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E03AD" w14:textId="7A24A821" w:rsidR="0021682A" w:rsidRDefault="0021682A" w:rsidP="007551A6">
      <w:pPr>
        <w:spacing w:line="480" w:lineRule="auto"/>
        <w:jc w:val="center"/>
        <w:rPr>
          <w:rFonts w:ascii="Times New Roman" w:hAnsi="Times New Roman" w:cs="Times New Roman"/>
        </w:rPr>
      </w:pPr>
      <w:r>
        <w:rPr>
          <w:rFonts w:ascii="Times New Roman" w:hAnsi="Times New Roman" w:cs="Times New Roman"/>
        </w:rPr>
        <w:t>UNIVERSITY OF OKLAHOMA</w:t>
      </w:r>
    </w:p>
    <w:p w14:paraId="25EFC350" w14:textId="682FC8BD" w:rsidR="0021682A" w:rsidRDefault="0021682A" w:rsidP="007551A6">
      <w:pPr>
        <w:spacing w:line="480" w:lineRule="auto"/>
        <w:jc w:val="center"/>
        <w:rPr>
          <w:rFonts w:ascii="Times New Roman" w:hAnsi="Times New Roman" w:cs="Times New Roman"/>
        </w:rPr>
      </w:pPr>
      <w:r>
        <w:rPr>
          <w:rFonts w:ascii="Times New Roman" w:hAnsi="Times New Roman" w:cs="Times New Roman"/>
        </w:rPr>
        <w:t>GRADUATE COLLEGE</w:t>
      </w:r>
    </w:p>
    <w:p w14:paraId="6B52F28C" w14:textId="77777777" w:rsidR="0021682A" w:rsidRDefault="0021682A" w:rsidP="007551A6">
      <w:pPr>
        <w:spacing w:line="480" w:lineRule="auto"/>
        <w:jc w:val="center"/>
        <w:rPr>
          <w:rFonts w:ascii="Times New Roman" w:hAnsi="Times New Roman" w:cs="Times New Roman"/>
        </w:rPr>
      </w:pPr>
    </w:p>
    <w:p w14:paraId="0C34D973" w14:textId="77777777" w:rsidR="0021682A" w:rsidRDefault="0021682A" w:rsidP="007551A6">
      <w:pPr>
        <w:spacing w:line="480" w:lineRule="auto"/>
        <w:jc w:val="center"/>
        <w:rPr>
          <w:rFonts w:ascii="Times New Roman" w:hAnsi="Times New Roman" w:cs="Times New Roman"/>
        </w:rPr>
      </w:pPr>
    </w:p>
    <w:p w14:paraId="144908C0" w14:textId="77777777" w:rsidR="006C0FAF" w:rsidRDefault="006C0FAF" w:rsidP="007551A6">
      <w:pPr>
        <w:spacing w:line="480" w:lineRule="auto"/>
        <w:jc w:val="center"/>
        <w:rPr>
          <w:rFonts w:ascii="Times New Roman" w:hAnsi="Times New Roman" w:cs="Times New Roman"/>
        </w:rPr>
      </w:pPr>
    </w:p>
    <w:p w14:paraId="6286BBA2" w14:textId="77777777" w:rsidR="0021682A" w:rsidRDefault="0021682A" w:rsidP="007551A6">
      <w:pPr>
        <w:spacing w:line="480" w:lineRule="auto"/>
        <w:jc w:val="center"/>
        <w:rPr>
          <w:rFonts w:ascii="Times New Roman" w:hAnsi="Times New Roman" w:cs="Times New Roman"/>
        </w:rPr>
      </w:pPr>
    </w:p>
    <w:p w14:paraId="38FDF93D" w14:textId="69EE1EEA" w:rsidR="007551A6" w:rsidRDefault="006C0FAF" w:rsidP="007551A6">
      <w:pPr>
        <w:spacing w:line="480" w:lineRule="auto"/>
        <w:jc w:val="center"/>
        <w:rPr>
          <w:rFonts w:ascii="Times New Roman" w:hAnsi="Times New Roman" w:cs="Times New Roman"/>
        </w:rPr>
      </w:pPr>
      <w:r>
        <w:rPr>
          <w:rFonts w:ascii="Times New Roman" w:hAnsi="Times New Roman" w:cs="Times New Roman"/>
        </w:rPr>
        <w:t>THE ROLE OF</w:t>
      </w:r>
      <w:r w:rsidR="0021682A">
        <w:rPr>
          <w:rFonts w:ascii="Times New Roman" w:hAnsi="Times New Roman" w:cs="Times New Roman"/>
        </w:rPr>
        <w:t xml:space="preserve"> LEADERSHIP</w:t>
      </w:r>
      <w:r w:rsidR="007551A6">
        <w:rPr>
          <w:rFonts w:ascii="Times New Roman" w:hAnsi="Times New Roman" w:cs="Times New Roman"/>
        </w:rPr>
        <w:t xml:space="preserve"> </w:t>
      </w:r>
      <w:r>
        <w:rPr>
          <w:rFonts w:ascii="Times New Roman" w:hAnsi="Times New Roman" w:cs="Times New Roman"/>
        </w:rPr>
        <w:t>IN PROMOTING POSITIVE</w:t>
      </w:r>
      <w:r w:rsidR="007551A6">
        <w:rPr>
          <w:rFonts w:ascii="Times New Roman" w:hAnsi="Times New Roman" w:cs="Times New Roman"/>
        </w:rPr>
        <w:t xml:space="preserve"> </w:t>
      </w:r>
      <w:r>
        <w:rPr>
          <w:rFonts w:ascii="Times New Roman" w:hAnsi="Times New Roman" w:cs="Times New Roman"/>
        </w:rPr>
        <w:t>BEHAVIOR INTERVENTIONS IN</w:t>
      </w:r>
      <w:r w:rsidR="007551A6">
        <w:rPr>
          <w:rFonts w:ascii="Times New Roman" w:hAnsi="Times New Roman" w:cs="Times New Roman"/>
        </w:rPr>
        <w:t xml:space="preserve"> </w:t>
      </w:r>
      <w:r>
        <w:rPr>
          <w:rFonts w:ascii="Times New Roman" w:hAnsi="Times New Roman" w:cs="Times New Roman"/>
        </w:rPr>
        <w:t>URBAN SECONDARY SETTINGS</w:t>
      </w:r>
    </w:p>
    <w:p w14:paraId="2108CEB1" w14:textId="77777777" w:rsidR="006C0FAF" w:rsidRDefault="006C0FAF" w:rsidP="007551A6">
      <w:pPr>
        <w:spacing w:line="480" w:lineRule="auto"/>
        <w:jc w:val="center"/>
        <w:rPr>
          <w:rFonts w:ascii="Times New Roman" w:hAnsi="Times New Roman" w:cs="Times New Roman"/>
        </w:rPr>
      </w:pPr>
    </w:p>
    <w:p w14:paraId="6F24D3D7" w14:textId="77777777" w:rsidR="006C0FAF" w:rsidRDefault="006C0FAF" w:rsidP="007551A6">
      <w:pPr>
        <w:spacing w:line="480" w:lineRule="auto"/>
        <w:jc w:val="center"/>
        <w:rPr>
          <w:rFonts w:ascii="Times New Roman" w:hAnsi="Times New Roman" w:cs="Times New Roman"/>
        </w:rPr>
      </w:pPr>
    </w:p>
    <w:p w14:paraId="72DFE154" w14:textId="77777777" w:rsidR="006C0FAF" w:rsidRDefault="006C0FAF" w:rsidP="007551A6">
      <w:pPr>
        <w:spacing w:line="480" w:lineRule="auto"/>
        <w:jc w:val="center"/>
        <w:rPr>
          <w:rFonts w:ascii="Times New Roman" w:hAnsi="Times New Roman" w:cs="Times New Roman"/>
        </w:rPr>
      </w:pPr>
    </w:p>
    <w:p w14:paraId="11D44808" w14:textId="72BB7944" w:rsidR="006C0FAF" w:rsidRDefault="006C0FAF" w:rsidP="007551A6">
      <w:pPr>
        <w:spacing w:line="480" w:lineRule="auto"/>
        <w:jc w:val="center"/>
        <w:rPr>
          <w:rFonts w:ascii="Times New Roman" w:hAnsi="Times New Roman" w:cs="Times New Roman"/>
        </w:rPr>
      </w:pPr>
      <w:r>
        <w:rPr>
          <w:rFonts w:ascii="Times New Roman" w:hAnsi="Times New Roman" w:cs="Times New Roman"/>
        </w:rPr>
        <w:t>A DISSERTATION</w:t>
      </w:r>
    </w:p>
    <w:p w14:paraId="17DC1FC5" w14:textId="28A4C2A2" w:rsidR="006C0FAF" w:rsidRDefault="006C0FAF" w:rsidP="007551A6">
      <w:pPr>
        <w:spacing w:line="480" w:lineRule="auto"/>
        <w:jc w:val="center"/>
        <w:rPr>
          <w:rFonts w:ascii="Times New Roman" w:hAnsi="Times New Roman" w:cs="Times New Roman"/>
        </w:rPr>
      </w:pPr>
      <w:r>
        <w:rPr>
          <w:rFonts w:ascii="Times New Roman" w:hAnsi="Times New Roman" w:cs="Times New Roman"/>
        </w:rPr>
        <w:t>SUBMITTED TO THE GRADUATE FACULTY</w:t>
      </w:r>
    </w:p>
    <w:p w14:paraId="1D282875" w14:textId="423449EB" w:rsidR="006C0FAF" w:rsidRDefault="006C0FAF" w:rsidP="007551A6">
      <w:pPr>
        <w:spacing w:line="480" w:lineRule="auto"/>
        <w:jc w:val="center"/>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in</w:t>
      </w:r>
      <w:proofErr w:type="gramEnd"/>
      <w:r>
        <w:rPr>
          <w:rFonts w:ascii="Times New Roman" w:hAnsi="Times New Roman" w:cs="Times New Roman"/>
        </w:rPr>
        <w:t xml:space="preserve"> partial fulfillment of the requirements for the</w:t>
      </w:r>
    </w:p>
    <w:p w14:paraId="53CB882F" w14:textId="274326FA" w:rsidR="006C0FAF" w:rsidRDefault="006C0FAF" w:rsidP="007551A6">
      <w:pPr>
        <w:spacing w:line="480" w:lineRule="auto"/>
        <w:jc w:val="center"/>
        <w:rPr>
          <w:rFonts w:ascii="Times New Roman" w:hAnsi="Times New Roman" w:cs="Times New Roman"/>
        </w:rPr>
      </w:pPr>
      <w:r>
        <w:rPr>
          <w:rFonts w:ascii="Times New Roman" w:hAnsi="Times New Roman" w:cs="Times New Roman"/>
        </w:rPr>
        <w:t>Degree of</w:t>
      </w:r>
    </w:p>
    <w:p w14:paraId="6B0483DA" w14:textId="311A78D9" w:rsidR="006C0FAF" w:rsidRDefault="006C0FAF" w:rsidP="007551A6">
      <w:pPr>
        <w:spacing w:line="480" w:lineRule="auto"/>
        <w:jc w:val="center"/>
        <w:rPr>
          <w:rFonts w:ascii="Times New Roman" w:hAnsi="Times New Roman" w:cs="Times New Roman"/>
        </w:rPr>
      </w:pPr>
      <w:r>
        <w:rPr>
          <w:rFonts w:ascii="Times New Roman" w:hAnsi="Times New Roman" w:cs="Times New Roman"/>
        </w:rPr>
        <w:t>DOCTOR OF EDUCATION</w:t>
      </w:r>
    </w:p>
    <w:p w14:paraId="563B0422" w14:textId="77777777" w:rsidR="006C0FAF" w:rsidRDefault="006C0FAF" w:rsidP="007551A6">
      <w:pPr>
        <w:spacing w:line="480" w:lineRule="auto"/>
        <w:jc w:val="center"/>
        <w:rPr>
          <w:rFonts w:ascii="Times New Roman" w:hAnsi="Times New Roman" w:cs="Times New Roman"/>
        </w:rPr>
      </w:pPr>
    </w:p>
    <w:p w14:paraId="570CF51F" w14:textId="77777777" w:rsidR="006C0FAF" w:rsidRDefault="006C0FAF" w:rsidP="007551A6">
      <w:pPr>
        <w:spacing w:line="480" w:lineRule="auto"/>
        <w:jc w:val="center"/>
        <w:rPr>
          <w:rFonts w:ascii="Times New Roman" w:hAnsi="Times New Roman" w:cs="Times New Roman"/>
        </w:rPr>
      </w:pPr>
    </w:p>
    <w:p w14:paraId="4F12836F" w14:textId="77777777" w:rsidR="006C0FAF" w:rsidRDefault="006C0FAF" w:rsidP="007551A6">
      <w:pPr>
        <w:spacing w:line="480" w:lineRule="auto"/>
        <w:jc w:val="center"/>
        <w:rPr>
          <w:rFonts w:ascii="Times New Roman" w:hAnsi="Times New Roman" w:cs="Times New Roman"/>
        </w:rPr>
      </w:pPr>
    </w:p>
    <w:p w14:paraId="2724850C" w14:textId="3F10EE95" w:rsidR="006C0FAF" w:rsidRDefault="006C0FAF" w:rsidP="007551A6">
      <w:pPr>
        <w:spacing w:line="480" w:lineRule="auto"/>
        <w:jc w:val="center"/>
        <w:rPr>
          <w:rFonts w:ascii="Times New Roman" w:hAnsi="Times New Roman" w:cs="Times New Roman"/>
        </w:rPr>
      </w:pPr>
      <w:r>
        <w:rPr>
          <w:rFonts w:ascii="Times New Roman" w:hAnsi="Times New Roman" w:cs="Times New Roman"/>
        </w:rPr>
        <w:t>By</w:t>
      </w:r>
    </w:p>
    <w:p w14:paraId="024F5A0D" w14:textId="4512B97E" w:rsidR="007551A6" w:rsidRDefault="006C0FAF" w:rsidP="006C0FAF">
      <w:pPr>
        <w:jc w:val="center"/>
        <w:rPr>
          <w:rFonts w:ascii="Times New Roman" w:hAnsi="Times New Roman" w:cs="Times New Roman"/>
        </w:rPr>
      </w:pPr>
      <w:r>
        <w:rPr>
          <w:rFonts w:ascii="Times New Roman" w:hAnsi="Times New Roman" w:cs="Times New Roman"/>
        </w:rPr>
        <w:t>TWYLLA HESTER</w:t>
      </w:r>
    </w:p>
    <w:p w14:paraId="393E63BD" w14:textId="275434FB" w:rsidR="007551A6" w:rsidRDefault="006C0FAF" w:rsidP="006C0FAF">
      <w:pPr>
        <w:jc w:val="center"/>
        <w:rPr>
          <w:rFonts w:ascii="Times New Roman" w:hAnsi="Times New Roman" w:cs="Times New Roman"/>
        </w:rPr>
      </w:pPr>
      <w:r>
        <w:rPr>
          <w:rFonts w:ascii="Times New Roman" w:hAnsi="Times New Roman" w:cs="Times New Roman"/>
        </w:rPr>
        <w:t>Norman, Oklahoma</w:t>
      </w:r>
    </w:p>
    <w:p w14:paraId="0C8E5DEF" w14:textId="21A221BF" w:rsidR="007551A6" w:rsidRDefault="00E07474" w:rsidP="00E07474">
      <w:pPr>
        <w:jc w:val="center"/>
        <w:rPr>
          <w:rFonts w:ascii="Times New Roman" w:hAnsi="Times New Roman" w:cs="Times New Roman"/>
        </w:rPr>
      </w:pPr>
      <w:r>
        <w:rPr>
          <w:rFonts w:ascii="Times New Roman" w:hAnsi="Times New Roman" w:cs="Times New Roman"/>
        </w:rPr>
        <w:t>2018</w:t>
      </w:r>
    </w:p>
    <w:p w14:paraId="4CB65D2F" w14:textId="77777777" w:rsidR="007551A6" w:rsidRDefault="007551A6" w:rsidP="007551A6">
      <w:pPr>
        <w:spacing w:line="480" w:lineRule="auto"/>
        <w:jc w:val="center"/>
        <w:rPr>
          <w:rFonts w:ascii="Times New Roman" w:hAnsi="Times New Roman" w:cs="Times New Roman"/>
        </w:rPr>
      </w:pPr>
    </w:p>
    <w:p w14:paraId="74993236" w14:textId="77777777" w:rsidR="0021682A" w:rsidRDefault="0021682A">
      <w:pPr>
        <w:rPr>
          <w:rFonts w:ascii="Times New Roman" w:hAnsi="Times New Roman" w:cs="Times New Roman"/>
        </w:rPr>
        <w:sectPr w:rsidR="0021682A" w:rsidSect="0099408B">
          <w:headerReference w:type="even" r:id="rId9"/>
          <w:footerReference w:type="even" r:id="rId10"/>
          <w:footerReference w:type="default" r:id="rId11"/>
          <w:headerReference w:type="first" r:id="rId12"/>
          <w:pgSz w:w="12240" w:h="15840"/>
          <w:pgMar w:top="1800" w:right="1800" w:bottom="1800" w:left="2520" w:header="720" w:footer="720" w:gutter="0"/>
          <w:pgNumType w:start="1"/>
          <w:cols w:space="720"/>
          <w:titlePg/>
          <w:docGrid w:linePitch="360"/>
        </w:sectPr>
      </w:pPr>
    </w:p>
    <w:p w14:paraId="759F230F" w14:textId="77777777" w:rsidR="00E07474" w:rsidRDefault="00E07474" w:rsidP="009157CB">
      <w:pPr>
        <w:jc w:val="center"/>
        <w:rPr>
          <w:rFonts w:ascii="Times New Roman" w:hAnsi="Times New Roman" w:cs="Times New Roman"/>
        </w:rPr>
      </w:pPr>
    </w:p>
    <w:p w14:paraId="2532693E" w14:textId="77777777" w:rsidR="00E07474" w:rsidRDefault="00E07474" w:rsidP="009157CB">
      <w:pPr>
        <w:jc w:val="center"/>
        <w:rPr>
          <w:rFonts w:ascii="Times New Roman" w:hAnsi="Times New Roman" w:cs="Times New Roman"/>
        </w:rPr>
      </w:pPr>
      <w:r>
        <w:rPr>
          <w:rFonts w:ascii="Times New Roman" w:hAnsi="Times New Roman" w:cs="Times New Roman"/>
        </w:rPr>
        <w:t>THE ROLE OF LEADERSHIP IN PROMOTING POSITIVE BEHAVIOR INTERVENTIONS IN URBAN SECONDARY SETTINGS</w:t>
      </w:r>
    </w:p>
    <w:p w14:paraId="7E2FCB1C" w14:textId="77777777" w:rsidR="00E07474" w:rsidRDefault="00E07474" w:rsidP="009157CB">
      <w:pPr>
        <w:jc w:val="center"/>
        <w:rPr>
          <w:rFonts w:ascii="Times New Roman" w:hAnsi="Times New Roman" w:cs="Times New Roman"/>
        </w:rPr>
      </w:pPr>
    </w:p>
    <w:p w14:paraId="5949FEE6" w14:textId="77777777" w:rsidR="009157CB" w:rsidRDefault="009157CB" w:rsidP="009157CB">
      <w:pPr>
        <w:jc w:val="center"/>
        <w:rPr>
          <w:rFonts w:ascii="Times New Roman" w:hAnsi="Times New Roman" w:cs="Times New Roman"/>
        </w:rPr>
      </w:pPr>
    </w:p>
    <w:p w14:paraId="055AFE8F" w14:textId="77777777" w:rsidR="007551EC" w:rsidRDefault="00E07474" w:rsidP="00D9748F">
      <w:pPr>
        <w:jc w:val="center"/>
        <w:rPr>
          <w:rFonts w:ascii="Times New Roman" w:hAnsi="Times New Roman" w:cs="Times New Roman"/>
        </w:rPr>
      </w:pPr>
      <w:r>
        <w:rPr>
          <w:rFonts w:ascii="Times New Roman" w:hAnsi="Times New Roman" w:cs="Times New Roman"/>
        </w:rPr>
        <w:t xml:space="preserve">A DISSERTATION APPROVED FOR </w:t>
      </w:r>
      <w:r w:rsidR="00F0124B">
        <w:rPr>
          <w:rFonts w:ascii="Times New Roman" w:hAnsi="Times New Roman" w:cs="Times New Roman"/>
        </w:rPr>
        <w:t>THE</w:t>
      </w:r>
      <w:r w:rsidR="00D9748F">
        <w:rPr>
          <w:rFonts w:ascii="Times New Roman" w:hAnsi="Times New Roman" w:cs="Times New Roman"/>
        </w:rPr>
        <w:t xml:space="preserve"> </w:t>
      </w:r>
      <w:r w:rsidR="00D9748F" w:rsidRPr="00D9748F">
        <w:rPr>
          <w:rFonts w:ascii="Times New Roman" w:hAnsi="Times New Roman" w:cs="Times New Roman"/>
        </w:rPr>
        <w:t xml:space="preserve">DEPARTMENT OF </w:t>
      </w:r>
    </w:p>
    <w:p w14:paraId="1D447E50" w14:textId="0EE460E9" w:rsidR="00D9748F" w:rsidRPr="00D9748F" w:rsidRDefault="00D9748F" w:rsidP="00D9748F">
      <w:pPr>
        <w:jc w:val="center"/>
        <w:rPr>
          <w:rFonts w:ascii="Times New Roman" w:hAnsi="Times New Roman" w:cs="Times New Roman"/>
        </w:rPr>
      </w:pPr>
      <w:r w:rsidRPr="00D9748F">
        <w:rPr>
          <w:rFonts w:ascii="Times New Roman" w:hAnsi="Times New Roman" w:cs="Times New Roman"/>
        </w:rPr>
        <w:t xml:space="preserve">EDUCATIONAL LEADERSHIP AND POLICY STUDIES </w:t>
      </w:r>
    </w:p>
    <w:p w14:paraId="62354B1E" w14:textId="6D5B1837" w:rsidR="00E07474" w:rsidRDefault="00E07474" w:rsidP="009157CB">
      <w:pPr>
        <w:jc w:val="center"/>
        <w:rPr>
          <w:rFonts w:ascii="Times New Roman" w:hAnsi="Times New Roman" w:cs="Times New Roman"/>
        </w:rPr>
      </w:pPr>
    </w:p>
    <w:p w14:paraId="5ABCF941" w14:textId="77777777" w:rsidR="00E07474" w:rsidRDefault="00E07474" w:rsidP="009157CB">
      <w:pPr>
        <w:jc w:val="center"/>
        <w:rPr>
          <w:rFonts w:ascii="Times New Roman" w:hAnsi="Times New Roman" w:cs="Times New Roman"/>
        </w:rPr>
      </w:pPr>
    </w:p>
    <w:p w14:paraId="1EB31572" w14:textId="77777777" w:rsidR="00E07474" w:rsidRDefault="00E07474" w:rsidP="009157CB">
      <w:pPr>
        <w:jc w:val="center"/>
        <w:rPr>
          <w:rFonts w:ascii="Times New Roman" w:hAnsi="Times New Roman" w:cs="Times New Roman"/>
        </w:rPr>
      </w:pPr>
    </w:p>
    <w:p w14:paraId="574A804B" w14:textId="77777777" w:rsidR="00E07474" w:rsidRDefault="00E07474" w:rsidP="009157CB">
      <w:pPr>
        <w:jc w:val="center"/>
        <w:rPr>
          <w:rFonts w:ascii="Times New Roman" w:hAnsi="Times New Roman" w:cs="Times New Roman"/>
        </w:rPr>
      </w:pPr>
    </w:p>
    <w:p w14:paraId="10C8B233" w14:textId="77777777" w:rsidR="00E07474" w:rsidRDefault="00E07474" w:rsidP="009157CB">
      <w:pPr>
        <w:jc w:val="center"/>
        <w:rPr>
          <w:rFonts w:ascii="Times New Roman" w:hAnsi="Times New Roman" w:cs="Times New Roman"/>
        </w:rPr>
      </w:pPr>
    </w:p>
    <w:p w14:paraId="210B092C" w14:textId="77777777" w:rsidR="00E07474" w:rsidRDefault="00E07474" w:rsidP="009157CB">
      <w:pPr>
        <w:jc w:val="center"/>
        <w:rPr>
          <w:rFonts w:ascii="Times New Roman" w:hAnsi="Times New Roman" w:cs="Times New Roman"/>
        </w:rPr>
      </w:pPr>
    </w:p>
    <w:p w14:paraId="3F6B9242" w14:textId="77777777" w:rsidR="00E07474" w:rsidRDefault="00E07474" w:rsidP="009157CB">
      <w:pPr>
        <w:jc w:val="center"/>
        <w:rPr>
          <w:rFonts w:ascii="Times New Roman" w:hAnsi="Times New Roman" w:cs="Times New Roman"/>
        </w:rPr>
      </w:pPr>
    </w:p>
    <w:p w14:paraId="1CD6CD70" w14:textId="77777777" w:rsidR="00E07474" w:rsidRDefault="00E07474" w:rsidP="009157CB">
      <w:pPr>
        <w:jc w:val="center"/>
        <w:rPr>
          <w:rFonts w:ascii="Times New Roman" w:hAnsi="Times New Roman" w:cs="Times New Roman"/>
        </w:rPr>
      </w:pPr>
    </w:p>
    <w:p w14:paraId="5E4FD0C9" w14:textId="0BFB00A3" w:rsidR="00E07474" w:rsidRDefault="00E07474" w:rsidP="009157CB">
      <w:pPr>
        <w:jc w:val="center"/>
        <w:rPr>
          <w:rFonts w:ascii="Times New Roman" w:hAnsi="Times New Roman" w:cs="Times New Roman"/>
        </w:rPr>
      </w:pPr>
    </w:p>
    <w:p w14:paraId="37543153" w14:textId="5D23B892" w:rsidR="00E07474" w:rsidRDefault="00E07474" w:rsidP="009157CB">
      <w:pPr>
        <w:jc w:val="center"/>
        <w:rPr>
          <w:rFonts w:ascii="Times New Roman" w:hAnsi="Times New Roman" w:cs="Times New Roman"/>
        </w:rPr>
      </w:pPr>
      <w:r>
        <w:rPr>
          <w:rFonts w:ascii="Times New Roman" w:hAnsi="Times New Roman" w:cs="Times New Roman"/>
        </w:rPr>
        <w:t>BY</w:t>
      </w:r>
    </w:p>
    <w:p w14:paraId="33F51B43" w14:textId="77777777" w:rsidR="00E07474" w:rsidRDefault="00E07474" w:rsidP="009157CB">
      <w:pPr>
        <w:jc w:val="center"/>
        <w:rPr>
          <w:rFonts w:ascii="Times New Roman" w:hAnsi="Times New Roman" w:cs="Times New Roman"/>
        </w:rPr>
      </w:pPr>
    </w:p>
    <w:p w14:paraId="3E6CB412" w14:textId="77777777" w:rsidR="00E07474" w:rsidRDefault="00E07474" w:rsidP="009157CB">
      <w:pPr>
        <w:jc w:val="center"/>
        <w:rPr>
          <w:rFonts w:ascii="Times New Roman" w:hAnsi="Times New Roman" w:cs="Times New Roman"/>
        </w:rPr>
      </w:pPr>
    </w:p>
    <w:p w14:paraId="6B44FA1E" w14:textId="77777777" w:rsidR="00E07474" w:rsidRDefault="00E07474" w:rsidP="009157CB">
      <w:pPr>
        <w:jc w:val="center"/>
        <w:rPr>
          <w:rFonts w:ascii="Times New Roman" w:hAnsi="Times New Roman" w:cs="Times New Roman"/>
        </w:rPr>
      </w:pPr>
    </w:p>
    <w:p w14:paraId="1F61EE17" w14:textId="77777777" w:rsidR="00F92F47" w:rsidRDefault="00F92F47" w:rsidP="009157CB">
      <w:pPr>
        <w:jc w:val="center"/>
        <w:rPr>
          <w:rFonts w:ascii="Times New Roman" w:hAnsi="Times New Roman" w:cs="Times New Roman"/>
        </w:rPr>
      </w:pPr>
    </w:p>
    <w:p w14:paraId="0AF7988A" w14:textId="77777777" w:rsidR="00F92F47" w:rsidRDefault="00F92F47" w:rsidP="009157CB">
      <w:pPr>
        <w:jc w:val="center"/>
        <w:rPr>
          <w:rFonts w:ascii="Times New Roman" w:hAnsi="Times New Roman" w:cs="Times New Roman"/>
        </w:rPr>
      </w:pPr>
    </w:p>
    <w:p w14:paraId="57A391BD" w14:textId="77777777" w:rsidR="00F92F47" w:rsidRDefault="00F92F47" w:rsidP="009157CB">
      <w:pPr>
        <w:jc w:val="center"/>
        <w:rPr>
          <w:rFonts w:ascii="Times New Roman" w:hAnsi="Times New Roman" w:cs="Times New Roman"/>
        </w:rPr>
      </w:pPr>
    </w:p>
    <w:p w14:paraId="318DABD2" w14:textId="77777777" w:rsidR="00E07474" w:rsidRDefault="00E07474" w:rsidP="009157CB">
      <w:pPr>
        <w:jc w:val="center"/>
        <w:rPr>
          <w:rFonts w:ascii="Times New Roman" w:hAnsi="Times New Roman" w:cs="Times New Roman"/>
        </w:rPr>
      </w:pPr>
    </w:p>
    <w:p w14:paraId="23056FDB" w14:textId="77777777" w:rsidR="00E07474" w:rsidRDefault="00E07474" w:rsidP="009157CB">
      <w:pPr>
        <w:jc w:val="center"/>
        <w:rPr>
          <w:rFonts w:ascii="Times New Roman" w:hAnsi="Times New Roman" w:cs="Times New Roman"/>
        </w:rPr>
      </w:pPr>
    </w:p>
    <w:p w14:paraId="44C1286C" w14:textId="0D5D5F3D" w:rsidR="009157CB" w:rsidRDefault="009157CB" w:rsidP="009157CB">
      <w:pPr>
        <w:contextualSpacing/>
        <w:jc w:val="right"/>
        <w:rPr>
          <w:rFonts w:ascii="Times New Roman" w:hAnsi="Times New Roman" w:cs="Times New Roman"/>
        </w:rPr>
      </w:pPr>
      <w:r>
        <w:rPr>
          <w:rFonts w:ascii="Times New Roman" w:hAnsi="Times New Roman" w:cs="Times New Roman"/>
        </w:rPr>
        <w:t>Dr. Jeffrey Maiden, Chair</w:t>
      </w:r>
    </w:p>
    <w:p w14:paraId="1DC7D547" w14:textId="77777777" w:rsidR="009157CB" w:rsidRDefault="009157CB" w:rsidP="009157CB">
      <w:pPr>
        <w:contextualSpacing/>
        <w:jc w:val="right"/>
        <w:rPr>
          <w:rFonts w:ascii="Times New Roman" w:hAnsi="Times New Roman" w:cs="Times New Roman"/>
        </w:rPr>
      </w:pPr>
    </w:p>
    <w:p w14:paraId="1D44C856" w14:textId="77777777" w:rsidR="009157CB" w:rsidRDefault="009157CB" w:rsidP="009157CB">
      <w:pPr>
        <w:contextualSpacing/>
        <w:jc w:val="right"/>
        <w:rPr>
          <w:rFonts w:ascii="Times New Roman" w:hAnsi="Times New Roman" w:cs="Times New Roman"/>
        </w:rPr>
      </w:pPr>
    </w:p>
    <w:p w14:paraId="3E7AC28D" w14:textId="65181108" w:rsidR="009157CB" w:rsidRDefault="009157CB" w:rsidP="009157CB">
      <w:pPr>
        <w:contextualSpacing/>
        <w:jc w:val="right"/>
        <w:rPr>
          <w:rFonts w:ascii="Times New Roman" w:hAnsi="Times New Roman" w:cs="Times New Roman"/>
        </w:rPr>
      </w:pPr>
      <w:r>
        <w:rPr>
          <w:rFonts w:ascii="Times New Roman" w:hAnsi="Times New Roman" w:cs="Times New Roman"/>
        </w:rPr>
        <w:t xml:space="preserve">Dr. </w:t>
      </w:r>
      <w:r w:rsidR="00E46E1C">
        <w:rPr>
          <w:rFonts w:ascii="Times New Roman" w:hAnsi="Times New Roman" w:cs="Times New Roman"/>
        </w:rPr>
        <w:t>Theresa Cullen</w:t>
      </w:r>
    </w:p>
    <w:p w14:paraId="09729BCB" w14:textId="77777777" w:rsidR="009157CB" w:rsidRDefault="009157CB" w:rsidP="009157CB">
      <w:pPr>
        <w:contextualSpacing/>
        <w:jc w:val="right"/>
        <w:rPr>
          <w:rFonts w:ascii="Times New Roman" w:hAnsi="Times New Roman" w:cs="Times New Roman"/>
        </w:rPr>
      </w:pPr>
    </w:p>
    <w:p w14:paraId="0D6DEAC1" w14:textId="77777777" w:rsidR="009157CB" w:rsidRDefault="009157CB" w:rsidP="009157CB">
      <w:pPr>
        <w:contextualSpacing/>
        <w:jc w:val="right"/>
        <w:rPr>
          <w:rFonts w:ascii="Times New Roman" w:hAnsi="Times New Roman" w:cs="Times New Roman"/>
        </w:rPr>
      </w:pPr>
    </w:p>
    <w:p w14:paraId="50A17D53" w14:textId="4605DFCD" w:rsidR="009157CB" w:rsidRDefault="009157CB" w:rsidP="009157CB">
      <w:pPr>
        <w:contextualSpacing/>
        <w:jc w:val="right"/>
        <w:rPr>
          <w:rFonts w:ascii="Times New Roman" w:hAnsi="Times New Roman" w:cs="Times New Roman"/>
        </w:rPr>
      </w:pPr>
      <w:r>
        <w:rPr>
          <w:rFonts w:ascii="Times New Roman" w:hAnsi="Times New Roman" w:cs="Times New Roman"/>
        </w:rPr>
        <w:t xml:space="preserve">Dr. </w:t>
      </w:r>
      <w:r w:rsidR="002D3ABF">
        <w:rPr>
          <w:rFonts w:ascii="Times New Roman" w:hAnsi="Times New Roman" w:cs="Times New Roman"/>
        </w:rPr>
        <w:t>John Jones</w:t>
      </w:r>
    </w:p>
    <w:p w14:paraId="5E51C4C0" w14:textId="77777777" w:rsidR="009157CB" w:rsidRDefault="009157CB" w:rsidP="009157CB">
      <w:pPr>
        <w:contextualSpacing/>
        <w:jc w:val="right"/>
        <w:rPr>
          <w:rFonts w:ascii="Times New Roman" w:hAnsi="Times New Roman" w:cs="Times New Roman"/>
        </w:rPr>
      </w:pPr>
    </w:p>
    <w:p w14:paraId="01F5E44D" w14:textId="77777777" w:rsidR="009157CB" w:rsidRDefault="009157CB" w:rsidP="009157CB">
      <w:pPr>
        <w:contextualSpacing/>
        <w:jc w:val="right"/>
        <w:rPr>
          <w:rFonts w:ascii="Times New Roman" w:hAnsi="Times New Roman" w:cs="Times New Roman"/>
        </w:rPr>
      </w:pPr>
    </w:p>
    <w:p w14:paraId="3D0D670E" w14:textId="79211DEC" w:rsidR="009157CB" w:rsidRDefault="009157CB" w:rsidP="009157CB">
      <w:pPr>
        <w:contextualSpacing/>
        <w:jc w:val="right"/>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Kathrine</w:t>
      </w:r>
      <w:proofErr w:type="spellEnd"/>
      <w:r>
        <w:rPr>
          <w:rFonts w:ascii="Times New Roman" w:hAnsi="Times New Roman" w:cs="Times New Roman"/>
        </w:rPr>
        <w:t xml:space="preserve"> Gutierrez</w:t>
      </w:r>
    </w:p>
    <w:p w14:paraId="738D7B42" w14:textId="77777777" w:rsidR="009157CB" w:rsidRDefault="009157CB" w:rsidP="009157CB">
      <w:pPr>
        <w:contextualSpacing/>
        <w:jc w:val="right"/>
        <w:rPr>
          <w:rFonts w:ascii="Times New Roman" w:hAnsi="Times New Roman" w:cs="Times New Roman"/>
        </w:rPr>
      </w:pPr>
    </w:p>
    <w:p w14:paraId="04C3B0E2" w14:textId="77777777" w:rsidR="009157CB" w:rsidRDefault="009157CB" w:rsidP="009157CB">
      <w:pPr>
        <w:contextualSpacing/>
        <w:jc w:val="right"/>
        <w:rPr>
          <w:rFonts w:ascii="Times New Roman" w:hAnsi="Times New Roman" w:cs="Times New Roman"/>
        </w:rPr>
      </w:pPr>
    </w:p>
    <w:p w14:paraId="47B464FA" w14:textId="7592D6BB" w:rsidR="009157CB" w:rsidRDefault="009157CB" w:rsidP="009157CB">
      <w:pPr>
        <w:contextualSpacing/>
        <w:jc w:val="right"/>
        <w:rPr>
          <w:rFonts w:ascii="Times New Roman" w:hAnsi="Times New Roman" w:cs="Times New Roman"/>
        </w:rPr>
        <w:sectPr w:rsidR="009157CB" w:rsidSect="00677E9E">
          <w:type w:val="continuous"/>
          <w:pgSz w:w="12240" w:h="15840"/>
          <w:pgMar w:top="1800" w:right="1800" w:bottom="1800" w:left="1800" w:header="720" w:footer="720" w:gutter="0"/>
          <w:pgNumType w:start="1"/>
          <w:cols w:space="720"/>
          <w:titlePg/>
          <w:docGrid w:linePitch="360"/>
        </w:sectPr>
      </w:pPr>
      <w:r>
        <w:rPr>
          <w:rFonts w:ascii="Times New Roman" w:hAnsi="Times New Roman" w:cs="Times New Roman"/>
        </w:rPr>
        <w:t xml:space="preserve">Dr. </w:t>
      </w:r>
      <w:proofErr w:type="spellStart"/>
      <w:r>
        <w:rPr>
          <w:rFonts w:ascii="Times New Roman" w:hAnsi="Times New Roman" w:cs="Times New Roman"/>
        </w:rPr>
        <w:t>Hollie</w:t>
      </w:r>
      <w:proofErr w:type="spellEnd"/>
      <w:r>
        <w:rPr>
          <w:rFonts w:ascii="Times New Roman" w:hAnsi="Times New Roman" w:cs="Times New Roman"/>
        </w:rPr>
        <w:t xml:space="preserve"> Mackey</w:t>
      </w:r>
    </w:p>
    <w:p w14:paraId="4CD3942D" w14:textId="77777777" w:rsidR="009157CB" w:rsidRDefault="009157CB" w:rsidP="009157CB">
      <w:pPr>
        <w:contextualSpacing/>
        <w:jc w:val="right"/>
        <w:rPr>
          <w:rFonts w:ascii="Times New Roman" w:hAnsi="Times New Roman" w:cs="Times New Roman"/>
        </w:rPr>
      </w:pPr>
    </w:p>
    <w:p w14:paraId="6BE866AD" w14:textId="77777777" w:rsidR="009157CB" w:rsidRDefault="009157CB" w:rsidP="009157CB">
      <w:pPr>
        <w:contextualSpacing/>
        <w:jc w:val="right"/>
        <w:rPr>
          <w:rFonts w:ascii="Times New Roman" w:hAnsi="Times New Roman" w:cs="Times New Roman"/>
        </w:rPr>
        <w:sectPr w:rsidR="009157CB" w:rsidSect="0021682A">
          <w:type w:val="continuous"/>
          <w:pgSz w:w="12240" w:h="15840"/>
          <w:pgMar w:top="1800" w:right="1800" w:bottom="1800" w:left="2520" w:header="720" w:footer="720" w:gutter="0"/>
          <w:pgNumType w:start="1"/>
          <w:cols w:space="720"/>
          <w:titlePg/>
          <w:docGrid w:linePitch="360"/>
        </w:sectPr>
      </w:pPr>
    </w:p>
    <w:p w14:paraId="73C916E1" w14:textId="06C493BA" w:rsidR="0023688E" w:rsidRDefault="0023688E" w:rsidP="009157CB">
      <w:pPr>
        <w:rPr>
          <w:rFonts w:ascii="Times New Roman" w:hAnsi="Times New Roman" w:cs="Times New Roman"/>
        </w:rPr>
      </w:pPr>
    </w:p>
    <w:p w14:paraId="70EEBEA2" w14:textId="77777777" w:rsidR="00631BD5" w:rsidRDefault="00631BD5" w:rsidP="009157CB">
      <w:pPr>
        <w:rPr>
          <w:rFonts w:ascii="Times New Roman" w:hAnsi="Times New Roman" w:cs="Times New Roman"/>
        </w:rPr>
      </w:pPr>
    </w:p>
    <w:p w14:paraId="12145214" w14:textId="77777777" w:rsidR="00631BD5" w:rsidRDefault="00631BD5" w:rsidP="009157CB">
      <w:pPr>
        <w:rPr>
          <w:rFonts w:ascii="Times New Roman" w:hAnsi="Times New Roman" w:cs="Times New Roman"/>
        </w:rPr>
      </w:pPr>
    </w:p>
    <w:p w14:paraId="309D7B3E" w14:textId="77777777" w:rsidR="00631BD5" w:rsidRDefault="00631BD5" w:rsidP="009157CB">
      <w:pPr>
        <w:rPr>
          <w:rFonts w:ascii="Times New Roman" w:hAnsi="Times New Roman" w:cs="Times New Roman"/>
        </w:rPr>
      </w:pPr>
    </w:p>
    <w:p w14:paraId="248DD949" w14:textId="77777777" w:rsidR="00631BD5" w:rsidRDefault="00631BD5" w:rsidP="009157CB">
      <w:pPr>
        <w:rPr>
          <w:rFonts w:ascii="Times New Roman" w:hAnsi="Times New Roman" w:cs="Times New Roman"/>
        </w:rPr>
      </w:pPr>
    </w:p>
    <w:p w14:paraId="70D57E3D" w14:textId="77777777" w:rsidR="00631BD5" w:rsidRDefault="00631BD5" w:rsidP="009157CB">
      <w:pPr>
        <w:rPr>
          <w:rFonts w:ascii="Times New Roman" w:hAnsi="Times New Roman" w:cs="Times New Roman"/>
        </w:rPr>
      </w:pPr>
    </w:p>
    <w:p w14:paraId="4958D741" w14:textId="77777777" w:rsidR="00631BD5" w:rsidRDefault="00631BD5" w:rsidP="009157CB">
      <w:pPr>
        <w:rPr>
          <w:rFonts w:ascii="Times New Roman" w:hAnsi="Times New Roman" w:cs="Times New Roman"/>
        </w:rPr>
      </w:pPr>
    </w:p>
    <w:p w14:paraId="7046C46F" w14:textId="77777777" w:rsidR="00631BD5" w:rsidRDefault="00631BD5" w:rsidP="009157CB">
      <w:pPr>
        <w:rPr>
          <w:rFonts w:ascii="Times New Roman" w:hAnsi="Times New Roman" w:cs="Times New Roman"/>
        </w:rPr>
      </w:pPr>
    </w:p>
    <w:p w14:paraId="65EABEC6" w14:textId="77777777" w:rsidR="00631BD5" w:rsidRDefault="00631BD5" w:rsidP="009157CB">
      <w:pPr>
        <w:rPr>
          <w:rFonts w:ascii="Times New Roman" w:hAnsi="Times New Roman" w:cs="Times New Roman"/>
        </w:rPr>
      </w:pPr>
    </w:p>
    <w:p w14:paraId="79A593DC" w14:textId="77777777" w:rsidR="00631BD5" w:rsidRDefault="00631BD5" w:rsidP="009157CB">
      <w:pPr>
        <w:rPr>
          <w:rFonts w:ascii="Times New Roman" w:hAnsi="Times New Roman" w:cs="Times New Roman"/>
        </w:rPr>
      </w:pPr>
    </w:p>
    <w:p w14:paraId="60264845" w14:textId="77777777" w:rsidR="00631BD5" w:rsidRDefault="00631BD5" w:rsidP="009157CB">
      <w:pPr>
        <w:rPr>
          <w:rFonts w:ascii="Times New Roman" w:hAnsi="Times New Roman" w:cs="Times New Roman"/>
        </w:rPr>
      </w:pPr>
    </w:p>
    <w:p w14:paraId="37AF67E4" w14:textId="77777777" w:rsidR="00631BD5" w:rsidRDefault="00631BD5" w:rsidP="009157CB">
      <w:pPr>
        <w:rPr>
          <w:rFonts w:ascii="Times New Roman" w:hAnsi="Times New Roman" w:cs="Times New Roman"/>
        </w:rPr>
      </w:pPr>
    </w:p>
    <w:p w14:paraId="5F317416" w14:textId="77777777" w:rsidR="00631BD5" w:rsidRDefault="00631BD5" w:rsidP="009157CB">
      <w:pPr>
        <w:rPr>
          <w:rFonts w:ascii="Times New Roman" w:hAnsi="Times New Roman" w:cs="Times New Roman"/>
        </w:rPr>
      </w:pPr>
    </w:p>
    <w:p w14:paraId="073F5D2B" w14:textId="77777777" w:rsidR="00631BD5" w:rsidRDefault="00631BD5" w:rsidP="00631BD5">
      <w:pPr>
        <w:jc w:val="center"/>
        <w:rPr>
          <w:rFonts w:ascii="Times New Roman" w:hAnsi="Times New Roman" w:cs="Times New Roman"/>
        </w:rPr>
      </w:pPr>
    </w:p>
    <w:p w14:paraId="24E5E0B0" w14:textId="77777777" w:rsidR="00631BD5" w:rsidRDefault="00631BD5" w:rsidP="00631BD5">
      <w:pPr>
        <w:jc w:val="center"/>
        <w:rPr>
          <w:rFonts w:ascii="Times New Roman" w:hAnsi="Times New Roman" w:cs="Times New Roman"/>
        </w:rPr>
      </w:pPr>
    </w:p>
    <w:p w14:paraId="21E97DE8" w14:textId="77777777" w:rsidR="00631BD5" w:rsidRDefault="00631BD5" w:rsidP="00631BD5">
      <w:pPr>
        <w:jc w:val="center"/>
        <w:rPr>
          <w:rFonts w:ascii="Times New Roman" w:hAnsi="Times New Roman" w:cs="Times New Roman"/>
        </w:rPr>
      </w:pPr>
    </w:p>
    <w:p w14:paraId="158FE914" w14:textId="77777777" w:rsidR="00631BD5" w:rsidRDefault="00631BD5" w:rsidP="00631BD5">
      <w:pPr>
        <w:jc w:val="center"/>
        <w:rPr>
          <w:rFonts w:ascii="Times New Roman" w:hAnsi="Times New Roman" w:cs="Times New Roman"/>
        </w:rPr>
      </w:pPr>
    </w:p>
    <w:p w14:paraId="4CED55CB" w14:textId="77777777" w:rsidR="00631BD5" w:rsidRDefault="00631BD5" w:rsidP="00631BD5">
      <w:pPr>
        <w:jc w:val="center"/>
        <w:rPr>
          <w:rFonts w:ascii="Times New Roman" w:hAnsi="Times New Roman" w:cs="Times New Roman"/>
        </w:rPr>
      </w:pPr>
    </w:p>
    <w:p w14:paraId="4801290F" w14:textId="77777777" w:rsidR="00631BD5" w:rsidRDefault="00631BD5" w:rsidP="00631BD5">
      <w:pPr>
        <w:jc w:val="center"/>
        <w:rPr>
          <w:rFonts w:ascii="Times New Roman" w:hAnsi="Times New Roman" w:cs="Times New Roman"/>
        </w:rPr>
      </w:pPr>
    </w:p>
    <w:p w14:paraId="6F90F5E5" w14:textId="77777777" w:rsidR="00631BD5" w:rsidRDefault="00631BD5" w:rsidP="00631BD5">
      <w:pPr>
        <w:jc w:val="center"/>
        <w:rPr>
          <w:rFonts w:ascii="Times New Roman" w:hAnsi="Times New Roman" w:cs="Times New Roman"/>
        </w:rPr>
      </w:pPr>
    </w:p>
    <w:p w14:paraId="27363D0A" w14:textId="77777777" w:rsidR="00631BD5" w:rsidRDefault="00631BD5" w:rsidP="00631BD5">
      <w:pPr>
        <w:jc w:val="center"/>
        <w:rPr>
          <w:rFonts w:ascii="Times New Roman" w:hAnsi="Times New Roman" w:cs="Times New Roman"/>
        </w:rPr>
      </w:pPr>
    </w:p>
    <w:p w14:paraId="66D0835E" w14:textId="77777777" w:rsidR="00631BD5" w:rsidRDefault="00631BD5" w:rsidP="00631BD5">
      <w:pPr>
        <w:jc w:val="center"/>
        <w:rPr>
          <w:rFonts w:ascii="Times New Roman" w:hAnsi="Times New Roman" w:cs="Times New Roman"/>
        </w:rPr>
      </w:pPr>
    </w:p>
    <w:p w14:paraId="684CAC13" w14:textId="77777777" w:rsidR="00631BD5" w:rsidRDefault="00631BD5" w:rsidP="00631BD5">
      <w:pPr>
        <w:jc w:val="center"/>
        <w:rPr>
          <w:rFonts w:ascii="Times New Roman" w:hAnsi="Times New Roman" w:cs="Times New Roman"/>
        </w:rPr>
      </w:pPr>
    </w:p>
    <w:p w14:paraId="60724990" w14:textId="77777777" w:rsidR="00631BD5" w:rsidRDefault="00631BD5" w:rsidP="00631BD5">
      <w:pPr>
        <w:jc w:val="center"/>
        <w:rPr>
          <w:rFonts w:ascii="Times New Roman" w:hAnsi="Times New Roman" w:cs="Times New Roman"/>
        </w:rPr>
      </w:pPr>
    </w:p>
    <w:p w14:paraId="1B7D1266" w14:textId="77777777" w:rsidR="00631BD5" w:rsidRDefault="00631BD5" w:rsidP="00631BD5">
      <w:pPr>
        <w:jc w:val="center"/>
        <w:rPr>
          <w:rFonts w:ascii="Times New Roman" w:hAnsi="Times New Roman" w:cs="Times New Roman"/>
        </w:rPr>
      </w:pPr>
    </w:p>
    <w:p w14:paraId="28379AEA" w14:textId="77777777" w:rsidR="00631BD5" w:rsidRDefault="00631BD5" w:rsidP="00631BD5">
      <w:pPr>
        <w:jc w:val="center"/>
        <w:rPr>
          <w:rFonts w:ascii="Times New Roman" w:hAnsi="Times New Roman" w:cs="Times New Roman"/>
        </w:rPr>
      </w:pPr>
    </w:p>
    <w:p w14:paraId="783EBDE6" w14:textId="77777777" w:rsidR="00631BD5" w:rsidRDefault="00631BD5" w:rsidP="00631BD5">
      <w:pPr>
        <w:jc w:val="center"/>
        <w:rPr>
          <w:rFonts w:ascii="Times New Roman" w:hAnsi="Times New Roman" w:cs="Times New Roman"/>
        </w:rPr>
      </w:pPr>
    </w:p>
    <w:p w14:paraId="1A0817EB" w14:textId="77777777" w:rsidR="00631BD5" w:rsidRDefault="00631BD5" w:rsidP="00631BD5">
      <w:pPr>
        <w:jc w:val="center"/>
        <w:rPr>
          <w:rFonts w:ascii="Times New Roman" w:hAnsi="Times New Roman" w:cs="Times New Roman"/>
        </w:rPr>
      </w:pPr>
    </w:p>
    <w:p w14:paraId="438A537C" w14:textId="77777777" w:rsidR="00631BD5" w:rsidRDefault="00631BD5" w:rsidP="00631BD5">
      <w:pPr>
        <w:jc w:val="center"/>
        <w:rPr>
          <w:rFonts w:ascii="Times New Roman" w:hAnsi="Times New Roman" w:cs="Times New Roman"/>
        </w:rPr>
      </w:pPr>
    </w:p>
    <w:p w14:paraId="2CB18FF8" w14:textId="77777777" w:rsidR="00631BD5" w:rsidRDefault="00631BD5" w:rsidP="00631BD5">
      <w:pPr>
        <w:jc w:val="center"/>
        <w:rPr>
          <w:rFonts w:ascii="Times New Roman" w:hAnsi="Times New Roman" w:cs="Times New Roman"/>
        </w:rPr>
      </w:pPr>
    </w:p>
    <w:p w14:paraId="32ECE15B" w14:textId="77777777" w:rsidR="00631BD5" w:rsidRDefault="00631BD5" w:rsidP="00631BD5">
      <w:pPr>
        <w:jc w:val="center"/>
        <w:rPr>
          <w:rFonts w:ascii="Times New Roman" w:hAnsi="Times New Roman" w:cs="Times New Roman"/>
        </w:rPr>
      </w:pPr>
    </w:p>
    <w:p w14:paraId="448E25BE" w14:textId="77777777" w:rsidR="00631BD5" w:rsidRDefault="00631BD5" w:rsidP="00631BD5">
      <w:pPr>
        <w:jc w:val="center"/>
        <w:rPr>
          <w:rFonts w:ascii="Times New Roman" w:hAnsi="Times New Roman" w:cs="Times New Roman"/>
        </w:rPr>
      </w:pPr>
    </w:p>
    <w:p w14:paraId="1C4AC105" w14:textId="77777777" w:rsidR="00631BD5" w:rsidRDefault="00631BD5" w:rsidP="00631BD5">
      <w:pPr>
        <w:jc w:val="center"/>
        <w:rPr>
          <w:rFonts w:ascii="Times New Roman" w:hAnsi="Times New Roman" w:cs="Times New Roman"/>
        </w:rPr>
      </w:pPr>
    </w:p>
    <w:p w14:paraId="7ADB8BDE" w14:textId="77777777" w:rsidR="00631BD5" w:rsidRDefault="00631BD5" w:rsidP="00631BD5">
      <w:pPr>
        <w:jc w:val="center"/>
        <w:rPr>
          <w:rFonts w:ascii="Times New Roman" w:hAnsi="Times New Roman" w:cs="Times New Roman"/>
        </w:rPr>
      </w:pPr>
    </w:p>
    <w:p w14:paraId="5391C68C" w14:textId="77777777" w:rsidR="00631BD5" w:rsidRDefault="00631BD5" w:rsidP="00631BD5">
      <w:pPr>
        <w:jc w:val="center"/>
        <w:rPr>
          <w:rFonts w:ascii="Times New Roman" w:hAnsi="Times New Roman" w:cs="Times New Roman"/>
        </w:rPr>
      </w:pPr>
    </w:p>
    <w:p w14:paraId="1A7ACF4A" w14:textId="77777777" w:rsidR="00631BD5" w:rsidRDefault="00631BD5" w:rsidP="00631BD5">
      <w:pPr>
        <w:jc w:val="center"/>
        <w:rPr>
          <w:rFonts w:ascii="Times New Roman" w:hAnsi="Times New Roman" w:cs="Times New Roman"/>
        </w:rPr>
      </w:pPr>
    </w:p>
    <w:p w14:paraId="746F08F8" w14:textId="77777777" w:rsidR="00631BD5" w:rsidRDefault="00631BD5" w:rsidP="00631BD5">
      <w:pPr>
        <w:jc w:val="center"/>
        <w:rPr>
          <w:rFonts w:ascii="Times New Roman" w:hAnsi="Times New Roman" w:cs="Times New Roman"/>
        </w:rPr>
      </w:pPr>
    </w:p>
    <w:p w14:paraId="62B8100C" w14:textId="77777777" w:rsidR="00631BD5" w:rsidRDefault="00631BD5" w:rsidP="00631BD5">
      <w:pPr>
        <w:jc w:val="center"/>
        <w:rPr>
          <w:rFonts w:ascii="Times New Roman" w:hAnsi="Times New Roman" w:cs="Times New Roman"/>
        </w:rPr>
      </w:pPr>
    </w:p>
    <w:p w14:paraId="4A4C833C" w14:textId="77777777" w:rsidR="00631BD5" w:rsidRDefault="00631BD5" w:rsidP="00631BD5">
      <w:pPr>
        <w:jc w:val="center"/>
        <w:rPr>
          <w:rFonts w:ascii="Times New Roman" w:hAnsi="Times New Roman" w:cs="Times New Roman"/>
        </w:rPr>
      </w:pPr>
    </w:p>
    <w:p w14:paraId="74537DB2" w14:textId="77777777" w:rsidR="00631BD5" w:rsidRDefault="00631BD5" w:rsidP="00631BD5">
      <w:pPr>
        <w:jc w:val="center"/>
        <w:rPr>
          <w:rFonts w:ascii="Times New Roman" w:hAnsi="Times New Roman" w:cs="Times New Roman"/>
        </w:rPr>
      </w:pPr>
    </w:p>
    <w:p w14:paraId="13EAE5F5" w14:textId="77777777" w:rsidR="00631BD5" w:rsidRDefault="00631BD5" w:rsidP="00631BD5">
      <w:pPr>
        <w:jc w:val="center"/>
        <w:rPr>
          <w:rFonts w:ascii="Times New Roman" w:hAnsi="Times New Roman" w:cs="Times New Roman"/>
        </w:rPr>
      </w:pPr>
    </w:p>
    <w:p w14:paraId="4539EE4E" w14:textId="77777777" w:rsidR="00631BD5" w:rsidRDefault="00631BD5" w:rsidP="00631BD5">
      <w:pPr>
        <w:jc w:val="center"/>
        <w:rPr>
          <w:rFonts w:ascii="Times New Roman" w:hAnsi="Times New Roman" w:cs="Times New Roman"/>
        </w:rPr>
      </w:pPr>
    </w:p>
    <w:p w14:paraId="78C114F5" w14:textId="612F7518" w:rsidR="0021682A" w:rsidRPr="00631BD5" w:rsidRDefault="00631BD5" w:rsidP="00631BD5">
      <w:pPr>
        <w:jc w:val="center"/>
        <w:rPr>
          <w:rFonts w:ascii="Times New Roman" w:hAnsi="Times New Roman" w:cs="Times New Roman"/>
          <w:color w:val="000000"/>
        </w:rPr>
      </w:pPr>
      <w:r w:rsidRPr="00631BD5">
        <w:rPr>
          <w:rFonts w:ascii="Times New Roman" w:hAnsi="Times New Roman" w:cs="Times New Roman"/>
          <w:color w:val="000000"/>
        </w:rPr>
        <w:t>© Copyright by TWYLLA HESTER 2018</w:t>
      </w:r>
    </w:p>
    <w:p w14:paraId="74AC11AD" w14:textId="082F12A3" w:rsidR="00631BD5" w:rsidRPr="00631BD5" w:rsidRDefault="00631BD5" w:rsidP="00631BD5">
      <w:pPr>
        <w:jc w:val="center"/>
        <w:rPr>
          <w:rFonts w:ascii="Times New Roman" w:hAnsi="Times New Roman" w:cs="Times New Roman"/>
        </w:rPr>
        <w:sectPr w:rsidR="00631BD5" w:rsidRPr="00631BD5" w:rsidSect="00A55933">
          <w:pgSz w:w="12240" w:h="15840"/>
          <w:pgMar w:top="1800" w:right="1800" w:bottom="1800" w:left="1800" w:header="720" w:footer="720" w:gutter="0"/>
          <w:pgNumType w:start="1"/>
          <w:cols w:space="720"/>
          <w:titlePg/>
          <w:docGrid w:linePitch="360"/>
        </w:sectPr>
      </w:pPr>
      <w:r w:rsidRPr="00631BD5">
        <w:rPr>
          <w:rFonts w:ascii="Times New Roman" w:hAnsi="Times New Roman" w:cs="Times New Roman"/>
          <w:color w:val="000000"/>
        </w:rPr>
        <w:t>All Rights Reserved.</w:t>
      </w:r>
    </w:p>
    <w:p w14:paraId="2C174ACD" w14:textId="70D250E3" w:rsidR="004C2518" w:rsidRDefault="004C2518" w:rsidP="00BD1D89">
      <w:pPr>
        <w:spacing w:line="480" w:lineRule="auto"/>
        <w:jc w:val="center"/>
        <w:rPr>
          <w:rFonts w:ascii="Times New Roman" w:hAnsi="Times New Roman" w:cs="Times New Roman"/>
        </w:rPr>
      </w:pPr>
      <w:r>
        <w:rPr>
          <w:rFonts w:ascii="Times New Roman" w:hAnsi="Times New Roman" w:cs="Times New Roman"/>
        </w:rPr>
        <w:t>Dedication</w:t>
      </w:r>
    </w:p>
    <w:p w14:paraId="73388B4A" w14:textId="77777777" w:rsidR="00BD1D89" w:rsidRDefault="004C2518" w:rsidP="004C2518">
      <w:pPr>
        <w:spacing w:line="480" w:lineRule="auto"/>
        <w:rPr>
          <w:rFonts w:ascii="Times New Roman" w:hAnsi="Times New Roman" w:cs="Times New Roman"/>
        </w:rPr>
      </w:pPr>
      <w:r>
        <w:rPr>
          <w:rFonts w:ascii="Times New Roman" w:hAnsi="Times New Roman" w:cs="Times New Roman"/>
        </w:rPr>
        <w:tab/>
        <w:t>This dissertation is dedic</w:t>
      </w:r>
      <w:r w:rsidR="005E5607">
        <w:rPr>
          <w:rFonts w:ascii="Times New Roman" w:hAnsi="Times New Roman" w:cs="Times New Roman"/>
        </w:rPr>
        <w:t>ated to my family. Thank you for your support, encouragement, and sacrifice throughout thi</w:t>
      </w:r>
      <w:r w:rsidR="003D32F0">
        <w:rPr>
          <w:rFonts w:ascii="Times New Roman" w:hAnsi="Times New Roman" w:cs="Times New Roman"/>
        </w:rPr>
        <w:t xml:space="preserve">s process. Hank, you have been such a wonderful example to our children of a truly supportive life partner. From the excitement of each new semester to the frustrations in the middle of them, you’ve encouraged me to press on and learned with me along the way. You are probably the most knowledgeable non-educator I know when it comes to PBIS. </w:t>
      </w:r>
      <w:r w:rsidR="00550CC5">
        <w:rPr>
          <w:rFonts w:ascii="Times New Roman" w:hAnsi="Times New Roman" w:cs="Times New Roman"/>
        </w:rPr>
        <w:t>Our kids</w:t>
      </w:r>
      <w:r w:rsidR="003D32F0">
        <w:rPr>
          <w:rFonts w:ascii="Times New Roman" w:hAnsi="Times New Roman" w:cs="Times New Roman"/>
        </w:rPr>
        <w:t xml:space="preserve"> are lucky to have you as a father and role model. </w:t>
      </w:r>
      <w:r w:rsidR="00550CC5">
        <w:rPr>
          <w:rFonts w:ascii="Times New Roman" w:hAnsi="Times New Roman" w:cs="Times New Roman"/>
        </w:rPr>
        <w:t>Haley, Hannah, and Hank, you all have been my driving force in completing this dissertation. I hope my efforts can serve as an example for you all that you can do anything your hearts desire with hard work and supportive people by your side. I love you all more than words on this page could ever express</w:t>
      </w:r>
      <w:r w:rsidR="006668F1">
        <w:rPr>
          <w:rFonts w:ascii="Times New Roman" w:hAnsi="Times New Roman" w:cs="Times New Roman"/>
        </w:rPr>
        <w:t xml:space="preserve">! </w:t>
      </w:r>
    </w:p>
    <w:p w14:paraId="3FB1D5E1" w14:textId="62D71876" w:rsidR="00BD1D89" w:rsidRDefault="00BD1D89" w:rsidP="004C2518">
      <w:pPr>
        <w:spacing w:line="480" w:lineRule="auto"/>
        <w:rPr>
          <w:rFonts w:ascii="Times New Roman" w:hAnsi="Times New Roman" w:cs="Times New Roman"/>
        </w:rPr>
        <w:sectPr w:rsidR="00BD1D89" w:rsidSect="00A55933">
          <w:pgSz w:w="12240" w:h="15840"/>
          <w:pgMar w:top="1800" w:right="1800" w:bottom="1800" w:left="1800" w:header="720" w:footer="720" w:gutter="0"/>
          <w:pgNumType w:start="1"/>
          <w:cols w:space="720"/>
          <w:titlePg/>
          <w:docGrid w:linePitch="360"/>
        </w:sectPr>
      </w:pPr>
      <w:r>
        <w:rPr>
          <w:rFonts w:ascii="Times New Roman" w:hAnsi="Times New Roman" w:cs="Times New Roman"/>
        </w:rPr>
        <w:tab/>
      </w:r>
      <w:r w:rsidR="006668F1">
        <w:rPr>
          <w:rFonts w:ascii="Times New Roman" w:hAnsi="Times New Roman" w:cs="Times New Roman"/>
        </w:rPr>
        <w:t xml:space="preserve">Cathy, you are the best mom and taught me the value of hard work, integrity, and perseverance through trials. Your support and love means the world to me. Eddie, you were the best dad growing up and showed me how to balance work and family. Even when you were working at home you made it a priority to spent time together as a family. For that I am forever grateful. Candy, what more could I ask for in a mother-in-law. You’ve been available to take care of the kids </w:t>
      </w:r>
      <w:r>
        <w:rPr>
          <w:rFonts w:ascii="Times New Roman" w:hAnsi="Times New Roman" w:cs="Times New Roman"/>
        </w:rPr>
        <w:t>throughout this process at the drop of a hat and have cooked meals for us so that I could focus on writing. Thanks for all you’ve done along the way. Lastly, I need to thank my Savior and Lord. He’s the peace that passes all understanding. At times when I felt like giving up or moving on verses of peace and comfort would come to mind and still my anxious heart. Philippians 4:13 – “I can do all things through Christ, because he gives me strength.”</w:t>
      </w:r>
    </w:p>
    <w:p w14:paraId="38F1E6EA" w14:textId="77777777" w:rsidR="0023688E" w:rsidRDefault="0023688E" w:rsidP="00631BD5">
      <w:pPr>
        <w:spacing w:line="480" w:lineRule="auto"/>
        <w:jc w:val="center"/>
        <w:rPr>
          <w:rFonts w:ascii="Times New Roman" w:hAnsi="Times New Roman" w:cs="Times New Roman"/>
        </w:rPr>
      </w:pPr>
      <w:r>
        <w:rPr>
          <w:rFonts w:ascii="Times New Roman" w:hAnsi="Times New Roman" w:cs="Times New Roman"/>
        </w:rPr>
        <w:t>Acknowledgements</w:t>
      </w:r>
    </w:p>
    <w:p w14:paraId="45A7FE85" w14:textId="4538F95E" w:rsidR="00631BD5" w:rsidRDefault="00750023" w:rsidP="00750023">
      <w:pPr>
        <w:spacing w:line="480" w:lineRule="auto"/>
        <w:rPr>
          <w:rFonts w:ascii="Times New Roman" w:hAnsi="Times New Roman" w:cs="Times New Roman"/>
        </w:rPr>
      </w:pPr>
      <w:r>
        <w:rPr>
          <w:rFonts w:ascii="Times New Roman" w:hAnsi="Times New Roman" w:cs="Times New Roman"/>
        </w:rPr>
        <w:tab/>
        <w:t>I would like to acknowledge my personal and professional communities for their encouragement, guidance, and patience throughout this process. Such supportive communities have made this journey possible.</w:t>
      </w:r>
    </w:p>
    <w:p w14:paraId="38AC4DFF" w14:textId="3D1BB7C5" w:rsidR="00750023" w:rsidRDefault="00A879E5" w:rsidP="00750023">
      <w:pPr>
        <w:spacing w:line="480" w:lineRule="auto"/>
        <w:rPr>
          <w:rFonts w:ascii="Times New Roman" w:hAnsi="Times New Roman" w:cs="Times New Roman"/>
        </w:rPr>
      </w:pPr>
      <w:r>
        <w:rPr>
          <w:rFonts w:ascii="Times New Roman" w:hAnsi="Times New Roman" w:cs="Times New Roman"/>
        </w:rPr>
        <w:tab/>
      </w:r>
      <w:r w:rsidR="0005515F">
        <w:rPr>
          <w:rFonts w:ascii="Times New Roman" w:hAnsi="Times New Roman" w:cs="Times New Roman"/>
        </w:rPr>
        <w:t xml:space="preserve">First, </w:t>
      </w:r>
      <w:r>
        <w:rPr>
          <w:rFonts w:ascii="Times New Roman" w:hAnsi="Times New Roman" w:cs="Times New Roman"/>
        </w:rPr>
        <w:t>I would</w:t>
      </w:r>
      <w:r w:rsidR="00750023">
        <w:rPr>
          <w:rFonts w:ascii="Times New Roman" w:hAnsi="Times New Roman" w:cs="Times New Roman"/>
        </w:rPr>
        <w:t xml:space="preserve"> like to acknowledge my committee members for your guidance. Dr. Maiden, thank you for providing support and guidance as my dissertation ideas were lofty and extensive. Thank you for helping me process through the difficulties of such a large undertaking and for not telling me to “jump ship” and start over with ideas less tasking. Dr. Maiden, Dr. Mackey, Dr. Frick, and Dr. Gutierrez – you all provided coursework that helped prep</w:t>
      </w:r>
      <w:r>
        <w:rPr>
          <w:rFonts w:ascii="Times New Roman" w:hAnsi="Times New Roman" w:cs="Times New Roman"/>
        </w:rPr>
        <w:t>are me for dissertation writing;</w:t>
      </w:r>
      <w:r w:rsidR="00750023">
        <w:rPr>
          <w:rFonts w:ascii="Times New Roman" w:hAnsi="Times New Roman" w:cs="Times New Roman"/>
        </w:rPr>
        <w:t xml:space="preserve"> but </w:t>
      </w:r>
      <w:r>
        <w:rPr>
          <w:rFonts w:ascii="Times New Roman" w:hAnsi="Times New Roman" w:cs="Times New Roman"/>
        </w:rPr>
        <w:t>more so</w:t>
      </w:r>
      <w:r w:rsidR="00750023">
        <w:rPr>
          <w:rFonts w:ascii="Times New Roman" w:hAnsi="Times New Roman" w:cs="Times New Roman"/>
        </w:rPr>
        <w:t xml:space="preserve">, for </w:t>
      </w:r>
      <w:r>
        <w:rPr>
          <w:rFonts w:ascii="Times New Roman" w:hAnsi="Times New Roman" w:cs="Times New Roman"/>
        </w:rPr>
        <w:t>conversations in educational leadership that have helped propel me forward and developed my love for this field and for academia. Dr. Cullen, thank you for joining my committee last minute and for promoting professional collaborative networking to your undergraduate students on #</w:t>
      </w:r>
      <w:proofErr w:type="spellStart"/>
      <w:r>
        <w:rPr>
          <w:rFonts w:ascii="Times New Roman" w:hAnsi="Times New Roman" w:cs="Times New Roman"/>
        </w:rPr>
        <w:t>oklaed</w:t>
      </w:r>
      <w:proofErr w:type="spellEnd"/>
      <w:r>
        <w:rPr>
          <w:rFonts w:ascii="Times New Roman" w:hAnsi="Times New Roman" w:cs="Times New Roman"/>
        </w:rPr>
        <w:t xml:space="preserve">. </w:t>
      </w:r>
      <w:r w:rsidR="00292F74">
        <w:rPr>
          <w:rFonts w:ascii="Times New Roman" w:hAnsi="Times New Roman" w:cs="Times New Roman"/>
        </w:rPr>
        <w:t xml:space="preserve">Dr. Jones, thank you for joining my committee last minute as well and for providing rich conversation on the role of educational leadership. </w:t>
      </w:r>
      <w:r>
        <w:rPr>
          <w:rFonts w:ascii="Times New Roman" w:hAnsi="Times New Roman" w:cs="Times New Roman"/>
        </w:rPr>
        <w:t xml:space="preserve">Dr. </w:t>
      </w:r>
      <w:proofErr w:type="spellStart"/>
      <w:r>
        <w:rPr>
          <w:rFonts w:ascii="Times New Roman" w:hAnsi="Times New Roman" w:cs="Times New Roman"/>
        </w:rPr>
        <w:t>Brandes</w:t>
      </w:r>
      <w:proofErr w:type="spellEnd"/>
      <w:r>
        <w:rPr>
          <w:rFonts w:ascii="Times New Roman" w:hAnsi="Times New Roman" w:cs="Times New Roman"/>
        </w:rPr>
        <w:t>, though you’ve retired, I am thankful for your time on my committee throughout the prospectus process as I developed my ideas and researched PBIS. Your knowledge of special education was insightful.</w:t>
      </w:r>
    </w:p>
    <w:p w14:paraId="7D748371" w14:textId="091DA5D0" w:rsidR="0005515F" w:rsidRDefault="00A879E5" w:rsidP="00750023">
      <w:pPr>
        <w:spacing w:line="480" w:lineRule="auto"/>
        <w:rPr>
          <w:rFonts w:ascii="Times New Roman" w:hAnsi="Times New Roman" w:cs="Times New Roman"/>
        </w:rPr>
      </w:pPr>
      <w:r>
        <w:rPr>
          <w:rFonts w:ascii="Times New Roman" w:hAnsi="Times New Roman" w:cs="Times New Roman"/>
        </w:rPr>
        <w:tab/>
        <w:t>I w</w:t>
      </w:r>
      <w:r w:rsidR="0019694A">
        <w:rPr>
          <w:rFonts w:ascii="Times New Roman" w:hAnsi="Times New Roman" w:cs="Times New Roman"/>
        </w:rPr>
        <w:t>ould</w:t>
      </w:r>
      <w:r>
        <w:rPr>
          <w:rFonts w:ascii="Times New Roman" w:hAnsi="Times New Roman" w:cs="Times New Roman"/>
        </w:rPr>
        <w:t xml:space="preserve"> also like to acknowledge</w:t>
      </w:r>
      <w:r w:rsidR="0019694A">
        <w:rPr>
          <w:rFonts w:ascii="Times New Roman" w:hAnsi="Times New Roman" w:cs="Times New Roman"/>
        </w:rPr>
        <w:t xml:space="preserve"> my Putnam City Cohort group. I would not have completed this process without your support. Knowing that some of you had successfully defended kept me going when my research was difficult. I look forward to celebrating with you all as you continue on your journey. </w:t>
      </w:r>
      <w:r w:rsidR="0005515F">
        <w:rPr>
          <w:rFonts w:ascii="Times New Roman" w:hAnsi="Times New Roman" w:cs="Times New Roman"/>
        </w:rPr>
        <w:t>I would also like to acknowledge my previous district for 10 years of professionalism and development in education. The leadership in the district is amazing and I’m forever grateful for your impact on my educational endeavors. To my new district, I hope I can be the leader you all deserve. I am so thankful to be a part of your great community and hope to be for years to come. I pray the knowledge I have acquired over the years will benefit our community as I lead with passion and purpose.</w:t>
      </w:r>
    </w:p>
    <w:p w14:paraId="516EC878" w14:textId="60C3BBE7" w:rsidR="0005515F" w:rsidRDefault="0005515F" w:rsidP="00750023">
      <w:pPr>
        <w:spacing w:line="480" w:lineRule="auto"/>
        <w:rPr>
          <w:rFonts w:ascii="Times New Roman" w:hAnsi="Times New Roman" w:cs="Times New Roman"/>
        </w:rPr>
      </w:pPr>
      <w:r>
        <w:rPr>
          <w:rFonts w:ascii="Times New Roman" w:hAnsi="Times New Roman" w:cs="Times New Roman"/>
        </w:rPr>
        <w:tab/>
        <w:t>Finally, I would also like to acknowledge my extended family and friends who have been supportive of this process in their own ways. Encouraging me to write, sending funny jokes at just the right time, attending events for my kids when I was writing, or simply telling me you were proud of me kept me going on this long journey.</w:t>
      </w:r>
    </w:p>
    <w:p w14:paraId="7B0D9C8A" w14:textId="77777777" w:rsidR="0023688E" w:rsidRDefault="0023688E" w:rsidP="00631BD5">
      <w:pPr>
        <w:spacing w:line="480" w:lineRule="auto"/>
        <w:rPr>
          <w:rFonts w:ascii="Times New Roman" w:hAnsi="Times New Roman" w:cs="Times New Roman"/>
        </w:rPr>
      </w:pPr>
      <w:r>
        <w:rPr>
          <w:rFonts w:ascii="Times New Roman" w:hAnsi="Times New Roman" w:cs="Times New Roman"/>
        </w:rPr>
        <w:br w:type="page"/>
      </w:r>
    </w:p>
    <w:p w14:paraId="58DC0BFB" w14:textId="77777777" w:rsidR="00631BD5" w:rsidRDefault="0023688E" w:rsidP="00631BD5">
      <w:pPr>
        <w:spacing w:line="480" w:lineRule="auto"/>
        <w:jc w:val="center"/>
        <w:rPr>
          <w:rFonts w:ascii="Times New Roman" w:hAnsi="Times New Roman" w:cs="Times New Roman"/>
        </w:rPr>
      </w:pPr>
      <w:r>
        <w:rPr>
          <w:rFonts w:ascii="Times New Roman" w:hAnsi="Times New Roman" w:cs="Times New Roman"/>
        </w:rPr>
        <w:t>Table of Contents</w:t>
      </w:r>
    </w:p>
    <w:p w14:paraId="7180E27D" w14:textId="2973B2ED" w:rsidR="002D27AF" w:rsidRDefault="002D27AF" w:rsidP="002D27AF">
      <w:pPr>
        <w:spacing w:line="480" w:lineRule="auto"/>
        <w:jc w:val="right"/>
        <w:rPr>
          <w:rFonts w:ascii="Times New Roman" w:hAnsi="Times New Roman" w:cs="Times New Roman"/>
        </w:rPr>
      </w:pPr>
      <w:r>
        <w:rPr>
          <w:rFonts w:ascii="Times New Roman" w:hAnsi="Times New Roman" w:cs="Times New Roman"/>
        </w:rPr>
        <w:t>Acknowledgments…………………………</w:t>
      </w:r>
      <w:r w:rsidR="00A55933">
        <w:rPr>
          <w:rFonts w:ascii="Times New Roman" w:hAnsi="Times New Roman" w:cs="Times New Roman"/>
        </w:rPr>
        <w:t>………</w:t>
      </w:r>
      <w:r>
        <w:rPr>
          <w:rFonts w:ascii="Times New Roman" w:hAnsi="Times New Roman" w:cs="Times New Roman"/>
        </w:rPr>
        <w:t>……………………………..............</w:t>
      </w:r>
      <w:proofErr w:type="gramStart"/>
      <w:r>
        <w:rPr>
          <w:rFonts w:ascii="Times New Roman" w:hAnsi="Times New Roman" w:cs="Times New Roman"/>
        </w:rPr>
        <w:t>iv</w:t>
      </w:r>
      <w:proofErr w:type="gramEnd"/>
    </w:p>
    <w:p w14:paraId="0A8C16F3" w14:textId="2F8BE158" w:rsidR="002D27AF" w:rsidRDefault="002D27AF" w:rsidP="002D27AF">
      <w:pPr>
        <w:spacing w:line="480" w:lineRule="auto"/>
        <w:jc w:val="right"/>
        <w:rPr>
          <w:rFonts w:ascii="Times New Roman" w:hAnsi="Times New Roman" w:cs="Times New Roman"/>
        </w:rPr>
      </w:pPr>
      <w:r>
        <w:rPr>
          <w:rFonts w:ascii="Times New Roman" w:hAnsi="Times New Roman" w:cs="Times New Roman"/>
        </w:rPr>
        <w:t>List of Tables</w:t>
      </w:r>
      <w:r w:rsidR="00A347EE">
        <w:rPr>
          <w:rFonts w:ascii="Times New Roman" w:hAnsi="Times New Roman" w:cs="Times New Roman"/>
        </w:rPr>
        <w:t>……………</w:t>
      </w:r>
      <w:r w:rsidR="0005515F">
        <w:rPr>
          <w:rFonts w:ascii="Times New Roman" w:hAnsi="Times New Roman" w:cs="Times New Roman"/>
        </w:rPr>
        <w:t>……………………………………...………………………...</w:t>
      </w:r>
      <w:r w:rsidR="00984087">
        <w:rPr>
          <w:rFonts w:ascii="Times New Roman" w:hAnsi="Times New Roman" w:cs="Times New Roman"/>
        </w:rPr>
        <w:t>.</w:t>
      </w:r>
      <w:r w:rsidR="00A347EE">
        <w:rPr>
          <w:rFonts w:ascii="Times New Roman" w:hAnsi="Times New Roman" w:cs="Times New Roman"/>
        </w:rPr>
        <w:t>x</w:t>
      </w:r>
    </w:p>
    <w:p w14:paraId="6262A59D" w14:textId="4846F7A0" w:rsidR="002D27AF" w:rsidRDefault="002D27AF" w:rsidP="002D27AF">
      <w:pPr>
        <w:spacing w:line="480" w:lineRule="auto"/>
        <w:jc w:val="right"/>
        <w:rPr>
          <w:rFonts w:ascii="Times New Roman" w:hAnsi="Times New Roman" w:cs="Times New Roman"/>
        </w:rPr>
      </w:pPr>
      <w:r>
        <w:rPr>
          <w:rFonts w:ascii="Times New Roman" w:hAnsi="Times New Roman" w:cs="Times New Roman"/>
        </w:rPr>
        <w:t>List of Figures</w:t>
      </w:r>
      <w:r w:rsidR="006D4E94">
        <w:rPr>
          <w:rFonts w:ascii="Times New Roman" w:hAnsi="Times New Roman" w:cs="Times New Roman"/>
        </w:rPr>
        <w:t>………………………………………….……………………….………..</w:t>
      </w:r>
      <w:r w:rsidR="00A347EE">
        <w:rPr>
          <w:rFonts w:ascii="Times New Roman" w:hAnsi="Times New Roman" w:cs="Times New Roman"/>
        </w:rPr>
        <w:t>x</w:t>
      </w:r>
      <w:r w:rsidR="006D4E94">
        <w:rPr>
          <w:rFonts w:ascii="Times New Roman" w:hAnsi="Times New Roman" w:cs="Times New Roman"/>
        </w:rPr>
        <w:t>i</w:t>
      </w:r>
      <w:r w:rsidR="00984087">
        <w:rPr>
          <w:rFonts w:ascii="Times New Roman" w:hAnsi="Times New Roman" w:cs="Times New Roman"/>
        </w:rPr>
        <w:t>i</w:t>
      </w:r>
    </w:p>
    <w:p w14:paraId="0F706771" w14:textId="2E89EA31" w:rsidR="002D27AF" w:rsidRDefault="002D27AF" w:rsidP="002D27AF">
      <w:pPr>
        <w:spacing w:line="480" w:lineRule="auto"/>
        <w:jc w:val="right"/>
        <w:rPr>
          <w:rFonts w:ascii="Times New Roman" w:hAnsi="Times New Roman" w:cs="Times New Roman"/>
        </w:rPr>
      </w:pPr>
      <w:r>
        <w:rPr>
          <w:rFonts w:ascii="Times New Roman" w:hAnsi="Times New Roman" w:cs="Times New Roman"/>
        </w:rPr>
        <w:t>Abstract</w:t>
      </w:r>
      <w:r w:rsidR="00A347EE">
        <w:rPr>
          <w:rFonts w:ascii="Times New Roman" w:hAnsi="Times New Roman" w:cs="Times New Roman"/>
        </w:rPr>
        <w:t>…</w:t>
      </w:r>
      <w:r w:rsidR="006D4E94">
        <w:rPr>
          <w:rFonts w:ascii="Times New Roman" w:hAnsi="Times New Roman" w:cs="Times New Roman"/>
        </w:rPr>
        <w:t>……………………………………………………………...…………...…</w:t>
      </w:r>
      <w:r w:rsidR="00984087">
        <w:rPr>
          <w:rFonts w:ascii="Times New Roman" w:hAnsi="Times New Roman" w:cs="Times New Roman"/>
        </w:rPr>
        <w:t>...</w:t>
      </w:r>
      <w:r w:rsidR="00A347EE">
        <w:rPr>
          <w:rFonts w:ascii="Times New Roman" w:hAnsi="Times New Roman" w:cs="Times New Roman"/>
        </w:rPr>
        <w:t>xi</w:t>
      </w:r>
      <w:r w:rsidR="006D4E94">
        <w:rPr>
          <w:rFonts w:ascii="Times New Roman" w:hAnsi="Times New Roman" w:cs="Times New Roman"/>
        </w:rPr>
        <w:t>i</w:t>
      </w:r>
      <w:r w:rsidR="00984087">
        <w:rPr>
          <w:rFonts w:ascii="Times New Roman" w:hAnsi="Times New Roman" w:cs="Times New Roman"/>
        </w:rPr>
        <w:t>i</w:t>
      </w:r>
    </w:p>
    <w:p w14:paraId="358E5201" w14:textId="1B12D9AA" w:rsidR="002D27AF" w:rsidRDefault="00A55933" w:rsidP="002D27AF">
      <w:pPr>
        <w:spacing w:line="480" w:lineRule="auto"/>
        <w:jc w:val="right"/>
        <w:rPr>
          <w:rFonts w:ascii="Times New Roman" w:hAnsi="Times New Roman" w:cs="Times New Roman"/>
        </w:rPr>
      </w:pPr>
      <w:r>
        <w:rPr>
          <w:rFonts w:ascii="Times New Roman" w:hAnsi="Times New Roman" w:cs="Times New Roman"/>
        </w:rPr>
        <w:t>Chapter 1:</w:t>
      </w:r>
      <w:r w:rsidR="009C7CA8">
        <w:rPr>
          <w:rFonts w:ascii="Times New Roman" w:hAnsi="Times New Roman" w:cs="Times New Roman"/>
        </w:rPr>
        <w:t xml:space="preserve"> </w:t>
      </w:r>
      <w:r w:rsidR="002D27AF">
        <w:rPr>
          <w:rFonts w:ascii="Times New Roman" w:hAnsi="Times New Roman" w:cs="Times New Roman"/>
        </w:rPr>
        <w:t>Introduction</w:t>
      </w:r>
      <w:r w:rsidR="009C7CA8">
        <w:rPr>
          <w:rFonts w:ascii="Times New Roman" w:hAnsi="Times New Roman" w:cs="Times New Roman"/>
        </w:rPr>
        <w:t>...…...</w:t>
      </w:r>
      <w:r>
        <w:rPr>
          <w:rFonts w:ascii="Times New Roman" w:hAnsi="Times New Roman" w:cs="Times New Roman"/>
        </w:rPr>
        <w:t>……………………………………………………………..1</w:t>
      </w:r>
    </w:p>
    <w:p w14:paraId="3880BB59" w14:textId="059BFEBF" w:rsidR="00A55933" w:rsidRDefault="00A55933" w:rsidP="002D27AF">
      <w:pPr>
        <w:spacing w:line="480" w:lineRule="auto"/>
        <w:jc w:val="right"/>
        <w:rPr>
          <w:rFonts w:ascii="Times New Roman" w:hAnsi="Times New Roman" w:cs="Times New Roman"/>
        </w:rPr>
      </w:pPr>
      <w:r>
        <w:rPr>
          <w:rFonts w:ascii="Times New Roman" w:hAnsi="Times New Roman" w:cs="Times New Roman"/>
        </w:rPr>
        <w:t>Background of the Problem……………..………</w:t>
      </w:r>
      <w:r w:rsidR="009C7CA8">
        <w:rPr>
          <w:rFonts w:ascii="Times New Roman" w:hAnsi="Times New Roman" w:cs="Times New Roman"/>
        </w:rPr>
        <w:t>..</w:t>
      </w:r>
      <w:r>
        <w:rPr>
          <w:rFonts w:ascii="Times New Roman" w:hAnsi="Times New Roman" w:cs="Times New Roman"/>
        </w:rPr>
        <w:t>…………………………………..2</w:t>
      </w:r>
    </w:p>
    <w:p w14:paraId="5978E776" w14:textId="4C8899D6" w:rsidR="00A55933" w:rsidRDefault="00A55933" w:rsidP="002D27AF">
      <w:pPr>
        <w:spacing w:line="480" w:lineRule="auto"/>
        <w:jc w:val="right"/>
        <w:rPr>
          <w:rFonts w:ascii="Times New Roman" w:hAnsi="Times New Roman" w:cs="Times New Roman"/>
        </w:rPr>
      </w:pPr>
      <w:r>
        <w:rPr>
          <w:rFonts w:ascii="Times New Roman" w:hAnsi="Times New Roman" w:cs="Times New Roman"/>
        </w:rPr>
        <w:t>Positive Behavior Intervention Supports…...……</w:t>
      </w:r>
      <w:r w:rsidR="009C7CA8">
        <w:rPr>
          <w:rFonts w:ascii="Times New Roman" w:hAnsi="Times New Roman" w:cs="Times New Roman"/>
        </w:rPr>
        <w:t>..</w:t>
      </w:r>
      <w:r>
        <w:rPr>
          <w:rFonts w:ascii="Times New Roman" w:hAnsi="Times New Roman" w:cs="Times New Roman"/>
        </w:rPr>
        <w:t>………………………………….4</w:t>
      </w:r>
    </w:p>
    <w:p w14:paraId="073726E6" w14:textId="2F828647" w:rsidR="00A55933" w:rsidRDefault="00A55933" w:rsidP="002D27AF">
      <w:pPr>
        <w:spacing w:line="480" w:lineRule="auto"/>
        <w:jc w:val="right"/>
        <w:rPr>
          <w:rFonts w:ascii="Times New Roman" w:hAnsi="Times New Roman" w:cs="Times New Roman"/>
        </w:rPr>
      </w:pPr>
      <w:r w:rsidRPr="00A55933">
        <w:rPr>
          <w:rFonts w:ascii="Times New Roman" w:hAnsi="Times New Roman" w:cs="Times New Roman"/>
        </w:rPr>
        <w:t>History, Legal Issues, and Policy</w:t>
      </w:r>
      <w:r w:rsidR="005D2B07">
        <w:rPr>
          <w:rFonts w:ascii="Times New Roman" w:hAnsi="Times New Roman" w:cs="Times New Roman"/>
        </w:rPr>
        <w:t>......</w:t>
      </w:r>
      <w:r>
        <w:rPr>
          <w:rFonts w:ascii="Times New Roman" w:hAnsi="Times New Roman" w:cs="Times New Roman"/>
        </w:rPr>
        <w:t>…………</w:t>
      </w:r>
      <w:r w:rsidR="009C7CA8">
        <w:rPr>
          <w:rFonts w:ascii="Times New Roman" w:hAnsi="Times New Roman" w:cs="Times New Roman"/>
        </w:rPr>
        <w:t>...</w:t>
      </w:r>
      <w:r>
        <w:rPr>
          <w:rFonts w:ascii="Times New Roman" w:hAnsi="Times New Roman" w:cs="Times New Roman"/>
        </w:rPr>
        <w:t>…………………………………5</w:t>
      </w:r>
    </w:p>
    <w:p w14:paraId="3EF8A670" w14:textId="65FC92C4" w:rsidR="00A55933" w:rsidRDefault="00A55933" w:rsidP="002D27AF">
      <w:pPr>
        <w:spacing w:line="480" w:lineRule="auto"/>
        <w:jc w:val="right"/>
        <w:rPr>
          <w:rFonts w:ascii="Times New Roman" w:hAnsi="Times New Roman" w:cs="Times New Roman"/>
        </w:rPr>
      </w:pPr>
      <w:r w:rsidRPr="00A55933">
        <w:rPr>
          <w:rFonts w:ascii="Times New Roman" w:hAnsi="Times New Roman" w:cs="Times New Roman"/>
        </w:rPr>
        <w:t>Problem Statement</w:t>
      </w:r>
      <w:r>
        <w:rPr>
          <w:rFonts w:ascii="Times New Roman" w:hAnsi="Times New Roman" w:cs="Times New Roman"/>
        </w:rPr>
        <w:t>…………………………………</w:t>
      </w:r>
      <w:r w:rsidR="009C7CA8">
        <w:rPr>
          <w:rFonts w:ascii="Times New Roman" w:hAnsi="Times New Roman" w:cs="Times New Roman"/>
        </w:rPr>
        <w:t>..</w:t>
      </w:r>
      <w:r>
        <w:rPr>
          <w:rFonts w:ascii="Times New Roman" w:hAnsi="Times New Roman" w:cs="Times New Roman"/>
        </w:rPr>
        <w:t>………………………………..8</w:t>
      </w:r>
    </w:p>
    <w:p w14:paraId="7D9B8A61" w14:textId="259749A3" w:rsidR="00A55933" w:rsidRDefault="00A55933" w:rsidP="002D27AF">
      <w:pPr>
        <w:spacing w:line="480" w:lineRule="auto"/>
        <w:jc w:val="right"/>
        <w:rPr>
          <w:rFonts w:ascii="Times New Roman" w:hAnsi="Times New Roman" w:cs="Times New Roman"/>
        </w:rPr>
      </w:pPr>
      <w:r w:rsidRPr="00A55933">
        <w:rPr>
          <w:rFonts w:ascii="Times New Roman" w:hAnsi="Times New Roman" w:cs="Times New Roman"/>
        </w:rPr>
        <w:t>Purpose of the Study</w:t>
      </w:r>
      <w:r>
        <w:rPr>
          <w:rFonts w:ascii="Times New Roman" w:hAnsi="Times New Roman" w:cs="Times New Roman"/>
        </w:rPr>
        <w:t>………………………………</w:t>
      </w:r>
      <w:r w:rsidR="009C7CA8">
        <w:rPr>
          <w:rFonts w:ascii="Times New Roman" w:hAnsi="Times New Roman" w:cs="Times New Roman"/>
        </w:rPr>
        <w:t>..</w:t>
      </w:r>
      <w:r>
        <w:rPr>
          <w:rFonts w:ascii="Times New Roman" w:hAnsi="Times New Roman" w:cs="Times New Roman"/>
        </w:rPr>
        <w:t>……………………………….11</w:t>
      </w:r>
    </w:p>
    <w:p w14:paraId="3A92021E" w14:textId="37F0C34A" w:rsidR="00A55933" w:rsidRDefault="00A55933" w:rsidP="002D27AF">
      <w:pPr>
        <w:spacing w:line="480" w:lineRule="auto"/>
        <w:jc w:val="right"/>
        <w:rPr>
          <w:rFonts w:ascii="Times New Roman" w:hAnsi="Times New Roman" w:cs="Times New Roman"/>
        </w:rPr>
      </w:pPr>
      <w:r>
        <w:rPr>
          <w:rFonts w:ascii="Times New Roman" w:hAnsi="Times New Roman" w:cs="Times New Roman"/>
        </w:rPr>
        <w:t>Research Questions…………………………………</w:t>
      </w:r>
      <w:r w:rsidR="009C7CA8">
        <w:rPr>
          <w:rFonts w:ascii="Times New Roman" w:hAnsi="Times New Roman" w:cs="Times New Roman"/>
        </w:rPr>
        <w:t>..</w:t>
      </w:r>
      <w:r>
        <w:rPr>
          <w:rFonts w:ascii="Times New Roman" w:hAnsi="Times New Roman" w:cs="Times New Roman"/>
        </w:rPr>
        <w:t>……………………………...12</w:t>
      </w:r>
    </w:p>
    <w:p w14:paraId="0DF1024D" w14:textId="2A80B5E4" w:rsidR="00A55933" w:rsidRDefault="00A55933" w:rsidP="002D27AF">
      <w:pPr>
        <w:spacing w:line="480" w:lineRule="auto"/>
        <w:jc w:val="right"/>
        <w:rPr>
          <w:rFonts w:ascii="Times New Roman" w:hAnsi="Times New Roman" w:cs="Times New Roman"/>
        </w:rPr>
      </w:pPr>
      <w:r w:rsidRPr="00A55933">
        <w:rPr>
          <w:rFonts w:ascii="Times New Roman" w:hAnsi="Times New Roman" w:cs="Times New Roman"/>
        </w:rPr>
        <w:t>Change Model/Theoretical Perspectives</w:t>
      </w:r>
      <w:r>
        <w:rPr>
          <w:rFonts w:ascii="Times New Roman" w:hAnsi="Times New Roman" w:cs="Times New Roman"/>
        </w:rPr>
        <w:t>……………</w:t>
      </w:r>
      <w:r w:rsidR="009C7CA8">
        <w:rPr>
          <w:rFonts w:ascii="Times New Roman" w:hAnsi="Times New Roman" w:cs="Times New Roman"/>
        </w:rPr>
        <w:t>..</w:t>
      </w:r>
      <w:r>
        <w:rPr>
          <w:rFonts w:ascii="Times New Roman" w:hAnsi="Times New Roman" w:cs="Times New Roman"/>
        </w:rPr>
        <w:t>……………………………...13</w:t>
      </w:r>
    </w:p>
    <w:p w14:paraId="3A239D7B" w14:textId="26CEB4A9" w:rsidR="00A55933" w:rsidRDefault="005D2B07" w:rsidP="002D27AF">
      <w:pPr>
        <w:spacing w:line="480" w:lineRule="auto"/>
        <w:jc w:val="right"/>
        <w:rPr>
          <w:rFonts w:ascii="Times New Roman" w:hAnsi="Times New Roman" w:cs="Times New Roman"/>
        </w:rPr>
      </w:pPr>
      <w:r>
        <w:rPr>
          <w:rFonts w:ascii="Times New Roman" w:hAnsi="Times New Roman" w:cs="Times New Roman"/>
        </w:rPr>
        <w:t>Social Learning Theory…………………………</w:t>
      </w:r>
      <w:r w:rsidR="009C7CA8">
        <w:rPr>
          <w:rFonts w:ascii="Times New Roman" w:hAnsi="Times New Roman" w:cs="Times New Roman"/>
        </w:rPr>
        <w:t>..</w:t>
      </w:r>
      <w:r>
        <w:rPr>
          <w:rFonts w:ascii="Times New Roman" w:hAnsi="Times New Roman" w:cs="Times New Roman"/>
        </w:rPr>
        <w:t>……………………………..14</w:t>
      </w:r>
    </w:p>
    <w:p w14:paraId="48ECB149" w14:textId="62F58026" w:rsidR="005D2B07" w:rsidRDefault="005D2B07" w:rsidP="002D27AF">
      <w:pPr>
        <w:spacing w:line="480" w:lineRule="auto"/>
        <w:jc w:val="right"/>
        <w:rPr>
          <w:rFonts w:ascii="Times New Roman" w:hAnsi="Times New Roman" w:cs="Times New Roman"/>
        </w:rPr>
      </w:pPr>
      <w:r>
        <w:rPr>
          <w:rFonts w:ascii="Times New Roman" w:hAnsi="Times New Roman" w:cs="Times New Roman"/>
        </w:rPr>
        <w:t>Adult Learning Theory…………………………</w:t>
      </w:r>
      <w:r w:rsidR="009C7CA8">
        <w:rPr>
          <w:rFonts w:ascii="Times New Roman" w:hAnsi="Times New Roman" w:cs="Times New Roman"/>
        </w:rPr>
        <w:t>..</w:t>
      </w:r>
      <w:r>
        <w:rPr>
          <w:rFonts w:ascii="Times New Roman" w:hAnsi="Times New Roman" w:cs="Times New Roman"/>
        </w:rPr>
        <w:t>……………………………...16</w:t>
      </w:r>
    </w:p>
    <w:p w14:paraId="3D10F92F" w14:textId="7F4219F4" w:rsidR="005D2B07" w:rsidRDefault="005D2B07" w:rsidP="002D27AF">
      <w:pPr>
        <w:spacing w:line="480" w:lineRule="auto"/>
        <w:jc w:val="right"/>
        <w:rPr>
          <w:rFonts w:ascii="Times New Roman" w:hAnsi="Times New Roman" w:cs="Times New Roman"/>
        </w:rPr>
      </w:pPr>
      <w:r w:rsidRPr="005D2B07">
        <w:rPr>
          <w:rFonts w:ascii="Times New Roman" w:hAnsi="Times New Roman" w:cs="Times New Roman"/>
        </w:rPr>
        <w:t>Transformational Leadership and Learning Theories</w:t>
      </w:r>
      <w:r>
        <w:rPr>
          <w:rFonts w:ascii="Times New Roman" w:hAnsi="Times New Roman" w:cs="Times New Roman"/>
        </w:rPr>
        <w:t>…</w:t>
      </w:r>
      <w:r w:rsidR="009C7CA8">
        <w:rPr>
          <w:rFonts w:ascii="Times New Roman" w:hAnsi="Times New Roman" w:cs="Times New Roman"/>
        </w:rPr>
        <w:t>..</w:t>
      </w:r>
      <w:r>
        <w:rPr>
          <w:rFonts w:ascii="Times New Roman" w:hAnsi="Times New Roman" w:cs="Times New Roman"/>
        </w:rPr>
        <w:t>………………………17</w:t>
      </w:r>
    </w:p>
    <w:p w14:paraId="23C2D6AF" w14:textId="25EA91EA" w:rsidR="005D2B07" w:rsidRDefault="005D2B07" w:rsidP="002D27AF">
      <w:pPr>
        <w:spacing w:line="480" w:lineRule="auto"/>
        <w:jc w:val="right"/>
        <w:rPr>
          <w:rFonts w:ascii="Times New Roman" w:hAnsi="Times New Roman" w:cs="Times New Roman"/>
        </w:rPr>
      </w:pPr>
      <w:r w:rsidRPr="005D2B07">
        <w:rPr>
          <w:rFonts w:ascii="Times New Roman" w:hAnsi="Times New Roman" w:cs="Times New Roman"/>
        </w:rPr>
        <w:t>Significance of the Study</w:t>
      </w:r>
      <w:r>
        <w:rPr>
          <w:rFonts w:ascii="Times New Roman" w:hAnsi="Times New Roman" w:cs="Times New Roman"/>
        </w:rPr>
        <w:t>……………………………………</w:t>
      </w:r>
      <w:r w:rsidR="009C7CA8">
        <w:rPr>
          <w:rFonts w:ascii="Times New Roman" w:hAnsi="Times New Roman" w:cs="Times New Roman"/>
        </w:rPr>
        <w:t>..</w:t>
      </w:r>
      <w:r>
        <w:rPr>
          <w:rFonts w:ascii="Times New Roman" w:hAnsi="Times New Roman" w:cs="Times New Roman"/>
        </w:rPr>
        <w:t>……………………..18</w:t>
      </w:r>
    </w:p>
    <w:p w14:paraId="56A3FDF8" w14:textId="270EF3B0" w:rsidR="00A55933" w:rsidRDefault="00A55933" w:rsidP="002D27AF">
      <w:pPr>
        <w:spacing w:line="480" w:lineRule="auto"/>
        <w:jc w:val="right"/>
        <w:rPr>
          <w:rFonts w:ascii="Times New Roman" w:hAnsi="Times New Roman" w:cs="Times New Roman"/>
        </w:rPr>
      </w:pPr>
      <w:r>
        <w:rPr>
          <w:rFonts w:ascii="Times New Roman" w:hAnsi="Times New Roman" w:cs="Times New Roman"/>
        </w:rPr>
        <w:t>Chapter 2:</w:t>
      </w:r>
      <w:r w:rsidR="005D2B07">
        <w:rPr>
          <w:rFonts w:ascii="Times New Roman" w:hAnsi="Times New Roman" w:cs="Times New Roman"/>
        </w:rPr>
        <w:t xml:space="preserve"> Literature Review…………………………………………………………….20</w:t>
      </w:r>
    </w:p>
    <w:p w14:paraId="03A763B5" w14:textId="6572957E" w:rsidR="005D2B07" w:rsidRDefault="009C7CA8" w:rsidP="002D27AF">
      <w:pPr>
        <w:spacing w:line="480" w:lineRule="auto"/>
        <w:jc w:val="right"/>
        <w:rPr>
          <w:rFonts w:ascii="Times New Roman" w:hAnsi="Times New Roman" w:cs="Times New Roman"/>
        </w:rPr>
      </w:pPr>
      <w:r>
        <w:rPr>
          <w:rFonts w:ascii="Times New Roman" w:hAnsi="Times New Roman" w:cs="Times New Roman"/>
        </w:rPr>
        <w:t>Discipline</w:t>
      </w:r>
      <w:r w:rsidR="005D2B07">
        <w:rPr>
          <w:rFonts w:ascii="Times New Roman" w:hAnsi="Times New Roman" w:cs="Times New Roman"/>
        </w:rPr>
        <w:t>………</w:t>
      </w:r>
      <w:r>
        <w:rPr>
          <w:rFonts w:ascii="Times New Roman" w:hAnsi="Times New Roman" w:cs="Times New Roman"/>
        </w:rPr>
        <w:t>.</w:t>
      </w:r>
      <w:r w:rsidR="005D2B07">
        <w:rPr>
          <w:rFonts w:ascii="Times New Roman" w:hAnsi="Times New Roman" w:cs="Times New Roman"/>
        </w:rPr>
        <w:t>……………</w:t>
      </w:r>
      <w:r w:rsidR="00184B3C">
        <w:rPr>
          <w:rFonts w:ascii="Times New Roman" w:hAnsi="Times New Roman" w:cs="Times New Roman"/>
        </w:rPr>
        <w:t>.</w:t>
      </w:r>
      <w:r w:rsidR="005D2B07">
        <w:rPr>
          <w:rFonts w:ascii="Times New Roman" w:hAnsi="Times New Roman" w:cs="Times New Roman"/>
        </w:rPr>
        <w:t>……………………………</w:t>
      </w:r>
      <w:r>
        <w:rPr>
          <w:rFonts w:ascii="Times New Roman" w:hAnsi="Times New Roman" w:cs="Times New Roman"/>
        </w:rPr>
        <w:t>…</w:t>
      </w:r>
      <w:r w:rsidR="005D2B07">
        <w:rPr>
          <w:rFonts w:ascii="Times New Roman" w:hAnsi="Times New Roman" w:cs="Times New Roman"/>
        </w:rPr>
        <w:t>……………………..21</w:t>
      </w:r>
    </w:p>
    <w:p w14:paraId="47A8D625" w14:textId="77DDDEC8" w:rsidR="005D2B07" w:rsidRDefault="009C7CA8" w:rsidP="002D27AF">
      <w:pPr>
        <w:spacing w:line="480" w:lineRule="auto"/>
        <w:jc w:val="right"/>
        <w:rPr>
          <w:rFonts w:ascii="Times New Roman" w:hAnsi="Times New Roman" w:cs="Times New Roman"/>
        </w:rPr>
      </w:pPr>
      <w:r>
        <w:rPr>
          <w:rFonts w:ascii="Times New Roman" w:hAnsi="Times New Roman" w:cs="Times New Roman"/>
        </w:rPr>
        <w:t>Benefits of PBIS</w:t>
      </w:r>
      <w:r w:rsidR="005D2B07">
        <w:rPr>
          <w:rFonts w:ascii="Times New Roman" w:hAnsi="Times New Roman" w:cs="Times New Roman"/>
        </w:rPr>
        <w:t>…</w:t>
      </w:r>
      <w:r>
        <w:rPr>
          <w:rFonts w:ascii="Times New Roman" w:hAnsi="Times New Roman" w:cs="Times New Roman"/>
        </w:rPr>
        <w:t>.</w:t>
      </w:r>
      <w:r w:rsidR="005D2B07">
        <w:rPr>
          <w:rFonts w:ascii="Times New Roman" w:hAnsi="Times New Roman" w:cs="Times New Roman"/>
        </w:rPr>
        <w:t>………</w:t>
      </w:r>
      <w:r w:rsidR="00184B3C">
        <w:rPr>
          <w:rFonts w:ascii="Times New Roman" w:hAnsi="Times New Roman" w:cs="Times New Roman"/>
        </w:rPr>
        <w:t>.</w:t>
      </w:r>
      <w:r w:rsidR="005D2B07">
        <w:rPr>
          <w:rFonts w:ascii="Times New Roman" w:hAnsi="Times New Roman" w:cs="Times New Roman"/>
        </w:rPr>
        <w:t>………………………………</w:t>
      </w:r>
      <w:r>
        <w:rPr>
          <w:rFonts w:ascii="Times New Roman" w:hAnsi="Times New Roman" w:cs="Times New Roman"/>
        </w:rPr>
        <w:t>…</w:t>
      </w:r>
      <w:r w:rsidR="005D2B07">
        <w:rPr>
          <w:rFonts w:ascii="Times New Roman" w:hAnsi="Times New Roman" w:cs="Times New Roman"/>
        </w:rPr>
        <w:t>……………………...22</w:t>
      </w:r>
    </w:p>
    <w:p w14:paraId="0DD1C722" w14:textId="15B8A0F6" w:rsidR="005D2B07" w:rsidRDefault="005D2B07" w:rsidP="002D27AF">
      <w:pPr>
        <w:spacing w:line="480" w:lineRule="auto"/>
        <w:jc w:val="right"/>
        <w:rPr>
          <w:rFonts w:ascii="Times New Roman" w:hAnsi="Times New Roman" w:cs="Times New Roman"/>
        </w:rPr>
      </w:pPr>
      <w:r w:rsidRPr="005D2B07">
        <w:rPr>
          <w:rFonts w:ascii="Times New Roman" w:hAnsi="Times New Roman" w:cs="Times New Roman"/>
        </w:rPr>
        <w:t>Context of Culture, Diversity, and Urban Settings Related to PBIS</w:t>
      </w:r>
      <w:r>
        <w:rPr>
          <w:rFonts w:ascii="Times New Roman" w:hAnsi="Times New Roman" w:cs="Times New Roman"/>
        </w:rPr>
        <w:t>……</w:t>
      </w:r>
      <w:r w:rsidR="009C7CA8">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…………23</w:t>
      </w:r>
    </w:p>
    <w:p w14:paraId="2B0D766E" w14:textId="6703AC0C" w:rsidR="005D2B07" w:rsidRDefault="005D2B07" w:rsidP="002D27AF">
      <w:pPr>
        <w:spacing w:line="480" w:lineRule="auto"/>
        <w:jc w:val="right"/>
        <w:rPr>
          <w:rFonts w:ascii="Times New Roman" w:hAnsi="Times New Roman" w:cs="Times New Roman"/>
        </w:rPr>
      </w:pPr>
      <w:r w:rsidRPr="005D2B07">
        <w:rPr>
          <w:rFonts w:ascii="Times New Roman" w:hAnsi="Times New Roman" w:cs="Times New Roman"/>
        </w:rPr>
        <w:t>Context of Secondary School Culture Related to PBIS</w:t>
      </w:r>
      <w:r w:rsidR="009C7CA8">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………....24</w:t>
      </w:r>
    </w:p>
    <w:p w14:paraId="23A8148F" w14:textId="60829A17" w:rsidR="005D2B07" w:rsidRDefault="005D2B07" w:rsidP="002D27AF">
      <w:pPr>
        <w:spacing w:line="480" w:lineRule="auto"/>
        <w:jc w:val="right"/>
        <w:rPr>
          <w:rFonts w:ascii="Times New Roman" w:hAnsi="Times New Roman" w:cs="Times New Roman"/>
        </w:rPr>
      </w:pPr>
      <w:r w:rsidRPr="005D2B07">
        <w:rPr>
          <w:rFonts w:ascii="Times New Roman" w:hAnsi="Times New Roman" w:cs="Times New Roman"/>
        </w:rPr>
        <w:t>Implementation, Training, and Challenges</w:t>
      </w:r>
      <w:r w:rsidR="00A076CE">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……………….27</w:t>
      </w:r>
    </w:p>
    <w:p w14:paraId="1AB5FA0F" w14:textId="7373969C" w:rsidR="00CE0811" w:rsidRDefault="00CE0811" w:rsidP="002D27AF">
      <w:pPr>
        <w:spacing w:line="480" w:lineRule="auto"/>
        <w:jc w:val="right"/>
        <w:rPr>
          <w:rFonts w:ascii="Times New Roman" w:hAnsi="Times New Roman" w:cs="Times New Roman"/>
        </w:rPr>
      </w:pPr>
      <w:r w:rsidRPr="00CE0811">
        <w:rPr>
          <w:rFonts w:ascii="Times New Roman" w:hAnsi="Times New Roman" w:cs="Times New Roman"/>
        </w:rPr>
        <w:t>Sustainability Factors</w:t>
      </w:r>
      <w:r w:rsidR="00A076CE">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………………………..29</w:t>
      </w:r>
    </w:p>
    <w:p w14:paraId="43CF6E27" w14:textId="4107A16F" w:rsidR="00CE0811" w:rsidRDefault="00CE0811" w:rsidP="002D27AF">
      <w:pPr>
        <w:spacing w:line="480" w:lineRule="auto"/>
        <w:jc w:val="right"/>
        <w:rPr>
          <w:rFonts w:ascii="Times New Roman" w:hAnsi="Times New Roman" w:cs="Times New Roman"/>
        </w:rPr>
      </w:pPr>
      <w:r w:rsidRPr="00CE0811">
        <w:rPr>
          <w:rFonts w:ascii="Times New Roman" w:hAnsi="Times New Roman" w:cs="Times New Roman"/>
        </w:rPr>
        <w:t>Arguments against PBIS</w:t>
      </w:r>
      <w:r w:rsidR="00A076CE">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…………………………..31</w:t>
      </w:r>
    </w:p>
    <w:p w14:paraId="32B8148B" w14:textId="1EC3E479" w:rsidR="00CE0811" w:rsidRDefault="00CE0811" w:rsidP="002D27AF">
      <w:pPr>
        <w:spacing w:line="480" w:lineRule="auto"/>
        <w:jc w:val="right"/>
        <w:rPr>
          <w:rFonts w:ascii="Times New Roman" w:hAnsi="Times New Roman" w:cs="Times New Roman"/>
        </w:rPr>
      </w:pPr>
      <w:r w:rsidRPr="00CE0811">
        <w:rPr>
          <w:rFonts w:ascii="Times New Roman" w:hAnsi="Times New Roman" w:cs="Times New Roman"/>
        </w:rPr>
        <w:t>Limitations to the Literature on PBIS</w:t>
      </w:r>
      <w:r w:rsidR="00184B3C">
        <w:rPr>
          <w:rFonts w:ascii="Times New Roman" w:hAnsi="Times New Roman" w:cs="Times New Roman"/>
        </w:rPr>
        <w:t>……</w:t>
      </w:r>
      <w:r w:rsidR="00A076CE">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sidR="00A076CE">
        <w:rPr>
          <w:rFonts w:ascii="Times New Roman" w:hAnsi="Times New Roman" w:cs="Times New Roman"/>
        </w:rPr>
        <w:t>……..</w:t>
      </w:r>
      <w:r>
        <w:rPr>
          <w:rFonts w:ascii="Times New Roman" w:hAnsi="Times New Roman" w:cs="Times New Roman"/>
        </w:rPr>
        <w:t>……………..32</w:t>
      </w:r>
    </w:p>
    <w:p w14:paraId="09FEC717" w14:textId="700D4B15" w:rsidR="00CE0811" w:rsidRDefault="00CE0811" w:rsidP="002D27AF">
      <w:pPr>
        <w:spacing w:line="480" w:lineRule="auto"/>
        <w:jc w:val="right"/>
        <w:rPr>
          <w:rFonts w:ascii="Times New Roman" w:hAnsi="Times New Roman" w:cs="Times New Roman"/>
        </w:rPr>
      </w:pPr>
      <w:r w:rsidRPr="00CE0811">
        <w:rPr>
          <w:rFonts w:ascii="Times New Roman" w:hAnsi="Times New Roman" w:cs="Times New Roman"/>
        </w:rPr>
        <w:t>Role of Leadership</w:t>
      </w:r>
      <w:r w:rsidR="00A076CE">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…………………………...34</w:t>
      </w:r>
    </w:p>
    <w:p w14:paraId="1FFA2AC5" w14:textId="7D3B0F59" w:rsidR="00CE0811" w:rsidRDefault="00A076CE" w:rsidP="002D27AF">
      <w:pPr>
        <w:spacing w:line="480" w:lineRule="auto"/>
        <w:jc w:val="right"/>
        <w:rPr>
          <w:rFonts w:ascii="Times New Roman" w:hAnsi="Times New Roman" w:cs="Times New Roman"/>
        </w:rPr>
      </w:pPr>
      <w:r>
        <w:rPr>
          <w:rFonts w:ascii="Times New Roman" w:hAnsi="Times New Roman" w:cs="Times New Roman"/>
        </w:rPr>
        <w:t xml:space="preserve">  </w:t>
      </w:r>
      <w:r w:rsidR="00CE0811" w:rsidRPr="00CE0811">
        <w:rPr>
          <w:rFonts w:ascii="Times New Roman" w:hAnsi="Times New Roman" w:cs="Times New Roman"/>
        </w:rPr>
        <w:t>Transformational Leadership</w:t>
      </w:r>
      <w:r>
        <w:rPr>
          <w:rFonts w:ascii="Times New Roman" w:hAnsi="Times New Roman" w:cs="Times New Roman"/>
        </w:rPr>
        <w:t>…………………</w:t>
      </w:r>
      <w:r w:rsidR="00184B3C">
        <w:rPr>
          <w:rFonts w:ascii="Times New Roman" w:hAnsi="Times New Roman" w:cs="Times New Roman"/>
        </w:rPr>
        <w:t>….</w:t>
      </w:r>
      <w:r w:rsidR="00CE0811">
        <w:rPr>
          <w:rFonts w:ascii="Times New Roman" w:hAnsi="Times New Roman" w:cs="Times New Roman"/>
        </w:rPr>
        <w:t>…………………………….38</w:t>
      </w:r>
    </w:p>
    <w:p w14:paraId="595A3237" w14:textId="7C9A6B0F" w:rsidR="00CE0811" w:rsidRDefault="00CE0811" w:rsidP="002D27AF">
      <w:pPr>
        <w:spacing w:line="480" w:lineRule="auto"/>
        <w:jc w:val="right"/>
        <w:rPr>
          <w:rFonts w:ascii="Times New Roman" w:hAnsi="Times New Roman" w:cs="Times New Roman"/>
        </w:rPr>
      </w:pPr>
      <w:r>
        <w:rPr>
          <w:rFonts w:ascii="Times New Roman" w:hAnsi="Times New Roman" w:cs="Times New Roman"/>
        </w:rPr>
        <w:t>Transformational l</w:t>
      </w:r>
      <w:r w:rsidRPr="00CE0811">
        <w:rPr>
          <w:rFonts w:ascii="Times New Roman" w:hAnsi="Times New Roman" w:cs="Times New Roman"/>
        </w:rPr>
        <w:t>eadership</w:t>
      </w:r>
      <w:r>
        <w:rPr>
          <w:rFonts w:ascii="Times New Roman" w:hAnsi="Times New Roman" w:cs="Times New Roman"/>
        </w:rPr>
        <w:t xml:space="preserve"> in PBIS……</w:t>
      </w:r>
      <w:r w:rsidR="009C7CA8">
        <w:rPr>
          <w:rFonts w:ascii="Times New Roman" w:hAnsi="Times New Roman" w:cs="Times New Roman"/>
        </w:rPr>
        <w:t>.</w:t>
      </w:r>
      <w:r>
        <w:rPr>
          <w:rFonts w:ascii="Times New Roman" w:hAnsi="Times New Roman" w:cs="Times New Roman"/>
        </w:rPr>
        <w:t>…</w:t>
      </w:r>
      <w:r w:rsidR="00A076CE">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……………………………39</w:t>
      </w:r>
    </w:p>
    <w:p w14:paraId="539E5480" w14:textId="5F0755D3" w:rsidR="00CE0811" w:rsidRDefault="00CE0811" w:rsidP="002D27AF">
      <w:pPr>
        <w:spacing w:line="480" w:lineRule="auto"/>
        <w:jc w:val="right"/>
        <w:rPr>
          <w:rFonts w:ascii="Times New Roman" w:hAnsi="Times New Roman" w:cs="Times New Roman"/>
        </w:rPr>
      </w:pPr>
      <w:r w:rsidRPr="00CE0811">
        <w:rPr>
          <w:rFonts w:ascii="Times New Roman" w:hAnsi="Times New Roman" w:cs="Times New Roman"/>
        </w:rPr>
        <w:t>Contribution to Literature</w:t>
      </w:r>
      <w:r>
        <w:rPr>
          <w:rFonts w:ascii="Times New Roman" w:hAnsi="Times New Roman" w:cs="Times New Roman"/>
        </w:rPr>
        <w:t>………</w:t>
      </w:r>
      <w:r w:rsidR="00184B3C">
        <w:rPr>
          <w:rFonts w:ascii="Times New Roman" w:hAnsi="Times New Roman" w:cs="Times New Roman"/>
        </w:rPr>
        <w:t>…</w:t>
      </w:r>
      <w:r w:rsidR="00A076CE">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……………………………………………..40</w:t>
      </w:r>
    </w:p>
    <w:p w14:paraId="6C53050F" w14:textId="06909D6D" w:rsidR="00A55933" w:rsidRDefault="00A55933" w:rsidP="002D27AF">
      <w:pPr>
        <w:spacing w:line="480" w:lineRule="auto"/>
        <w:jc w:val="right"/>
        <w:rPr>
          <w:rFonts w:ascii="Times New Roman" w:hAnsi="Times New Roman" w:cs="Times New Roman"/>
        </w:rPr>
      </w:pPr>
      <w:r>
        <w:rPr>
          <w:rFonts w:ascii="Times New Roman" w:hAnsi="Times New Roman" w:cs="Times New Roman"/>
        </w:rPr>
        <w:t>Chapter 3:</w:t>
      </w:r>
      <w:r w:rsidR="00CE0811">
        <w:rPr>
          <w:rFonts w:ascii="Times New Roman" w:hAnsi="Times New Roman" w:cs="Times New Roman"/>
        </w:rPr>
        <w:t xml:space="preserve"> Methodology and Research Design………………………………………….41</w:t>
      </w:r>
    </w:p>
    <w:p w14:paraId="74F41106" w14:textId="36AF4EC0" w:rsidR="00CE0811" w:rsidRDefault="00CE0811" w:rsidP="002D27AF">
      <w:pPr>
        <w:spacing w:line="480" w:lineRule="auto"/>
        <w:jc w:val="right"/>
        <w:rPr>
          <w:rFonts w:ascii="Times New Roman" w:hAnsi="Times New Roman" w:cs="Times New Roman"/>
        </w:rPr>
      </w:pPr>
      <w:r w:rsidRPr="00CE0811">
        <w:rPr>
          <w:rFonts w:ascii="Times New Roman" w:hAnsi="Times New Roman" w:cs="Times New Roman"/>
        </w:rPr>
        <w:t>Purpose and Research Questions</w:t>
      </w:r>
      <w:r>
        <w:rPr>
          <w:rFonts w:ascii="Times New Roman" w:hAnsi="Times New Roman" w:cs="Times New Roman"/>
        </w:rPr>
        <w:t>…………</w:t>
      </w:r>
      <w:r w:rsidR="009C7CA8">
        <w:rPr>
          <w:rFonts w:ascii="Times New Roman" w:hAnsi="Times New Roman" w:cs="Times New Roman"/>
        </w:rPr>
        <w:t>..</w:t>
      </w:r>
      <w:r>
        <w:rPr>
          <w:rFonts w:ascii="Times New Roman" w:hAnsi="Times New Roman" w:cs="Times New Roman"/>
        </w:rPr>
        <w:t>………………………………………..41</w:t>
      </w:r>
    </w:p>
    <w:p w14:paraId="5B076FAA" w14:textId="7E6CF6C9" w:rsidR="00CE0811" w:rsidRDefault="002A61A7" w:rsidP="002D27AF">
      <w:pPr>
        <w:spacing w:line="480" w:lineRule="auto"/>
        <w:jc w:val="right"/>
        <w:rPr>
          <w:rFonts w:ascii="Times New Roman" w:hAnsi="Times New Roman" w:cs="Times New Roman"/>
        </w:rPr>
      </w:pPr>
      <w:r w:rsidRPr="002A61A7">
        <w:rPr>
          <w:rFonts w:ascii="Times New Roman" w:hAnsi="Times New Roman" w:cs="Times New Roman"/>
        </w:rPr>
        <w:t>Research Design and Methodology</w:t>
      </w:r>
      <w:r>
        <w:rPr>
          <w:rFonts w:ascii="Times New Roman" w:hAnsi="Times New Roman" w:cs="Times New Roman"/>
        </w:rPr>
        <w:t>……………</w:t>
      </w:r>
      <w:r w:rsidR="009C7CA8">
        <w:rPr>
          <w:rFonts w:ascii="Times New Roman" w:hAnsi="Times New Roman" w:cs="Times New Roman"/>
        </w:rPr>
        <w:t>..</w:t>
      </w:r>
      <w:r>
        <w:rPr>
          <w:rFonts w:ascii="Times New Roman" w:hAnsi="Times New Roman" w:cs="Times New Roman"/>
        </w:rPr>
        <w:t>…………………………………..43</w:t>
      </w:r>
    </w:p>
    <w:p w14:paraId="648621AC" w14:textId="57AC8067" w:rsidR="002A61A7" w:rsidRDefault="002A61A7" w:rsidP="002D27AF">
      <w:pPr>
        <w:spacing w:line="480" w:lineRule="auto"/>
        <w:jc w:val="right"/>
        <w:rPr>
          <w:rFonts w:ascii="Times New Roman" w:hAnsi="Times New Roman" w:cs="Times New Roman"/>
        </w:rPr>
      </w:pPr>
      <w:r>
        <w:rPr>
          <w:rFonts w:ascii="Times New Roman" w:hAnsi="Times New Roman" w:cs="Times New Roman"/>
        </w:rPr>
        <w:t>Process evaluation studies……</w:t>
      </w:r>
      <w:r w:rsidR="00184B3C">
        <w:rPr>
          <w:rFonts w:ascii="Times New Roman" w:hAnsi="Times New Roman" w:cs="Times New Roman"/>
        </w:rPr>
        <w:t>….</w:t>
      </w:r>
      <w:r>
        <w:rPr>
          <w:rFonts w:ascii="Times New Roman" w:hAnsi="Times New Roman" w:cs="Times New Roman"/>
        </w:rPr>
        <w:t>………………………………………………43</w:t>
      </w:r>
    </w:p>
    <w:p w14:paraId="4BDB0DC8" w14:textId="76AAE1A6" w:rsidR="002A61A7" w:rsidRDefault="002A61A7" w:rsidP="002D27AF">
      <w:pPr>
        <w:spacing w:line="480" w:lineRule="auto"/>
        <w:jc w:val="right"/>
        <w:rPr>
          <w:rFonts w:ascii="Times New Roman" w:hAnsi="Times New Roman" w:cs="Times New Roman"/>
        </w:rPr>
      </w:pPr>
      <w:r>
        <w:rPr>
          <w:rFonts w:ascii="Times New Roman" w:hAnsi="Times New Roman" w:cs="Times New Roman"/>
        </w:rPr>
        <w:t>Outcome-based evaluation studies…………</w:t>
      </w:r>
      <w:r w:rsidR="00184B3C">
        <w:rPr>
          <w:rFonts w:ascii="Times New Roman" w:hAnsi="Times New Roman" w:cs="Times New Roman"/>
        </w:rPr>
        <w:t>…..</w:t>
      </w:r>
      <w:r>
        <w:rPr>
          <w:rFonts w:ascii="Times New Roman" w:hAnsi="Times New Roman" w:cs="Times New Roman"/>
        </w:rPr>
        <w:t>………………………………..44</w:t>
      </w:r>
    </w:p>
    <w:p w14:paraId="28D2E4DC" w14:textId="2EBDA375" w:rsidR="002A61A7" w:rsidRDefault="002A61A7" w:rsidP="002D27AF">
      <w:pPr>
        <w:spacing w:line="480" w:lineRule="auto"/>
        <w:jc w:val="right"/>
        <w:rPr>
          <w:rFonts w:ascii="Times New Roman" w:hAnsi="Times New Roman" w:cs="Times New Roman"/>
        </w:rPr>
      </w:pPr>
      <w:r w:rsidRPr="002A61A7">
        <w:rPr>
          <w:rFonts w:ascii="Times New Roman" w:hAnsi="Times New Roman" w:cs="Times New Roman"/>
        </w:rPr>
        <w:t>Mixed-methods research design</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………………………………..44</w:t>
      </w:r>
    </w:p>
    <w:p w14:paraId="68B14F2E" w14:textId="605A9F68" w:rsidR="002A61A7" w:rsidRDefault="002A61A7" w:rsidP="002D27AF">
      <w:pPr>
        <w:spacing w:line="480" w:lineRule="auto"/>
        <w:jc w:val="right"/>
        <w:rPr>
          <w:rFonts w:ascii="Times New Roman" w:hAnsi="Times New Roman" w:cs="Times New Roman"/>
        </w:rPr>
      </w:pPr>
      <w:r w:rsidRPr="002A61A7">
        <w:rPr>
          <w:rFonts w:ascii="Times New Roman" w:hAnsi="Times New Roman" w:cs="Times New Roman"/>
        </w:rPr>
        <w:t>Research Design</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………………………………………………………..45</w:t>
      </w:r>
    </w:p>
    <w:p w14:paraId="0A163CFA" w14:textId="21BD1130" w:rsidR="002A61A7" w:rsidRDefault="002A61A7" w:rsidP="002D27AF">
      <w:pPr>
        <w:spacing w:line="480" w:lineRule="auto"/>
        <w:jc w:val="right"/>
        <w:rPr>
          <w:rFonts w:ascii="Times New Roman" w:hAnsi="Times New Roman" w:cs="Times New Roman"/>
        </w:rPr>
      </w:pPr>
      <w:r w:rsidRPr="002A61A7">
        <w:rPr>
          <w:rFonts w:ascii="Times New Roman" w:hAnsi="Times New Roman" w:cs="Times New Roman"/>
        </w:rPr>
        <w:t>Data Context</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…………………………………………………………47</w:t>
      </w:r>
    </w:p>
    <w:p w14:paraId="6ACDB9BC" w14:textId="2D4A1A36" w:rsidR="002A61A7" w:rsidRDefault="002A61A7" w:rsidP="002D27AF">
      <w:pPr>
        <w:spacing w:line="480" w:lineRule="auto"/>
        <w:jc w:val="right"/>
        <w:rPr>
          <w:rFonts w:ascii="Times New Roman" w:hAnsi="Times New Roman" w:cs="Times New Roman"/>
        </w:rPr>
      </w:pPr>
      <w:r w:rsidRPr="002A61A7">
        <w:rPr>
          <w:rFonts w:ascii="Times New Roman" w:hAnsi="Times New Roman" w:cs="Times New Roman"/>
        </w:rPr>
        <w:t>Site Selection and Sampling</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………………………………49</w:t>
      </w:r>
    </w:p>
    <w:p w14:paraId="2D2F3024" w14:textId="0EDC4D95" w:rsidR="002A61A7" w:rsidRDefault="002A61A7" w:rsidP="002D27AF">
      <w:pPr>
        <w:spacing w:line="480" w:lineRule="auto"/>
        <w:jc w:val="right"/>
        <w:rPr>
          <w:rFonts w:ascii="Times New Roman" w:hAnsi="Times New Roman" w:cs="Times New Roman"/>
        </w:rPr>
      </w:pPr>
      <w:r w:rsidRPr="002A61A7">
        <w:rPr>
          <w:rFonts w:ascii="Times New Roman" w:hAnsi="Times New Roman" w:cs="Times New Roman"/>
        </w:rPr>
        <w:t>Data Collection</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…………………………………50</w:t>
      </w:r>
    </w:p>
    <w:p w14:paraId="4CE74229" w14:textId="5B9DD40A" w:rsidR="002A61A7" w:rsidRDefault="002A61A7" w:rsidP="002D27AF">
      <w:pPr>
        <w:spacing w:line="480" w:lineRule="auto"/>
        <w:jc w:val="right"/>
        <w:rPr>
          <w:rFonts w:ascii="Times New Roman" w:hAnsi="Times New Roman" w:cs="Times New Roman"/>
        </w:rPr>
      </w:pPr>
      <w:r w:rsidRPr="002A61A7">
        <w:rPr>
          <w:rFonts w:ascii="Times New Roman" w:hAnsi="Times New Roman" w:cs="Times New Roman"/>
        </w:rPr>
        <w:t>Measures and Instrumentation</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w:t>
      </w:r>
      <w:r w:rsidR="00675931">
        <w:rPr>
          <w:rFonts w:ascii="Times New Roman" w:hAnsi="Times New Roman" w:cs="Times New Roman"/>
        </w:rPr>
        <w:t>.51</w:t>
      </w:r>
    </w:p>
    <w:p w14:paraId="2EAEBF95" w14:textId="3084E1EF" w:rsidR="002A61A7" w:rsidRDefault="002A61A7" w:rsidP="002D27AF">
      <w:pPr>
        <w:spacing w:line="480" w:lineRule="auto"/>
        <w:jc w:val="right"/>
        <w:rPr>
          <w:rFonts w:ascii="Times New Roman" w:hAnsi="Times New Roman" w:cs="Times New Roman"/>
        </w:rPr>
      </w:pPr>
      <w:r>
        <w:rPr>
          <w:rFonts w:ascii="Times New Roman" w:hAnsi="Times New Roman" w:cs="Times New Roman"/>
        </w:rPr>
        <w:t>Quantitative phase…</w:t>
      </w:r>
      <w:r w:rsidR="00184B3C">
        <w:rPr>
          <w:rFonts w:ascii="Times New Roman" w:hAnsi="Times New Roman" w:cs="Times New Roman"/>
        </w:rPr>
        <w:t>……</w:t>
      </w:r>
      <w:r w:rsidR="00675931">
        <w:rPr>
          <w:rFonts w:ascii="Times New Roman" w:hAnsi="Times New Roman" w:cs="Times New Roman"/>
        </w:rPr>
        <w:t>…………………………………………………..51</w:t>
      </w:r>
    </w:p>
    <w:p w14:paraId="5B0F2991" w14:textId="4303BEA6" w:rsidR="002A61A7" w:rsidRDefault="002A61A7" w:rsidP="002D27AF">
      <w:pPr>
        <w:spacing w:line="480" w:lineRule="auto"/>
        <w:jc w:val="right"/>
        <w:rPr>
          <w:rFonts w:ascii="Times New Roman" w:hAnsi="Times New Roman" w:cs="Times New Roman"/>
        </w:rPr>
      </w:pPr>
      <w:r>
        <w:rPr>
          <w:rFonts w:ascii="Times New Roman" w:hAnsi="Times New Roman" w:cs="Times New Roman"/>
        </w:rPr>
        <w:t xml:space="preserve">Qualitative </w:t>
      </w:r>
      <w:proofErr w:type="gramStart"/>
      <w:r>
        <w:rPr>
          <w:rFonts w:ascii="Times New Roman" w:hAnsi="Times New Roman" w:cs="Times New Roman"/>
        </w:rPr>
        <w:t>phases</w:t>
      </w:r>
      <w:proofErr w:type="gramEnd"/>
      <w:r>
        <w:rPr>
          <w:rFonts w:ascii="Times New Roman" w:hAnsi="Times New Roman" w:cs="Times New Roman"/>
        </w:rPr>
        <w:t>…………</w:t>
      </w:r>
      <w:r w:rsidR="00184B3C">
        <w:rPr>
          <w:rFonts w:ascii="Times New Roman" w:hAnsi="Times New Roman" w:cs="Times New Roman"/>
        </w:rPr>
        <w:t>……</w:t>
      </w:r>
      <w:r w:rsidR="00675931">
        <w:rPr>
          <w:rFonts w:ascii="Times New Roman" w:hAnsi="Times New Roman" w:cs="Times New Roman"/>
        </w:rPr>
        <w:t>…………………………………………..52</w:t>
      </w:r>
    </w:p>
    <w:p w14:paraId="115639DB" w14:textId="36E382BB" w:rsidR="002A61A7" w:rsidRDefault="002A61A7" w:rsidP="002D27AF">
      <w:pPr>
        <w:spacing w:line="480" w:lineRule="auto"/>
        <w:jc w:val="right"/>
        <w:rPr>
          <w:rFonts w:ascii="Times New Roman" w:hAnsi="Times New Roman" w:cs="Times New Roman"/>
        </w:rPr>
      </w:pPr>
      <w:r>
        <w:rPr>
          <w:rFonts w:ascii="Times New Roman" w:hAnsi="Times New Roman" w:cs="Times New Roman"/>
        </w:rPr>
        <w:t>Survey…………</w:t>
      </w:r>
      <w:r w:rsidR="00184B3C">
        <w:rPr>
          <w:rFonts w:ascii="Times New Roman" w:hAnsi="Times New Roman" w:cs="Times New Roman"/>
        </w:rPr>
        <w:t>……</w:t>
      </w:r>
      <w:r w:rsidR="00675931">
        <w:rPr>
          <w:rFonts w:ascii="Times New Roman" w:hAnsi="Times New Roman" w:cs="Times New Roman"/>
        </w:rPr>
        <w:t>………………………………………………………53</w:t>
      </w:r>
    </w:p>
    <w:p w14:paraId="33F643B3" w14:textId="59CE509B" w:rsidR="002A61A7" w:rsidRDefault="002A61A7" w:rsidP="002D27AF">
      <w:pPr>
        <w:spacing w:line="480" w:lineRule="auto"/>
        <w:jc w:val="right"/>
        <w:rPr>
          <w:rFonts w:ascii="Times New Roman" w:hAnsi="Times New Roman" w:cs="Times New Roman"/>
        </w:rPr>
      </w:pPr>
      <w:r w:rsidRPr="002A61A7">
        <w:rPr>
          <w:rFonts w:ascii="Times New Roman" w:hAnsi="Times New Roman" w:cs="Times New Roman"/>
        </w:rPr>
        <w:t>O</w:t>
      </w:r>
      <w:r>
        <w:rPr>
          <w:rFonts w:ascii="Times New Roman" w:hAnsi="Times New Roman" w:cs="Times New Roman"/>
        </w:rPr>
        <w:t>bservation and outcomes measures……</w:t>
      </w:r>
      <w:r w:rsidR="00184B3C">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sidR="001A1825">
        <w:rPr>
          <w:rFonts w:ascii="Times New Roman" w:hAnsi="Times New Roman" w:cs="Times New Roman"/>
        </w:rPr>
        <w:t>………………………54</w:t>
      </w:r>
    </w:p>
    <w:p w14:paraId="6FD31061" w14:textId="57047980" w:rsidR="002A61A7" w:rsidRDefault="00807FE1" w:rsidP="002D27AF">
      <w:pPr>
        <w:spacing w:line="480" w:lineRule="auto"/>
        <w:jc w:val="right"/>
        <w:rPr>
          <w:rFonts w:ascii="Times New Roman" w:hAnsi="Times New Roman" w:cs="Times New Roman"/>
        </w:rPr>
      </w:pPr>
      <w:r w:rsidRPr="00807FE1">
        <w:rPr>
          <w:rFonts w:ascii="Times New Roman" w:hAnsi="Times New Roman" w:cs="Times New Roman"/>
        </w:rPr>
        <w:t>Research Procedures</w:t>
      </w:r>
      <w:r w:rsidR="00DB0250">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w:t>
      </w:r>
      <w:r w:rsidR="00184B3C">
        <w:rPr>
          <w:rFonts w:ascii="Times New Roman" w:hAnsi="Times New Roman" w:cs="Times New Roman"/>
        </w:rPr>
        <w:t>…</w:t>
      </w:r>
      <w:r w:rsidR="001A1825">
        <w:rPr>
          <w:rFonts w:ascii="Times New Roman" w:hAnsi="Times New Roman" w:cs="Times New Roman"/>
        </w:rPr>
        <w:t>……………………………………..54</w:t>
      </w:r>
    </w:p>
    <w:p w14:paraId="6EBA2BE7" w14:textId="13214D5D" w:rsidR="00807FE1" w:rsidRDefault="00807FE1" w:rsidP="002D27AF">
      <w:pPr>
        <w:spacing w:line="480" w:lineRule="auto"/>
        <w:jc w:val="right"/>
        <w:rPr>
          <w:rFonts w:ascii="Times New Roman" w:hAnsi="Times New Roman" w:cs="Times New Roman"/>
        </w:rPr>
      </w:pPr>
      <w:r w:rsidRPr="00807FE1">
        <w:rPr>
          <w:rFonts w:ascii="Times New Roman" w:hAnsi="Times New Roman" w:cs="Times New Roman"/>
        </w:rPr>
        <w:t>Analysis and Interpretation</w:t>
      </w:r>
      <w:r>
        <w:rPr>
          <w:rFonts w:ascii="Times New Roman" w:hAnsi="Times New Roman" w:cs="Times New Roman"/>
        </w:rPr>
        <w:t>………</w:t>
      </w:r>
      <w:r w:rsidR="00184B3C">
        <w:rPr>
          <w:rFonts w:ascii="Times New Roman" w:hAnsi="Times New Roman" w:cs="Times New Roman"/>
        </w:rPr>
        <w:t>…….</w:t>
      </w:r>
      <w:r>
        <w:rPr>
          <w:rFonts w:ascii="Times New Roman" w:hAnsi="Times New Roman" w:cs="Times New Roman"/>
        </w:rPr>
        <w:t>………………………………………55</w:t>
      </w:r>
    </w:p>
    <w:p w14:paraId="2C3B7C24" w14:textId="1D68C86B" w:rsidR="00807FE1" w:rsidRDefault="00807FE1" w:rsidP="002D27AF">
      <w:pPr>
        <w:spacing w:line="480" w:lineRule="auto"/>
        <w:jc w:val="right"/>
        <w:rPr>
          <w:rFonts w:ascii="Times New Roman" w:hAnsi="Times New Roman" w:cs="Times New Roman"/>
        </w:rPr>
      </w:pPr>
      <w:r>
        <w:rPr>
          <w:rFonts w:ascii="Times New Roman" w:hAnsi="Times New Roman" w:cs="Times New Roman"/>
        </w:rPr>
        <w:t>Quantitative phase………</w:t>
      </w:r>
      <w:r w:rsidR="00A076CE">
        <w:rPr>
          <w:rFonts w:ascii="Times New Roman" w:hAnsi="Times New Roman" w:cs="Times New Roman"/>
        </w:rPr>
        <w:t>………</w:t>
      </w:r>
      <w:r w:rsidR="001A1825">
        <w:rPr>
          <w:rFonts w:ascii="Times New Roman" w:hAnsi="Times New Roman" w:cs="Times New Roman"/>
        </w:rPr>
        <w:t>………………………………………….56</w:t>
      </w:r>
    </w:p>
    <w:p w14:paraId="011648E6" w14:textId="3F293D5B" w:rsidR="00807FE1" w:rsidRDefault="00807FE1" w:rsidP="002D27AF">
      <w:pPr>
        <w:spacing w:line="480" w:lineRule="auto"/>
        <w:jc w:val="right"/>
        <w:rPr>
          <w:rFonts w:ascii="Times New Roman" w:hAnsi="Times New Roman" w:cs="Times New Roman"/>
        </w:rPr>
      </w:pPr>
      <w:r>
        <w:rPr>
          <w:rFonts w:ascii="Times New Roman" w:hAnsi="Times New Roman" w:cs="Times New Roman"/>
        </w:rPr>
        <w:t xml:space="preserve">Qualitative </w:t>
      </w:r>
      <w:proofErr w:type="gramStart"/>
      <w:r>
        <w:rPr>
          <w:rFonts w:ascii="Times New Roman" w:hAnsi="Times New Roman" w:cs="Times New Roman"/>
        </w:rPr>
        <w:t>phases</w:t>
      </w:r>
      <w:proofErr w:type="gramEnd"/>
      <w:r>
        <w:rPr>
          <w:rFonts w:ascii="Times New Roman" w:hAnsi="Times New Roman" w:cs="Times New Roman"/>
        </w:rPr>
        <w:t>………</w:t>
      </w:r>
      <w:r w:rsidR="00A076CE">
        <w:rPr>
          <w:rFonts w:ascii="Times New Roman" w:hAnsi="Times New Roman" w:cs="Times New Roman"/>
        </w:rPr>
        <w:t>………</w:t>
      </w:r>
      <w:r>
        <w:rPr>
          <w:rFonts w:ascii="Times New Roman" w:hAnsi="Times New Roman" w:cs="Times New Roman"/>
        </w:rPr>
        <w:t>………………………………………….56</w:t>
      </w:r>
    </w:p>
    <w:p w14:paraId="008CB358" w14:textId="65D21FCF" w:rsidR="00807FE1" w:rsidRDefault="00807FE1" w:rsidP="002D27AF">
      <w:pPr>
        <w:spacing w:line="480" w:lineRule="auto"/>
        <w:jc w:val="right"/>
        <w:rPr>
          <w:rFonts w:ascii="Times New Roman" w:hAnsi="Times New Roman" w:cs="Times New Roman"/>
        </w:rPr>
      </w:pPr>
      <w:r>
        <w:rPr>
          <w:rFonts w:ascii="Times New Roman" w:hAnsi="Times New Roman" w:cs="Times New Roman"/>
        </w:rPr>
        <w:t>Data integration……</w:t>
      </w:r>
      <w:r w:rsidR="00A076CE">
        <w:rPr>
          <w:rFonts w:ascii="Times New Roman" w:hAnsi="Times New Roman" w:cs="Times New Roman"/>
        </w:rPr>
        <w:t>………</w:t>
      </w:r>
      <w:r w:rsidR="001A1825">
        <w:rPr>
          <w:rFonts w:ascii="Times New Roman" w:hAnsi="Times New Roman" w:cs="Times New Roman"/>
        </w:rPr>
        <w:t>……………………………………………….57</w:t>
      </w:r>
    </w:p>
    <w:p w14:paraId="0E94E397" w14:textId="686180C1" w:rsidR="00807FE1" w:rsidRDefault="00807FE1" w:rsidP="002D27AF">
      <w:pPr>
        <w:spacing w:line="480" w:lineRule="auto"/>
        <w:jc w:val="right"/>
        <w:rPr>
          <w:rFonts w:ascii="Times New Roman" w:hAnsi="Times New Roman" w:cs="Times New Roman"/>
        </w:rPr>
      </w:pPr>
      <w:r w:rsidRPr="00807FE1">
        <w:rPr>
          <w:rFonts w:ascii="Times New Roman" w:hAnsi="Times New Roman" w:cs="Times New Roman"/>
        </w:rPr>
        <w:t>Threats to Internal/External Validity</w:t>
      </w:r>
      <w:r>
        <w:rPr>
          <w:rFonts w:ascii="Times New Roman" w:hAnsi="Times New Roman" w:cs="Times New Roman"/>
        </w:rPr>
        <w:t>…………………………………………..57</w:t>
      </w:r>
    </w:p>
    <w:p w14:paraId="2469FA70" w14:textId="343D058B" w:rsidR="00807FE1" w:rsidRDefault="00807FE1" w:rsidP="002D27AF">
      <w:pPr>
        <w:spacing w:line="480" w:lineRule="auto"/>
        <w:jc w:val="right"/>
        <w:rPr>
          <w:rFonts w:ascii="Times New Roman" w:hAnsi="Times New Roman" w:cs="Times New Roman"/>
        </w:rPr>
      </w:pPr>
      <w:r>
        <w:rPr>
          <w:rFonts w:ascii="Times New Roman" w:hAnsi="Times New Roman" w:cs="Times New Roman"/>
        </w:rPr>
        <w:t>Researcher Role and Lens………</w:t>
      </w:r>
      <w:r w:rsidR="00A076CE">
        <w:rPr>
          <w:rFonts w:ascii="Times New Roman" w:hAnsi="Times New Roman" w:cs="Times New Roman"/>
        </w:rPr>
        <w:t>.</w:t>
      </w:r>
      <w:r>
        <w:rPr>
          <w:rFonts w:ascii="Times New Roman" w:hAnsi="Times New Roman" w:cs="Times New Roman"/>
        </w:rPr>
        <w:t>………………………………</w:t>
      </w:r>
      <w:r w:rsidR="001A1825">
        <w:rPr>
          <w:rFonts w:ascii="Times New Roman" w:hAnsi="Times New Roman" w:cs="Times New Roman"/>
        </w:rPr>
        <w:t>………………….58</w:t>
      </w:r>
    </w:p>
    <w:p w14:paraId="2179C975" w14:textId="3F963101" w:rsidR="00807FE1" w:rsidRDefault="00807FE1" w:rsidP="002D27AF">
      <w:pPr>
        <w:spacing w:line="480" w:lineRule="auto"/>
        <w:jc w:val="right"/>
        <w:rPr>
          <w:rFonts w:ascii="Times New Roman" w:hAnsi="Times New Roman" w:cs="Times New Roman"/>
        </w:rPr>
      </w:pPr>
      <w:r>
        <w:rPr>
          <w:rFonts w:ascii="Times New Roman" w:hAnsi="Times New Roman" w:cs="Times New Roman"/>
        </w:rPr>
        <w:t>Summary………..….……………</w:t>
      </w:r>
      <w:r w:rsidR="00A076CE">
        <w:rPr>
          <w:rFonts w:ascii="Times New Roman" w:hAnsi="Times New Roman" w:cs="Times New Roman"/>
        </w:rPr>
        <w:t>.</w:t>
      </w:r>
      <w:r w:rsidR="001A1825">
        <w:rPr>
          <w:rFonts w:ascii="Times New Roman" w:hAnsi="Times New Roman" w:cs="Times New Roman"/>
        </w:rPr>
        <w:t>…………………………………………………59</w:t>
      </w:r>
    </w:p>
    <w:p w14:paraId="41BF3852" w14:textId="58EF0877" w:rsidR="00A55933" w:rsidRDefault="00A55933" w:rsidP="002D27AF">
      <w:pPr>
        <w:spacing w:line="480" w:lineRule="auto"/>
        <w:jc w:val="right"/>
        <w:rPr>
          <w:rFonts w:ascii="Times New Roman" w:hAnsi="Times New Roman" w:cs="Times New Roman"/>
        </w:rPr>
      </w:pPr>
      <w:r>
        <w:rPr>
          <w:rFonts w:ascii="Times New Roman" w:hAnsi="Times New Roman" w:cs="Times New Roman"/>
        </w:rPr>
        <w:t>Chapter 4:</w:t>
      </w:r>
      <w:r w:rsidR="00807FE1">
        <w:rPr>
          <w:rFonts w:ascii="Times New Roman" w:hAnsi="Times New Roman" w:cs="Times New Roman"/>
        </w:rPr>
        <w:t xml:space="preserve"> Results………………………………………………………………………..60</w:t>
      </w:r>
    </w:p>
    <w:p w14:paraId="7F956BB6" w14:textId="00FBD531" w:rsidR="00807FE1" w:rsidRDefault="00807FE1" w:rsidP="002D27AF">
      <w:pPr>
        <w:spacing w:line="480" w:lineRule="auto"/>
        <w:jc w:val="right"/>
        <w:rPr>
          <w:rFonts w:ascii="Times New Roman" w:hAnsi="Times New Roman" w:cs="Times New Roman"/>
        </w:rPr>
      </w:pPr>
      <w:r>
        <w:rPr>
          <w:rFonts w:ascii="Times New Roman" w:hAnsi="Times New Roman" w:cs="Times New Roman"/>
        </w:rPr>
        <w:t>Introduction…………………………………………………………………………60</w:t>
      </w:r>
    </w:p>
    <w:p w14:paraId="56CF4A7E" w14:textId="6863813A" w:rsidR="003273AE" w:rsidRDefault="003273AE" w:rsidP="002D27AF">
      <w:pPr>
        <w:spacing w:line="480" w:lineRule="auto"/>
        <w:jc w:val="right"/>
        <w:rPr>
          <w:rFonts w:ascii="Times New Roman" w:hAnsi="Times New Roman" w:cs="Times New Roman"/>
        </w:rPr>
      </w:pPr>
      <w:r>
        <w:rPr>
          <w:rFonts w:ascii="Times New Roman" w:hAnsi="Times New Roman" w:cs="Times New Roman"/>
        </w:rPr>
        <w:t>Research Questions……</w:t>
      </w:r>
      <w:r w:rsidR="00A076CE">
        <w:rPr>
          <w:rFonts w:ascii="Times New Roman" w:hAnsi="Times New Roman" w:cs="Times New Roman"/>
        </w:rPr>
        <w:t>.</w:t>
      </w:r>
      <w:r>
        <w:rPr>
          <w:rFonts w:ascii="Times New Roman" w:hAnsi="Times New Roman" w:cs="Times New Roman"/>
        </w:rPr>
        <w:t>……………………………………………………………61</w:t>
      </w:r>
    </w:p>
    <w:p w14:paraId="69699512" w14:textId="4C618009" w:rsidR="003273AE" w:rsidRDefault="003273AE" w:rsidP="002D27AF">
      <w:pPr>
        <w:spacing w:line="480" w:lineRule="auto"/>
        <w:jc w:val="right"/>
        <w:rPr>
          <w:rFonts w:ascii="Times New Roman" w:hAnsi="Times New Roman" w:cs="Times New Roman"/>
        </w:rPr>
      </w:pPr>
      <w:r>
        <w:rPr>
          <w:rFonts w:ascii="Times New Roman" w:hAnsi="Times New Roman" w:cs="Times New Roman"/>
        </w:rPr>
        <w:t>Participants………</w:t>
      </w:r>
      <w:r w:rsidR="00A076CE">
        <w:rPr>
          <w:rFonts w:ascii="Times New Roman" w:hAnsi="Times New Roman" w:cs="Times New Roman"/>
        </w:rPr>
        <w:t>.</w:t>
      </w:r>
      <w:r>
        <w:rPr>
          <w:rFonts w:ascii="Times New Roman" w:hAnsi="Times New Roman" w:cs="Times New Roman"/>
        </w:rPr>
        <w:t>………………………………………………………………….61</w:t>
      </w:r>
    </w:p>
    <w:p w14:paraId="582E7544" w14:textId="5379BDAC" w:rsidR="00807FE1" w:rsidRDefault="003273AE" w:rsidP="002D27AF">
      <w:pPr>
        <w:spacing w:line="480" w:lineRule="auto"/>
        <w:jc w:val="right"/>
        <w:rPr>
          <w:rFonts w:ascii="Times New Roman" w:hAnsi="Times New Roman" w:cs="Times New Roman"/>
        </w:rPr>
      </w:pPr>
      <w:r w:rsidRPr="003273AE">
        <w:rPr>
          <w:rFonts w:ascii="Times New Roman" w:hAnsi="Times New Roman" w:cs="Times New Roman"/>
        </w:rPr>
        <w:t>Data Analysis Programs</w:t>
      </w:r>
      <w:r>
        <w:rPr>
          <w:rFonts w:ascii="Times New Roman" w:hAnsi="Times New Roman" w:cs="Times New Roman"/>
        </w:rPr>
        <w:t>………</w:t>
      </w:r>
      <w:r w:rsidR="00A076CE">
        <w:rPr>
          <w:rFonts w:ascii="Times New Roman" w:hAnsi="Times New Roman" w:cs="Times New Roman"/>
        </w:rPr>
        <w:t>.</w:t>
      </w:r>
      <w:r>
        <w:rPr>
          <w:rFonts w:ascii="Times New Roman" w:hAnsi="Times New Roman" w:cs="Times New Roman"/>
        </w:rPr>
        <w:t>…………………………………………………….62</w:t>
      </w:r>
    </w:p>
    <w:p w14:paraId="3FCAA3B0" w14:textId="006E589D" w:rsidR="003273AE" w:rsidRDefault="003273AE" w:rsidP="002D27AF">
      <w:pPr>
        <w:spacing w:line="480" w:lineRule="auto"/>
        <w:jc w:val="right"/>
        <w:rPr>
          <w:rFonts w:ascii="Times New Roman" w:hAnsi="Times New Roman" w:cs="Times New Roman"/>
        </w:rPr>
      </w:pPr>
      <w:r w:rsidRPr="003273AE">
        <w:rPr>
          <w:rFonts w:ascii="Times New Roman" w:hAnsi="Times New Roman" w:cs="Times New Roman"/>
        </w:rPr>
        <w:t>Research Question One</w:t>
      </w:r>
      <w:r>
        <w:rPr>
          <w:rFonts w:ascii="Times New Roman" w:hAnsi="Times New Roman" w:cs="Times New Roman"/>
        </w:rPr>
        <w:t>…………</w:t>
      </w:r>
      <w:r w:rsidR="00A076CE">
        <w:rPr>
          <w:rFonts w:ascii="Times New Roman" w:hAnsi="Times New Roman" w:cs="Times New Roman"/>
        </w:rPr>
        <w:t>.</w:t>
      </w:r>
      <w:r>
        <w:rPr>
          <w:rFonts w:ascii="Times New Roman" w:hAnsi="Times New Roman" w:cs="Times New Roman"/>
        </w:rPr>
        <w:t>…………………………………………………..62</w:t>
      </w:r>
    </w:p>
    <w:p w14:paraId="75E626F0" w14:textId="244A2C72" w:rsidR="003273AE" w:rsidRDefault="003273AE" w:rsidP="002D27AF">
      <w:pPr>
        <w:spacing w:line="480" w:lineRule="auto"/>
        <w:jc w:val="right"/>
        <w:rPr>
          <w:rFonts w:ascii="Times New Roman" w:hAnsi="Times New Roman" w:cs="Times New Roman"/>
        </w:rPr>
      </w:pPr>
      <w:r w:rsidRPr="003273AE">
        <w:rPr>
          <w:rFonts w:ascii="Times New Roman" w:hAnsi="Times New Roman" w:cs="Times New Roman"/>
        </w:rPr>
        <w:t>Research Question Two</w:t>
      </w:r>
      <w:r>
        <w:rPr>
          <w:rFonts w:ascii="Times New Roman" w:hAnsi="Times New Roman" w:cs="Times New Roman"/>
        </w:rPr>
        <w:t>…………</w:t>
      </w:r>
      <w:r w:rsidR="00A076CE">
        <w:rPr>
          <w:rFonts w:ascii="Times New Roman" w:hAnsi="Times New Roman" w:cs="Times New Roman"/>
        </w:rPr>
        <w:t>.</w:t>
      </w:r>
      <w:r>
        <w:rPr>
          <w:rFonts w:ascii="Times New Roman" w:hAnsi="Times New Roman" w:cs="Times New Roman"/>
        </w:rPr>
        <w:t>………………………………………………….82</w:t>
      </w:r>
    </w:p>
    <w:p w14:paraId="6FB39EA8" w14:textId="4C97C7BD" w:rsidR="003273AE" w:rsidRDefault="003273AE" w:rsidP="002D27AF">
      <w:pPr>
        <w:spacing w:line="480" w:lineRule="auto"/>
        <w:jc w:val="right"/>
        <w:rPr>
          <w:rFonts w:ascii="Times New Roman" w:hAnsi="Times New Roman" w:cs="Times New Roman"/>
        </w:rPr>
      </w:pPr>
      <w:r>
        <w:rPr>
          <w:rFonts w:ascii="Times New Roman" w:hAnsi="Times New Roman" w:cs="Times New Roman"/>
        </w:rPr>
        <w:t>Research Question Three…………</w:t>
      </w:r>
      <w:r w:rsidR="00A076CE">
        <w:rPr>
          <w:rFonts w:ascii="Times New Roman" w:hAnsi="Times New Roman" w:cs="Times New Roman"/>
        </w:rPr>
        <w:t>.</w:t>
      </w:r>
      <w:r>
        <w:rPr>
          <w:rFonts w:ascii="Times New Roman" w:hAnsi="Times New Roman" w:cs="Times New Roman"/>
        </w:rPr>
        <w:t>………………………………………………...84</w:t>
      </w:r>
    </w:p>
    <w:p w14:paraId="06FB532F" w14:textId="75D67716" w:rsidR="003273AE" w:rsidRDefault="003273AE" w:rsidP="002D27AF">
      <w:pPr>
        <w:spacing w:line="480" w:lineRule="auto"/>
        <w:jc w:val="right"/>
        <w:rPr>
          <w:rFonts w:ascii="Times New Roman" w:hAnsi="Times New Roman" w:cs="Times New Roman"/>
        </w:rPr>
      </w:pPr>
      <w:r>
        <w:rPr>
          <w:rFonts w:ascii="Times New Roman" w:hAnsi="Times New Roman" w:cs="Times New Roman"/>
        </w:rPr>
        <w:t>Research Question Four……………</w:t>
      </w:r>
      <w:r w:rsidR="00A076CE">
        <w:rPr>
          <w:rFonts w:ascii="Times New Roman" w:hAnsi="Times New Roman" w:cs="Times New Roman"/>
        </w:rPr>
        <w:t>.</w:t>
      </w:r>
      <w:r>
        <w:rPr>
          <w:rFonts w:ascii="Times New Roman" w:hAnsi="Times New Roman" w:cs="Times New Roman"/>
        </w:rPr>
        <w:t>……………………………………………….87</w:t>
      </w:r>
    </w:p>
    <w:p w14:paraId="0D07CDEB" w14:textId="3FA36BD9" w:rsidR="003273AE" w:rsidRDefault="003273AE" w:rsidP="002D27AF">
      <w:pPr>
        <w:spacing w:line="480" w:lineRule="auto"/>
        <w:jc w:val="right"/>
        <w:rPr>
          <w:rFonts w:ascii="Times New Roman" w:hAnsi="Times New Roman" w:cs="Times New Roman"/>
        </w:rPr>
      </w:pPr>
      <w:r>
        <w:rPr>
          <w:rFonts w:ascii="Times New Roman" w:hAnsi="Times New Roman" w:cs="Times New Roman"/>
        </w:rPr>
        <w:t>Research Question Five……………</w:t>
      </w:r>
      <w:r w:rsidR="00A076CE">
        <w:rPr>
          <w:rFonts w:ascii="Times New Roman" w:hAnsi="Times New Roman" w:cs="Times New Roman"/>
        </w:rPr>
        <w:t>.</w:t>
      </w:r>
      <w:r>
        <w:rPr>
          <w:rFonts w:ascii="Times New Roman" w:hAnsi="Times New Roman" w:cs="Times New Roman"/>
        </w:rPr>
        <w:t>……………………………………………….87</w:t>
      </w:r>
    </w:p>
    <w:p w14:paraId="0A375D15" w14:textId="25F862C8" w:rsidR="003273AE" w:rsidRDefault="003273AE" w:rsidP="002D27AF">
      <w:pPr>
        <w:spacing w:line="480" w:lineRule="auto"/>
        <w:jc w:val="right"/>
        <w:rPr>
          <w:rFonts w:ascii="Times New Roman" w:hAnsi="Times New Roman" w:cs="Times New Roman"/>
        </w:rPr>
      </w:pPr>
      <w:r w:rsidRPr="003273AE">
        <w:rPr>
          <w:rFonts w:ascii="Times New Roman" w:hAnsi="Times New Roman" w:cs="Times New Roman"/>
        </w:rPr>
        <w:t>Summary of Results</w:t>
      </w:r>
      <w:r>
        <w:rPr>
          <w:rFonts w:ascii="Times New Roman" w:hAnsi="Times New Roman" w:cs="Times New Roman"/>
        </w:rPr>
        <w:t>………</w:t>
      </w:r>
      <w:r w:rsidR="00A076CE">
        <w:rPr>
          <w:rFonts w:ascii="Times New Roman" w:hAnsi="Times New Roman" w:cs="Times New Roman"/>
        </w:rPr>
        <w:t>.</w:t>
      </w:r>
      <w:r>
        <w:rPr>
          <w:rFonts w:ascii="Times New Roman" w:hAnsi="Times New Roman" w:cs="Times New Roman"/>
        </w:rPr>
        <w:t>…………</w:t>
      </w:r>
      <w:r w:rsidR="00A076CE">
        <w:rPr>
          <w:rFonts w:ascii="Times New Roman" w:hAnsi="Times New Roman" w:cs="Times New Roman"/>
        </w:rPr>
        <w:t>.</w:t>
      </w:r>
      <w:r>
        <w:rPr>
          <w:rFonts w:ascii="Times New Roman" w:hAnsi="Times New Roman" w:cs="Times New Roman"/>
        </w:rPr>
        <w:t>……………………………………………..89</w:t>
      </w:r>
    </w:p>
    <w:p w14:paraId="410ACBA3" w14:textId="43B98126" w:rsidR="00A55933" w:rsidRDefault="00A55933" w:rsidP="002D27AF">
      <w:pPr>
        <w:spacing w:line="480" w:lineRule="auto"/>
        <w:jc w:val="right"/>
        <w:rPr>
          <w:rFonts w:ascii="Times New Roman" w:hAnsi="Times New Roman" w:cs="Times New Roman"/>
        </w:rPr>
      </w:pPr>
      <w:r>
        <w:rPr>
          <w:rFonts w:ascii="Times New Roman" w:hAnsi="Times New Roman" w:cs="Times New Roman"/>
        </w:rPr>
        <w:t xml:space="preserve">Chapter 5: </w:t>
      </w:r>
      <w:r w:rsidR="003273AE">
        <w:rPr>
          <w:rFonts w:ascii="Times New Roman" w:hAnsi="Times New Roman" w:cs="Times New Roman"/>
        </w:rPr>
        <w:t>Discussion……………………………………………………………………90</w:t>
      </w:r>
    </w:p>
    <w:p w14:paraId="3E9C71EF" w14:textId="6603CE57" w:rsidR="003273AE" w:rsidRDefault="003273AE" w:rsidP="002D27AF">
      <w:pPr>
        <w:spacing w:line="480" w:lineRule="auto"/>
        <w:jc w:val="right"/>
        <w:rPr>
          <w:rFonts w:ascii="Times New Roman" w:hAnsi="Times New Roman" w:cs="Times New Roman"/>
        </w:rPr>
      </w:pPr>
      <w:r w:rsidRPr="003273AE">
        <w:rPr>
          <w:rFonts w:ascii="Times New Roman" w:hAnsi="Times New Roman" w:cs="Times New Roman"/>
        </w:rPr>
        <w:t>Interpretation of Findings</w:t>
      </w:r>
      <w:r>
        <w:rPr>
          <w:rFonts w:ascii="Times New Roman" w:hAnsi="Times New Roman" w:cs="Times New Roman"/>
        </w:rPr>
        <w:t>……</w:t>
      </w:r>
      <w:r w:rsidR="00A076CE">
        <w:rPr>
          <w:rFonts w:ascii="Times New Roman" w:hAnsi="Times New Roman" w:cs="Times New Roman"/>
        </w:rPr>
        <w:t>.</w:t>
      </w:r>
      <w:r w:rsidR="005749DF">
        <w:rPr>
          <w:rFonts w:ascii="Times New Roman" w:hAnsi="Times New Roman" w:cs="Times New Roman"/>
        </w:rPr>
        <w:t>……………………………………………………..93</w:t>
      </w:r>
    </w:p>
    <w:p w14:paraId="4737227B" w14:textId="66CF3665" w:rsidR="003273AE" w:rsidRDefault="003273AE" w:rsidP="002D27AF">
      <w:pPr>
        <w:spacing w:line="480" w:lineRule="auto"/>
        <w:jc w:val="right"/>
        <w:rPr>
          <w:rFonts w:ascii="Times New Roman" w:hAnsi="Times New Roman" w:cs="Times New Roman"/>
        </w:rPr>
      </w:pPr>
      <w:r w:rsidRPr="003273AE">
        <w:rPr>
          <w:rFonts w:ascii="Times New Roman" w:hAnsi="Times New Roman" w:cs="Times New Roman"/>
        </w:rPr>
        <w:t>Researcher Reflection as Participant</w:t>
      </w:r>
      <w:proofErr w:type="gramStart"/>
      <w:r>
        <w:rPr>
          <w:rFonts w:ascii="Times New Roman" w:hAnsi="Times New Roman" w:cs="Times New Roman"/>
        </w:rPr>
        <w:t>…</w:t>
      </w:r>
      <w:r w:rsidR="00C52505">
        <w:rPr>
          <w:rFonts w:ascii="Times New Roman" w:hAnsi="Times New Roman" w:cs="Times New Roman"/>
        </w:rPr>
        <w:t>.</w:t>
      </w:r>
      <w:proofErr w:type="gramEnd"/>
      <w:r>
        <w:rPr>
          <w:rFonts w:ascii="Times New Roman" w:hAnsi="Times New Roman" w:cs="Times New Roman"/>
        </w:rPr>
        <w:t>…</w:t>
      </w:r>
      <w:r w:rsidR="00C52505">
        <w:rPr>
          <w:rFonts w:ascii="Times New Roman" w:hAnsi="Times New Roman" w:cs="Times New Roman"/>
        </w:rPr>
        <w:t>.</w:t>
      </w:r>
      <w:r>
        <w:rPr>
          <w:rFonts w:ascii="Times New Roman" w:hAnsi="Times New Roman" w:cs="Times New Roman"/>
        </w:rPr>
        <w:t>…</w:t>
      </w:r>
      <w:r w:rsidR="00FA51C7">
        <w:rPr>
          <w:rFonts w:ascii="Times New Roman" w:hAnsi="Times New Roman" w:cs="Times New Roman"/>
        </w:rPr>
        <w:t>...</w:t>
      </w:r>
      <w:r>
        <w:rPr>
          <w:rFonts w:ascii="Times New Roman" w:hAnsi="Times New Roman" w:cs="Times New Roman"/>
        </w:rPr>
        <w:t>…………………………………….98</w:t>
      </w:r>
    </w:p>
    <w:p w14:paraId="167BB391" w14:textId="69E786EE" w:rsidR="003273AE" w:rsidRDefault="003273AE" w:rsidP="002D27AF">
      <w:pPr>
        <w:spacing w:line="480" w:lineRule="auto"/>
        <w:jc w:val="right"/>
        <w:rPr>
          <w:rFonts w:ascii="Times New Roman" w:hAnsi="Times New Roman" w:cs="Times New Roman"/>
        </w:rPr>
      </w:pPr>
      <w:r w:rsidRPr="003273AE">
        <w:rPr>
          <w:rFonts w:ascii="Times New Roman" w:hAnsi="Times New Roman" w:cs="Times New Roman"/>
        </w:rPr>
        <w:t>Implications for Practice</w:t>
      </w:r>
      <w:r>
        <w:rPr>
          <w:rFonts w:ascii="Times New Roman" w:hAnsi="Times New Roman" w:cs="Times New Roman"/>
        </w:rPr>
        <w:t>……………</w:t>
      </w:r>
      <w:r w:rsidR="00FA51C7">
        <w:rPr>
          <w:rFonts w:ascii="Times New Roman" w:hAnsi="Times New Roman" w:cs="Times New Roman"/>
        </w:rPr>
        <w:t>…</w:t>
      </w:r>
      <w:r w:rsidR="00C52505">
        <w:rPr>
          <w:rFonts w:ascii="Times New Roman" w:hAnsi="Times New Roman" w:cs="Times New Roman"/>
        </w:rPr>
        <w:t>.</w:t>
      </w:r>
      <w:r w:rsidR="005749DF">
        <w:rPr>
          <w:rFonts w:ascii="Times New Roman" w:hAnsi="Times New Roman" w:cs="Times New Roman"/>
        </w:rPr>
        <w:t>………………………………………….107</w:t>
      </w:r>
    </w:p>
    <w:p w14:paraId="529ED982" w14:textId="42D7AE2A" w:rsidR="003273AE" w:rsidRDefault="00FA51C7" w:rsidP="002D27AF">
      <w:pPr>
        <w:spacing w:line="480" w:lineRule="auto"/>
        <w:jc w:val="right"/>
        <w:rPr>
          <w:rFonts w:ascii="Times New Roman" w:hAnsi="Times New Roman" w:cs="Times New Roman"/>
        </w:rPr>
      </w:pPr>
      <w:r w:rsidRPr="00FA51C7">
        <w:rPr>
          <w:rFonts w:ascii="Times New Roman" w:hAnsi="Times New Roman" w:cs="Times New Roman"/>
        </w:rPr>
        <w:t>Recommendations for Further Study</w:t>
      </w:r>
      <w:r>
        <w:rPr>
          <w:rFonts w:ascii="Times New Roman" w:hAnsi="Times New Roman" w:cs="Times New Roman"/>
        </w:rPr>
        <w:t>……</w:t>
      </w:r>
      <w:r w:rsidR="00C52505">
        <w:rPr>
          <w:rFonts w:ascii="Times New Roman" w:hAnsi="Times New Roman" w:cs="Times New Roman"/>
        </w:rPr>
        <w:t>.</w:t>
      </w:r>
      <w:r w:rsidR="005749DF">
        <w:rPr>
          <w:rFonts w:ascii="Times New Roman" w:hAnsi="Times New Roman" w:cs="Times New Roman"/>
        </w:rPr>
        <w:t>………………………………………..108</w:t>
      </w:r>
    </w:p>
    <w:p w14:paraId="528B2D59" w14:textId="05F834AD" w:rsidR="00FA51C7" w:rsidRDefault="00FA51C7" w:rsidP="002D27AF">
      <w:pPr>
        <w:spacing w:line="480" w:lineRule="auto"/>
        <w:jc w:val="right"/>
        <w:rPr>
          <w:rFonts w:ascii="Times New Roman" w:hAnsi="Times New Roman" w:cs="Times New Roman"/>
        </w:rPr>
      </w:pPr>
      <w:r>
        <w:rPr>
          <w:rFonts w:ascii="Times New Roman" w:hAnsi="Times New Roman" w:cs="Times New Roman"/>
        </w:rPr>
        <w:t>Limitations of Research………………</w:t>
      </w:r>
      <w:r w:rsidR="00C52505">
        <w:rPr>
          <w:rFonts w:ascii="Times New Roman" w:hAnsi="Times New Roman" w:cs="Times New Roman"/>
        </w:rPr>
        <w:t>.</w:t>
      </w:r>
      <w:r w:rsidR="00854933">
        <w:rPr>
          <w:rFonts w:ascii="Times New Roman" w:hAnsi="Times New Roman" w:cs="Times New Roman"/>
        </w:rPr>
        <w:t>…………………………………………..109</w:t>
      </w:r>
    </w:p>
    <w:p w14:paraId="7B32D01E" w14:textId="0CEB815C" w:rsidR="00FA51C7" w:rsidRDefault="00FA51C7" w:rsidP="002D27AF">
      <w:pPr>
        <w:spacing w:line="480" w:lineRule="auto"/>
        <w:jc w:val="right"/>
        <w:rPr>
          <w:rFonts w:ascii="Times New Roman" w:hAnsi="Times New Roman" w:cs="Times New Roman"/>
        </w:rPr>
      </w:pPr>
      <w:r>
        <w:rPr>
          <w:rFonts w:ascii="Times New Roman" w:hAnsi="Times New Roman" w:cs="Times New Roman"/>
        </w:rPr>
        <w:t>Final Conclusions……………………</w:t>
      </w:r>
      <w:r w:rsidR="00C52505">
        <w:rPr>
          <w:rFonts w:ascii="Times New Roman" w:hAnsi="Times New Roman" w:cs="Times New Roman"/>
        </w:rPr>
        <w:t>.</w:t>
      </w:r>
      <w:r w:rsidR="005749DF">
        <w:rPr>
          <w:rFonts w:ascii="Times New Roman" w:hAnsi="Times New Roman" w:cs="Times New Roman"/>
        </w:rPr>
        <w:t>…………………………………………...109</w:t>
      </w:r>
    </w:p>
    <w:p w14:paraId="07B7F3B7" w14:textId="11E1B2DF" w:rsidR="00FA51C7" w:rsidRDefault="00FA51C7" w:rsidP="002D27AF">
      <w:pPr>
        <w:spacing w:line="480" w:lineRule="auto"/>
        <w:jc w:val="right"/>
        <w:rPr>
          <w:rFonts w:ascii="Times New Roman" w:hAnsi="Times New Roman" w:cs="Times New Roman"/>
        </w:rPr>
      </w:pPr>
      <w:r>
        <w:rPr>
          <w:rFonts w:ascii="Times New Roman" w:hAnsi="Times New Roman" w:cs="Times New Roman"/>
        </w:rPr>
        <w:t>References…</w:t>
      </w:r>
      <w:r w:rsidR="00297E11">
        <w:rPr>
          <w:rFonts w:ascii="Times New Roman" w:hAnsi="Times New Roman" w:cs="Times New Roman"/>
        </w:rPr>
        <w:t>……………………………………………………………………………111</w:t>
      </w:r>
    </w:p>
    <w:p w14:paraId="05ADBA6E" w14:textId="4F90CB70" w:rsidR="00FA51C7" w:rsidRDefault="00FA51C7" w:rsidP="002D27AF">
      <w:pPr>
        <w:spacing w:line="480" w:lineRule="auto"/>
        <w:jc w:val="right"/>
        <w:rPr>
          <w:rFonts w:ascii="Times New Roman" w:hAnsi="Times New Roman" w:cs="Times New Roman"/>
        </w:rPr>
      </w:pPr>
      <w:r>
        <w:rPr>
          <w:rFonts w:ascii="Times New Roman" w:hAnsi="Times New Roman" w:cs="Times New Roman"/>
        </w:rPr>
        <w:t>Appendix A School-wide Evaluatio</w:t>
      </w:r>
      <w:r w:rsidR="00297E11">
        <w:rPr>
          <w:rFonts w:ascii="Times New Roman" w:hAnsi="Times New Roman" w:cs="Times New Roman"/>
        </w:rPr>
        <w:t>n Tool (SET)……………………………………...119</w:t>
      </w:r>
      <w:bookmarkStart w:id="0" w:name="_GoBack"/>
      <w:bookmarkEnd w:id="0"/>
    </w:p>
    <w:p w14:paraId="1D626FE0" w14:textId="77777777" w:rsidR="00FA51C7" w:rsidRDefault="00FA51C7" w:rsidP="002D27AF">
      <w:pPr>
        <w:spacing w:line="480" w:lineRule="auto"/>
        <w:jc w:val="right"/>
        <w:rPr>
          <w:rFonts w:ascii="Times New Roman" w:hAnsi="Times New Roman" w:cs="Times New Roman"/>
        </w:rPr>
      </w:pPr>
      <w:r>
        <w:rPr>
          <w:rFonts w:ascii="Times New Roman" w:hAnsi="Times New Roman" w:cs="Times New Roman"/>
        </w:rPr>
        <w:br w:type="page"/>
      </w:r>
    </w:p>
    <w:p w14:paraId="4869B6A4" w14:textId="77777777" w:rsidR="00FA51C7" w:rsidRDefault="00FA51C7" w:rsidP="00FA51C7">
      <w:pPr>
        <w:spacing w:line="480" w:lineRule="auto"/>
        <w:jc w:val="center"/>
        <w:rPr>
          <w:rFonts w:ascii="Times New Roman" w:hAnsi="Times New Roman" w:cs="Times New Roman"/>
        </w:rPr>
      </w:pPr>
      <w:r>
        <w:rPr>
          <w:rFonts w:ascii="Times New Roman" w:hAnsi="Times New Roman" w:cs="Times New Roman"/>
        </w:rPr>
        <w:t>List of Tables</w:t>
      </w:r>
    </w:p>
    <w:p w14:paraId="723C4FAB" w14:textId="3D8583FE" w:rsidR="00FA51C7" w:rsidRPr="00DB0250" w:rsidRDefault="00FA51C7" w:rsidP="00FA51C7">
      <w:pPr>
        <w:spacing w:line="480" w:lineRule="auto"/>
        <w:jc w:val="right"/>
        <w:rPr>
          <w:rFonts w:ascii="Times New Roman" w:hAnsi="Times New Roman" w:cs="Times New Roman"/>
        </w:rPr>
      </w:pPr>
      <w:r>
        <w:rPr>
          <w:rFonts w:ascii="Times New Roman" w:hAnsi="Times New Roman" w:cs="Times New Roman"/>
        </w:rPr>
        <w:t>Table 1</w:t>
      </w:r>
      <w:r w:rsidR="00DB0250">
        <w:rPr>
          <w:rFonts w:ascii="Times New Roman" w:hAnsi="Times New Roman" w:cs="Times New Roman"/>
        </w:rPr>
        <w:t xml:space="preserve"> </w:t>
      </w:r>
      <w:r w:rsidR="00DB0250" w:rsidRPr="00DB0250">
        <w:rPr>
          <w:rFonts w:ascii="Times New Roman" w:eastAsia="Times New Roman" w:hAnsi="Times New Roman" w:cs="Times New Roman"/>
          <w:iCs/>
          <w:color w:val="000000"/>
        </w:rPr>
        <w:t xml:space="preserve">PBS Staff Satisfaction Survey Pre-Implementation Descriptive </w:t>
      </w:r>
      <w:proofErr w:type="gramStart"/>
      <w:r w:rsidR="00DB0250" w:rsidRPr="00DB0250">
        <w:rPr>
          <w:rFonts w:ascii="Times New Roman" w:eastAsia="Times New Roman" w:hAnsi="Times New Roman" w:cs="Times New Roman"/>
          <w:iCs/>
          <w:color w:val="000000"/>
        </w:rPr>
        <w:t>Statistics</w:t>
      </w:r>
      <w:r w:rsidR="00DB0250">
        <w:rPr>
          <w:rFonts w:ascii="Times New Roman" w:eastAsia="Times New Roman" w:hAnsi="Times New Roman" w:cs="Times New Roman"/>
          <w:iCs/>
          <w:color w:val="000000"/>
        </w:rPr>
        <w:t>……..63</w:t>
      </w:r>
      <w:proofErr w:type="gramEnd"/>
    </w:p>
    <w:p w14:paraId="58C5B48E" w14:textId="2E9A9A05" w:rsidR="00FA51C7" w:rsidRPr="00DB0250" w:rsidRDefault="00FA51C7" w:rsidP="00FA51C7">
      <w:pPr>
        <w:spacing w:line="480" w:lineRule="auto"/>
        <w:jc w:val="right"/>
        <w:rPr>
          <w:rFonts w:ascii="Times New Roman" w:hAnsi="Times New Roman" w:cs="Times New Roman"/>
        </w:rPr>
      </w:pPr>
      <w:r>
        <w:rPr>
          <w:rFonts w:ascii="Times New Roman" w:hAnsi="Times New Roman" w:cs="Times New Roman"/>
        </w:rPr>
        <w:t>Table 2</w:t>
      </w:r>
      <w:r w:rsidR="00DB0250">
        <w:rPr>
          <w:rFonts w:ascii="Times New Roman" w:hAnsi="Times New Roman" w:cs="Times New Roman"/>
        </w:rPr>
        <w:t xml:space="preserve"> </w:t>
      </w:r>
      <w:r w:rsidR="00DB0250" w:rsidRPr="00DB0250">
        <w:rPr>
          <w:rFonts w:ascii="Times New Roman" w:eastAsia="Times New Roman" w:hAnsi="Times New Roman" w:cs="Times New Roman"/>
          <w:iCs/>
          <w:color w:val="000000"/>
        </w:rPr>
        <w:t xml:space="preserve">PBS Staff Satisfaction Survey Post-Implementation Descriptive </w:t>
      </w:r>
      <w:proofErr w:type="gramStart"/>
      <w:r w:rsidR="00DB0250" w:rsidRPr="00DB0250">
        <w:rPr>
          <w:rFonts w:ascii="Times New Roman" w:eastAsia="Times New Roman" w:hAnsi="Times New Roman" w:cs="Times New Roman"/>
          <w:iCs/>
          <w:color w:val="000000"/>
        </w:rPr>
        <w:t>Statistics</w:t>
      </w:r>
      <w:r w:rsidR="00DB0250">
        <w:rPr>
          <w:rFonts w:ascii="Times New Roman" w:eastAsia="Times New Roman" w:hAnsi="Times New Roman" w:cs="Times New Roman"/>
          <w:iCs/>
          <w:color w:val="000000"/>
        </w:rPr>
        <w:t>…….65</w:t>
      </w:r>
      <w:proofErr w:type="gramEnd"/>
    </w:p>
    <w:p w14:paraId="7FB4F3AB" w14:textId="36C42A98" w:rsidR="00FA51C7" w:rsidRDefault="00FA51C7" w:rsidP="00FA51C7">
      <w:pPr>
        <w:spacing w:line="480" w:lineRule="auto"/>
        <w:jc w:val="right"/>
        <w:rPr>
          <w:rFonts w:ascii="Times New Roman" w:hAnsi="Times New Roman" w:cs="Times New Roman"/>
        </w:rPr>
      </w:pPr>
      <w:r>
        <w:rPr>
          <w:rFonts w:ascii="Times New Roman" w:hAnsi="Times New Roman" w:cs="Times New Roman"/>
        </w:rPr>
        <w:t>Table 3</w:t>
      </w:r>
      <w:r w:rsidR="00DB0250">
        <w:rPr>
          <w:rFonts w:ascii="Times New Roman" w:hAnsi="Times New Roman" w:cs="Times New Roman"/>
        </w:rPr>
        <w:t xml:space="preserve"> </w:t>
      </w:r>
      <w:r w:rsidR="00DB0250" w:rsidRPr="00DB0250">
        <w:rPr>
          <w:rFonts w:ascii="Calibri" w:eastAsia="Times New Roman" w:hAnsi="Calibri" w:cs="Times New Roman"/>
          <w:iCs/>
          <w:color w:val="000000"/>
        </w:rPr>
        <w:t>PBS Staff Satisfaction Agreement Level Descriptive Statistics</w:t>
      </w:r>
      <w:r w:rsidR="00DB0250">
        <w:rPr>
          <w:rFonts w:ascii="Calibri" w:eastAsia="Times New Roman" w:hAnsi="Calibri" w:cs="Times New Roman"/>
          <w:iCs/>
          <w:color w:val="000000"/>
        </w:rPr>
        <w:t>…………………………..68</w:t>
      </w:r>
    </w:p>
    <w:p w14:paraId="5AFCA81C" w14:textId="604D8821" w:rsidR="00FA51C7" w:rsidRDefault="00FA51C7" w:rsidP="00FA51C7">
      <w:pPr>
        <w:spacing w:line="480" w:lineRule="auto"/>
        <w:jc w:val="right"/>
        <w:rPr>
          <w:rFonts w:ascii="Times New Roman" w:hAnsi="Times New Roman" w:cs="Times New Roman"/>
        </w:rPr>
      </w:pPr>
      <w:r>
        <w:rPr>
          <w:rFonts w:ascii="Times New Roman" w:hAnsi="Times New Roman" w:cs="Times New Roman"/>
        </w:rPr>
        <w:t>Table 4</w:t>
      </w:r>
      <w:r w:rsidR="007A6C68">
        <w:rPr>
          <w:rFonts w:ascii="Times New Roman" w:hAnsi="Times New Roman" w:cs="Times New Roman"/>
        </w:rPr>
        <w:t xml:space="preserve"> </w:t>
      </w:r>
      <w:r w:rsidR="007A6C68" w:rsidRPr="007A6C68">
        <w:rPr>
          <w:rFonts w:ascii="Times New Roman" w:eastAsia="Times New Roman" w:hAnsi="Times New Roman" w:cs="Times New Roman"/>
          <w:iCs/>
          <w:color w:val="000000"/>
        </w:rPr>
        <w:t xml:space="preserve">Survey Question 37 -What </w:t>
      </w:r>
      <w:proofErr w:type="gramStart"/>
      <w:r w:rsidR="007A6C68" w:rsidRPr="007A6C68">
        <w:rPr>
          <w:rFonts w:ascii="Times New Roman" w:eastAsia="Times New Roman" w:hAnsi="Times New Roman" w:cs="Times New Roman"/>
          <w:iCs/>
          <w:color w:val="000000"/>
        </w:rPr>
        <w:t>are</w:t>
      </w:r>
      <w:proofErr w:type="gramEnd"/>
      <w:r w:rsidR="007A6C68" w:rsidRPr="007A6C68">
        <w:rPr>
          <w:rFonts w:ascii="Times New Roman" w:eastAsia="Times New Roman" w:hAnsi="Times New Roman" w:cs="Times New Roman"/>
          <w:iCs/>
          <w:color w:val="000000"/>
        </w:rPr>
        <w:t xml:space="preserve"> the school rules?</w:t>
      </w:r>
      <w:r w:rsidR="007A6C68">
        <w:rPr>
          <w:rFonts w:ascii="Times New Roman" w:eastAsia="Times New Roman" w:hAnsi="Times New Roman" w:cs="Times New Roman"/>
          <w:iCs/>
          <w:color w:val="000000"/>
        </w:rPr>
        <w:t>..................................................74</w:t>
      </w:r>
    </w:p>
    <w:p w14:paraId="4C317D70" w14:textId="2F51F0B9" w:rsidR="00FA51C7" w:rsidRDefault="00FA51C7" w:rsidP="00FA51C7">
      <w:pPr>
        <w:spacing w:line="480" w:lineRule="auto"/>
        <w:jc w:val="right"/>
        <w:rPr>
          <w:rFonts w:ascii="Times New Roman" w:hAnsi="Times New Roman" w:cs="Times New Roman"/>
        </w:rPr>
      </w:pPr>
      <w:r>
        <w:rPr>
          <w:rFonts w:ascii="Times New Roman" w:hAnsi="Times New Roman" w:cs="Times New Roman"/>
        </w:rPr>
        <w:t>Table 5</w:t>
      </w:r>
      <w:r w:rsidR="007A6C68">
        <w:rPr>
          <w:rFonts w:ascii="Times New Roman" w:hAnsi="Times New Roman" w:cs="Times New Roman"/>
        </w:rPr>
        <w:t xml:space="preserve"> </w:t>
      </w:r>
      <w:r w:rsidR="007A6C68" w:rsidRPr="007A6C68">
        <w:rPr>
          <w:rFonts w:ascii="Times New Roman" w:eastAsia="Times New Roman" w:hAnsi="Times New Roman" w:cs="Times New Roman"/>
          <w:iCs/>
          <w:color w:val="000000"/>
        </w:rPr>
        <w:t xml:space="preserve">Survey Question 40 - What types of student problems do you or would you refer </w:t>
      </w:r>
      <w:r w:rsidR="007A6C68">
        <w:rPr>
          <w:rFonts w:ascii="Times New Roman" w:eastAsia="Times New Roman" w:hAnsi="Times New Roman" w:cs="Times New Roman"/>
          <w:iCs/>
          <w:color w:val="000000"/>
        </w:rPr>
        <w:tab/>
      </w:r>
      <w:r w:rsidR="007A6C68">
        <w:rPr>
          <w:rFonts w:ascii="Times New Roman" w:eastAsia="Times New Roman" w:hAnsi="Times New Roman" w:cs="Times New Roman"/>
          <w:iCs/>
          <w:color w:val="000000"/>
        </w:rPr>
        <w:tab/>
      </w:r>
      <w:r w:rsidR="007A6C68" w:rsidRPr="007A6C68">
        <w:rPr>
          <w:rFonts w:ascii="Times New Roman" w:eastAsia="Times New Roman" w:hAnsi="Times New Roman" w:cs="Times New Roman"/>
          <w:iCs/>
          <w:color w:val="000000"/>
        </w:rPr>
        <w:t>to the office?</w:t>
      </w:r>
      <w:r w:rsidR="007A6C68">
        <w:rPr>
          <w:rFonts w:ascii="Times New Roman" w:eastAsia="Times New Roman" w:hAnsi="Times New Roman" w:cs="Times New Roman"/>
          <w:iCs/>
          <w:color w:val="000000"/>
        </w:rPr>
        <w:t>.........................................................................................................74</w:t>
      </w:r>
    </w:p>
    <w:p w14:paraId="21A60B9B" w14:textId="1CC2BA35" w:rsidR="00FA51C7" w:rsidRPr="007A6C68" w:rsidRDefault="00FA51C7" w:rsidP="00FA51C7">
      <w:pPr>
        <w:spacing w:line="480" w:lineRule="auto"/>
        <w:jc w:val="right"/>
        <w:rPr>
          <w:rFonts w:ascii="Times New Roman" w:hAnsi="Times New Roman" w:cs="Times New Roman"/>
        </w:rPr>
      </w:pPr>
      <w:r>
        <w:rPr>
          <w:rFonts w:ascii="Times New Roman" w:hAnsi="Times New Roman" w:cs="Times New Roman"/>
        </w:rPr>
        <w:t>Table 6</w:t>
      </w:r>
      <w:r w:rsidR="007A6C68">
        <w:rPr>
          <w:rFonts w:ascii="Times New Roman" w:hAnsi="Times New Roman" w:cs="Times New Roman"/>
        </w:rPr>
        <w:t xml:space="preserve"> </w:t>
      </w:r>
      <w:r w:rsidR="007A6C68" w:rsidRPr="007A6C68">
        <w:rPr>
          <w:rFonts w:ascii="Times New Roman" w:eastAsia="Times New Roman" w:hAnsi="Times New Roman" w:cs="Times New Roman"/>
          <w:iCs/>
          <w:color w:val="000000"/>
        </w:rPr>
        <w:t xml:space="preserve">Survey Question 41 - What is the procedure for dealing with a stranger with a </w:t>
      </w:r>
      <w:r w:rsidR="007A6C68">
        <w:rPr>
          <w:rFonts w:ascii="Times New Roman" w:eastAsia="Times New Roman" w:hAnsi="Times New Roman" w:cs="Times New Roman"/>
          <w:iCs/>
          <w:color w:val="000000"/>
        </w:rPr>
        <w:tab/>
      </w:r>
      <w:r w:rsidR="007A6C68">
        <w:rPr>
          <w:rFonts w:ascii="Times New Roman" w:eastAsia="Times New Roman" w:hAnsi="Times New Roman" w:cs="Times New Roman"/>
          <w:iCs/>
          <w:color w:val="000000"/>
        </w:rPr>
        <w:tab/>
      </w:r>
      <w:r w:rsidR="007A6C68" w:rsidRPr="007A6C68">
        <w:rPr>
          <w:rFonts w:ascii="Times New Roman" w:eastAsia="Times New Roman" w:hAnsi="Times New Roman" w:cs="Times New Roman"/>
          <w:iCs/>
          <w:color w:val="000000"/>
        </w:rPr>
        <w:t>gun?</w:t>
      </w:r>
      <w:r w:rsidR="007A6C68">
        <w:rPr>
          <w:rFonts w:ascii="Times New Roman" w:eastAsia="Times New Roman" w:hAnsi="Times New Roman" w:cs="Times New Roman"/>
          <w:iCs/>
          <w:color w:val="000000"/>
        </w:rPr>
        <w:t>.......................................................................................................................75</w:t>
      </w:r>
    </w:p>
    <w:p w14:paraId="02B5AEC4" w14:textId="7EAD764D" w:rsidR="00FA51C7" w:rsidRDefault="00FA51C7" w:rsidP="00FA51C7">
      <w:pPr>
        <w:spacing w:line="480" w:lineRule="auto"/>
        <w:jc w:val="right"/>
        <w:rPr>
          <w:rFonts w:ascii="Times New Roman" w:hAnsi="Times New Roman" w:cs="Times New Roman"/>
        </w:rPr>
      </w:pPr>
      <w:r>
        <w:rPr>
          <w:rFonts w:ascii="Times New Roman" w:hAnsi="Times New Roman" w:cs="Times New Roman"/>
        </w:rPr>
        <w:t>Table 7</w:t>
      </w:r>
      <w:r w:rsidR="007A6C68">
        <w:rPr>
          <w:rFonts w:ascii="Times New Roman" w:hAnsi="Times New Roman" w:cs="Times New Roman"/>
        </w:rPr>
        <w:t xml:space="preserve"> </w:t>
      </w:r>
      <w:r w:rsidR="007A6C68" w:rsidRPr="007A6C68">
        <w:rPr>
          <w:rFonts w:ascii="Times New Roman" w:eastAsia="Times New Roman" w:hAnsi="Times New Roman" w:cs="Times New Roman"/>
          <w:iCs/>
          <w:color w:val="000000"/>
        </w:rPr>
        <w:t>Survey Question 37 - What are the school rules?</w:t>
      </w:r>
      <w:r w:rsidR="007A6C68">
        <w:rPr>
          <w:rFonts w:ascii="Times New Roman" w:eastAsia="Times New Roman" w:hAnsi="Times New Roman" w:cs="Times New Roman"/>
          <w:iCs/>
          <w:color w:val="000000"/>
        </w:rPr>
        <w:t>.................................................80</w:t>
      </w:r>
    </w:p>
    <w:p w14:paraId="4A8DA006" w14:textId="4481FC22" w:rsidR="00FA51C7" w:rsidRDefault="00FA51C7" w:rsidP="00FA51C7">
      <w:pPr>
        <w:spacing w:line="480" w:lineRule="auto"/>
        <w:jc w:val="right"/>
        <w:rPr>
          <w:rFonts w:ascii="Times New Roman" w:hAnsi="Times New Roman" w:cs="Times New Roman"/>
        </w:rPr>
      </w:pPr>
      <w:r>
        <w:rPr>
          <w:rFonts w:ascii="Times New Roman" w:hAnsi="Times New Roman" w:cs="Times New Roman"/>
        </w:rPr>
        <w:t>Table 8</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Survey Question 40 - What types of student problems do you or would you refer</w:t>
      </w:r>
      <w:r w:rsidR="006D4E94">
        <w:rPr>
          <w:rFonts w:ascii="Times New Roman" w:eastAsia="Times New Roman" w:hAnsi="Times New Roman" w:cs="Times New Roman"/>
          <w:iCs/>
          <w:color w:val="000000"/>
        </w:rPr>
        <w:tab/>
      </w:r>
      <w:r w:rsidR="006D4E94" w:rsidRPr="006D4E94">
        <w:rPr>
          <w:rFonts w:ascii="Times New Roman" w:eastAsia="Times New Roman" w:hAnsi="Times New Roman" w:cs="Times New Roman"/>
          <w:iCs/>
          <w:color w:val="000000"/>
        </w:rPr>
        <w:t xml:space="preserve"> to the office?</w:t>
      </w:r>
      <w:r w:rsidR="006D4E94">
        <w:rPr>
          <w:rFonts w:ascii="Times New Roman" w:eastAsia="Times New Roman" w:hAnsi="Times New Roman" w:cs="Times New Roman"/>
          <w:iCs/>
          <w:color w:val="000000"/>
        </w:rPr>
        <w:t>..........................................................................................................80</w:t>
      </w:r>
    </w:p>
    <w:p w14:paraId="74AAB149" w14:textId="3092895C" w:rsidR="00FA51C7" w:rsidRPr="006D4E94" w:rsidRDefault="00FA51C7" w:rsidP="00FA51C7">
      <w:pPr>
        <w:spacing w:line="480" w:lineRule="auto"/>
        <w:jc w:val="right"/>
        <w:rPr>
          <w:rFonts w:ascii="Times New Roman" w:hAnsi="Times New Roman" w:cs="Times New Roman"/>
        </w:rPr>
      </w:pPr>
      <w:r>
        <w:rPr>
          <w:rFonts w:ascii="Times New Roman" w:hAnsi="Times New Roman" w:cs="Times New Roman"/>
        </w:rPr>
        <w:t>Table 9</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 xml:space="preserve">Survey Question 41 - What is the procedure for dealing with a stranger with a </w:t>
      </w:r>
      <w:r w:rsidR="006D4E94">
        <w:rPr>
          <w:rFonts w:ascii="Times New Roman" w:eastAsia="Times New Roman" w:hAnsi="Times New Roman" w:cs="Times New Roman"/>
          <w:iCs/>
          <w:color w:val="000000"/>
        </w:rPr>
        <w:tab/>
      </w:r>
      <w:r w:rsidR="006D4E94">
        <w:rPr>
          <w:rFonts w:ascii="Times New Roman" w:eastAsia="Times New Roman" w:hAnsi="Times New Roman" w:cs="Times New Roman"/>
          <w:iCs/>
          <w:color w:val="000000"/>
        </w:rPr>
        <w:tab/>
      </w:r>
      <w:r w:rsidR="006D4E94" w:rsidRPr="006D4E94">
        <w:rPr>
          <w:rFonts w:ascii="Times New Roman" w:eastAsia="Times New Roman" w:hAnsi="Times New Roman" w:cs="Times New Roman"/>
          <w:iCs/>
          <w:color w:val="000000"/>
        </w:rPr>
        <w:t>gun?</w:t>
      </w:r>
      <w:r w:rsidR="006D4E94">
        <w:rPr>
          <w:rFonts w:ascii="Times New Roman" w:eastAsia="Times New Roman" w:hAnsi="Times New Roman" w:cs="Times New Roman"/>
          <w:iCs/>
          <w:color w:val="000000"/>
        </w:rPr>
        <w:t>.......................................................................................................................81</w:t>
      </w:r>
    </w:p>
    <w:p w14:paraId="29CE8657" w14:textId="0C6D5345" w:rsidR="00FA51C7" w:rsidRPr="006D4E94" w:rsidRDefault="00FA51C7" w:rsidP="00FA51C7">
      <w:pPr>
        <w:spacing w:line="480" w:lineRule="auto"/>
        <w:jc w:val="right"/>
        <w:rPr>
          <w:rFonts w:ascii="Times New Roman" w:hAnsi="Times New Roman" w:cs="Times New Roman"/>
        </w:rPr>
      </w:pPr>
      <w:r>
        <w:rPr>
          <w:rFonts w:ascii="Times New Roman" w:hAnsi="Times New Roman" w:cs="Times New Roman"/>
        </w:rPr>
        <w:t>Table 10</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SET Scoring Guide</w:t>
      </w:r>
      <w:r w:rsidR="006D4E94">
        <w:rPr>
          <w:rFonts w:ascii="Times New Roman" w:eastAsia="Times New Roman" w:hAnsi="Times New Roman" w:cs="Times New Roman"/>
          <w:iCs/>
          <w:color w:val="000000"/>
        </w:rPr>
        <w:t xml:space="preserve"> ……………………………………………………………82</w:t>
      </w:r>
    </w:p>
    <w:p w14:paraId="0C58ED1F" w14:textId="30B75884" w:rsidR="00FA51C7" w:rsidRDefault="00FA51C7" w:rsidP="00FA51C7">
      <w:pPr>
        <w:spacing w:line="480" w:lineRule="auto"/>
        <w:jc w:val="right"/>
        <w:rPr>
          <w:rFonts w:ascii="Times New Roman" w:hAnsi="Times New Roman" w:cs="Times New Roman"/>
        </w:rPr>
      </w:pPr>
      <w:r>
        <w:rPr>
          <w:rFonts w:ascii="Times New Roman" w:hAnsi="Times New Roman" w:cs="Times New Roman"/>
        </w:rPr>
        <w:t>Table 11</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Survey Questions 55, 56, and 58 Positive Leader Attributes</w:t>
      </w:r>
      <w:r w:rsidR="006D4E94">
        <w:rPr>
          <w:rFonts w:ascii="Times New Roman" w:eastAsia="Times New Roman" w:hAnsi="Times New Roman" w:cs="Times New Roman"/>
          <w:iCs/>
          <w:color w:val="000000"/>
        </w:rPr>
        <w:t xml:space="preserve"> …………………83</w:t>
      </w:r>
    </w:p>
    <w:p w14:paraId="3167D947" w14:textId="4010ACE5" w:rsidR="00FA51C7" w:rsidRPr="006D4E94" w:rsidRDefault="00FA51C7" w:rsidP="00FA51C7">
      <w:pPr>
        <w:spacing w:line="480" w:lineRule="auto"/>
        <w:jc w:val="right"/>
        <w:rPr>
          <w:rFonts w:ascii="Times New Roman" w:hAnsi="Times New Roman" w:cs="Times New Roman"/>
        </w:rPr>
      </w:pPr>
      <w:r>
        <w:rPr>
          <w:rFonts w:ascii="Times New Roman" w:hAnsi="Times New Roman" w:cs="Times New Roman"/>
        </w:rPr>
        <w:t>Table 12</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Survey Questions 55, 56, and 58 Negative Leader Attributes</w:t>
      </w:r>
      <w:r w:rsidR="006D4E94">
        <w:rPr>
          <w:rFonts w:ascii="Times New Roman" w:eastAsia="Times New Roman" w:hAnsi="Times New Roman" w:cs="Times New Roman"/>
          <w:iCs/>
          <w:color w:val="000000"/>
        </w:rPr>
        <w:t xml:space="preserve"> ………………...83</w:t>
      </w:r>
    </w:p>
    <w:p w14:paraId="4C056201" w14:textId="54C130D7" w:rsidR="00FA51C7" w:rsidRDefault="00FA51C7" w:rsidP="00FA51C7">
      <w:pPr>
        <w:spacing w:line="480" w:lineRule="auto"/>
        <w:jc w:val="right"/>
        <w:rPr>
          <w:rFonts w:ascii="Times New Roman" w:hAnsi="Times New Roman" w:cs="Times New Roman"/>
        </w:rPr>
      </w:pPr>
      <w:r>
        <w:rPr>
          <w:rFonts w:ascii="Times New Roman" w:hAnsi="Times New Roman" w:cs="Times New Roman"/>
        </w:rPr>
        <w:t>Table 13</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Survey Questions 55, 56, and 58 Suggestions for Improvement</w:t>
      </w:r>
      <w:r w:rsidR="006D4E94">
        <w:rPr>
          <w:rFonts w:ascii="Times New Roman" w:eastAsia="Times New Roman" w:hAnsi="Times New Roman" w:cs="Times New Roman"/>
          <w:iCs/>
          <w:color w:val="000000"/>
        </w:rPr>
        <w:t xml:space="preserve"> ……………...84</w:t>
      </w:r>
    </w:p>
    <w:p w14:paraId="279D6952" w14:textId="778BC30C" w:rsidR="00FA51C7" w:rsidRDefault="00FA51C7" w:rsidP="00FA51C7">
      <w:pPr>
        <w:spacing w:line="480" w:lineRule="auto"/>
        <w:jc w:val="right"/>
        <w:rPr>
          <w:rFonts w:ascii="Times New Roman" w:hAnsi="Times New Roman" w:cs="Times New Roman"/>
        </w:rPr>
      </w:pPr>
      <w:r>
        <w:rPr>
          <w:rFonts w:ascii="Times New Roman" w:hAnsi="Times New Roman" w:cs="Times New Roman"/>
        </w:rPr>
        <w:t>Table 14</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Survey Question 50 - In what ways did the professional development provide</w:t>
      </w:r>
      <w:r w:rsidR="006D4E94">
        <w:rPr>
          <w:rFonts w:ascii="Times New Roman" w:eastAsia="Times New Roman" w:hAnsi="Times New Roman" w:cs="Times New Roman"/>
          <w:iCs/>
          <w:color w:val="000000"/>
        </w:rPr>
        <w:tab/>
      </w:r>
      <w:r w:rsidR="006D4E94" w:rsidRPr="006D4E94">
        <w:rPr>
          <w:rFonts w:ascii="Times New Roman" w:eastAsia="Times New Roman" w:hAnsi="Times New Roman" w:cs="Times New Roman"/>
          <w:iCs/>
          <w:color w:val="000000"/>
        </w:rPr>
        <w:t xml:space="preserve"> support toward a more positive school culture?</w:t>
      </w:r>
      <w:r w:rsidR="006D4E94">
        <w:rPr>
          <w:rFonts w:ascii="Times New Roman" w:eastAsia="Times New Roman" w:hAnsi="Times New Roman" w:cs="Times New Roman"/>
          <w:iCs/>
          <w:color w:val="000000"/>
        </w:rPr>
        <w:t xml:space="preserve"> ……………………………….85</w:t>
      </w:r>
    </w:p>
    <w:p w14:paraId="51201903" w14:textId="0DC3B9D9" w:rsidR="00FA51C7" w:rsidRPr="006D4E94" w:rsidRDefault="00FA51C7" w:rsidP="00FA51C7">
      <w:pPr>
        <w:spacing w:line="480" w:lineRule="auto"/>
        <w:jc w:val="right"/>
        <w:rPr>
          <w:rFonts w:ascii="Times New Roman" w:hAnsi="Times New Roman" w:cs="Times New Roman"/>
        </w:rPr>
      </w:pPr>
      <w:r>
        <w:rPr>
          <w:rFonts w:ascii="Times New Roman" w:hAnsi="Times New Roman" w:cs="Times New Roman"/>
        </w:rPr>
        <w:t>Table 15</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 xml:space="preserve">Survey Question 51 - How could the professional development have been </w:t>
      </w:r>
      <w:r w:rsidR="006D4E94">
        <w:rPr>
          <w:rFonts w:ascii="Times New Roman" w:eastAsia="Times New Roman" w:hAnsi="Times New Roman" w:cs="Times New Roman"/>
          <w:iCs/>
          <w:color w:val="000000"/>
        </w:rPr>
        <w:tab/>
      </w:r>
      <w:r w:rsidR="006D4E94">
        <w:rPr>
          <w:rFonts w:ascii="Times New Roman" w:eastAsia="Times New Roman" w:hAnsi="Times New Roman" w:cs="Times New Roman"/>
          <w:iCs/>
          <w:color w:val="000000"/>
        </w:rPr>
        <w:tab/>
      </w:r>
      <w:r w:rsidR="006D4E94" w:rsidRPr="006D4E94">
        <w:rPr>
          <w:rFonts w:ascii="Times New Roman" w:eastAsia="Times New Roman" w:hAnsi="Times New Roman" w:cs="Times New Roman"/>
          <w:iCs/>
          <w:color w:val="000000"/>
        </w:rPr>
        <w:t>improved?</w:t>
      </w:r>
      <w:r w:rsidR="006D4E94">
        <w:rPr>
          <w:rFonts w:ascii="Times New Roman" w:eastAsia="Times New Roman" w:hAnsi="Times New Roman" w:cs="Times New Roman"/>
          <w:iCs/>
          <w:color w:val="000000"/>
        </w:rPr>
        <w:t>............................................................................................................86</w:t>
      </w:r>
    </w:p>
    <w:p w14:paraId="75152C33" w14:textId="24935E46" w:rsidR="00FA51C7" w:rsidRPr="006D4E94" w:rsidRDefault="00FA51C7" w:rsidP="00FA51C7">
      <w:pPr>
        <w:spacing w:line="480" w:lineRule="auto"/>
        <w:jc w:val="right"/>
        <w:rPr>
          <w:rFonts w:ascii="Times New Roman" w:hAnsi="Times New Roman" w:cs="Times New Roman"/>
        </w:rPr>
      </w:pPr>
      <w:r>
        <w:rPr>
          <w:rFonts w:ascii="Times New Roman" w:hAnsi="Times New Roman" w:cs="Times New Roman"/>
        </w:rPr>
        <w:t>Table 16</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 xml:space="preserve">Survey Question 53 - Please provide examples of how differentiated PD met </w:t>
      </w:r>
      <w:r w:rsidR="006D4E94">
        <w:rPr>
          <w:rFonts w:ascii="Times New Roman" w:eastAsia="Times New Roman" w:hAnsi="Times New Roman" w:cs="Times New Roman"/>
          <w:iCs/>
          <w:color w:val="000000"/>
        </w:rPr>
        <w:tab/>
      </w:r>
      <w:r w:rsidR="006D4E94">
        <w:rPr>
          <w:rFonts w:ascii="Times New Roman" w:eastAsia="Times New Roman" w:hAnsi="Times New Roman" w:cs="Times New Roman"/>
          <w:iCs/>
          <w:color w:val="000000"/>
        </w:rPr>
        <w:tab/>
      </w:r>
      <w:r w:rsidR="006D4E94" w:rsidRPr="006D4E94">
        <w:rPr>
          <w:rFonts w:ascii="Times New Roman" w:eastAsia="Times New Roman" w:hAnsi="Times New Roman" w:cs="Times New Roman"/>
          <w:iCs/>
          <w:color w:val="000000"/>
        </w:rPr>
        <w:t>your needs</w:t>
      </w:r>
      <w:r w:rsidR="006D4E94">
        <w:rPr>
          <w:rFonts w:ascii="Times New Roman" w:eastAsia="Times New Roman" w:hAnsi="Times New Roman" w:cs="Times New Roman"/>
          <w:iCs/>
          <w:color w:val="000000"/>
        </w:rPr>
        <w:t>……………………………………………………………………...86</w:t>
      </w:r>
    </w:p>
    <w:p w14:paraId="60C66999" w14:textId="367627B5" w:rsidR="00FA51C7" w:rsidRPr="006D4E94" w:rsidRDefault="00FA51C7" w:rsidP="00FA51C7">
      <w:pPr>
        <w:spacing w:line="480" w:lineRule="auto"/>
        <w:jc w:val="right"/>
        <w:rPr>
          <w:rFonts w:ascii="Times New Roman" w:hAnsi="Times New Roman" w:cs="Times New Roman"/>
        </w:rPr>
      </w:pPr>
      <w:r>
        <w:rPr>
          <w:rFonts w:ascii="Times New Roman" w:hAnsi="Times New Roman" w:cs="Times New Roman"/>
        </w:rPr>
        <w:t>Table 17</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 xml:space="preserve">Survey Question 54 - How could differentiated PD have better met your </w:t>
      </w:r>
      <w:r w:rsidR="006D4E94">
        <w:rPr>
          <w:rFonts w:ascii="Times New Roman" w:eastAsia="Times New Roman" w:hAnsi="Times New Roman" w:cs="Times New Roman"/>
          <w:iCs/>
          <w:color w:val="000000"/>
        </w:rPr>
        <w:tab/>
      </w:r>
      <w:r w:rsidR="006D4E94">
        <w:rPr>
          <w:rFonts w:ascii="Times New Roman" w:eastAsia="Times New Roman" w:hAnsi="Times New Roman" w:cs="Times New Roman"/>
          <w:iCs/>
          <w:color w:val="000000"/>
        </w:rPr>
        <w:tab/>
      </w:r>
      <w:r w:rsidR="006D4E94">
        <w:rPr>
          <w:rFonts w:ascii="Times New Roman" w:eastAsia="Times New Roman" w:hAnsi="Times New Roman" w:cs="Times New Roman"/>
          <w:iCs/>
          <w:color w:val="000000"/>
        </w:rPr>
        <w:tab/>
      </w:r>
      <w:r w:rsidR="006D4E94" w:rsidRPr="006D4E94">
        <w:rPr>
          <w:rFonts w:ascii="Times New Roman" w:eastAsia="Times New Roman" w:hAnsi="Times New Roman" w:cs="Times New Roman"/>
          <w:iCs/>
          <w:color w:val="000000"/>
        </w:rPr>
        <w:t>individual needs?</w:t>
      </w:r>
      <w:r w:rsidR="006D4E94">
        <w:rPr>
          <w:rFonts w:ascii="Times New Roman" w:eastAsia="Times New Roman" w:hAnsi="Times New Roman" w:cs="Times New Roman"/>
          <w:iCs/>
          <w:color w:val="000000"/>
        </w:rPr>
        <w:t>.................................................................................................86</w:t>
      </w:r>
    </w:p>
    <w:p w14:paraId="1899F2E1" w14:textId="3BB4E9C0" w:rsidR="00FA51C7" w:rsidRDefault="00FA51C7" w:rsidP="00FA51C7">
      <w:pPr>
        <w:spacing w:line="480" w:lineRule="auto"/>
        <w:jc w:val="right"/>
        <w:rPr>
          <w:rFonts w:ascii="Times New Roman" w:hAnsi="Times New Roman" w:cs="Times New Roman"/>
        </w:rPr>
      </w:pPr>
      <w:r>
        <w:rPr>
          <w:rFonts w:ascii="Times New Roman" w:hAnsi="Times New Roman" w:cs="Times New Roman"/>
        </w:rPr>
        <w:t>Table 18</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 xml:space="preserve">Survey Question 60 - What were the benefits of using teacher leaders for </w:t>
      </w:r>
      <w:r w:rsidR="006D4E94">
        <w:rPr>
          <w:rFonts w:ascii="Times New Roman" w:eastAsia="Times New Roman" w:hAnsi="Times New Roman" w:cs="Times New Roman"/>
          <w:iCs/>
          <w:color w:val="000000"/>
        </w:rPr>
        <w:tab/>
      </w:r>
      <w:r w:rsidR="006D4E94">
        <w:rPr>
          <w:rFonts w:ascii="Times New Roman" w:eastAsia="Times New Roman" w:hAnsi="Times New Roman" w:cs="Times New Roman"/>
          <w:iCs/>
          <w:color w:val="000000"/>
        </w:rPr>
        <w:tab/>
      </w:r>
      <w:r w:rsidR="006D4E94" w:rsidRPr="006D4E94">
        <w:rPr>
          <w:rFonts w:ascii="Times New Roman" w:eastAsia="Times New Roman" w:hAnsi="Times New Roman" w:cs="Times New Roman"/>
          <w:iCs/>
          <w:color w:val="000000"/>
        </w:rPr>
        <w:t>training?</w:t>
      </w:r>
      <w:r w:rsidR="006D4E94">
        <w:rPr>
          <w:rFonts w:ascii="Times New Roman" w:eastAsia="Times New Roman" w:hAnsi="Times New Roman" w:cs="Times New Roman"/>
          <w:iCs/>
          <w:color w:val="000000"/>
        </w:rPr>
        <w:t>...............................................................................................................87</w:t>
      </w:r>
    </w:p>
    <w:p w14:paraId="65CD0B9B" w14:textId="14136EE3" w:rsidR="00FA51C7" w:rsidRPr="006D4E94" w:rsidRDefault="00FA51C7" w:rsidP="00FA51C7">
      <w:pPr>
        <w:spacing w:line="480" w:lineRule="auto"/>
        <w:jc w:val="right"/>
        <w:rPr>
          <w:rFonts w:ascii="Times New Roman" w:hAnsi="Times New Roman" w:cs="Times New Roman"/>
        </w:rPr>
      </w:pPr>
      <w:r>
        <w:rPr>
          <w:rFonts w:ascii="Times New Roman" w:hAnsi="Times New Roman" w:cs="Times New Roman"/>
        </w:rPr>
        <w:t>Table 19</w:t>
      </w:r>
      <w:r w:rsidR="006D4E94">
        <w:rPr>
          <w:rFonts w:ascii="Times New Roman" w:hAnsi="Times New Roman" w:cs="Times New Roman"/>
        </w:rPr>
        <w:t xml:space="preserve"> </w:t>
      </w:r>
      <w:r w:rsidR="006D4E94" w:rsidRPr="006D4E94">
        <w:rPr>
          <w:rFonts w:ascii="Times New Roman" w:eastAsia="Times New Roman" w:hAnsi="Times New Roman" w:cs="Times New Roman"/>
          <w:iCs/>
          <w:color w:val="000000"/>
        </w:rPr>
        <w:t>Discipline Data Comparison of S1 and S2 of Study Year 2017-2018</w:t>
      </w:r>
      <w:r w:rsidR="006D4E94">
        <w:rPr>
          <w:rFonts w:ascii="Times New Roman" w:eastAsia="Times New Roman" w:hAnsi="Times New Roman" w:cs="Times New Roman"/>
          <w:iCs/>
          <w:color w:val="000000"/>
        </w:rPr>
        <w:t>…………88</w:t>
      </w:r>
    </w:p>
    <w:p w14:paraId="7B7AD0FD" w14:textId="588350B7" w:rsidR="00FA51C7" w:rsidRDefault="00FA51C7" w:rsidP="00FA51C7">
      <w:pPr>
        <w:spacing w:line="480" w:lineRule="auto"/>
        <w:jc w:val="right"/>
        <w:rPr>
          <w:rFonts w:ascii="Times New Roman" w:hAnsi="Times New Roman" w:cs="Times New Roman"/>
        </w:rPr>
      </w:pPr>
      <w:r>
        <w:rPr>
          <w:rFonts w:ascii="Times New Roman" w:hAnsi="Times New Roman" w:cs="Times New Roman"/>
        </w:rPr>
        <w:br w:type="page"/>
      </w:r>
    </w:p>
    <w:p w14:paraId="40BC5BCA" w14:textId="28B10F47" w:rsidR="00FA51C7" w:rsidRDefault="00FA51C7" w:rsidP="00FA51C7">
      <w:pPr>
        <w:spacing w:line="480" w:lineRule="auto"/>
        <w:jc w:val="center"/>
        <w:rPr>
          <w:rFonts w:ascii="Times New Roman" w:hAnsi="Times New Roman" w:cs="Times New Roman"/>
        </w:rPr>
      </w:pPr>
      <w:r>
        <w:rPr>
          <w:rFonts w:ascii="Times New Roman" w:hAnsi="Times New Roman" w:cs="Times New Roman"/>
        </w:rPr>
        <w:t>List of Figures</w:t>
      </w:r>
    </w:p>
    <w:p w14:paraId="151A3006" w14:textId="623FA061" w:rsidR="00FA51C7" w:rsidRDefault="00A347EE" w:rsidP="00A347EE">
      <w:pPr>
        <w:spacing w:line="480" w:lineRule="auto"/>
        <w:jc w:val="right"/>
        <w:rPr>
          <w:rFonts w:ascii="Times New Roman" w:hAnsi="Times New Roman" w:cs="Times New Roman"/>
        </w:rPr>
      </w:pPr>
      <w:r>
        <w:rPr>
          <w:rFonts w:ascii="Times New Roman" w:hAnsi="Times New Roman" w:cs="Times New Roman"/>
        </w:rPr>
        <w:t>Figure 1</w:t>
      </w:r>
      <w:r w:rsidR="00C52505">
        <w:rPr>
          <w:rFonts w:ascii="Times New Roman" w:hAnsi="Times New Roman" w:cs="Times New Roman"/>
        </w:rPr>
        <w:t xml:space="preserve"> Intervention design within an explanatory sequential mixed methods design…47</w:t>
      </w:r>
    </w:p>
    <w:p w14:paraId="3E012B17" w14:textId="38BE47F5" w:rsidR="00A347EE" w:rsidRDefault="00A347EE" w:rsidP="00A347EE">
      <w:pPr>
        <w:spacing w:line="480" w:lineRule="auto"/>
        <w:jc w:val="right"/>
        <w:rPr>
          <w:rFonts w:ascii="Times New Roman" w:hAnsi="Times New Roman" w:cs="Times New Roman"/>
        </w:rPr>
      </w:pPr>
      <w:r>
        <w:rPr>
          <w:rFonts w:ascii="Times New Roman" w:hAnsi="Times New Roman" w:cs="Times New Roman"/>
        </w:rPr>
        <w:t>Figure 2</w:t>
      </w:r>
      <w:r w:rsidR="00DB0250">
        <w:rPr>
          <w:rFonts w:ascii="Times New Roman" w:hAnsi="Times New Roman" w:cs="Times New Roman"/>
        </w:rPr>
        <w:t xml:space="preserve"> Results from the Pre-Implementation survey for PBS Staff Satisfaction………64</w:t>
      </w:r>
    </w:p>
    <w:p w14:paraId="7A7EDF84" w14:textId="35E6E12A" w:rsidR="00A347EE" w:rsidRDefault="00A347EE" w:rsidP="00A347EE">
      <w:pPr>
        <w:spacing w:line="480" w:lineRule="auto"/>
        <w:jc w:val="right"/>
        <w:rPr>
          <w:rFonts w:ascii="Times New Roman" w:hAnsi="Times New Roman" w:cs="Times New Roman"/>
        </w:rPr>
      </w:pPr>
      <w:r>
        <w:rPr>
          <w:rFonts w:ascii="Times New Roman" w:hAnsi="Times New Roman" w:cs="Times New Roman"/>
        </w:rPr>
        <w:t>Figure 3</w:t>
      </w:r>
      <w:r w:rsidR="00DB0250">
        <w:rPr>
          <w:rFonts w:ascii="Times New Roman" w:hAnsi="Times New Roman" w:cs="Times New Roman"/>
        </w:rPr>
        <w:t xml:space="preserve"> Results from the Post-Implementation Survey for PBS Staff Satisfaction</w:t>
      </w:r>
      <w:r w:rsidR="007A6C68">
        <w:rPr>
          <w:rFonts w:ascii="Times New Roman" w:hAnsi="Times New Roman" w:cs="Times New Roman"/>
        </w:rPr>
        <w:t xml:space="preserve"> </w:t>
      </w:r>
      <w:proofErr w:type="gramStart"/>
      <w:r w:rsidR="007A6C68">
        <w:rPr>
          <w:rFonts w:ascii="Times New Roman" w:hAnsi="Times New Roman" w:cs="Times New Roman"/>
        </w:rPr>
        <w:t>.</w:t>
      </w:r>
      <w:r w:rsidR="00DB0250">
        <w:rPr>
          <w:rFonts w:ascii="Times New Roman" w:hAnsi="Times New Roman" w:cs="Times New Roman"/>
        </w:rPr>
        <w:t>.......</w:t>
      </w:r>
      <w:proofErr w:type="gramEnd"/>
      <w:r w:rsidR="00DB0250">
        <w:rPr>
          <w:rFonts w:ascii="Times New Roman" w:hAnsi="Times New Roman" w:cs="Times New Roman"/>
        </w:rPr>
        <w:t>66</w:t>
      </w:r>
    </w:p>
    <w:p w14:paraId="12DBE377" w14:textId="7EBA1F49" w:rsidR="007A6C68" w:rsidRDefault="00A347EE" w:rsidP="00A347EE">
      <w:pPr>
        <w:spacing w:line="480" w:lineRule="auto"/>
        <w:jc w:val="right"/>
        <w:rPr>
          <w:rFonts w:ascii="Times New Roman" w:hAnsi="Times New Roman" w:cs="Times New Roman"/>
        </w:rPr>
      </w:pPr>
      <w:r>
        <w:rPr>
          <w:rFonts w:ascii="Times New Roman" w:hAnsi="Times New Roman" w:cs="Times New Roman"/>
        </w:rPr>
        <w:t>Figure 4</w:t>
      </w:r>
      <w:r w:rsidR="00DB0250">
        <w:rPr>
          <w:rFonts w:ascii="Times New Roman" w:hAnsi="Times New Roman" w:cs="Times New Roman"/>
        </w:rPr>
        <w:t xml:space="preserve"> Results from the SET Administrator Questions on Pre-Implementation </w:t>
      </w:r>
      <w:r w:rsidR="007A6C68">
        <w:rPr>
          <w:rFonts w:ascii="Times New Roman" w:hAnsi="Times New Roman" w:cs="Times New Roman"/>
        </w:rPr>
        <w:tab/>
      </w:r>
      <w:r w:rsidR="007A6C68">
        <w:rPr>
          <w:rFonts w:ascii="Times New Roman" w:hAnsi="Times New Roman" w:cs="Times New Roman"/>
        </w:rPr>
        <w:tab/>
      </w:r>
    </w:p>
    <w:p w14:paraId="0C08796C" w14:textId="570A242A" w:rsidR="00A347EE" w:rsidRDefault="00DB0250" w:rsidP="00A347EE">
      <w:pPr>
        <w:spacing w:line="480" w:lineRule="auto"/>
        <w:jc w:val="right"/>
        <w:rPr>
          <w:rFonts w:ascii="Times New Roman" w:hAnsi="Times New Roman" w:cs="Times New Roman"/>
        </w:rPr>
      </w:pPr>
      <w:r>
        <w:rPr>
          <w:rFonts w:ascii="Times New Roman" w:hAnsi="Times New Roman" w:cs="Times New Roman"/>
        </w:rPr>
        <w:t>Survey</w:t>
      </w:r>
      <w:r w:rsidR="007A6C68">
        <w:rPr>
          <w:rFonts w:ascii="Times New Roman" w:hAnsi="Times New Roman" w:cs="Times New Roman"/>
        </w:rPr>
        <w:t>…………………………………………………………………………..</w:t>
      </w:r>
      <w:r>
        <w:rPr>
          <w:rFonts w:ascii="Times New Roman" w:hAnsi="Times New Roman" w:cs="Times New Roman"/>
        </w:rPr>
        <w:t>70</w:t>
      </w:r>
    </w:p>
    <w:p w14:paraId="0E31EDAF" w14:textId="1308C3D9" w:rsidR="007A6C68" w:rsidRDefault="00A347EE" w:rsidP="00A347EE">
      <w:pPr>
        <w:spacing w:line="480" w:lineRule="auto"/>
        <w:jc w:val="right"/>
        <w:rPr>
          <w:rFonts w:ascii="Times New Roman" w:hAnsi="Times New Roman" w:cs="Times New Roman"/>
        </w:rPr>
      </w:pPr>
      <w:r>
        <w:rPr>
          <w:rFonts w:ascii="Times New Roman" w:hAnsi="Times New Roman" w:cs="Times New Roman"/>
        </w:rPr>
        <w:t>Figure 5</w:t>
      </w:r>
      <w:r w:rsidR="00DB0250">
        <w:rPr>
          <w:rFonts w:ascii="Times New Roman" w:hAnsi="Times New Roman" w:cs="Times New Roman"/>
        </w:rPr>
        <w:t xml:space="preserve"> </w:t>
      </w:r>
      <w:r w:rsidR="007A6C68">
        <w:rPr>
          <w:rFonts w:ascii="Times New Roman" w:hAnsi="Times New Roman" w:cs="Times New Roman"/>
        </w:rPr>
        <w:t xml:space="preserve">Results from the SET Staff Member Questions on Pre-Implementation </w:t>
      </w:r>
      <w:r w:rsidR="007A6C68">
        <w:rPr>
          <w:rFonts w:ascii="Times New Roman" w:hAnsi="Times New Roman" w:cs="Times New Roman"/>
        </w:rPr>
        <w:tab/>
      </w:r>
      <w:r w:rsidR="007A6C68">
        <w:rPr>
          <w:rFonts w:ascii="Times New Roman" w:hAnsi="Times New Roman" w:cs="Times New Roman"/>
        </w:rPr>
        <w:tab/>
      </w:r>
    </w:p>
    <w:p w14:paraId="3BEB933C" w14:textId="5549FF81" w:rsidR="00A347EE" w:rsidRDefault="007A6C68" w:rsidP="00A347EE">
      <w:pPr>
        <w:spacing w:line="480" w:lineRule="auto"/>
        <w:jc w:val="right"/>
        <w:rPr>
          <w:rFonts w:ascii="Times New Roman" w:hAnsi="Times New Roman" w:cs="Times New Roman"/>
        </w:rPr>
      </w:pPr>
      <w:r>
        <w:rPr>
          <w:rFonts w:ascii="Times New Roman" w:hAnsi="Times New Roman" w:cs="Times New Roman"/>
        </w:rPr>
        <w:t>Survey…………………………………………………………………………..71</w:t>
      </w:r>
    </w:p>
    <w:p w14:paraId="3DF89523" w14:textId="3EDF1E07" w:rsidR="007A6C68" w:rsidRDefault="00A347EE" w:rsidP="00A347EE">
      <w:pPr>
        <w:spacing w:line="480" w:lineRule="auto"/>
        <w:jc w:val="right"/>
        <w:rPr>
          <w:rFonts w:ascii="Times New Roman" w:hAnsi="Times New Roman" w:cs="Times New Roman"/>
        </w:rPr>
      </w:pPr>
      <w:r>
        <w:rPr>
          <w:rFonts w:ascii="Times New Roman" w:hAnsi="Times New Roman" w:cs="Times New Roman"/>
        </w:rPr>
        <w:t>Figure 6</w:t>
      </w:r>
      <w:r w:rsidR="007A6C68">
        <w:rPr>
          <w:rFonts w:ascii="Times New Roman" w:hAnsi="Times New Roman" w:cs="Times New Roman"/>
        </w:rPr>
        <w:t xml:space="preserve"> Results from the SET Team Member Questions on Pre-Implementation </w:t>
      </w:r>
      <w:r w:rsidR="007A6C68">
        <w:rPr>
          <w:rFonts w:ascii="Times New Roman" w:hAnsi="Times New Roman" w:cs="Times New Roman"/>
        </w:rPr>
        <w:tab/>
      </w:r>
      <w:r w:rsidR="007A6C68">
        <w:rPr>
          <w:rFonts w:ascii="Times New Roman" w:hAnsi="Times New Roman" w:cs="Times New Roman"/>
        </w:rPr>
        <w:tab/>
        <w:t xml:space="preserve">                                 </w:t>
      </w:r>
    </w:p>
    <w:p w14:paraId="533413A1" w14:textId="00E5E294" w:rsidR="00A347EE" w:rsidRDefault="007A6C68" w:rsidP="00A347EE">
      <w:pPr>
        <w:spacing w:line="480" w:lineRule="auto"/>
        <w:jc w:val="right"/>
        <w:rPr>
          <w:rFonts w:ascii="Times New Roman" w:hAnsi="Times New Roman" w:cs="Times New Roman"/>
        </w:rPr>
      </w:pPr>
      <w:r>
        <w:rPr>
          <w:rFonts w:ascii="Times New Roman" w:hAnsi="Times New Roman" w:cs="Times New Roman"/>
        </w:rPr>
        <w:t xml:space="preserve">   Survey…………………………………………………………………………..71</w:t>
      </w:r>
    </w:p>
    <w:p w14:paraId="68E715AB" w14:textId="74DA351A" w:rsidR="00A347EE" w:rsidRDefault="00A347EE" w:rsidP="00A347EE">
      <w:pPr>
        <w:spacing w:line="480" w:lineRule="auto"/>
        <w:jc w:val="right"/>
        <w:rPr>
          <w:rFonts w:ascii="Times New Roman" w:hAnsi="Times New Roman" w:cs="Times New Roman"/>
        </w:rPr>
      </w:pPr>
      <w:r>
        <w:rPr>
          <w:rFonts w:ascii="Times New Roman" w:hAnsi="Times New Roman" w:cs="Times New Roman"/>
        </w:rPr>
        <w:t>Figure 7</w:t>
      </w:r>
      <w:r w:rsidR="007A6C68" w:rsidRPr="007A6C68">
        <w:rPr>
          <w:rFonts w:ascii="Times New Roman" w:hAnsi="Times New Roman" w:cs="Times New Roman"/>
        </w:rPr>
        <w:t xml:space="preserve"> </w:t>
      </w:r>
      <w:r w:rsidR="007A6C68">
        <w:rPr>
          <w:rFonts w:ascii="Times New Roman" w:hAnsi="Times New Roman" w:cs="Times New Roman"/>
        </w:rPr>
        <w:t>Results from the SET Administrator Questions on Post-implementation</w:t>
      </w:r>
      <w:r w:rsidR="007A6C68">
        <w:rPr>
          <w:rFonts w:ascii="Times New Roman" w:hAnsi="Times New Roman" w:cs="Times New Roman"/>
        </w:rPr>
        <w:tab/>
      </w:r>
      <w:r w:rsidR="007A6C68">
        <w:rPr>
          <w:rFonts w:ascii="Times New Roman" w:hAnsi="Times New Roman" w:cs="Times New Roman"/>
        </w:rPr>
        <w:tab/>
        <w:t xml:space="preserve"> Survey…………………………………………………………………………..76</w:t>
      </w:r>
    </w:p>
    <w:p w14:paraId="51A1DA92" w14:textId="1E46ED51" w:rsidR="00A347EE" w:rsidRDefault="00A347EE" w:rsidP="00A347EE">
      <w:pPr>
        <w:spacing w:line="480" w:lineRule="auto"/>
        <w:jc w:val="right"/>
        <w:rPr>
          <w:rFonts w:ascii="Times New Roman" w:hAnsi="Times New Roman" w:cs="Times New Roman"/>
        </w:rPr>
      </w:pPr>
      <w:r>
        <w:rPr>
          <w:rFonts w:ascii="Times New Roman" w:hAnsi="Times New Roman" w:cs="Times New Roman"/>
        </w:rPr>
        <w:t>Figure 8</w:t>
      </w:r>
      <w:r w:rsidR="007A6C68">
        <w:rPr>
          <w:rFonts w:ascii="Times New Roman" w:hAnsi="Times New Roman" w:cs="Times New Roman"/>
        </w:rPr>
        <w:t xml:space="preserve"> Results from SET Staff Questions on Post-implementation Survey…………...77</w:t>
      </w:r>
    </w:p>
    <w:p w14:paraId="49C38165" w14:textId="1BFDE1BE" w:rsidR="007A6C68" w:rsidRDefault="00A347EE" w:rsidP="007A6C68">
      <w:pPr>
        <w:spacing w:line="480" w:lineRule="auto"/>
        <w:jc w:val="right"/>
        <w:rPr>
          <w:rFonts w:ascii="Times New Roman" w:hAnsi="Times New Roman" w:cs="Times New Roman"/>
        </w:rPr>
      </w:pPr>
      <w:r>
        <w:rPr>
          <w:rFonts w:ascii="Times New Roman" w:hAnsi="Times New Roman" w:cs="Times New Roman"/>
        </w:rPr>
        <w:t>Figure 9</w:t>
      </w:r>
      <w:r w:rsidR="007A6C68">
        <w:rPr>
          <w:rFonts w:ascii="Times New Roman" w:hAnsi="Times New Roman" w:cs="Times New Roman"/>
        </w:rPr>
        <w:t xml:space="preserve"> Results from SET Team Member Questions on Post-implementation Survey...77</w:t>
      </w:r>
    </w:p>
    <w:p w14:paraId="5DFA9C8B" w14:textId="6524A464" w:rsidR="00A347EE" w:rsidRDefault="00A347EE" w:rsidP="00A347EE">
      <w:pPr>
        <w:spacing w:line="480" w:lineRule="auto"/>
        <w:jc w:val="right"/>
        <w:rPr>
          <w:rFonts w:ascii="Times New Roman" w:hAnsi="Times New Roman" w:cs="Times New Roman"/>
        </w:rPr>
      </w:pPr>
    </w:p>
    <w:p w14:paraId="1A0A9D97" w14:textId="29CA2D1D" w:rsidR="007551A6" w:rsidRDefault="0023688E" w:rsidP="00FA51C7">
      <w:pPr>
        <w:spacing w:line="480" w:lineRule="auto"/>
        <w:jc w:val="right"/>
        <w:rPr>
          <w:rFonts w:ascii="Times New Roman" w:hAnsi="Times New Roman" w:cs="Times New Roman"/>
        </w:rPr>
      </w:pPr>
      <w:r>
        <w:rPr>
          <w:rFonts w:ascii="Times New Roman" w:hAnsi="Times New Roman" w:cs="Times New Roman"/>
        </w:rPr>
        <w:br w:type="page"/>
      </w:r>
    </w:p>
    <w:p w14:paraId="4A3E9119" w14:textId="1251CD50" w:rsidR="0023688E" w:rsidRDefault="0023688E" w:rsidP="00292F74">
      <w:pPr>
        <w:spacing w:line="480" w:lineRule="auto"/>
        <w:jc w:val="center"/>
        <w:rPr>
          <w:rFonts w:ascii="Times New Roman" w:hAnsi="Times New Roman" w:cs="Times New Roman"/>
        </w:rPr>
      </w:pPr>
      <w:r>
        <w:rPr>
          <w:rFonts w:ascii="Times New Roman" w:hAnsi="Times New Roman" w:cs="Times New Roman"/>
        </w:rPr>
        <w:t>Abstract</w:t>
      </w:r>
    </w:p>
    <w:p w14:paraId="1D374FED" w14:textId="540CB3B0" w:rsidR="00292F74" w:rsidRDefault="00292F74" w:rsidP="00292F74">
      <w:pPr>
        <w:spacing w:line="480" w:lineRule="auto"/>
        <w:rPr>
          <w:rFonts w:ascii="Times New Roman" w:hAnsi="Times New Roman" w:cs="Times New Roman"/>
        </w:rPr>
      </w:pPr>
      <w:r>
        <w:rPr>
          <w:rFonts w:ascii="Times New Roman" w:hAnsi="Times New Roman" w:cs="Times New Roman"/>
        </w:rPr>
        <w:tab/>
        <w:t>Positive behavior interventions and supports (PBIS) is a framework for organizing evidence-based interventions into a unique curriculum that enhances the academic and social behavior outcomes for all students.</w:t>
      </w:r>
      <w:r w:rsidR="00111B67">
        <w:rPr>
          <w:rFonts w:ascii="Times New Roman" w:hAnsi="Times New Roman" w:cs="Times New Roman"/>
        </w:rPr>
        <w:t xml:space="preserve"> This study explores the role of leadership in promoting a school climate that supports </w:t>
      </w:r>
      <w:r w:rsidR="00982ADE">
        <w:rPr>
          <w:rFonts w:ascii="Times New Roman" w:hAnsi="Times New Roman" w:cs="Times New Roman"/>
        </w:rPr>
        <w:t>PBIS</w:t>
      </w:r>
      <w:r w:rsidR="00111B67">
        <w:rPr>
          <w:rFonts w:ascii="Times New Roman" w:hAnsi="Times New Roman" w:cs="Times New Roman"/>
        </w:rPr>
        <w:t xml:space="preserve"> </w:t>
      </w:r>
      <w:r w:rsidR="00982ADE">
        <w:rPr>
          <w:rFonts w:ascii="Times New Roman" w:hAnsi="Times New Roman" w:cs="Times New Roman"/>
        </w:rPr>
        <w:t xml:space="preserve">and </w:t>
      </w:r>
      <w:r w:rsidR="00111B67">
        <w:rPr>
          <w:rFonts w:ascii="Times New Roman" w:hAnsi="Times New Roman" w:cs="Times New Roman"/>
        </w:rPr>
        <w:t xml:space="preserve">the extent, effect, and challenges faced upon implementation of PBIS policies in </w:t>
      </w:r>
      <w:r w:rsidR="00675931">
        <w:rPr>
          <w:rFonts w:ascii="Times New Roman" w:hAnsi="Times New Roman" w:cs="Times New Roman"/>
        </w:rPr>
        <w:t>one urban secondary</w:t>
      </w:r>
      <w:r w:rsidR="00111B67">
        <w:rPr>
          <w:rFonts w:ascii="Times New Roman" w:hAnsi="Times New Roman" w:cs="Times New Roman"/>
        </w:rPr>
        <w:t xml:space="preserve"> setting. </w:t>
      </w:r>
      <w:r w:rsidR="007B4C64">
        <w:rPr>
          <w:rFonts w:ascii="Times New Roman" w:hAnsi="Times New Roman" w:cs="Times New Roman"/>
        </w:rPr>
        <w:t xml:space="preserve">Successful implementation requires administrative support and teacher buy-in. </w:t>
      </w:r>
      <w:r w:rsidR="00111B67">
        <w:rPr>
          <w:rFonts w:ascii="Times New Roman" w:hAnsi="Times New Roman" w:cs="Times New Roman"/>
        </w:rPr>
        <w:t xml:space="preserve">This mixed methods research design provides a more complete understanding of secondary teacher implementation of </w:t>
      </w:r>
      <w:r w:rsidR="00675931">
        <w:rPr>
          <w:rFonts w:ascii="Times New Roman" w:hAnsi="Times New Roman" w:cs="Times New Roman"/>
        </w:rPr>
        <w:t>PBIS</w:t>
      </w:r>
      <w:r w:rsidR="00111B67">
        <w:rPr>
          <w:rFonts w:ascii="Times New Roman" w:hAnsi="Times New Roman" w:cs="Times New Roman"/>
        </w:rPr>
        <w:t xml:space="preserve"> through the creation of professional development opportunities on the topic and through the promotion of a school culture that su</w:t>
      </w:r>
      <w:r w:rsidR="00675931">
        <w:rPr>
          <w:rFonts w:ascii="Times New Roman" w:hAnsi="Times New Roman" w:cs="Times New Roman"/>
        </w:rPr>
        <w:t xml:space="preserve">pports PBIS. </w:t>
      </w:r>
      <w:r w:rsidR="007B4C64">
        <w:rPr>
          <w:rFonts w:ascii="Times New Roman" w:hAnsi="Times New Roman" w:cs="Times New Roman"/>
        </w:rPr>
        <w:t xml:space="preserve">Pre-test and post-test surveys were conducted using the School-wide Evaluation Tool and the PBS Teacher Satisfaction Survey along with a researcher reflection and discipline data collection to increase the richness of data. </w:t>
      </w:r>
      <w:r w:rsidR="00675931">
        <w:rPr>
          <w:rFonts w:ascii="Times New Roman" w:hAnsi="Times New Roman" w:cs="Times New Roman"/>
        </w:rPr>
        <w:t xml:space="preserve">High turnover in administration and school staff just prior to the beginning of the study limited the success of year one PBIS implementation. </w:t>
      </w:r>
      <w:r w:rsidR="00982ADE">
        <w:rPr>
          <w:rFonts w:ascii="Times New Roman" w:hAnsi="Times New Roman" w:cs="Times New Roman"/>
        </w:rPr>
        <w:t xml:space="preserve">While gains were made in the level of implementation the lack of support from </w:t>
      </w:r>
      <w:r w:rsidR="00675931">
        <w:rPr>
          <w:rFonts w:ascii="Times New Roman" w:hAnsi="Times New Roman" w:cs="Times New Roman"/>
        </w:rPr>
        <w:t xml:space="preserve">new </w:t>
      </w:r>
      <w:r w:rsidR="00982ADE">
        <w:rPr>
          <w:rFonts w:ascii="Times New Roman" w:hAnsi="Times New Roman" w:cs="Times New Roman"/>
        </w:rPr>
        <w:t>school administration counteracted any progress made by the Behavior Intervention Team. Open response items were collected to determine areas where school leaders could make improvements in leadership practices and professional development offerings to better support PBIS. The findings indicate that lack of consistency among administrators and staff led to lowered teacher satisfaction with the process.</w:t>
      </w:r>
    </w:p>
    <w:p w14:paraId="550B391E" w14:textId="77777777" w:rsidR="00982ADE" w:rsidRDefault="00982ADE" w:rsidP="00292F74">
      <w:pPr>
        <w:spacing w:line="480" w:lineRule="auto"/>
        <w:rPr>
          <w:rFonts w:ascii="Times New Roman" w:hAnsi="Times New Roman" w:cs="Times New Roman"/>
        </w:rPr>
      </w:pPr>
    </w:p>
    <w:p w14:paraId="2A9B24AB" w14:textId="06565982" w:rsidR="00982ADE" w:rsidRDefault="00982ADE" w:rsidP="00292F74">
      <w:pPr>
        <w:spacing w:line="480" w:lineRule="auto"/>
        <w:rPr>
          <w:rFonts w:ascii="Times New Roman" w:hAnsi="Times New Roman" w:cs="Times New Roman"/>
        </w:rPr>
        <w:sectPr w:rsidR="00982ADE" w:rsidSect="00A55933">
          <w:pgSz w:w="12240" w:h="15840"/>
          <w:pgMar w:top="1800" w:right="1800" w:bottom="1800" w:left="1800" w:header="720" w:footer="720" w:gutter="0"/>
          <w:pgNumType w:fmt="lowerRoman" w:start="4"/>
          <w:cols w:space="720"/>
          <w:docGrid w:linePitch="360"/>
        </w:sectPr>
      </w:pPr>
      <w:r>
        <w:rPr>
          <w:rFonts w:ascii="Times New Roman" w:hAnsi="Times New Roman" w:cs="Times New Roman"/>
        </w:rPr>
        <w:t>Keywords: positive behavior intervention</w:t>
      </w:r>
      <w:r w:rsidR="00675931">
        <w:rPr>
          <w:rFonts w:ascii="Times New Roman" w:hAnsi="Times New Roman" w:cs="Times New Roman"/>
        </w:rPr>
        <w:t>s</w:t>
      </w:r>
      <w:r>
        <w:rPr>
          <w:rFonts w:ascii="Times New Roman" w:hAnsi="Times New Roman" w:cs="Times New Roman"/>
        </w:rPr>
        <w:t>, professional development, leadership</w:t>
      </w:r>
    </w:p>
    <w:p w14:paraId="041C2011" w14:textId="4F17BB9F" w:rsidR="007551A6" w:rsidRDefault="007551A6" w:rsidP="007551A6">
      <w:pPr>
        <w:spacing w:line="480" w:lineRule="auto"/>
        <w:jc w:val="center"/>
        <w:rPr>
          <w:rFonts w:ascii="Times New Roman" w:hAnsi="Times New Roman" w:cs="Times New Roman"/>
        </w:rPr>
      </w:pPr>
      <w:bookmarkStart w:id="1" w:name="OLE_LINK1"/>
      <w:bookmarkStart w:id="2" w:name="OLE_LINK2"/>
      <w:r>
        <w:rPr>
          <w:rFonts w:ascii="Times New Roman" w:hAnsi="Times New Roman" w:cs="Times New Roman"/>
        </w:rPr>
        <w:t xml:space="preserve">The Role Of Leadership in Promoting Positive Behavior Interventions in Urban </w:t>
      </w:r>
      <w:r w:rsidR="00EC28DB">
        <w:rPr>
          <w:rFonts w:ascii="Times New Roman" w:hAnsi="Times New Roman" w:cs="Times New Roman"/>
        </w:rPr>
        <w:t>Secondary Settings: A Dissertation</w:t>
      </w:r>
    </w:p>
    <w:p w14:paraId="4606CBB8" w14:textId="77777777" w:rsidR="007551A6" w:rsidRDefault="007551A6" w:rsidP="007551A6">
      <w:pPr>
        <w:spacing w:line="480" w:lineRule="auto"/>
        <w:jc w:val="center"/>
        <w:rPr>
          <w:rFonts w:ascii="Times New Roman" w:hAnsi="Times New Roman" w:cs="Times New Roman"/>
          <w:b/>
        </w:rPr>
      </w:pPr>
      <w:r>
        <w:rPr>
          <w:rFonts w:ascii="Times New Roman" w:hAnsi="Times New Roman" w:cs="Times New Roman"/>
          <w:b/>
        </w:rPr>
        <w:t>Chapter 1</w:t>
      </w:r>
    </w:p>
    <w:p w14:paraId="13C7C466" w14:textId="0AE16820" w:rsidR="00125D45" w:rsidRPr="00125D45" w:rsidRDefault="00ED25A1" w:rsidP="00125D45">
      <w:pPr>
        <w:spacing w:line="480" w:lineRule="auto"/>
        <w:ind w:firstLine="720"/>
        <w:rPr>
          <w:rFonts w:ascii="Times New Roman" w:hAnsi="Times New Roman" w:cs="Times New Roman"/>
        </w:rPr>
      </w:pPr>
      <w:r>
        <w:rPr>
          <w:rFonts w:ascii="Times New Roman" w:hAnsi="Times New Roman" w:cs="Times New Roman"/>
        </w:rPr>
        <w:t>In recent years,</w:t>
      </w:r>
      <w:r w:rsidR="00324E0F">
        <w:rPr>
          <w:rFonts w:ascii="Times New Roman" w:hAnsi="Times New Roman" w:cs="Times New Roman"/>
        </w:rPr>
        <w:t xml:space="preserve"> schools</w:t>
      </w:r>
      <w:r>
        <w:rPr>
          <w:rFonts w:ascii="Times New Roman" w:hAnsi="Times New Roman" w:cs="Times New Roman"/>
        </w:rPr>
        <w:t xml:space="preserve"> across the nation have been scrutinized for excessive and disproportionate discipline practices. </w:t>
      </w:r>
      <w:r w:rsidR="00324E0F">
        <w:rPr>
          <w:rFonts w:ascii="Times New Roman" w:hAnsi="Times New Roman" w:cs="Times New Roman"/>
        </w:rPr>
        <w:t xml:space="preserve"> </w:t>
      </w:r>
      <w:r w:rsidR="00230F9F">
        <w:rPr>
          <w:rFonts w:ascii="Times New Roman" w:hAnsi="Times New Roman" w:cs="Times New Roman"/>
        </w:rPr>
        <w:t>Nationwide, news releases frequently highlight the need for changes to current discipline practices</w:t>
      </w:r>
      <w:r w:rsidR="00B04107">
        <w:rPr>
          <w:rFonts w:ascii="Times New Roman" w:hAnsi="Times New Roman" w:cs="Times New Roman"/>
        </w:rPr>
        <w:t xml:space="preserve">. </w:t>
      </w:r>
      <w:r w:rsidR="00EC60B7">
        <w:rPr>
          <w:rFonts w:ascii="Times New Roman" w:hAnsi="Times New Roman" w:cs="Times New Roman"/>
        </w:rPr>
        <w:t>In September 2016</w:t>
      </w:r>
      <w:r w:rsidR="00B04107">
        <w:rPr>
          <w:rFonts w:ascii="Times New Roman" w:hAnsi="Times New Roman" w:cs="Times New Roman"/>
        </w:rPr>
        <w:t xml:space="preserve"> t</w:t>
      </w:r>
      <w:r w:rsidR="00230F9F">
        <w:rPr>
          <w:rFonts w:ascii="Times New Roman" w:hAnsi="Times New Roman" w:cs="Times New Roman"/>
        </w:rPr>
        <w:t xml:space="preserve">he </w:t>
      </w:r>
      <w:r w:rsidR="00B04107">
        <w:rPr>
          <w:rFonts w:ascii="Times New Roman" w:hAnsi="Times New Roman" w:cs="Times New Roman"/>
        </w:rPr>
        <w:t xml:space="preserve">Office of the Press Secretary at the </w:t>
      </w:r>
      <w:r w:rsidR="00230F9F">
        <w:rPr>
          <w:rFonts w:ascii="Times New Roman" w:hAnsi="Times New Roman" w:cs="Times New Roman"/>
        </w:rPr>
        <w:t xml:space="preserve">White House </w:t>
      </w:r>
      <w:r w:rsidR="00B04107">
        <w:rPr>
          <w:rFonts w:ascii="Times New Roman" w:hAnsi="Times New Roman" w:cs="Times New Roman"/>
        </w:rPr>
        <w:t xml:space="preserve">(2016) </w:t>
      </w:r>
      <w:r w:rsidR="00230F9F">
        <w:rPr>
          <w:rFonts w:ascii="Times New Roman" w:hAnsi="Times New Roman" w:cs="Times New Roman"/>
        </w:rPr>
        <w:t>released information for school districts to help ensure safe and supportive schools for all students because of the disproportionately high suspension rates of girls of color, along with considerations for school district sexual misconduc</w:t>
      </w:r>
      <w:r w:rsidR="00B04107">
        <w:rPr>
          <w:rFonts w:ascii="Times New Roman" w:hAnsi="Times New Roman" w:cs="Times New Roman"/>
        </w:rPr>
        <w:t xml:space="preserve">t policies. Locally, Oklahoma City Public Schools </w:t>
      </w:r>
      <w:r w:rsidR="00BE454D">
        <w:rPr>
          <w:rFonts w:ascii="Times New Roman" w:hAnsi="Times New Roman" w:cs="Times New Roman"/>
        </w:rPr>
        <w:t>reache</w:t>
      </w:r>
      <w:r w:rsidR="00FF24C4">
        <w:rPr>
          <w:rFonts w:ascii="Times New Roman" w:hAnsi="Times New Roman" w:cs="Times New Roman"/>
        </w:rPr>
        <w:t>d a settlement in April 2016</w:t>
      </w:r>
      <w:r w:rsidR="00BE454D">
        <w:rPr>
          <w:rFonts w:ascii="Times New Roman" w:hAnsi="Times New Roman" w:cs="Times New Roman"/>
        </w:rPr>
        <w:t xml:space="preserve"> with the U.S. Education Department to address the disproportionate discipline of black students within the district. As part of the agreement, the district is now required to train teachers and administrators to support positive student behavior (Press Office, 2016). </w:t>
      </w:r>
      <w:r w:rsidR="002408D3">
        <w:rPr>
          <w:rFonts w:ascii="Times New Roman" w:hAnsi="Times New Roman" w:cs="Times New Roman"/>
        </w:rPr>
        <w:t xml:space="preserve">News releases like these have been happening across our nation at an increasing </w:t>
      </w:r>
      <w:proofErr w:type="gramStart"/>
      <w:r w:rsidR="002408D3">
        <w:rPr>
          <w:rFonts w:ascii="Times New Roman" w:hAnsi="Times New Roman" w:cs="Times New Roman"/>
        </w:rPr>
        <w:t>rate</w:t>
      </w:r>
      <w:proofErr w:type="gramEnd"/>
      <w:r w:rsidR="002408D3">
        <w:rPr>
          <w:rFonts w:ascii="Times New Roman" w:hAnsi="Times New Roman" w:cs="Times New Roman"/>
        </w:rPr>
        <w:t>. In efforts to be preemptive, s</w:t>
      </w:r>
      <w:r w:rsidR="00BE454D">
        <w:rPr>
          <w:rFonts w:ascii="Times New Roman" w:hAnsi="Times New Roman" w:cs="Times New Roman"/>
        </w:rPr>
        <w:t xml:space="preserve">chools </w:t>
      </w:r>
      <w:r w:rsidR="00324E0F">
        <w:rPr>
          <w:rFonts w:ascii="Times New Roman" w:hAnsi="Times New Roman" w:cs="Times New Roman"/>
        </w:rPr>
        <w:t xml:space="preserve">have started making a shift from traditional reactive strategies in regard to student discipline, such as detention and suspension, to more positive and proactive approaches that address the entire school as well as individual students (Flannery, </w:t>
      </w:r>
      <w:proofErr w:type="spellStart"/>
      <w:r w:rsidR="00324E0F">
        <w:rPr>
          <w:rFonts w:ascii="Times New Roman" w:hAnsi="Times New Roman" w:cs="Times New Roman"/>
        </w:rPr>
        <w:t>Sugai</w:t>
      </w:r>
      <w:proofErr w:type="spellEnd"/>
      <w:r w:rsidR="00324E0F">
        <w:rPr>
          <w:rFonts w:ascii="Times New Roman" w:hAnsi="Times New Roman" w:cs="Times New Roman"/>
        </w:rPr>
        <w:t>, &amp; Anderson, 2009).  A major goal of this shift in handling problem</w:t>
      </w:r>
      <w:r w:rsidR="00EC60B7">
        <w:rPr>
          <w:rFonts w:ascii="Times New Roman" w:hAnsi="Times New Roman" w:cs="Times New Roman"/>
        </w:rPr>
        <w:t xml:space="preserve"> behavior</w:t>
      </w:r>
      <w:r w:rsidR="00324E0F">
        <w:rPr>
          <w:rFonts w:ascii="Times New Roman" w:hAnsi="Times New Roman" w:cs="Times New Roman"/>
        </w:rPr>
        <w:t xml:space="preserve">s is to reduce or prevent as many of the problem behaviors as possible. </w:t>
      </w:r>
      <w:r w:rsidR="00FF24C4">
        <w:rPr>
          <w:rFonts w:ascii="Times New Roman" w:hAnsi="Times New Roman" w:cs="Times New Roman"/>
        </w:rPr>
        <w:t>For many school districts, a more systematic approach of addressing the school environment to make them more predictable and to acknowledge a wide range of appropriate behaviors is desired (</w:t>
      </w:r>
      <w:proofErr w:type="spellStart"/>
      <w:r w:rsidR="00FF24C4">
        <w:rPr>
          <w:rFonts w:ascii="Times New Roman" w:hAnsi="Times New Roman" w:cs="Times New Roman"/>
        </w:rPr>
        <w:t>Bohanon</w:t>
      </w:r>
      <w:proofErr w:type="spellEnd"/>
      <w:r w:rsidR="00FF24C4">
        <w:rPr>
          <w:rFonts w:ascii="Times New Roman" w:hAnsi="Times New Roman" w:cs="Times New Roman"/>
        </w:rPr>
        <w:t xml:space="preserve">, Flannery, Malloy, &amp; </w:t>
      </w:r>
      <w:proofErr w:type="spellStart"/>
      <w:r w:rsidR="00FF24C4">
        <w:rPr>
          <w:rFonts w:ascii="Times New Roman" w:hAnsi="Times New Roman" w:cs="Times New Roman"/>
        </w:rPr>
        <w:t>Fenning</w:t>
      </w:r>
      <w:proofErr w:type="spellEnd"/>
      <w:r w:rsidR="00FF24C4">
        <w:rPr>
          <w:rFonts w:ascii="Times New Roman" w:hAnsi="Times New Roman" w:cs="Times New Roman"/>
        </w:rPr>
        <w:t>, 2009).</w:t>
      </w:r>
    </w:p>
    <w:p w14:paraId="4BEBC5A1" w14:textId="77777777" w:rsidR="00904410" w:rsidRDefault="00904410" w:rsidP="00F720BE">
      <w:pPr>
        <w:spacing w:line="480" w:lineRule="auto"/>
        <w:rPr>
          <w:rFonts w:ascii="Times New Roman" w:hAnsi="Times New Roman" w:cs="Times New Roman"/>
          <w:b/>
        </w:rPr>
      </w:pPr>
      <w:r>
        <w:rPr>
          <w:rFonts w:ascii="Times New Roman" w:hAnsi="Times New Roman" w:cs="Times New Roman"/>
          <w:b/>
        </w:rPr>
        <w:t>Background of the Problem</w:t>
      </w:r>
    </w:p>
    <w:p w14:paraId="77AEA7DF" w14:textId="77777777" w:rsidR="00904410" w:rsidRDefault="00904410" w:rsidP="00904410">
      <w:pPr>
        <w:spacing w:line="480" w:lineRule="auto"/>
        <w:ind w:firstLine="720"/>
        <w:rPr>
          <w:rFonts w:ascii="Times New Roman" w:hAnsi="Times New Roman" w:cs="Times New Roman"/>
        </w:rPr>
      </w:pPr>
      <w:r>
        <w:rPr>
          <w:rFonts w:ascii="Times New Roman" w:hAnsi="Times New Roman" w:cs="Times New Roman"/>
        </w:rPr>
        <w:t xml:space="preserve">Discipline policies across the nation are often exclusionary, result in lowered student achievement because of missed instruction in the classroom, and create environments of authoritarian control that reinforce antisocial problematic behaviors (Gregory, </w:t>
      </w:r>
      <w:proofErr w:type="spellStart"/>
      <w:r>
        <w:rPr>
          <w:rFonts w:ascii="Times New Roman" w:hAnsi="Times New Roman" w:cs="Times New Roman"/>
        </w:rPr>
        <w:t>Skiba</w:t>
      </w:r>
      <w:proofErr w:type="spellEnd"/>
      <w:r>
        <w:rPr>
          <w:rFonts w:ascii="Times New Roman" w:hAnsi="Times New Roman" w:cs="Times New Roman"/>
        </w:rPr>
        <w:t xml:space="preserve">, &amp; </w:t>
      </w:r>
      <w:proofErr w:type="spellStart"/>
      <w:r>
        <w:rPr>
          <w:rFonts w:ascii="Times New Roman" w:hAnsi="Times New Roman" w:cs="Times New Roman"/>
        </w:rPr>
        <w:t>Noguera</w:t>
      </w:r>
      <w:proofErr w:type="spellEnd"/>
      <w:r>
        <w:rPr>
          <w:rFonts w:ascii="Times New Roman" w:hAnsi="Times New Roman" w:cs="Times New Roman"/>
        </w:rPr>
        <w:t xml:space="preserve">, 2010; </w:t>
      </w:r>
      <w:proofErr w:type="spellStart"/>
      <w:r>
        <w:rPr>
          <w:rFonts w:ascii="Times New Roman" w:hAnsi="Times New Roman" w:cs="Times New Roman"/>
        </w:rPr>
        <w:t>Sugai</w:t>
      </w:r>
      <w:proofErr w:type="spellEnd"/>
      <w:r>
        <w:rPr>
          <w:rFonts w:ascii="Times New Roman" w:hAnsi="Times New Roman" w:cs="Times New Roman"/>
        </w:rPr>
        <w:t>, G. &amp; Horner, R., 2002;</w:t>
      </w:r>
      <w:r w:rsidRPr="0044063A">
        <w:rPr>
          <w:rFonts w:ascii="Times New Roman" w:hAnsi="Times New Roman" w:cs="Times New Roman"/>
        </w:rPr>
        <w:t xml:space="preserve"> </w:t>
      </w:r>
      <w:r>
        <w:rPr>
          <w:rFonts w:ascii="Times New Roman" w:hAnsi="Times New Roman" w:cs="Times New Roman"/>
        </w:rPr>
        <w:t xml:space="preserve">Fallon, O’Keeffe, &amp; </w:t>
      </w:r>
      <w:proofErr w:type="spellStart"/>
      <w:r>
        <w:rPr>
          <w:rFonts w:ascii="Times New Roman" w:hAnsi="Times New Roman" w:cs="Times New Roman"/>
        </w:rPr>
        <w:t>Sugai</w:t>
      </w:r>
      <w:proofErr w:type="spellEnd"/>
      <w:r>
        <w:rPr>
          <w:rFonts w:ascii="Times New Roman" w:hAnsi="Times New Roman" w:cs="Times New Roman"/>
        </w:rPr>
        <w:t>, 2012). Secondary schools are generally focused on punitive consequences as opposed to positive consequences (</w:t>
      </w:r>
      <w:proofErr w:type="spellStart"/>
      <w:r>
        <w:rPr>
          <w:rFonts w:ascii="Times New Roman" w:hAnsi="Times New Roman" w:cs="Times New Roman"/>
        </w:rPr>
        <w:t>Sugai</w:t>
      </w:r>
      <w:proofErr w:type="spellEnd"/>
      <w:r>
        <w:rPr>
          <w:rFonts w:ascii="Times New Roman" w:hAnsi="Times New Roman" w:cs="Times New Roman"/>
        </w:rPr>
        <w:t xml:space="preserve">, O’Keeffe, &amp; Fallon, 2012; The Civil Rights Project, 2000; </w:t>
      </w:r>
      <w:proofErr w:type="spellStart"/>
      <w:r>
        <w:rPr>
          <w:rFonts w:ascii="Times New Roman" w:hAnsi="Times New Roman" w:cs="Times New Roman"/>
        </w:rPr>
        <w:t>Feuerborn</w:t>
      </w:r>
      <w:proofErr w:type="spellEnd"/>
      <w:r>
        <w:rPr>
          <w:rFonts w:ascii="Times New Roman" w:hAnsi="Times New Roman" w:cs="Times New Roman"/>
        </w:rPr>
        <w:t xml:space="preserve">, Wallace, and </w:t>
      </w:r>
      <w:proofErr w:type="spellStart"/>
      <w:r>
        <w:rPr>
          <w:rFonts w:ascii="Times New Roman" w:hAnsi="Times New Roman" w:cs="Times New Roman"/>
        </w:rPr>
        <w:t>Tyre</w:t>
      </w:r>
      <w:proofErr w:type="spellEnd"/>
      <w:r>
        <w:rPr>
          <w:rFonts w:ascii="Times New Roman" w:hAnsi="Times New Roman" w:cs="Times New Roman"/>
        </w:rPr>
        <w:t>, 2013). Urban secondary schools often experience higher rates of student discipline and greater gaps in student achievement, undermining the teachers’ and administrators’ abilities to form trusting relationships with students (</w:t>
      </w:r>
      <w:proofErr w:type="spellStart"/>
      <w:r>
        <w:rPr>
          <w:rFonts w:ascii="Times New Roman" w:hAnsi="Times New Roman" w:cs="Times New Roman"/>
        </w:rPr>
        <w:t>Sugai</w:t>
      </w:r>
      <w:proofErr w:type="spellEnd"/>
      <w:r>
        <w:rPr>
          <w:rFonts w:ascii="Times New Roman" w:hAnsi="Times New Roman" w:cs="Times New Roman"/>
        </w:rPr>
        <w:t>, O’Keeffe, &amp; Fallon, 2012; The Civil Rights Project, 2000).  According to The Civil Rights Project (2000), secondary school age students prefer more individualized discipline as opposed to strict zero tolerance policies.</w:t>
      </w:r>
    </w:p>
    <w:p w14:paraId="1BC88BFA" w14:textId="203D695C" w:rsidR="00904410" w:rsidRDefault="00904410" w:rsidP="00904410">
      <w:pPr>
        <w:spacing w:line="480" w:lineRule="auto"/>
        <w:ind w:firstLine="720"/>
        <w:rPr>
          <w:rFonts w:ascii="Times New Roman" w:hAnsi="Times New Roman" w:cs="Times New Roman"/>
        </w:rPr>
      </w:pPr>
      <w:r>
        <w:rPr>
          <w:rFonts w:ascii="Times New Roman" w:hAnsi="Times New Roman" w:cs="Times New Roman"/>
        </w:rPr>
        <w:t>To lessen the gaps in student discipline and achievement, positive behavior interventions and supports</w:t>
      </w:r>
      <w:r w:rsidR="0060474E">
        <w:rPr>
          <w:rFonts w:ascii="Times New Roman" w:hAnsi="Times New Roman" w:cs="Times New Roman"/>
        </w:rPr>
        <w:t>, also known as PBIS,</w:t>
      </w:r>
      <w:r>
        <w:rPr>
          <w:rFonts w:ascii="Times New Roman" w:hAnsi="Times New Roman" w:cs="Times New Roman"/>
        </w:rPr>
        <w:t xml:space="preserve"> have increased in popularity and were included as a recommendation in the1997 reauthorization of the Individuals with Disabilities Act (IDEA) and remain in place in the 2004 reauthorization</w:t>
      </w:r>
      <w:r w:rsidRPr="0077160B">
        <w:rPr>
          <w:rFonts w:hAnsi="Century Gothic"/>
          <w:color w:val="595959" w:themeColor="text1" w:themeTint="A6"/>
          <w:kern w:val="24"/>
          <w:sz w:val="38"/>
          <w:szCs w:val="38"/>
        </w:rPr>
        <w:t xml:space="preserve"> </w:t>
      </w:r>
      <w:r>
        <w:rPr>
          <w:rFonts w:ascii="Times New Roman" w:hAnsi="Times New Roman" w:cs="Times New Roman"/>
        </w:rPr>
        <w:t xml:space="preserve">(20 U.S.C. § 1401(c)(5)(F)) as an approach to modify behavior proactively and prevent excessive exclusionary practices for special education students (OSEP, 2014).  The recommendation includes the training necessary for successful use by all school personnel </w:t>
      </w:r>
      <w:r w:rsidRPr="0077160B">
        <w:rPr>
          <w:rFonts w:ascii="Times New Roman" w:hAnsi="Times New Roman" w:cs="Times New Roman"/>
        </w:rPr>
        <w:t>(20 U.S.C. §1464 (a)(6)(D), (f)(2)(A)(iv)(I), (b)(2)(H), &amp; 20 U.S.C. §1483(1)(C &amp; D)).</w:t>
      </w:r>
      <w:r>
        <w:rPr>
          <w:rFonts w:ascii="Times New Roman" w:hAnsi="Times New Roman" w:cs="Times New Roman"/>
        </w:rPr>
        <w:t xml:space="preserve"> Positive behavior interventions a</w:t>
      </w:r>
      <w:r w:rsidR="00F63F5E">
        <w:rPr>
          <w:rFonts w:ascii="Times New Roman" w:hAnsi="Times New Roman" w:cs="Times New Roman"/>
        </w:rPr>
        <w:t>nd supports</w:t>
      </w:r>
      <w:r>
        <w:rPr>
          <w:rFonts w:ascii="Times New Roman" w:hAnsi="Times New Roman" w:cs="Times New Roman"/>
        </w:rPr>
        <w:t xml:space="preserve"> are an applied behavioral science approach that utilizes educational methods to improve life skills and decrease behavior problems within social and learning contexts in a systematic yet individualized manner to meet the needs of both the adults and the students (Carr, E. G. et al., 2002; </w:t>
      </w:r>
      <w:proofErr w:type="spellStart"/>
      <w:r>
        <w:rPr>
          <w:rFonts w:ascii="Times New Roman" w:hAnsi="Times New Roman" w:cs="Times New Roman"/>
        </w:rPr>
        <w:t>Sugai</w:t>
      </w:r>
      <w:proofErr w:type="spellEnd"/>
      <w:r>
        <w:rPr>
          <w:rFonts w:ascii="Times New Roman" w:hAnsi="Times New Roman" w:cs="Times New Roman"/>
        </w:rPr>
        <w:t xml:space="preserve">, G. &amp; Horner, R., 2002). This approach builds trust between students, teachers, and administrators as students view the teachers and administrators as trustworthy and legitimate authority figures that are fair and work to diffuse disciplinary interactions (Gregory &amp; </w:t>
      </w:r>
      <w:proofErr w:type="spellStart"/>
      <w:r>
        <w:rPr>
          <w:rFonts w:ascii="Times New Roman" w:hAnsi="Times New Roman" w:cs="Times New Roman"/>
        </w:rPr>
        <w:t>Ripski</w:t>
      </w:r>
      <w:proofErr w:type="spellEnd"/>
      <w:r>
        <w:rPr>
          <w:rFonts w:ascii="Times New Roman" w:hAnsi="Times New Roman" w:cs="Times New Roman"/>
        </w:rPr>
        <w:t xml:space="preserve">, 2008).  </w:t>
      </w:r>
    </w:p>
    <w:p w14:paraId="14311754" w14:textId="3A58BC38" w:rsidR="00EC28DB" w:rsidRPr="00EC28DB" w:rsidRDefault="00AD5475" w:rsidP="00EC28DB">
      <w:pPr>
        <w:spacing w:line="480" w:lineRule="auto"/>
        <w:ind w:firstLine="720"/>
        <w:rPr>
          <w:rFonts w:ascii="Times New Roman" w:hAnsi="Times New Roman" w:cs="Times New Roman"/>
        </w:rPr>
      </w:pPr>
      <w:r>
        <w:rPr>
          <w:rFonts w:ascii="Times New Roman" w:hAnsi="Times New Roman" w:cs="Times New Roman"/>
        </w:rPr>
        <w:t xml:space="preserve">At the same time, pro-social education and school climate reform have increased in popularity. According to Cohen (2014), </w:t>
      </w:r>
      <w:r w:rsidR="00197036">
        <w:rPr>
          <w:rFonts w:ascii="Times New Roman" w:hAnsi="Times New Roman" w:cs="Times New Roman"/>
        </w:rPr>
        <w:t>schools that work to improve the school climate through pro-social competencies promote success in schooling and in life. Pro-social competencies involve learning social, emotional, and civic skills along with ethical dispositions to enable students to become responsible and engaged citizens at school and into adulthood. An example of school climate reform and pro-social education is the Character Education Partnership (</w:t>
      </w:r>
      <w:proofErr w:type="spellStart"/>
      <w:r w:rsidR="00197036">
        <w:rPr>
          <w:rFonts w:ascii="Times New Roman" w:hAnsi="Times New Roman" w:cs="Times New Roman"/>
        </w:rPr>
        <w:t>Lickona</w:t>
      </w:r>
      <w:proofErr w:type="spellEnd"/>
      <w:r w:rsidR="00197036">
        <w:rPr>
          <w:rFonts w:ascii="Times New Roman" w:hAnsi="Times New Roman" w:cs="Times New Roman"/>
        </w:rPr>
        <w:t xml:space="preserve">, </w:t>
      </w:r>
      <w:proofErr w:type="spellStart"/>
      <w:r w:rsidR="00197036">
        <w:rPr>
          <w:rFonts w:ascii="Times New Roman" w:hAnsi="Times New Roman" w:cs="Times New Roman"/>
        </w:rPr>
        <w:t>Schaps</w:t>
      </w:r>
      <w:proofErr w:type="spellEnd"/>
      <w:r w:rsidR="00197036">
        <w:rPr>
          <w:rFonts w:ascii="Times New Roman" w:hAnsi="Times New Roman" w:cs="Times New Roman"/>
        </w:rPr>
        <w:t>, &amp; Lewis, 1995</w:t>
      </w:r>
      <w:r w:rsidR="007A0C56">
        <w:rPr>
          <w:rFonts w:ascii="Times New Roman" w:hAnsi="Times New Roman" w:cs="Times New Roman"/>
        </w:rPr>
        <w:t xml:space="preserve">). To truly be effective, school climate reform and pro-social education </w:t>
      </w:r>
      <w:r w:rsidR="00197036">
        <w:rPr>
          <w:rFonts w:ascii="Times New Roman" w:hAnsi="Times New Roman" w:cs="Times New Roman"/>
        </w:rPr>
        <w:t xml:space="preserve">must be school-wide and systematic as well. According to Cohen (2014), </w:t>
      </w:r>
      <w:r w:rsidR="007A0C56">
        <w:rPr>
          <w:rFonts w:ascii="Times New Roman" w:hAnsi="Times New Roman" w:cs="Times New Roman"/>
        </w:rPr>
        <w:t>6 processes promote school-wide improvement. Measurement, accountability, community engagement, school-home-community partnerships, codes of conduct, utilization of teachable moments, and supporting adult learning are the 6 processes that drive school reform and pro-social education (Cohen, 2014).</w:t>
      </w:r>
      <w:r w:rsidR="00502DC6">
        <w:rPr>
          <w:rFonts w:ascii="Times New Roman" w:hAnsi="Times New Roman" w:cs="Times New Roman"/>
        </w:rPr>
        <w:t xml:space="preserve"> According to </w:t>
      </w:r>
      <w:proofErr w:type="spellStart"/>
      <w:r w:rsidR="00502DC6">
        <w:rPr>
          <w:rFonts w:ascii="Times New Roman" w:hAnsi="Times New Roman" w:cs="Times New Roman"/>
        </w:rPr>
        <w:t>Thapa</w:t>
      </w:r>
      <w:proofErr w:type="spellEnd"/>
      <w:r w:rsidR="00F35B26">
        <w:rPr>
          <w:rFonts w:ascii="Times New Roman" w:hAnsi="Times New Roman" w:cs="Times New Roman"/>
        </w:rPr>
        <w:t xml:space="preserve">, Cohen, </w:t>
      </w:r>
      <w:proofErr w:type="spellStart"/>
      <w:r w:rsidR="00F35B26">
        <w:rPr>
          <w:rFonts w:ascii="Times New Roman" w:hAnsi="Times New Roman" w:cs="Times New Roman"/>
        </w:rPr>
        <w:t>Guffey</w:t>
      </w:r>
      <w:proofErr w:type="spellEnd"/>
      <w:r w:rsidR="00F35B26">
        <w:rPr>
          <w:rFonts w:ascii="Times New Roman" w:hAnsi="Times New Roman" w:cs="Times New Roman"/>
        </w:rPr>
        <w:t xml:space="preserve">, and Higgins-D’Alessandro </w:t>
      </w:r>
      <w:r w:rsidR="00502DC6">
        <w:rPr>
          <w:rFonts w:ascii="Times New Roman" w:hAnsi="Times New Roman" w:cs="Times New Roman"/>
        </w:rPr>
        <w:t>(2013), a positive school climate is associated with and/or promotes safety, healthy relationships, engaged learning, and school improvement efforts.</w:t>
      </w:r>
      <w:r w:rsidR="00F35B26">
        <w:rPr>
          <w:rFonts w:ascii="Times New Roman" w:hAnsi="Times New Roman" w:cs="Times New Roman"/>
        </w:rPr>
        <w:t xml:space="preserve"> Strong pro-social skills and a positive school climate have been shown to positively influence academic, health, and social outcomes in students (Kaplan, </w:t>
      </w:r>
      <w:proofErr w:type="spellStart"/>
      <w:r w:rsidR="00F35B26">
        <w:rPr>
          <w:rFonts w:ascii="Times New Roman" w:hAnsi="Times New Roman" w:cs="Times New Roman"/>
        </w:rPr>
        <w:t>Deblois</w:t>
      </w:r>
      <w:proofErr w:type="spellEnd"/>
      <w:r w:rsidR="00F35B26">
        <w:rPr>
          <w:rFonts w:ascii="Times New Roman" w:hAnsi="Times New Roman" w:cs="Times New Roman"/>
        </w:rPr>
        <w:t>, Dominguez, &amp; Walsh,</w:t>
      </w:r>
      <w:r w:rsidR="00523795">
        <w:rPr>
          <w:rFonts w:ascii="Times New Roman" w:hAnsi="Times New Roman" w:cs="Times New Roman"/>
        </w:rPr>
        <w:t xml:space="preserve"> 2016). However, these approaches focus on universal curriculums and interventions as opposed to multi-tiered approaches to meet individual student and adult needs. The multi-tiered approach in positive behavior interventions takes the universal approach presented in pro-social education and school climate reform to the next level.</w:t>
      </w:r>
    </w:p>
    <w:p w14:paraId="30DEC607" w14:textId="2F09888E" w:rsidR="00F720BE" w:rsidRDefault="00F720BE" w:rsidP="000F058E">
      <w:pPr>
        <w:spacing w:line="480" w:lineRule="auto"/>
        <w:jc w:val="center"/>
        <w:rPr>
          <w:rFonts w:ascii="Times New Roman" w:hAnsi="Times New Roman" w:cs="Times New Roman"/>
          <w:b/>
        </w:rPr>
      </w:pPr>
      <w:r>
        <w:rPr>
          <w:rFonts w:ascii="Times New Roman" w:hAnsi="Times New Roman" w:cs="Times New Roman"/>
          <w:b/>
        </w:rPr>
        <w:t>Positive Behavior Intervention Supports</w:t>
      </w:r>
    </w:p>
    <w:p w14:paraId="6D5FC698" w14:textId="36DDEF9B" w:rsidR="00F720BE" w:rsidRDefault="00F720BE" w:rsidP="00F720BE">
      <w:pPr>
        <w:spacing w:line="480" w:lineRule="auto"/>
        <w:ind w:firstLine="720"/>
        <w:rPr>
          <w:rFonts w:ascii="Times New Roman" w:hAnsi="Times New Roman" w:cs="Times New Roman"/>
        </w:rPr>
      </w:pPr>
      <w:r>
        <w:rPr>
          <w:rFonts w:ascii="Times New Roman" w:hAnsi="Times New Roman" w:cs="Times New Roman"/>
        </w:rPr>
        <w:t>Positive Behavior Interventions and Supports (PBIS) when applied school-wide are referred to as School-wide Positive Behavior Supports (SWPBS or SW-PBIS).  The terms PBIS and SWPBS are often used interchangeably.  The language for PBIS comes directly from the 1997 reauthorization of the Individuals with Disabilities Education ACT (IDEA) (OSEP, 2014).  According to Turnbull, Stowe, and Huerta (2007), “IDEA allows school districts to use interventions other than positive ones in developing an IEP, but it clearly gives preference to the positive ones.  Given IDEA’s provisions for the use of positive behavioral interventions and supports, school districts will be hard-pressed not to use positive in</w:t>
      </w:r>
      <w:r w:rsidR="003F2A02">
        <w:rPr>
          <w:rFonts w:ascii="Times New Roman" w:hAnsi="Times New Roman" w:cs="Times New Roman"/>
        </w:rPr>
        <w:t>terventions” (p. 102-103).  Positive behavior interventions and supports are</w:t>
      </w:r>
      <w:r>
        <w:rPr>
          <w:rFonts w:ascii="Times New Roman" w:hAnsi="Times New Roman" w:cs="Times New Roman"/>
        </w:rPr>
        <w:t xml:space="preserve"> a framework for organizing evidence-based interventions (as directed by IDEA) into a unique curriculum that enhances the academic and social behavior </w:t>
      </w:r>
      <w:r w:rsidR="003F2A02">
        <w:rPr>
          <w:rFonts w:ascii="Times New Roman" w:hAnsi="Times New Roman" w:cs="Times New Roman"/>
        </w:rPr>
        <w:t>outcomes for all students.  It</w:t>
      </w:r>
      <w:r>
        <w:rPr>
          <w:rFonts w:ascii="Times New Roman" w:hAnsi="Times New Roman" w:cs="Times New Roman"/>
        </w:rPr>
        <w:t xml:space="preserve"> is a prevention-oriented way for school personnel to improve the implementation of these interventions to benefit all students (OSEP, 2014).</w:t>
      </w:r>
    </w:p>
    <w:p w14:paraId="4E5A4510" w14:textId="4B252E93" w:rsidR="00FF24C4" w:rsidRPr="007551A6" w:rsidRDefault="003F2A02" w:rsidP="00904410">
      <w:pPr>
        <w:spacing w:line="480" w:lineRule="auto"/>
        <w:ind w:firstLine="720"/>
        <w:rPr>
          <w:rFonts w:ascii="Times New Roman" w:hAnsi="Times New Roman" w:cs="Times New Roman"/>
        </w:rPr>
      </w:pPr>
      <w:r>
        <w:rPr>
          <w:rFonts w:ascii="Times New Roman" w:hAnsi="Times New Roman" w:cs="Times New Roman"/>
        </w:rPr>
        <w:t>Positive behavior interventions and supports take</w:t>
      </w:r>
      <w:r w:rsidR="00F720BE">
        <w:rPr>
          <w:rFonts w:ascii="Times New Roman" w:hAnsi="Times New Roman" w:cs="Times New Roman"/>
        </w:rPr>
        <w:t xml:space="preserve"> the view that socially appropriate behaviors can be learned like any other skill taught in our schools.  The goal is to promote a positive social climate that increases positive behavior</w:t>
      </w:r>
      <w:r>
        <w:rPr>
          <w:rFonts w:ascii="Times New Roman" w:hAnsi="Times New Roman" w:cs="Times New Roman"/>
        </w:rPr>
        <w:t xml:space="preserve"> and academic achievement.  The process</w:t>
      </w:r>
      <w:r w:rsidR="00F720BE">
        <w:rPr>
          <w:rFonts w:ascii="Times New Roman" w:hAnsi="Times New Roman" w:cs="Times New Roman"/>
        </w:rPr>
        <w:t xml:space="preserve"> is a multi-tiered approach to intervention, similar to Response to Intervention (</w:t>
      </w:r>
      <w:proofErr w:type="spellStart"/>
      <w:r w:rsidR="00F720BE">
        <w:rPr>
          <w:rFonts w:ascii="Times New Roman" w:hAnsi="Times New Roman" w:cs="Times New Roman"/>
        </w:rPr>
        <w:t>RtI</w:t>
      </w:r>
      <w:proofErr w:type="spellEnd"/>
      <w:r w:rsidR="00F720BE">
        <w:rPr>
          <w:rFonts w:ascii="Times New Roman" w:hAnsi="Times New Roman" w:cs="Times New Roman"/>
        </w:rPr>
        <w:t>)</w:t>
      </w:r>
      <w:r>
        <w:rPr>
          <w:rFonts w:ascii="Times New Roman" w:hAnsi="Times New Roman" w:cs="Times New Roman"/>
        </w:rPr>
        <w:t>, which was designed to increase the academic success of all students</w:t>
      </w:r>
      <w:r w:rsidR="00F720BE">
        <w:rPr>
          <w:rFonts w:ascii="Times New Roman" w:hAnsi="Times New Roman" w:cs="Times New Roman"/>
        </w:rPr>
        <w:t xml:space="preserve">.  Tier 1 has a focus on all students. Tiers 2 and 3 narrow the focus to smaller groups and individual students for more intensive instruction with the behavior interventions (Savage, Lewis, &amp; </w:t>
      </w:r>
      <w:proofErr w:type="spellStart"/>
      <w:r w:rsidR="00F720BE">
        <w:rPr>
          <w:rFonts w:ascii="Times New Roman" w:hAnsi="Times New Roman" w:cs="Times New Roman"/>
        </w:rPr>
        <w:t>Colless</w:t>
      </w:r>
      <w:proofErr w:type="spellEnd"/>
      <w:r w:rsidR="00F720BE">
        <w:rPr>
          <w:rFonts w:ascii="Times New Roman" w:hAnsi="Times New Roman" w:cs="Times New Roman"/>
        </w:rPr>
        <w:t xml:space="preserve">, 2011).  Both PBIS and </w:t>
      </w:r>
      <w:proofErr w:type="spellStart"/>
      <w:r w:rsidR="00F720BE">
        <w:rPr>
          <w:rFonts w:ascii="Times New Roman" w:hAnsi="Times New Roman" w:cs="Times New Roman"/>
        </w:rPr>
        <w:t>RtI</w:t>
      </w:r>
      <w:proofErr w:type="spellEnd"/>
      <w:r w:rsidR="00F720BE">
        <w:rPr>
          <w:rFonts w:ascii="Times New Roman" w:hAnsi="Times New Roman" w:cs="Times New Roman"/>
        </w:rPr>
        <w:t xml:space="preserve"> rely heavily on data to guide decision-making and use evidence-based research practices.  Both PBIS and </w:t>
      </w:r>
      <w:proofErr w:type="spellStart"/>
      <w:r w:rsidR="00F720BE">
        <w:rPr>
          <w:rFonts w:ascii="Times New Roman" w:hAnsi="Times New Roman" w:cs="Times New Roman"/>
        </w:rPr>
        <w:t>RtI</w:t>
      </w:r>
      <w:proofErr w:type="spellEnd"/>
      <w:r w:rsidR="00F720BE">
        <w:rPr>
          <w:rFonts w:ascii="Times New Roman" w:hAnsi="Times New Roman" w:cs="Times New Roman"/>
        </w:rPr>
        <w:t xml:space="preserve"> are based on a team problem-solving model to identify problems and interventions (</w:t>
      </w:r>
      <w:proofErr w:type="spellStart"/>
      <w:r w:rsidR="00F720BE">
        <w:rPr>
          <w:rFonts w:ascii="Times New Roman" w:hAnsi="Times New Roman" w:cs="Times New Roman"/>
        </w:rPr>
        <w:t>Miramontes</w:t>
      </w:r>
      <w:proofErr w:type="spellEnd"/>
      <w:r w:rsidR="00F720BE">
        <w:rPr>
          <w:rFonts w:ascii="Times New Roman" w:hAnsi="Times New Roman" w:cs="Times New Roman"/>
        </w:rPr>
        <w:t xml:space="preserve">, </w:t>
      </w:r>
      <w:proofErr w:type="spellStart"/>
      <w:r w:rsidR="00F720BE">
        <w:rPr>
          <w:rFonts w:ascii="Times New Roman" w:hAnsi="Times New Roman" w:cs="Times New Roman"/>
        </w:rPr>
        <w:t>Marchant</w:t>
      </w:r>
      <w:proofErr w:type="spellEnd"/>
      <w:r w:rsidR="00F720BE">
        <w:rPr>
          <w:rFonts w:ascii="Times New Roman" w:hAnsi="Times New Roman" w:cs="Times New Roman"/>
        </w:rPr>
        <w:t>, Heath, &amp; Fischer, 2011).</w:t>
      </w:r>
    </w:p>
    <w:p w14:paraId="3055B874" w14:textId="77777777" w:rsidR="0009609F" w:rsidRPr="007551A6" w:rsidRDefault="0009609F" w:rsidP="0009609F">
      <w:pPr>
        <w:spacing w:line="480" w:lineRule="auto"/>
        <w:rPr>
          <w:rFonts w:ascii="Times New Roman" w:hAnsi="Times New Roman" w:cs="Times New Roman"/>
          <w:b/>
        </w:rPr>
      </w:pPr>
      <w:r>
        <w:rPr>
          <w:rFonts w:ascii="Times New Roman" w:hAnsi="Times New Roman" w:cs="Times New Roman"/>
          <w:b/>
        </w:rPr>
        <w:t>History, Legal Issues, and Policy</w:t>
      </w:r>
    </w:p>
    <w:p w14:paraId="640AF611" w14:textId="77777777" w:rsidR="00FF24C4" w:rsidRDefault="00FF24C4" w:rsidP="00FF24C4">
      <w:pPr>
        <w:spacing w:line="480" w:lineRule="auto"/>
        <w:ind w:firstLine="720"/>
        <w:rPr>
          <w:rFonts w:ascii="Times New Roman" w:hAnsi="Times New Roman" w:cs="Times New Roman"/>
        </w:rPr>
      </w:pPr>
      <w:r>
        <w:rPr>
          <w:rFonts w:ascii="Times New Roman" w:hAnsi="Times New Roman" w:cs="Times New Roman"/>
        </w:rPr>
        <w:t>The language of positive behavioral interventions and supports was first introduced at the federal level in the 1997 reauthorization of the Individuals with Disabilities Education Act (IDEA) and was reinforced within the 2004 reauthorization of the same with the addition of functional behavior assessments and behavior intervention plans (34 CFR 300.530-.536).  According to the Individuals with Disabilities Education Improvement Act of 2004, “(5) Almost 30 years of research and experience has demonstrated that the education of children with disabilities can be made more effective by – (F) providing incentives for whole-school approaches, scientifically based early reading programs, positive behavioral interventions and supports, and early intervening services to reduce the need to label children as disabled in order to address the learning and behavioral needs of such children” (</w:t>
      </w:r>
      <w:r w:rsidRPr="00D05682">
        <w:rPr>
          <w:rFonts w:ascii="Times New Roman" w:hAnsi="Times New Roman" w:cs="Times New Roman"/>
        </w:rPr>
        <w:t>20 U.S.C. § 1401(c)(5)(F)</w:t>
      </w:r>
      <w:r>
        <w:rPr>
          <w:rFonts w:ascii="Times New Roman" w:hAnsi="Times New Roman" w:cs="Times New Roman"/>
        </w:rPr>
        <w:t>).  Included in IDEA is a specific call for appropriate training of all necessary school employees in the use of positive behavioral interventions and supports to improve student behavior within the classroom settin</w:t>
      </w:r>
      <w:r w:rsidRPr="009A3A9E">
        <w:rPr>
          <w:rFonts w:ascii="Times New Roman" w:hAnsi="Times New Roman" w:cs="Times New Roman"/>
        </w:rPr>
        <w:t>g (20 U.S.C. §1454(a)(3)(B)(iii)(I)</w:t>
      </w:r>
      <w:r>
        <w:rPr>
          <w:rFonts w:ascii="Times New Roman" w:hAnsi="Times New Roman" w:cs="Times New Roman"/>
        </w:rPr>
        <w:t>)</w:t>
      </w:r>
      <w:r w:rsidRPr="009A3A9E">
        <w:rPr>
          <w:rFonts w:ascii="Times New Roman" w:hAnsi="Times New Roman" w:cs="Times New Roman"/>
        </w:rPr>
        <w:t>.</w:t>
      </w:r>
    </w:p>
    <w:p w14:paraId="138EE31D" w14:textId="77777777" w:rsidR="00FF24C4" w:rsidRDefault="00FF24C4" w:rsidP="00FF24C4">
      <w:pPr>
        <w:spacing w:line="480" w:lineRule="auto"/>
        <w:rPr>
          <w:rFonts w:ascii="Times New Roman" w:hAnsi="Times New Roman" w:cs="Times New Roman"/>
          <w:color w:val="394047"/>
        </w:rPr>
      </w:pPr>
      <w:r>
        <w:rPr>
          <w:rFonts w:ascii="Times New Roman" w:hAnsi="Times New Roman" w:cs="Times New Roman"/>
        </w:rPr>
        <w:tab/>
        <w:t>Aligned with the regulations set forth in IDEA, the U.S. Department of Education developed guiding principles for improving school climate and discipline. The principles center around: climate and prevention; consistent expectations and consequences; and continuous improvement.  The first guiding principle suggests schools foster positive school climates by preventing student misbehavior and intervening effectively with at-risk or struggling students.  The second guiding principle suggests that schools have clear discipline policies that will help students improve behavior and boost achievement.  The third guiding principle suggests that schools build staff capacity and continuously evaluate discipline practices to ensure they promote achievement for all students (ED, 2014).</w:t>
      </w:r>
    </w:p>
    <w:p w14:paraId="6BAB8974" w14:textId="0D02F476" w:rsidR="00FF24C4" w:rsidRDefault="00FF24C4" w:rsidP="00FF24C4">
      <w:pPr>
        <w:spacing w:line="480" w:lineRule="auto"/>
        <w:rPr>
          <w:rFonts w:ascii="Times New Roman" w:hAnsi="Times New Roman" w:cs="Times New Roman"/>
        </w:rPr>
      </w:pPr>
      <w:r>
        <w:rPr>
          <w:rFonts w:ascii="Times New Roman" w:hAnsi="Times New Roman" w:cs="Times New Roman"/>
        </w:rPr>
        <w:tab/>
        <w:t xml:space="preserve">In Oklahoma, the current discipline policy is found within the Oklahoma School Bullying Prevention Act and other state statutes  (70 O.S. 24-100.4 and 70 O.S. 24-101.3).  These policies align with the federal regulations </w:t>
      </w:r>
      <w:r w:rsidR="006624B7">
        <w:rPr>
          <w:rFonts w:ascii="Times New Roman" w:hAnsi="Times New Roman" w:cs="Times New Roman"/>
        </w:rPr>
        <w:t>regarding</w:t>
      </w:r>
      <w:r>
        <w:rPr>
          <w:rFonts w:ascii="Times New Roman" w:hAnsi="Times New Roman" w:cs="Times New Roman"/>
        </w:rPr>
        <w:t xml:space="preserve"> discipline of special education students</w:t>
      </w:r>
      <w:r w:rsidR="00776787">
        <w:rPr>
          <w:rFonts w:ascii="Times New Roman" w:hAnsi="Times New Roman" w:cs="Times New Roman"/>
        </w:rPr>
        <w:t xml:space="preserve"> and non-special education students alike</w:t>
      </w:r>
      <w:r>
        <w:rPr>
          <w:rFonts w:ascii="Times New Roman" w:hAnsi="Times New Roman" w:cs="Times New Roman"/>
        </w:rPr>
        <w:t>.  The Special Education Handbook (OSDSES, 2014) does an excellent job of aligning the Oklahoma regulations with the federal regulations.  Within each section of the handbook there are references to the regulations at each le</w:t>
      </w:r>
      <w:r w:rsidR="00776787">
        <w:rPr>
          <w:rFonts w:ascii="Times New Roman" w:hAnsi="Times New Roman" w:cs="Times New Roman"/>
        </w:rPr>
        <w:t>vel and links to applicable</w:t>
      </w:r>
      <w:r>
        <w:rPr>
          <w:rFonts w:ascii="Times New Roman" w:hAnsi="Times New Roman" w:cs="Times New Roman"/>
        </w:rPr>
        <w:t xml:space="preserve"> letters and policy guidance</w:t>
      </w:r>
      <w:r w:rsidR="00776787">
        <w:rPr>
          <w:rFonts w:ascii="Times New Roman" w:hAnsi="Times New Roman" w:cs="Times New Roman"/>
        </w:rPr>
        <w:t xml:space="preserve"> from the Office of Special Education Programs (OSEP) within the United States Department of Education</w:t>
      </w:r>
      <w:r>
        <w:rPr>
          <w:rFonts w:ascii="Times New Roman" w:hAnsi="Times New Roman" w:cs="Times New Roman"/>
        </w:rPr>
        <w:t>.  As an educator, the hyperlink capabilities within the handbook are b</w:t>
      </w:r>
      <w:r w:rsidR="00113689">
        <w:rPr>
          <w:rFonts w:ascii="Times New Roman" w:hAnsi="Times New Roman" w:cs="Times New Roman"/>
        </w:rPr>
        <w:t>eneficial to quickly identify</w:t>
      </w:r>
      <w:r>
        <w:rPr>
          <w:rFonts w:ascii="Times New Roman" w:hAnsi="Times New Roman" w:cs="Times New Roman"/>
        </w:rPr>
        <w:t xml:space="preserve"> the regulations and statutes along with further guidance from OSEP.</w:t>
      </w:r>
    </w:p>
    <w:p w14:paraId="2EC510A4" w14:textId="77777777" w:rsidR="00FF24C4" w:rsidRDefault="00FF24C4" w:rsidP="00FF24C4">
      <w:pPr>
        <w:spacing w:line="480" w:lineRule="auto"/>
        <w:ind w:firstLine="720"/>
        <w:rPr>
          <w:rFonts w:ascii="Times New Roman" w:hAnsi="Times New Roman" w:cs="Times New Roman"/>
        </w:rPr>
      </w:pPr>
      <w:r>
        <w:rPr>
          <w:rFonts w:ascii="Times New Roman" w:hAnsi="Times New Roman" w:cs="Times New Roman"/>
        </w:rPr>
        <w:t>Oklahoma’s model that addresses both academic and behavioral supports is the Oklahoma Tiered Intervention System of Supports (OTISS).  It is a blend of PBIS and Response to Intervention (</w:t>
      </w:r>
      <w:proofErr w:type="spellStart"/>
      <w:r>
        <w:rPr>
          <w:rFonts w:ascii="Times New Roman" w:hAnsi="Times New Roman" w:cs="Times New Roman"/>
        </w:rPr>
        <w:t>RtI</w:t>
      </w:r>
      <w:proofErr w:type="spellEnd"/>
      <w:r>
        <w:rPr>
          <w:rFonts w:ascii="Times New Roman" w:hAnsi="Times New Roman" w:cs="Times New Roman"/>
        </w:rPr>
        <w:t xml:space="preserve">).  It was developed and is supported through the 2011 Oklahoma State Personnel Development Grant (SPDG II).  The goal of OTISS is to increase the emphasis on proactive approaches to discipline rather than reactive behavior management.  This approach could include positive </w:t>
      </w:r>
      <w:proofErr w:type="spellStart"/>
      <w:r>
        <w:rPr>
          <w:rFonts w:ascii="Times New Roman" w:hAnsi="Times New Roman" w:cs="Times New Roman"/>
        </w:rPr>
        <w:t>reinforcers</w:t>
      </w:r>
      <w:proofErr w:type="spellEnd"/>
      <w:r>
        <w:rPr>
          <w:rFonts w:ascii="Times New Roman" w:hAnsi="Times New Roman" w:cs="Times New Roman"/>
        </w:rPr>
        <w:t>, rewards, or consequences provided for specific instances of behavior that impede learning or the learning of others (OSDSES, 2014). The Oklahoma Tiered Intervention System of Supports (OTISS) offers a variety of tools and information online, located at otiss.net.</w:t>
      </w:r>
    </w:p>
    <w:p w14:paraId="591C33D3" w14:textId="6ADFDBB9" w:rsidR="00FF24C4" w:rsidRDefault="00FF24C4" w:rsidP="00FF24C4">
      <w:pPr>
        <w:spacing w:line="480" w:lineRule="auto"/>
        <w:rPr>
          <w:rFonts w:ascii="Times New Roman" w:hAnsi="Times New Roman" w:cs="Times New Roman"/>
        </w:rPr>
      </w:pPr>
      <w:r>
        <w:rPr>
          <w:rFonts w:ascii="Times New Roman" w:hAnsi="Times New Roman" w:cs="Times New Roman"/>
        </w:rPr>
        <w:tab/>
        <w:t xml:space="preserve">At a local level, the policy implementation within </w:t>
      </w:r>
      <w:r w:rsidR="003A0ED7">
        <w:rPr>
          <w:rFonts w:ascii="Times New Roman" w:hAnsi="Times New Roman" w:cs="Times New Roman"/>
        </w:rPr>
        <w:t>Cityscape</w:t>
      </w:r>
      <w:r w:rsidR="00125CBD">
        <w:rPr>
          <w:rFonts w:ascii="Times New Roman" w:hAnsi="Times New Roman" w:cs="Times New Roman"/>
        </w:rPr>
        <w:t xml:space="preserve"> School District, a pseudonym, </w:t>
      </w:r>
      <w:r>
        <w:rPr>
          <w:rFonts w:ascii="Times New Roman" w:hAnsi="Times New Roman" w:cs="Times New Roman"/>
        </w:rPr>
        <w:t xml:space="preserve">follows federal and state regulations in regard to positive behavioral interventions and supports.  According to the Executive Director of Special Education Services for the district (S. McCall, personal communication, March 1, 2015) the district uses state and federal regulations identified within the Special Education Handbook to meet the needs of special education students appropriately within the district.  The district provides administrators and special education personnel with condensed versions of the policies for ease of use.  </w:t>
      </w:r>
      <w:r w:rsidR="006624B7">
        <w:rPr>
          <w:rFonts w:ascii="Times New Roman" w:hAnsi="Times New Roman" w:cs="Times New Roman"/>
        </w:rPr>
        <w:t>Regarding</w:t>
      </w:r>
      <w:r>
        <w:rPr>
          <w:rFonts w:ascii="Times New Roman" w:hAnsi="Times New Roman" w:cs="Times New Roman"/>
        </w:rPr>
        <w:t xml:space="preserve"> training for positive behavioral interventions and supports, </w:t>
      </w:r>
      <w:r w:rsidR="003A0ED7">
        <w:rPr>
          <w:rFonts w:ascii="Times New Roman" w:hAnsi="Times New Roman" w:cs="Times New Roman"/>
        </w:rPr>
        <w:t>Cityscape</w:t>
      </w:r>
      <w:r>
        <w:rPr>
          <w:rFonts w:ascii="Times New Roman" w:hAnsi="Times New Roman" w:cs="Times New Roman"/>
        </w:rPr>
        <w:t xml:space="preserve"> utilizes the OTISS framework along with more intensive training in PBIS and </w:t>
      </w:r>
      <w:proofErr w:type="spellStart"/>
      <w:r>
        <w:rPr>
          <w:rFonts w:ascii="Times New Roman" w:hAnsi="Times New Roman" w:cs="Times New Roman"/>
        </w:rPr>
        <w:t>RtI</w:t>
      </w:r>
      <w:proofErr w:type="spellEnd"/>
      <w:r>
        <w:rPr>
          <w:rFonts w:ascii="Times New Roman" w:hAnsi="Times New Roman" w:cs="Times New Roman"/>
        </w:rPr>
        <w:t xml:space="preserve"> through Solution Tree, Inc.  Each year the district sends many educators from within the district to training in PBIS, </w:t>
      </w:r>
      <w:proofErr w:type="spellStart"/>
      <w:r>
        <w:rPr>
          <w:rFonts w:ascii="Times New Roman" w:hAnsi="Times New Roman" w:cs="Times New Roman"/>
        </w:rPr>
        <w:t>RtI</w:t>
      </w:r>
      <w:proofErr w:type="spellEnd"/>
      <w:r>
        <w:rPr>
          <w:rFonts w:ascii="Times New Roman" w:hAnsi="Times New Roman" w:cs="Times New Roman"/>
        </w:rPr>
        <w:t>, OTISS, and other behavioral intervention strategy trainings such as Capturing Kids’</w:t>
      </w:r>
      <w:r w:rsidR="00F63F5E">
        <w:rPr>
          <w:rFonts w:ascii="Times New Roman" w:hAnsi="Times New Roman" w:cs="Times New Roman"/>
        </w:rPr>
        <w:t xml:space="preserve"> Hearts,</w:t>
      </w:r>
      <w:r>
        <w:rPr>
          <w:rFonts w:ascii="Times New Roman" w:hAnsi="Times New Roman" w:cs="Times New Roman"/>
        </w:rPr>
        <w:t xml:space="preserve"> a relational strategy used to build positive proactive relationships with students developed by The </w:t>
      </w:r>
      <w:proofErr w:type="spellStart"/>
      <w:r>
        <w:rPr>
          <w:rFonts w:ascii="Times New Roman" w:hAnsi="Times New Roman" w:cs="Times New Roman"/>
        </w:rPr>
        <w:t>Flippen</w:t>
      </w:r>
      <w:proofErr w:type="spellEnd"/>
      <w:r>
        <w:rPr>
          <w:rFonts w:ascii="Times New Roman" w:hAnsi="Times New Roman" w:cs="Times New Roman"/>
        </w:rPr>
        <w:t xml:space="preserve"> Group.</w:t>
      </w:r>
    </w:p>
    <w:p w14:paraId="79398DDA" w14:textId="149F5A9F" w:rsidR="00EC28DB" w:rsidRPr="00A76939" w:rsidRDefault="00FF24C4" w:rsidP="00A76939">
      <w:pPr>
        <w:spacing w:line="480" w:lineRule="auto"/>
        <w:rPr>
          <w:rFonts w:ascii="Times New Roman" w:hAnsi="Times New Roman" w:cs="Times New Roman"/>
        </w:rPr>
      </w:pPr>
      <w:r>
        <w:rPr>
          <w:rFonts w:ascii="Times New Roman" w:hAnsi="Times New Roman" w:cs="Times New Roman"/>
        </w:rPr>
        <w:tab/>
        <w:t xml:space="preserve">Prior to the implementation of federal and state regulations in regard to positive behavioral interventions and supports, there were many court cases that impacted the direction of student discipline to a more proactive and positive approach.  In Mills v. Board of Education of the District of Columbia it was determined that the exclusion of students with disabilities from a school setting based on their behavior is not appropriate when the behavior is directly related to their disability (348 F. Supp. 866 (D.D.C. 1972)).  In </w:t>
      </w:r>
      <w:proofErr w:type="spellStart"/>
      <w:r>
        <w:rPr>
          <w:rFonts w:ascii="Times New Roman" w:hAnsi="Times New Roman" w:cs="Times New Roman"/>
        </w:rPr>
        <w:t>Honig</w:t>
      </w:r>
      <w:proofErr w:type="spellEnd"/>
      <w:r>
        <w:rPr>
          <w:rFonts w:ascii="Times New Roman" w:hAnsi="Times New Roman" w:cs="Times New Roman"/>
        </w:rPr>
        <w:t xml:space="preserve"> v. Doe schools were stripped of their unilateral ability to exclude students with disabilities from the school setting based on their behavior related to their disabilities (484 US 305 (1988)).  In Community Consolidated </w:t>
      </w:r>
      <w:proofErr w:type="spellStart"/>
      <w:r>
        <w:rPr>
          <w:rFonts w:ascii="Times New Roman" w:hAnsi="Times New Roman" w:cs="Times New Roman"/>
        </w:rPr>
        <w:t>Sch</w:t>
      </w:r>
      <w:proofErr w:type="spellEnd"/>
      <w:r>
        <w:rPr>
          <w:rFonts w:ascii="Times New Roman" w:hAnsi="Times New Roman" w:cs="Times New Roman"/>
        </w:rPr>
        <w:t xml:space="preserve"> </w:t>
      </w:r>
      <w:proofErr w:type="spellStart"/>
      <w:r>
        <w:rPr>
          <w:rFonts w:ascii="Times New Roman" w:hAnsi="Times New Roman" w:cs="Times New Roman"/>
        </w:rPr>
        <w:t>Dist</w:t>
      </w:r>
      <w:proofErr w:type="spellEnd"/>
      <w:r>
        <w:rPr>
          <w:rFonts w:ascii="Times New Roman" w:hAnsi="Times New Roman" w:cs="Times New Roman"/>
        </w:rPr>
        <w:t xml:space="preserve"> #93 v. Joh</w:t>
      </w:r>
      <w:r w:rsidR="006624B7">
        <w:rPr>
          <w:rFonts w:ascii="Times New Roman" w:hAnsi="Times New Roman" w:cs="Times New Roman"/>
        </w:rPr>
        <w:t>n F. (TL) it was determined</w:t>
      </w:r>
      <w:r>
        <w:rPr>
          <w:rFonts w:ascii="Times New Roman" w:hAnsi="Times New Roman" w:cs="Times New Roman"/>
        </w:rPr>
        <w:t xml:space="preserve"> the school district had not followed the student’s individualized education plan (IEP) nor had the behavioral goals for the student been appropriately set to reduce the behaviors that were negatively impacting the student’s academic and behavioral success at school.  These cases along with many others led to the inclusion of positive behavioral interventions and supports in the 1997 Reauthorization of the Individuals with Disabilities Education Act and the state statutes that were created t</w:t>
      </w:r>
      <w:r w:rsidR="00904410">
        <w:rPr>
          <w:rFonts w:ascii="Times New Roman" w:hAnsi="Times New Roman" w:cs="Times New Roman"/>
        </w:rPr>
        <w:t>o meet the federal regulations.</w:t>
      </w:r>
    </w:p>
    <w:p w14:paraId="5063BBED" w14:textId="77777777" w:rsidR="00D06C6D" w:rsidRDefault="00D06C6D" w:rsidP="000F058E">
      <w:pPr>
        <w:spacing w:line="480" w:lineRule="auto"/>
        <w:jc w:val="center"/>
        <w:rPr>
          <w:rFonts w:ascii="Times New Roman" w:hAnsi="Times New Roman" w:cs="Times New Roman"/>
          <w:b/>
        </w:rPr>
      </w:pPr>
      <w:r w:rsidRPr="00FB6B0B">
        <w:rPr>
          <w:rFonts w:ascii="Times New Roman" w:hAnsi="Times New Roman" w:cs="Times New Roman"/>
          <w:b/>
        </w:rPr>
        <w:t>Problem Statement</w:t>
      </w:r>
    </w:p>
    <w:p w14:paraId="193CD2FE" w14:textId="72B65E5B" w:rsidR="009E57C0" w:rsidRDefault="009E57C0" w:rsidP="009E57C0">
      <w:pPr>
        <w:spacing w:line="480" w:lineRule="auto"/>
        <w:ind w:firstLine="720"/>
        <w:rPr>
          <w:rFonts w:ascii="Times New Roman" w:hAnsi="Times New Roman" w:cs="Times New Roman"/>
        </w:rPr>
      </w:pPr>
      <w:r>
        <w:rPr>
          <w:rFonts w:ascii="Times New Roman" w:hAnsi="Times New Roman" w:cs="Times New Roman"/>
        </w:rPr>
        <w:t>Because this policy seeks to change the school climate from one that is traditionally focused on punitive consequences to one that is proactively seeking positive outcomes, there are several potential shortcomings that should be mentioned and considered prior to and during implementation of PBIS.  The feasibility of implementation and the resources needed for implementation are two potential shortcomings already mentioned here briefly.  Shifting the ideology of teachers from a punitive to positive mindset along with the power struggle between students and teachers as the shift in ideology occurs are two other shortcomings or hindrances that should be considered</w:t>
      </w:r>
      <w:r w:rsidR="00776787">
        <w:rPr>
          <w:rFonts w:ascii="Times New Roman" w:hAnsi="Times New Roman" w:cs="Times New Roman"/>
        </w:rPr>
        <w:t xml:space="preserve"> as </w:t>
      </w:r>
      <w:r>
        <w:rPr>
          <w:rFonts w:ascii="Times New Roman" w:hAnsi="Times New Roman" w:cs="Times New Roman"/>
        </w:rPr>
        <w:t>PBIS policy is implemented in a school or district setting. Teachers should receive continual training in positive behavior interventions to assist in this shift in ideology.</w:t>
      </w:r>
      <w:r w:rsidR="00DE0707">
        <w:rPr>
          <w:rFonts w:ascii="Times New Roman" w:hAnsi="Times New Roman" w:cs="Times New Roman"/>
        </w:rPr>
        <w:t xml:space="preserve"> This training and shift in ideology should be supported and led by school administration to be successful.</w:t>
      </w:r>
    </w:p>
    <w:p w14:paraId="475F0B86" w14:textId="182A90AF" w:rsidR="00D15311" w:rsidRDefault="00D15311" w:rsidP="00D15311">
      <w:pPr>
        <w:spacing w:line="480" w:lineRule="auto"/>
        <w:ind w:firstLine="720"/>
        <w:rPr>
          <w:rFonts w:ascii="Times New Roman" w:hAnsi="Times New Roman" w:cs="Times New Roman"/>
        </w:rPr>
      </w:pPr>
      <w:r>
        <w:rPr>
          <w:rFonts w:ascii="Times New Roman" w:hAnsi="Times New Roman" w:cs="Times New Roman"/>
        </w:rPr>
        <w:t>Teachers are often required to participate in professional development and implement</w:t>
      </w:r>
      <w:r w:rsidR="006624B7">
        <w:rPr>
          <w:rFonts w:ascii="Times New Roman" w:hAnsi="Times New Roman" w:cs="Times New Roman"/>
        </w:rPr>
        <w:t xml:space="preserve"> initiatives or innovations</w:t>
      </w:r>
      <w:r>
        <w:rPr>
          <w:rFonts w:ascii="Times New Roman" w:hAnsi="Times New Roman" w:cs="Times New Roman"/>
        </w:rPr>
        <w:t xml:space="preserve"> they do not understand. Teachers who do not perceive the initiatives or innovations as meaningful or have not taken ownership of their learning on the initiatives or innovations will be less engaged in the professional development related to them (Jansen in del </w:t>
      </w:r>
      <w:proofErr w:type="spellStart"/>
      <w:r>
        <w:rPr>
          <w:rFonts w:ascii="Times New Roman" w:hAnsi="Times New Roman" w:cs="Times New Roman"/>
        </w:rPr>
        <w:t>Wal</w:t>
      </w:r>
      <w:proofErr w:type="spellEnd"/>
      <w:r>
        <w:rPr>
          <w:rFonts w:ascii="Times New Roman" w:hAnsi="Times New Roman" w:cs="Times New Roman"/>
        </w:rPr>
        <w:t xml:space="preserve"> et al., 2014). One way to increase ownership of professional development is by expanding leadership roles to experienced teachers during professional development activities. </w:t>
      </w:r>
      <w:r w:rsidR="00BB6690">
        <w:rPr>
          <w:rFonts w:ascii="Times New Roman" w:hAnsi="Times New Roman" w:cs="Times New Roman"/>
        </w:rPr>
        <w:t xml:space="preserve">This can be accomplished by having teachers share research-based practices they effectively use in their classrooms, having them lead book studies, or having them lead group discussions in the feedback cycle. </w:t>
      </w:r>
      <w:r>
        <w:rPr>
          <w:rFonts w:ascii="Times New Roman" w:hAnsi="Times New Roman" w:cs="Times New Roman"/>
        </w:rPr>
        <w:t>This can further develop experienced educators while supporting teacher knowledge of the initiative or innovation, as teacher-leaders are a credible source of professional development to their peers (Taylor, Yates, Meyer, &amp; Kinsella, 2011). Professional educators should engage in professional development that is self-directed, collaborative, and empowering</w:t>
      </w:r>
      <w:r w:rsidR="00A933ED">
        <w:rPr>
          <w:rFonts w:ascii="Times New Roman" w:hAnsi="Times New Roman" w:cs="Times New Roman"/>
        </w:rPr>
        <w:t xml:space="preserve"> (Beavers, 2009)</w:t>
      </w:r>
      <w:r>
        <w:rPr>
          <w:rFonts w:ascii="Times New Roman" w:hAnsi="Times New Roman" w:cs="Times New Roman"/>
        </w:rPr>
        <w:t xml:space="preserve"> to build a culture that links teaching practice to scholarship within the school setting (Gallagher et al., 2011).</w:t>
      </w:r>
      <w:r w:rsidR="00381F98">
        <w:rPr>
          <w:rFonts w:ascii="Times New Roman" w:hAnsi="Times New Roman" w:cs="Times New Roman"/>
        </w:rPr>
        <w:t xml:space="preserve"> Training in positive behavior interventions that is well-understood and conducted with teacher-leaders should increase teacher ownership and buy-in of the process and shift in ideology.</w:t>
      </w:r>
    </w:p>
    <w:p w14:paraId="2069DBAF" w14:textId="28972DE5" w:rsidR="009E57C0" w:rsidRDefault="009E57C0" w:rsidP="009E57C0">
      <w:pPr>
        <w:spacing w:line="480" w:lineRule="auto"/>
        <w:ind w:firstLine="720"/>
        <w:rPr>
          <w:rFonts w:ascii="Times New Roman" w:hAnsi="Times New Roman" w:cs="Times New Roman"/>
        </w:rPr>
      </w:pPr>
      <w:r>
        <w:rPr>
          <w:rFonts w:ascii="Times New Roman" w:hAnsi="Times New Roman" w:cs="Times New Roman"/>
        </w:rPr>
        <w:t xml:space="preserve">When implemented with fidelity, in a way that encourages teacher ownership and buy-in of the practice, schools that utilize positive behavior interventions and supports have witnessed a decrease in discipline and an increase in student achievement (Savage, Lewis, &amp; </w:t>
      </w:r>
      <w:proofErr w:type="spellStart"/>
      <w:r>
        <w:rPr>
          <w:rFonts w:ascii="Times New Roman" w:hAnsi="Times New Roman" w:cs="Times New Roman"/>
        </w:rPr>
        <w:t>Colless</w:t>
      </w:r>
      <w:proofErr w:type="spellEnd"/>
      <w:r>
        <w:rPr>
          <w:rFonts w:ascii="Times New Roman" w:hAnsi="Times New Roman" w:cs="Times New Roman"/>
        </w:rPr>
        <w:t xml:space="preserve">, 2011; </w:t>
      </w:r>
      <w:proofErr w:type="spellStart"/>
      <w:r>
        <w:rPr>
          <w:rFonts w:ascii="Times New Roman" w:hAnsi="Times New Roman" w:cs="Times New Roman"/>
        </w:rPr>
        <w:t>Tyre</w:t>
      </w:r>
      <w:proofErr w:type="spellEnd"/>
      <w:r>
        <w:rPr>
          <w:rFonts w:ascii="Times New Roman" w:hAnsi="Times New Roman" w:cs="Times New Roman"/>
        </w:rPr>
        <w:t xml:space="preserve">, </w:t>
      </w:r>
      <w:proofErr w:type="spellStart"/>
      <w:r>
        <w:rPr>
          <w:rFonts w:ascii="Times New Roman" w:hAnsi="Times New Roman" w:cs="Times New Roman"/>
        </w:rPr>
        <w:t>Feuerborn</w:t>
      </w:r>
      <w:proofErr w:type="spellEnd"/>
      <w:r>
        <w:rPr>
          <w:rFonts w:ascii="Times New Roman" w:hAnsi="Times New Roman" w:cs="Times New Roman"/>
        </w:rPr>
        <w:t>, &amp; Pierce, 2011). When done school-wide, the framework of positive behavio</w:t>
      </w:r>
      <w:r w:rsidR="00381F98">
        <w:rPr>
          <w:rFonts w:ascii="Times New Roman" w:hAnsi="Times New Roman" w:cs="Times New Roman"/>
        </w:rPr>
        <w:t xml:space="preserve">r </w:t>
      </w:r>
      <w:r>
        <w:rPr>
          <w:rFonts w:ascii="Times New Roman" w:hAnsi="Times New Roman" w:cs="Times New Roman"/>
        </w:rPr>
        <w:t xml:space="preserve">interventions and supports enhances the adoption and implementation of a continuum of evidence-based interventions to achieve academically and behaviorally important outcomes for all students (OSEP, 2010).  The implementation of PBIS, however, is not always easy or feasible due to the time, money, and other resources needed for successful implementation and training. </w:t>
      </w:r>
    </w:p>
    <w:p w14:paraId="065CF4E9" w14:textId="07EB8AB0" w:rsidR="009E57C0" w:rsidRDefault="009E57C0" w:rsidP="009E57C0">
      <w:pPr>
        <w:spacing w:line="480" w:lineRule="auto"/>
        <w:ind w:firstLine="720"/>
        <w:rPr>
          <w:rFonts w:ascii="Times New Roman" w:hAnsi="Times New Roman" w:cs="Times New Roman"/>
        </w:rPr>
      </w:pPr>
      <w:r>
        <w:rPr>
          <w:rFonts w:ascii="Times New Roman" w:hAnsi="Times New Roman" w:cs="Times New Roman"/>
        </w:rPr>
        <w:t>Research shows that securing support and participation fro</w:t>
      </w:r>
      <w:r w:rsidR="00381F98">
        <w:rPr>
          <w:rFonts w:ascii="Times New Roman" w:hAnsi="Times New Roman" w:cs="Times New Roman"/>
        </w:rPr>
        <w:t xml:space="preserve">m staff for positive behavior </w:t>
      </w:r>
      <w:r>
        <w:rPr>
          <w:rFonts w:ascii="Times New Roman" w:hAnsi="Times New Roman" w:cs="Times New Roman"/>
        </w:rPr>
        <w:t xml:space="preserve">interventions is often a challenge in secondary settings (Flannery, </w:t>
      </w:r>
      <w:proofErr w:type="spellStart"/>
      <w:r>
        <w:rPr>
          <w:rFonts w:ascii="Times New Roman" w:hAnsi="Times New Roman" w:cs="Times New Roman"/>
        </w:rPr>
        <w:t>Sugai</w:t>
      </w:r>
      <w:proofErr w:type="spellEnd"/>
      <w:r>
        <w:rPr>
          <w:rFonts w:ascii="Times New Roman" w:hAnsi="Times New Roman" w:cs="Times New Roman"/>
        </w:rPr>
        <w:t>, &amp; Anderson, 2009). Secondary education teacher training, at the pre-service and in-service levels, often focuses on content, not behavior (</w:t>
      </w:r>
      <w:proofErr w:type="spellStart"/>
      <w:r>
        <w:rPr>
          <w:rFonts w:ascii="Times New Roman" w:hAnsi="Times New Roman" w:cs="Times New Roman"/>
        </w:rPr>
        <w:t>Bohanon</w:t>
      </w:r>
      <w:proofErr w:type="spellEnd"/>
      <w:r>
        <w:rPr>
          <w:rFonts w:ascii="Times New Roman" w:hAnsi="Times New Roman" w:cs="Times New Roman"/>
        </w:rPr>
        <w:t xml:space="preserve"> et al., 2006). This gap in training effects the successful implementation and sustainability of PBIS in secondary settings. Sustainability of the program is most likely to occur when staff view PBIS as a priority that is effective and efficient. Knowledge building, training, commitment and support are factors that increase sustainability (McIntosh et al., 2013; Coffey &amp; Horner, 2012; </w:t>
      </w:r>
      <w:proofErr w:type="spellStart"/>
      <w:r>
        <w:rPr>
          <w:rFonts w:ascii="Times New Roman" w:hAnsi="Times New Roman" w:cs="Times New Roman"/>
        </w:rPr>
        <w:t>Sugai</w:t>
      </w:r>
      <w:proofErr w:type="spellEnd"/>
      <w:r>
        <w:rPr>
          <w:rFonts w:ascii="Times New Roman" w:hAnsi="Times New Roman" w:cs="Times New Roman"/>
        </w:rPr>
        <w:t xml:space="preserve"> &amp; Horner, 2006; </w:t>
      </w:r>
      <w:proofErr w:type="spellStart"/>
      <w:r>
        <w:rPr>
          <w:rFonts w:ascii="Times New Roman" w:hAnsi="Times New Roman" w:cs="Times New Roman"/>
        </w:rPr>
        <w:t>Feurerborn</w:t>
      </w:r>
      <w:proofErr w:type="spellEnd"/>
      <w:r>
        <w:rPr>
          <w:rFonts w:ascii="Times New Roman" w:hAnsi="Times New Roman" w:cs="Times New Roman"/>
        </w:rPr>
        <w:t xml:space="preserve">, Wallace, &amp; </w:t>
      </w:r>
      <w:proofErr w:type="spellStart"/>
      <w:r>
        <w:rPr>
          <w:rFonts w:ascii="Times New Roman" w:hAnsi="Times New Roman" w:cs="Times New Roman"/>
        </w:rPr>
        <w:t>Tyre</w:t>
      </w:r>
      <w:proofErr w:type="spellEnd"/>
      <w:r>
        <w:rPr>
          <w:rFonts w:ascii="Times New Roman" w:hAnsi="Times New Roman" w:cs="Times New Roman"/>
        </w:rPr>
        <w:t>, 2013).</w:t>
      </w:r>
    </w:p>
    <w:p w14:paraId="56F6BA40" w14:textId="534FB1DC" w:rsidR="007551A6" w:rsidRPr="007551A6" w:rsidRDefault="00D06C6D" w:rsidP="00D15311">
      <w:pPr>
        <w:spacing w:line="480" w:lineRule="auto"/>
        <w:ind w:firstLine="720"/>
        <w:rPr>
          <w:rFonts w:ascii="Times New Roman" w:hAnsi="Times New Roman" w:cs="Times New Roman"/>
        </w:rPr>
      </w:pPr>
      <w:r>
        <w:rPr>
          <w:rFonts w:ascii="Times New Roman" w:hAnsi="Times New Roman" w:cs="Times New Roman"/>
        </w:rPr>
        <w:t xml:space="preserve">Though </w:t>
      </w:r>
      <w:r w:rsidR="00086E8D">
        <w:rPr>
          <w:rFonts w:ascii="Times New Roman" w:hAnsi="Times New Roman" w:cs="Times New Roman"/>
        </w:rPr>
        <w:t xml:space="preserve">training is </w:t>
      </w:r>
      <w:r w:rsidR="005A2183">
        <w:rPr>
          <w:rFonts w:ascii="Times New Roman" w:hAnsi="Times New Roman" w:cs="Times New Roman"/>
        </w:rPr>
        <w:t>recommended</w:t>
      </w:r>
      <w:r>
        <w:rPr>
          <w:rFonts w:ascii="Times New Roman" w:hAnsi="Times New Roman" w:cs="Times New Roman"/>
        </w:rPr>
        <w:t xml:space="preserve"> through IDEA for all necessary staff, positive behavior interventions and supports are not present in all schools.  Elementary and suburban school districts have implemented PBIS more than secondary and urban school districts. Significant findings from research in elementary and secondary school settings suggest that positive behavior interventions and supports could be used to reduce disciplinary and achievement gaps between minority and non-minority students, especially in urban secondary settings where little research in this area has been conducted</w:t>
      </w:r>
      <w:r w:rsidRPr="007A4E61">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Bohanon</w:t>
      </w:r>
      <w:proofErr w:type="spellEnd"/>
      <w:r>
        <w:rPr>
          <w:rFonts w:ascii="Times New Roman" w:hAnsi="Times New Roman" w:cs="Times New Roman"/>
        </w:rPr>
        <w:t xml:space="preserve">, et al., 2006). </w:t>
      </w:r>
    </w:p>
    <w:p w14:paraId="5254020A" w14:textId="77777777" w:rsidR="007551A6" w:rsidRDefault="007551A6" w:rsidP="000F058E">
      <w:pPr>
        <w:spacing w:line="480" w:lineRule="auto"/>
        <w:jc w:val="center"/>
        <w:rPr>
          <w:rFonts w:ascii="Times New Roman" w:hAnsi="Times New Roman" w:cs="Times New Roman"/>
          <w:b/>
        </w:rPr>
      </w:pPr>
      <w:r w:rsidRPr="007551A6">
        <w:rPr>
          <w:rFonts w:ascii="Times New Roman" w:hAnsi="Times New Roman" w:cs="Times New Roman"/>
          <w:b/>
        </w:rPr>
        <w:t>Purpose of the Study</w:t>
      </w:r>
    </w:p>
    <w:p w14:paraId="53E9CB52" w14:textId="7F04D04E" w:rsidR="00874A2E" w:rsidRDefault="00AC0F67" w:rsidP="00874A2E">
      <w:pPr>
        <w:spacing w:line="480" w:lineRule="auto"/>
        <w:ind w:firstLine="720"/>
        <w:rPr>
          <w:rFonts w:ascii="Times New Roman" w:hAnsi="Times New Roman" w:cs="Times New Roman"/>
        </w:rPr>
      </w:pPr>
      <w:r>
        <w:rPr>
          <w:rFonts w:ascii="Times New Roman" w:hAnsi="Times New Roman" w:cs="Times New Roman"/>
        </w:rPr>
        <w:t xml:space="preserve">The purpose of this study is to explore the role of leadership in promoting a school climate that supports positive behavior interventions </w:t>
      </w:r>
      <w:r w:rsidR="001D41A4">
        <w:rPr>
          <w:rFonts w:ascii="Times New Roman" w:hAnsi="Times New Roman" w:cs="Times New Roman"/>
        </w:rPr>
        <w:t>in an urban secondary setting. Furthermore, the study will explore the</w:t>
      </w:r>
      <w:r w:rsidR="000F159B" w:rsidRPr="006E3F2F">
        <w:rPr>
          <w:rFonts w:ascii="Times New Roman" w:hAnsi="Times New Roman" w:cs="Times New Roman"/>
        </w:rPr>
        <w:t xml:space="preserve"> exten</w:t>
      </w:r>
      <w:r>
        <w:rPr>
          <w:rFonts w:ascii="Times New Roman" w:hAnsi="Times New Roman" w:cs="Times New Roman"/>
        </w:rPr>
        <w:t>t, effect, and challenges faced upon</w:t>
      </w:r>
      <w:r w:rsidR="000F159B" w:rsidRPr="006E3F2F">
        <w:rPr>
          <w:rFonts w:ascii="Times New Roman" w:hAnsi="Times New Roman" w:cs="Times New Roman"/>
        </w:rPr>
        <w:t xml:space="preserve"> implementation of positive behavior interventions and supports policies in </w:t>
      </w:r>
      <w:r>
        <w:rPr>
          <w:rFonts w:ascii="Times New Roman" w:hAnsi="Times New Roman" w:cs="Times New Roman"/>
        </w:rPr>
        <w:t xml:space="preserve">an </w:t>
      </w:r>
      <w:r w:rsidR="001D41A4">
        <w:rPr>
          <w:rFonts w:ascii="Times New Roman" w:hAnsi="Times New Roman" w:cs="Times New Roman"/>
        </w:rPr>
        <w:t>urban secondary setting.</w:t>
      </w:r>
      <w:r w:rsidR="00874A2E">
        <w:rPr>
          <w:rFonts w:ascii="Times New Roman" w:hAnsi="Times New Roman" w:cs="Times New Roman"/>
        </w:rPr>
        <w:t xml:space="preserve"> A mixed methods research design is used within the current evaluation study to </w:t>
      </w:r>
      <w:r w:rsidR="00381F98">
        <w:rPr>
          <w:rFonts w:ascii="Times New Roman" w:hAnsi="Times New Roman" w:cs="Times New Roman"/>
        </w:rPr>
        <w:t>answer the research questions. This</w:t>
      </w:r>
      <w:r w:rsidR="00874A2E">
        <w:rPr>
          <w:rFonts w:ascii="Times New Roman" w:hAnsi="Times New Roman" w:cs="Times New Roman"/>
        </w:rPr>
        <w:t xml:space="preserve"> mixed methods research design will provide a more complete understanding of secondary teacher implementation of behavioral interventions through the creation of professional development opportunities for </w:t>
      </w:r>
      <w:r w:rsidR="00381F98">
        <w:rPr>
          <w:rFonts w:ascii="Times New Roman" w:hAnsi="Times New Roman" w:cs="Times New Roman"/>
        </w:rPr>
        <w:t>teacher ownership of learning and practice on</w:t>
      </w:r>
      <w:r w:rsidR="00874A2E">
        <w:rPr>
          <w:rFonts w:ascii="Times New Roman" w:hAnsi="Times New Roman" w:cs="Times New Roman"/>
        </w:rPr>
        <w:t xml:space="preserve"> the topic and </w:t>
      </w:r>
      <w:r w:rsidR="004E3EC7">
        <w:rPr>
          <w:rFonts w:ascii="Times New Roman" w:hAnsi="Times New Roman" w:cs="Times New Roman"/>
        </w:rPr>
        <w:t xml:space="preserve">through </w:t>
      </w:r>
      <w:r w:rsidR="00874A2E">
        <w:rPr>
          <w:rFonts w:ascii="Times New Roman" w:hAnsi="Times New Roman" w:cs="Times New Roman"/>
        </w:rPr>
        <w:t>the promotion of a s</w:t>
      </w:r>
      <w:r w:rsidR="004E3EC7">
        <w:rPr>
          <w:rFonts w:ascii="Times New Roman" w:hAnsi="Times New Roman" w:cs="Times New Roman"/>
        </w:rPr>
        <w:t>chool culture that supports</w:t>
      </w:r>
      <w:r w:rsidR="00874A2E">
        <w:rPr>
          <w:rFonts w:ascii="Times New Roman" w:hAnsi="Times New Roman" w:cs="Times New Roman"/>
        </w:rPr>
        <w:t xml:space="preserve"> behavioral interventions to make it sustainable within the given setting. </w:t>
      </w:r>
    </w:p>
    <w:p w14:paraId="39D2C8E6" w14:textId="33FD52DB" w:rsidR="00AC0F67" w:rsidRDefault="00874A2E" w:rsidP="00874A2E">
      <w:pPr>
        <w:spacing w:line="480" w:lineRule="auto"/>
        <w:ind w:firstLine="720"/>
        <w:rPr>
          <w:rFonts w:ascii="Times New Roman" w:hAnsi="Times New Roman" w:cs="Times New Roman"/>
        </w:rPr>
      </w:pPr>
      <w:r>
        <w:rPr>
          <w:rFonts w:ascii="Times New Roman" w:hAnsi="Times New Roman" w:cs="Times New Roman"/>
        </w:rPr>
        <w:t>The worldview in which this study is situated is dialectical pluralism, a combination of post</w:t>
      </w:r>
      <w:r w:rsidR="00BB6690">
        <w:rPr>
          <w:rFonts w:ascii="Times New Roman" w:hAnsi="Times New Roman" w:cs="Times New Roman"/>
        </w:rPr>
        <w:t>-</w:t>
      </w:r>
      <w:r>
        <w:rPr>
          <w:rFonts w:ascii="Times New Roman" w:hAnsi="Times New Roman" w:cs="Times New Roman"/>
        </w:rPr>
        <w:t>pos</w:t>
      </w:r>
      <w:r w:rsidR="00381F98">
        <w:rPr>
          <w:rFonts w:ascii="Times New Roman" w:hAnsi="Times New Roman" w:cs="Times New Roman"/>
        </w:rPr>
        <w:t>i</w:t>
      </w:r>
      <w:r>
        <w:rPr>
          <w:rFonts w:ascii="Times New Roman" w:hAnsi="Times New Roman" w:cs="Times New Roman"/>
        </w:rPr>
        <w:t>tivism and constructivism. This worldview recognizes the differences of each worldview and uses those differences to intentionally gain a b</w:t>
      </w:r>
      <w:r w:rsidR="004E3EC7">
        <w:rPr>
          <w:rFonts w:ascii="Times New Roman" w:hAnsi="Times New Roman" w:cs="Times New Roman"/>
        </w:rPr>
        <w:t>roader picture of the situation</w:t>
      </w:r>
      <w:r>
        <w:rPr>
          <w:rFonts w:ascii="Times New Roman" w:hAnsi="Times New Roman" w:cs="Times New Roman"/>
        </w:rPr>
        <w:t xml:space="preserve"> to drive the study (Greene &amp; </w:t>
      </w:r>
      <w:proofErr w:type="spellStart"/>
      <w:r>
        <w:rPr>
          <w:rFonts w:ascii="Times New Roman" w:hAnsi="Times New Roman" w:cs="Times New Roman"/>
        </w:rPr>
        <w:t>Caracelli</w:t>
      </w:r>
      <w:proofErr w:type="spellEnd"/>
      <w:r>
        <w:rPr>
          <w:rFonts w:ascii="Times New Roman" w:hAnsi="Times New Roman" w:cs="Times New Roman"/>
        </w:rPr>
        <w:t xml:space="preserve">, 2003). Framed within </w:t>
      </w:r>
      <w:r w:rsidR="004E3EC7">
        <w:rPr>
          <w:rFonts w:ascii="Times New Roman" w:hAnsi="Times New Roman" w:cs="Times New Roman"/>
        </w:rPr>
        <w:t xml:space="preserve">a transformational change model built with </w:t>
      </w:r>
      <w:r>
        <w:rPr>
          <w:rFonts w:ascii="Times New Roman" w:hAnsi="Times New Roman" w:cs="Times New Roman"/>
        </w:rPr>
        <w:t>the theories of</w:t>
      </w:r>
      <w:r w:rsidR="00CD2B6F">
        <w:rPr>
          <w:rFonts w:ascii="Times New Roman" w:hAnsi="Times New Roman" w:cs="Times New Roman"/>
        </w:rPr>
        <w:t xml:space="preserve"> adult learning theory,</w:t>
      </w:r>
      <w:r>
        <w:rPr>
          <w:rFonts w:ascii="Times New Roman" w:hAnsi="Times New Roman" w:cs="Times New Roman"/>
        </w:rPr>
        <w:t xml:space="preserve"> social learning theory</w:t>
      </w:r>
      <w:r w:rsidR="00CD2B6F">
        <w:rPr>
          <w:rFonts w:ascii="Times New Roman" w:hAnsi="Times New Roman" w:cs="Times New Roman"/>
        </w:rPr>
        <w:t xml:space="preserve">, and </w:t>
      </w:r>
      <w:r w:rsidR="00EE7277">
        <w:rPr>
          <w:rFonts w:ascii="Times New Roman" w:hAnsi="Times New Roman" w:cs="Times New Roman"/>
        </w:rPr>
        <w:t>transformational leadership and learning theories</w:t>
      </w:r>
      <w:r w:rsidR="004E3EC7">
        <w:rPr>
          <w:rFonts w:ascii="Times New Roman" w:hAnsi="Times New Roman" w:cs="Times New Roman"/>
        </w:rPr>
        <w:t xml:space="preserve"> in mind</w:t>
      </w:r>
      <w:r>
        <w:rPr>
          <w:rFonts w:ascii="Times New Roman" w:hAnsi="Times New Roman" w:cs="Times New Roman"/>
        </w:rPr>
        <w:t>, this study focuses on addressing teacher ownership, buy-in, and use of behavioral interventions through intentional professional development. In social learning theory, le</w:t>
      </w:r>
      <w:r w:rsidRPr="00E22DF8">
        <w:rPr>
          <w:rFonts w:ascii="Times New Roman" w:hAnsi="Times New Roman" w:cs="Times New Roman"/>
        </w:rPr>
        <w:t>arning occurs through observation of modeled behaviors and consequences of others, positive reinforcement, and</w:t>
      </w:r>
      <w:r>
        <w:rPr>
          <w:rFonts w:ascii="Times New Roman" w:hAnsi="Times New Roman" w:cs="Times New Roman"/>
        </w:rPr>
        <w:t xml:space="preserve"> eventually internal motivation. This can occur </w:t>
      </w:r>
      <w:r w:rsidRPr="00E22DF8">
        <w:rPr>
          <w:rFonts w:ascii="Times New Roman" w:hAnsi="Times New Roman" w:cs="Times New Roman"/>
        </w:rPr>
        <w:t>even with adults (</w:t>
      </w:r>
      <w:proofErr w:type="spellStart"/>
      <w:r w:rsidR="00BC4513">
        <w:rPr>
          <w:rFonts w:ascii="Times New Roman" w:hAnsi="Times New Roman" w:cs="Times New Roman"/>
        </w:rPr>
        <w:t>Aderibigbe</w:t>
      </w:r>
      <w:proofErr w:type="spellEnd"/>
      <w:r w:rsidR="00BC4513">
        <w:rPr>
          <w:rFonts w:ascii="Times New Roman" w:hAnsi="Times New Roman" w:cs="Times New Roman"/>
        </w:rPr>
        <w:t xml:space="preserve"> &amp; </w:t>
      </w:r>
      <w:proofErr w:type="spellStart"/>
      <w:r w:rsidR="00BC4513">
        <w:rPr>
          <w:rFonts w:ascii="Times New Roman" w:hAnsi="Times New Roman" w:cs="Times New Roman"/>
        </w:rPr>
        <w:t>Ajasa</w:t>
      </w:r>
      <w:proofErr w:type="spellEnd"/>
      <w:r w:rsidR="00BC4513">
        <w:rPr>
          <w:rFonts w:ascii="Times New Roman" w:hAnsi="Times New Roman" w:cs="Times New Roman"/>
        </w:rPr>
        <w:t xml:space="preserve">, 2013; </w:t>
      </w:r>
      <w:r w:rsidRPr="00E22DF8">
        <w:rPr>
          <w:rFonts w:ascii="Times New Roman" w:hAnsi="Times New Roman" w:cs="Times New Roman"/>
        </w:rPr>
        <w:t>Bandura, 1971)</w:t>
      </w:r>
      <w:r>
        <w:rPr>
          <w:rFonts w:ascii="Times New Roman" w:hAnsi="Times New Roman" w:cs="Times New Roman"/>
        </w:rPr>
        <w:t>. In adult learning theory, learning occurs in self-directed experiences that are problem-centered and relevant to their lives or jobs (</w:t>
      </w:r>
      <w:r w:rsidR="007D1038">
        <w:rPr>
          <w:rFonts w:ascii="Times New Roman" w:hAnsi="Times New Roman" w:cs="Times New Roman"/>
        </w:rPr>
        <w:t xml:space="preserve">Cox, 2015; </w:t>
      </w:r>
      <w:r>
        <w:rPr>
          <w:rFonts w:ascii="Times New Roman" w:hAnsi="Times New Roman" w:cs="Times New Roman"/>
        </w:rPr>
        <w:t xml:space="preserve">Smith, 2002). </w:t>
      </w:r>
      <w:r w:rsidR="004E3EC7">
        <w:rPr>
          <w:rFonts w:ascii="Times New Roman" w:hAnsi="Times New Roman" w:cs="Times New Roman"/>
        </w:rPr>
        <w:t>This transformational change model should encourage the successful implementation of positive behavior interventions and a school culture that supports this change.</w:t>
      </w:r>
    </w:p>
    <w:p w14:paraId="39622A77" w14:textId="77777777" w:rsidR="007551A6" w:rsidRDefault="007551A6" w:rsidP="000F058E">
      <w:pPr>
        <w:spacing w:line="480" w:lineRule="auto"/>
        <w:jc w:val="center"/>
        <w:rPr>
          <w:rFonts w:ascii="Times New Roman" w:hAnsi="Times New Roman" w:cs="Times New Roman"/>
          <w:b/>
        </w:rPr>
      </w:pPr>
      <w:r w:rsidRPr="007551A6">
        <w:rPr>
          <w:rFonts w:ascii="Times New Roman" w:hAnsi="Times New Roman" w:cs="Times New Roman"/>
          <w:b/>
        </w:rPr>
        <w:t>Research Questions</w:t>
      </w:r>
    </w:p>
    <w:p w14:paraId="2D6242C1" w14:textId="449D7E01" w:rsidR="0033540A" w:rsidRDefault="0033540A" w:rsidP="0033540A">
      <w:pPr>
        <w:spacing w:line="480" w:lineRule="auto"/>
        <w:ind w:firstLine="720"/>
        <w:rPr>
          <w:rFonts w:ascii="Times New Roman" w:hAnsi="Times New Roman" w:cs="Times New Roman"/>
        </w:rPr>
      </w:pPr>
      <w:r>
        <w:rPr>
          <w:rFonts w:ascii="Times New Roman" w:hAnsi="Times New Roman" w:cs="Times New Roman"/>
        </w:rPr>
        <w:t xml:space="preserve">From the perspective of educational leadership the implementation and sustainability factors related to positive behavior interventions and supports, such as teacher ownership, buy-in, and the promotion of a supportive school culture must be addressed before the benefits of the process can be witnessed. This process and outcomes-based effectiveness quasi-evaluation study will address this purpose by answering the following </w:t>
      </w:r>
      <w:r w:rsidR="00742D3D">
        <w:rPr>
          <w:rFonts w:ascii="Times New Roman" w:hAnsi="Times New Roman" w:cs="Times New Roman"/>
        </w:rPr>
        <w:t>five research questions</w:t>
      </w:r>
      <w:r w:rsidR="00381F98">
        <w:rPr>
          <w:rFonts w:ascii="Times New Roman" w:hAnsi="Times New Roman" w:cs="Times New Roman"/>
        </w:rPr>
        <w:t xml:space="preserve"> using mixed methods</w:t>
      </w:r>
      <w:r>
        <w:rPr>
          <w:rFonts w:ascii="Times New Roman" w:hAnsi="Times New Roman" w:cs="Times New Roman"/>
        </w:rPr>
        <w:t>:</w:t>
      </w:r>
    </w:p>
    <w:p w14:paraId="73BE65CD" w14:textId="02324E73" w:rsidR="0033540A" w:rsidRDefault="0033540A" w:rsidP="00742D3D">
      <w:pPr>
        <w:pStyle w:val="ListParagraph"/>
        <w:numPr>
          <w:ilvl w:val="0"/>
          <w:numId w:val="1"/>
        </w:numPr>
        <w:spacing w:line="480" w:lineRule="auto"/>
        <w:rPr>
          <w:rFonts w:ascii="Times New Roman" w:hAnsi="Times New Roman" w:cs="Times New Roman"/>
        </w:rPr>
      </w:pPr>
      <w:r w:rsidRPr="0033540A">
        <w:rPr>
          <w:rFonts w:ascii="Times New Roman" w:hAnsi="Times New Roman" w:cs="Times New Roman"/>
        </w:rPr>
        <w:t>To what extent</w:t>
      </w:r>
      <w:r w:rsidR="00F81A2A">
        <w:rPr>
          <w:rFonts w:ascii="Times New Roman" w:hAnsi="Times New Roman" w:cs="Times New Roman"/>
        </w:rPr>
        <w:t>, if any,</w:t>
      </w:r>
      <w:r w:rsidRPr="0033540A">
        <w:rPr>
          <w:rFonts w:ascii="Times New Roman" w:hAnsi="Times New Roman" w:cs="Times New Roman"/>
        </w:rPr>
        <w:t xml:space="preserve"> has Positive Behavior Interventions and Supports been implemented at the current urban high school?</w:t>
      </w:r>
      <w:r>
        <w:rPr>
          <w:rFonts w:ascii="Times New Roman" w:hAnsi="Times New Roman" w:cs="Times New Roman"/>
        </w:rPr>
        <w:t xml:space="preserve"> (Quant</w:t>
      </w:r>
      <w:r w:rsidR="00F63F5E">
        <w:rPr>
          <w:rFonts w:ascii="Times New Roman" w:hAnsi="Times New Roman" w:cs="Times New Roman"/>
        </w:rPr>
        <w:t>itative</w:t>
      </w:r>
      <w:r>
        <w:rPr>
          <w:rFonts w:ascii="Times New Roman" w:hAnsi="Times New Roman" w:cs="Times New Roman"/>
        </w:rPr>
        <w:t>)</w:t>
      </w:r>
    </w:p>
    <w:p w14:paraId="396E16A9" w14:textId="6F53E47B" w:rsidR="00F6038F" w:rsidRPr="00F6038F" w:rsidRDefault="00F6038F" w:rsidP="00F6038F">
      <w:pPr>
        <w:pStyle w:val="ListParagraph"/>
        <w:numPr>
          <w:ilvl w:val="0"/>
          <w:numId w:val="1"/>
        </w:numPr>
        <w:spacing w:line="480" w:lineRule="auto"/>
        <w:rPr>
          <w:rFonts w:ascii="Times New Roman" w:hAnsi="Times New Roman" w:cs="Times New Roman"/>
        </w:rPr>
      </w:pPr>
      <w:r>
        <w:rPr>
          <w:rFonts w:ascii="Times New Roman" w:hAnsi="Times New Roman" w:cs="Times New Roman"/>
        </w:rPr>
        <w:t>How effective is the leadership of the current urban high school in promoting a school culture that supports positive behavior interventions? (Mixed)</w:t>
      </w:r>
    </w:p>
    <w:p w14:paraId="2DA7C43A" w14:textId="4A49F9B1" w:rsidR="0033540A" w:rsidRPr="0033540A" w:rsidRDefault="0033540A" w:rsidP="00742D3D">
      <w:pPr>
        <w:pStyle w:val="ListParagraph"/>
        <w:numPr>
          <w:ilvl w:val="0"/>
          <w:numId w:val="1"/>
        </w:numPr>
        <w:spacing w:line="480" w:lineRule="auto"/>
        <w:rPr>
          <w:rFonts w:ascii="Times New Roman" w:hAnsi="Times New Roman" w:cs="Times New Roman"/>
        </w:rPr>
      </w:pPr>
      <w:r>
        <w:rPr>
          <w:rFonts w:ascii="Times New Roman" w:hAnsi="Times New Roman" w:cs="Times New Roman"/>
        </w:rPr>
        <w:t>How does teacher</w:t>
      </w:r>
      <w:r w:rsidRPr="0033540A">
        <w:rPr>
          <w:rFonts w:ascii="Times New Roman" w:hAnsi="Times New Roman" w:cs="Times New Roman"/>
        </w:rPr>
        <w:t xml:space="preserve"> use of behavioral interventions </w:t>
      </w:r>
      <w:r w:rsidR="001B79DB">
        <w:rPr>
          <w:rFonts w:ascii="Times New Roman" w:hAnsi="Times New Roman" w:cs="Times New Roman"/>
        </w:rPr>
        <w:t xml:space="preserve">at the current high school </w:t>
      </w:r>
      <w:r w:rsidRPr="0033540A">
        <w:rPr>
          <w:rFonts w:ascii="Times New Roman" w:hAnsi="Times New Roman" w:cs="Times New Roman"/>
        </w:rPr>
        <w:t>change when provided intentional professional development on the topic? (Mixed)</w:t>
      </w:r>
    </w:p>
    <w:p w14:paraId="0FFAFB39" w14:textId="5EF84866" w:rsidR="0033540A" w:rsidRPr="0033540A" w:rsidRDefault="0033540A" w:rsidP="00742D3D">
      <w:pPr>
        <w:pStyle w:val="ListParagraph"/>
        <w:numPr>
          <w:ilvl w:val="0"/>
          <w:numId w:val="1"/>
        </w:numPr>
        <w:spacing w:line="480" w:lineRule="auto"/>
        <w:rPr>
          <w:rFonts w:ascii="Times New Roman" w:hAnsi="Times New Roman" w:cs="Times New Roman"/>
        </w:rPr>
      </w:pPr>
      <w:r w:rsidRPr="0033540A">
        <w:rPr>
          <w:rFonts w:ascii="Times New Roman" w:hAnsi="Times New Roman" w:cs="Times New Roman"/>
        </w:rPr>
        <w:t xml:space="preserve">How do teachers </w:t>
      </w:r>
      <w:r w:rsidR="001B79DB">
        <w:rPr>
          <w:rFonts w:ascii="Times New Roman" w:hAnsi="Times New Roman" w:cs="Times New Roman"/>
        </w:rPr>
        <w:t xml:space="preserve">at the current high school </w:t>
      </w:r>
      <w:r w:rsidRPr="0033540A">
        <w:rPr>
          <w:rFonts w:ascii="Times New Roman" w:hAnsi="Times New Roman" w:cs="Times New Roman"/>
        </w:rPr>
        <w:t>own professional development when empowered to do so? (Qual</w:t>
      </w:r>
      <w:r w:rsidR="00F63F5E">
        <w:rPr>
          <w:rFonts w:ascii="Times New Roman" w:hAnsi="Times New Roman" w:cs="Times New Roman"/>
        </w:rPr>
        <w:t>itative</w:t>
      </w:r>
      <w:r w:rsidRPr="0033540A">
        <w:rPr>
          <w:rFonts w:ascii="Times New Roman" w:hAnsi="Times New Roman" w:cs="Times New Roman"/>
        </w:rPr>
        <w:t>)</w:t>
      </w:r>
    </w:p>
    <w:p w14:paraId="344709FD" w14:textId="75FE5ADA" w:rsidR="00F6038F" w:rsidRPr="00421BBB" w:rsidRDefault="00742D3D" w:rsidP="00742D3D">
      <w:pPr>
        <w:pStyle w:val="ListParagraph"/>
        <w:numPr>
          <w:ilvl w:val="0"/>
          <w:numId w:val="1"/>
        </w:numPr>
        <w:spacing w:line="480" w:lineRule="auto"/>
        <w:rPr>
          <w:rFonts w:ascii="Times New Roman" w:hAnsi="Times New Roman" w:cs="Times New Roman"/>
        </w:rPr>
      </w:pPr>
      <w:r>
        <w:rPr>
          <w:rFonts w:ascii="Times New Roman" w:hAnsi="Times New Roman" w:cs="Times New Roman"/>
        </w:rPr>
        <w:t>How effective is the current use of positive behavior interventions in reducing problematic behaviors in students at the urban high school within the study? (Quant</w:t>
      </w:r>
      <w:r w:rsidR="00F63F5E">
        <w:rPr>
          <w:rFonts w:ascii="Times New Roman" w:hAnsi="Times New Roman" w:cs="Times New Roman"/>
        </w:rPr>
        <w:t>itative</w:t>
      </w:r>
      <w:r>
        <w:rPr>
          <w:rFonts w:ascii="Times New Roman" w:hAnsi="Times New Roman" w:cs="Times New Roman"/>
        </w:rPr>
        <w:t>)</w:t>
      </w:r>
    </w:p>
    <w:p w14:paraId="0F76C254" w14:textId="3B8CBB35" w:rsidR="00742D3D" w:rsidRDefault="003F7D42" w:rsidP="000F058E">
      <w:pPr>
        <w:spacing w:line="480" w:lineRule="auto"/>
        <w:jc w:val="center"/>
        <w:rPr>
          <w:rFonts w:ascii="Times New Roman" w:hAnsi="Times New Roman" w:cs="Times New Roman"/>
          <w:b/>
        </w:rPr>
      </w:pPr>
      <w:bookmarkStart w:id="3" w:name="OLE_LINK6"/>
      <w:bookmarkStart w:id="4" w:name="OLE_LINK7"/>
      <w:r>
        <w:rPr>
          <w:rFonts w:ascii="Times New Roman" w:hAnsi="Times New Roman" w:cs="Times New Roman"/>
          <w:b/>
        </w:rPr>
        <w:t>Change Model/Theoretical Perspectives</w:t>
      </w:r>
    </w:p>
    <w:p w14:paraId="162F904E" w14:textId="72B54C62" w:rsidR="00165656" w:rsidRDefault="00742D3D" w:rsidP="00792384">
      <w:pPr>
        <w:spacing w:line="480" w:lineRule="auto"/>
        <w:rPr>
          <w:rFonts w:ascii="Times New Roman" w:hAnsi="Times New Roman" w:cs="Times New Roman"/>
        </w:rPr>
      </w:pPr>
      <w:r>
        <w:rPr>
          <w:rFonts w:ascii="Times New Roman" w:hAnsi="Times New Roman" w:cs="Times New Roman"/>
        </w:rPr>
        <w:tab/>
        <w:t xml:space="preserve">The study is framed within </w:t>
      </w:r>
      <w:r w:rsidR="003F7D42">
        <w:rPr>
          <w:rFonts w:ascii="Times New Roman" w:hAnsi="Times New Roman" w:cs="Times New Roman"/>
        </w:rPr>
        <w:t xml:space="preserve">a transformational change model built with </w:t>
      </w:r>
      <w:r>
        <w:rPr>
          <w:rFonts w:ascii="Times New Roman" w:hAnsi="Times New Roman" w:cs="Times New Roman"/>
        </w:rPr>
        <w:t>t</w:t>
      </w:r>
      <w:r w:rsidR="00CD2B6F">
        <w:rPr>
          <w:rFonts w:ascii="Times New Roman" w:hAnsi="Times New Roman" w:cs="Times New Roman"/>
        </w:rPr>
        <w:t>hree</w:t>
      </w:r>
      <w:r w:rsidR="003F7D42">
        <w:rPr>
          <w:rFonts w:ascii="Times New Roman" w:hAnsi="Times New Roman" w:cs="Times New Roman"/>
        </w:rPr>
        <w:t xml:space="preserve"> theoretical perspectives</w:t>
      </w:r>
      <w:r w:rsidR="00F632AF">
        <w:rPr>
          <w:rFonts w:ascii="Times New Roman" w:hAnsi="Times New Roman" w:cs="Times New Roman"/>
        </w:rPr>
        <w:t xml:space="preserve"> in mind</w:t>
      </w:r>
      <w:r>
        <w:rPr>
          <w:rFonts w:ascii="Times New Roman" w:hAnsi="Times New Roman" w:cs="Times New Roman"/>
        </w:rPr>
        <w:t xml:space="preserve">: </w:t>
      </w:r>
      <w:r w:rsidR="003B2328">
        <w:rPr>
          <w:rFonts w:ascii="Times New Roman" w:hAnsi="Times New Roman" w:cs="Times New Roman"/>
        </w:rPr>
        <w:t xml:space="preserve">transformational leadership and learning theory, adult learning theory, and </w:t>
      </w:r>
      <w:r>
        <w:rPr>
          <w:rFonts w:ascii="Times New Roman" w:hAnsi="Times New Roman" w:cs="Times New Roman"/>
        </w:rPr>
        <w:t>social learning theory</w:t>
      </w:r>
      <w:r w:rsidR="003B2328">
        <w:rPr>
          <w:rFonts w:ascii="Times New Roman" w:hAnsi="Times New Roman" w:cs="Times New Roman"/>
        </w:rPr>
        <w:t xml:space="preserve">. </w:t>
      </w:r>
      <w:r w:rsidR="006A694C">
        <w:rPr>
          <w:rFonts w:ascii="Times New Roman" w:hAnsi="Times New Roman" w:cs="Times New Roman"/>
        </w:rPr>
        <w:t xml:space="preserve">Transformational change involves a shift in how members of an organization think and behave at work (Cummings &amp; Worley, 1997). </w:t>
      </w:r>
      <w:r w:rsidR="003B2328">
        <w:rPr>
          <w:rFonts w:ascii="Times New Roman" w:hAnsi="Times New Roman" w:cs="Times New Roman"/>
        </w:rPr>
        <w:t xml:space="preserve">Because positive behavior interventions and supports are not </w:t>
      </w:r>
      <w:r w:rsidR="006A694C">
        <w:rPr>
          <w:rFonts w:ascii="Times New Roman" w:hAnsi="Times New Roman" w:cs="Times New Roman"/>
        </w:rPr>
        <w:t xml:space="preserve">typically used in urban secondary settings, </w:t>
      </w:r>
      <w:r w:rsidR="00792384">
        <w:rPr>
          <w:rFonts w:ascii="Times New Roman" w:hAnsi="Times New Roman" w:cs="Times New Roman"/>
        </w:rPr>
        <w:t xml:space="preserve">transformational change is essential for successful implementation. This change will bring about a shift in the overall perception of discipline while supporting a positive school climate. Transformational change focuses on change at the organizational level while transformational learning focuses on change at the individual level.  </w:t>
      </w:r>
      <w:r w:rsidR="006260AE">
        <w:rPr>
          <w:rFonts w:ascii="Times New Roman" w:hAnsi="Times New Roman" w:cs="Times New Roman"/>
        </w:rPr>
        <w:t>Transformational change and transforma</w:t>
      </w:r>
      <w:r w:rsidR="00213DDC">
        <w:rPr>
          <w:rFonts w:ascii="Times New Roman" w:hAnsi="Times New Roman" w:cs="Times New Roman"/>
        </w:rPr>
        <w:t xml:space="preserve">tional learning are both initiated at the individual level, according to </w:t>
      </w:r>
      <w:proofErr w:type="spellStart"/>
      <w:r w:rsidR="00213DDC">
        <w:rPr>
          <w:rFonts w:ascii="Times New Roman" w:hAnsi="Times New Roman" w:cs="Times New Roman"/>
        </w:rPr>
        <w:t>Argyris</w:t>
      </w:r>
      <w:proofErr w:type="spellEnd"/>
      <w:r w:rsidR="00213DDC">
        <w:rPr>
          <w:rFonts w:ascii="Times New Roman" w:hAnsi="Times New Roman" w:cs="Times New Roman"/>
        </w:rPr>
        <w:t xml:space="preserve"> (1999), and then spread to the organizational level. All change theorists believe that a change or transformation at the individual level is essential within the organizational change process. However, change at the individual level will produce either commitment or conformity. Commitment </w:t>
      </w:r>
      <w:r w:rsidR="00165656">
        <w:rPr>
          <w:rFonts w:ascii="Times New Roman" w:hAnsi="Times New Roman" w:cs="Times New Roman"/>
        </w:rPr>
        <w:t xml:space="preserve">implies a decision to participate in a change, not based on directives from authority, whereas conformity involves being compliant with requests from authority (Henderson, 2002). </w:t>
      </w:r>
    </w:p>
    <w:p w14:paraId="1D603877" w14:textId="5C8EA05A" w:rsidR="00792384" w:rsidRPr="0012212A" w:rsidRDefault="00792384" w:rsidP="00165656">
      <w:pPr>
        <w:spacing w:line="480" w:lineRule="auto"/>
        <w:ind w:firstLine="720"/>
        <w:rPr>
          <w:rFonts w:ascii="Times New Roman" w:hAnsi="Times New Roman" w:cs="Times New Roman"/>
        </w:rPr>
      </w:pPr>
      <w:r>
        <w:rPr>
          <w:rFonts w:ascii="Times New Roman" w:hAnsi="Times New Roman" w:cs="Times New Roman"/>
        </w:rPr>
        <w:t>Transformational learning has roots in adult learning theory</w:t>
      </w:r>
      <w:r w:rsidR="00C5515C">
        <w:rPr>
          <w:rFonts w:ascii="Times New Roman" w:hAnsi="Times New Roman" w:cs="Times New Roman"/>
        </w:rPr>
        <w:t xml:space="preserve"> (Beavers, 2009)</w:t>
      </w:r>
      <w:r>
        <w:rPr>
          <w:rFonts w:ascii="Times New Roman" w:hAnsi="Times New Roman" w:cs="Times New Roman"/>
        </w:rPr>
        <w:t>. Adult learning theory, according to Knowles (1984) suggests that five assumptions can be made about the characteristics of adult learners. Adults become more self-directed in learning, have a growing reservoir of experience on which to base learning, orient learning to role development and problem-solving application, and become internally motivated to learn (Smith, 2002).</w:t>
      </w:r>
    </w:p>
    <w:p w14:paraId="5A09C6FD" w14:textId="39F06052" w:rsidR="00742D3D" w:rsidRPr="0012212A" w:rsidRDefault="00F63F5E" w:rsidP="00742D3D">
      <w:pPr>
        <w:spacing w:line="480" w:lineRule="auto"/>
        <w:rPr>
          <w:rFonts w:ascii="Times New Roman" w:hAnsi="Times New Roman" w:cs="Times New Roman"/>
        </w:rPr>
      </w:pPr>
      <w:r>
        <w:rPr>
          <w:rFonts w:ascii="Times New Roman" w:hAnsi="Times New Roman" w:cs="Times New Roman"/>
        </w:rPr>
        <w:tab/>
      </w:r>
      <w:r w:rsidR="00742D3D">
        <w:rPr>
          <w:rFonts w:ascii="Times New Roman" w:hAnsi="Times New Roman" w:cs="Times New Roman"/>
        </w:rPr>
        <w:t>Social learning theory, according to Bandura (1971)</w:t>
      </w:r>
      <w:r w:rsidR="005B28DC">
        <w:rPr>
          <w:rFonts w:ascii="Times New Roman" w:hAnsi="Times New Roman" w:cs="Times New Roman"/>
        </w:rPr>
        <w:t xml:space="preserve"> and </w:t>
      </w:r>
      <w:proofErr w:type="spellStart"/>
      <w:r w:rsidR="005B28DC">
        <w:rPr>
          <w:rFonts w:ascii="Times New Roman" w:hAnsi="Times New Roman" w:cs="Times New Roman"/>
        </w:rPr>
        <w:t>Aderibigbe</w:t>
      </w:r>
      <w:proofErr w:type="spellEnd"/>
      <w:r w:rsidR="005B28DC">
        <w:rPr>
          <w:rFonts w:ascii="Times New Roman" w:hAnsi="Times New Roman" w:cs="Times New Roman"/>
        </w:rPr>
        <w:t xml:space="preserve"> &amp; </w:t>
      </w:r>
      <w:proofErr w:type="spellStart"/>
      <w:r w:rsidR="005B28DC">
        <w:rPr>
          <w:rFonts w:ascii="Times New Roman" w:hAnsi="Times New Roman" w:cs="Times New Roman"/>
        </w:rPr>
        <w:t>Ajasa</w:t>
      </w:r>
      <w:proofErr w:type="spellEnd"/>
      <w:r w:rsidR="005B28DC">
        <w:rPr>
          <w:rFonts w:ascii="Times New Roman" w:hAnsi="Times New Roman" w:cs="Times New Roman"/>
        </w:rPr>
        <w:t xml:space="preserve"> (2013)</w:t>
      </w:r>
      <w:r w:rsidR="00742D3D">
        <w:rPr>
          <w:rFonts w:ascii="Times New Roman" w:hAnsi="Times New Roman" w:cs="Times New Roman"/>
        </w:rPr>
        <w:t>, suggests that people learn from each other via observation, imitation, and modeling. It explains human behavior in terms of continuous reciprocal interaction between cognitive, behavioral, and environmental influences. Within social learning theory attention, retention, reproduction, and motivation are essential for effective modeling of desired behaviors (</w:t>
      </w:r>
      <w:proofErr w:type="spellStart"/>
      <w:r w:rsidR="005B28DC">
        <w:rPr>
          <w:rFonts w:ascii="Times New Roman" w:hAnsi="Times New Roman" w:cs="Times New Roman"/>
        </w:rPr>
        <w:t>Aderibigbe</w:t>
      </w:r>
      <w:proofErr w:type="spellEnd"/>
      <w:r w:rsidR="005B28DC">
        <w:rPr>
          <w:rFonts w:ascii="Times New Roman" w:hAnsi="Times New Roman" w:cs="Times New Roman"/>
        </w:rPr>
        <w:t xml:space="preserve"> &amp; </w:t>
      </w:r>
      <w:proofErr w:type="spellStart"/>
      <w:r w:rsidR="005B28DC">
        <w:rPr>
          <w:rFonts w:ascii="Times New Roman" w:hAnsi="Times New Roman" w:cs="Times New Roman"/>
        </w:rPr>
        <w:t>Ajasa</w:t>
      </w:r>
      <w:proofErr w:type="spellEnd"/>
      <w:r w:rsidR="005B28DC">
        <w:rPr>
          <w:rFonts w:ascii="Times New Roman" w:hAnsi="Times New Roman" w:cs="Times New Roman"/>
        </w:rPr>
        <w:t xml:space="preserve">, 2013; </w:t>
      </w:r>
      <w:r w:rsidR="00742D3D">
        <w:rPr>
          <w:rFonts w:ascii="Times New Roman" w:hAnsi="Times New Roman" w:cs="Times New Roman"/>
        </w:rPr>
        <w:t xml:space="preserve">Bandura, 1971). </w:t>
      </w:r>
    </w:p>
    <w:p w14:paraId="44D1DE79" w14:textId="77777777" w:rsidR="000F058E" w:rsidRDefault="000F058E" w:rsidP="00CD2B6F">
      <w:pPr>
        <w:spacing w:line="480" w:lineRule="auto"/>
        <w:rPr>
          <w:rFonts w:ascii="Times New Roman" w:hAnsi="Times New Roman" w:cs="Times New Roman"/>
          <w:b/>
        </w:rPr>
      </w:pPr>
      <w:r>
        <w:rPr>
          <w:rFonts w:ascii="Times New Roman" w:hAnsi="Times New Roman" w:cs="Times New Roman"/>
          <w:b/>
        </w:rPr>
        <w:t>Social Learning Theory</w:t>
      </w:r>
    </w:p>
    <w:p w14:paraId="3697B6A2" w14:textId="2EF6A561" w:rsidR="00CD2B6F" w:rsidRPr="00CD2B6F" w:rsidRDefault="00421BBB" w:rsidP="000F058E">
      <w:pPr>
        <w:spacing w:line="480" w:lineRule="auto"/>
        <w:ind w:firstLine="720"/>
        <w:rPr>
          <w:rFonts w:ascii="Times New Roman" w:hAnsi="Times New Roman" w:cs="Times New Roman"/>
          <w:b/>
        </w:rPr>
      </w:pPr>
      <w:r>
        <w:rPr>
          <w:rFonts w:ascii="Times New Roman" w:hAnsi="Times New Roman" w:cs="Times New Roman"/>
        </w:rPr>
        <w:t xml:space="preserve">Positive behavior interventions and supports rely heavily on social learning theory. </w:t>
      </w:r>
      <w:r w:rsidR="00CD2B6F">
        <w:rPr>
          <w:rFonts w:ascii="Times New Roman" w:hAnsi="Times New Roman" w:cs="Times New Roman"/>
        </w:rPr>
        <w:t xml:space="preserve">Social learning theory, according to Bandura (1971), holds that learning does not occur merely through rewarding and punishing consequences as it would be extremely laborious for learning to occur in this manner for every individual in society.  Instead, learning also involves observation of modeled behaviors and consequences of others.  Social learning theory involves four </w:t>
      </w:r>
      <w:proofErr w:type="spellStart"/>
      <w:r w:rsidR="00CD2B6F">
        <w:rPr>
          <w:rFonts w:ascii="Times New Roman" w:hAnsi="Times New Roman" w:cs="Times New Roman"/>
        </w:rPr>
        <w:t>subprocesses</w:t>
      </w:r>
      <w:proofErr w:type="spellEnd"/>
      <w:r w:rsidR="00CD2B6F">
        <w:rPr>
          <w:rFonts w:ascii="Times New Roman" w:hAnsi="Times New Roman" w:cs="Times New Roman"/>
        </w:rPr>
        <w:t xml:space="preserve"> as observers acquire symbolic representations of the modeled activities.  The four </w:t>
      </w:r>
      <w:proofErr w:type="spellStart"/>
      <w:r w:rsidR="00CD2B6F">
        <w:rPr>
          <w:rFonts w:ascii="Times New Roman" w:hAnsi="Times New Roman" w:cs="Times New Roman"/>
        </w:rPr>
        <w:t>subprocesses</w:t>
      </w:r>
      <w:proofErr w:type="spellEnd"/>
      <w:r w:rsidR="00CD2B6F">
        <w:rPr>
          <w:rFonts w:ascii="Times New Roman" w:hAnsi="Times New Roman" w:cs="Times New Roman"/>
        </w:rPr>
        <w:t xml:space="preserve"> include </w:t>
      </w:r>
      <w:proofErr w:type="spellStart"/>
      <w:r w:rsidR="00CD2B6F">
        <w:rPr>
          <w:rFonts w:ascii="Times New Roman" w:hAnsi="Times New Roman" w:cs="Times New Roman"/>
        </w:rPr>
        <w:t>attentional</w:t>
      </w:r>
      <w:proofErr w:type="spellEnd"/>
      <w:r w:rsidR="00CD2B6F">
        <w:rPr>
          <w:rFonts w:ascii="Times New Roman" w:hAnsi="Times New Roman" w:cs="Times New Roman"/>
        </w:rPr>
        <w:t xml:space="preserve"> processes, retention processes, motoric reproduction processes, and reinforcement and motivational processes.  </w:t>
      </w:r>
      <w:proofErr w:type="spellStart"/>
      <w:r w:rsidR="00CD2B6F">
        <w:rPr>
          <w:rFonts w:ascii="Times New Roman" w:hAnsi="Times New Roman" w:cs="Times New Roman"/>
        </w:rPr>
        <w:t>Attentional</w:t>
      </w:r>
      <w:proofErr w:type="spellEnd"/>
      <w:r w:rsidR="00CD2B6F">
        <w:rPr>
          <w:rFonts w:ascii="Times New Roman" w:hAnsi="Times New Roman" w:cs="Times New Roman"/>
        </w:rPr>
        <w:t xml:space="preserve"> processes involve the observer noticing the essential functions of the modeled activities.  Simply exposing the observer to the modeled behaviors will not guarantee the behaviors are learned.  Attention must be drawn to the essential functions of the modeled behavior for it to have maximum impact.  Retention processes include </w:t>
      </w:r>
      <w:proofErr w:type="spellStart"/>
      <w:r w:rsidR="00CD2B6F">
        <w:rPr>
          <w:rFonts w:ascii="Times New Roman" w:hAnsi="Times New Roman" w:cs="Times New Roman"/>
        </w:rPr>
        <w:t>imaginal</w:t>
      </w:r>
      <w:proofErr w:type="spellEnd"/>
      <w:r w:rsidR="00CD2B6F">
        <w:rPr>
          <w:rFonts w:ascii="Times New Roman" w:hAnsi="Times New Roman" w:cs="Times New Roman"/>
        </w:rPr>
        <w:t xml:space="preserve"> and verbal processes to ensure the observer moves the learned behaviors into long-term memory.  Of the two, verbal processing is more significantly involved in the speed and retention of learning observed behaviors than is </w:t>
      </w:r>
      <w:proofErr w:type="spellStart"/>
      <w:r w:rsidR="00CD2B6F">
        <w:rPr>
          <w:rFonts w:ascii="Times New Roman" w:hAnsi="Times New Roman" w:cs="Times New Roman"/>
        </w:rPr>
        <w:t>imaginal</w:t>
      </w:r>
      <w:proofErr w:type="spellEnd"/>
      <w:r w:rsidR="00CD2B6F">
        <w:rPr>
          <w:rFonts w:ascii="Times New Roman" w:hAnsi="Times New Roman" w:cs="Times New Roman"/>
        </w:rPr>
        <w:t xml:space="preserve">.  Motoric reproduction processes include the ability for the observer to transform symbolic representations of the modeled behaviors into overt actions.  This includes the correct and appropriate ordering of component </w:t>
      </w:r>
      <w:proofErr w:type="spellStart"/>
      <w:r w:rsidR="00CD2B6F">
        <w:rPr>
          <w:rFonts w:ascii="Times New Roman" w:hAnsi="Times New Roman" w:cs="Times New Roman"/>
        </w:rPr>
        <w:t>subskills</w:t>
      </w:r>
      <w:proofErr w:type="spellEnd"/>
      <w:r w:rsidR="00CD2B6F">
        <w:rPr>
          <w:rFonts w:ascii="Times New Roman" w:hAnsi="Times New Roman" w:cs="Times New Roman"/>
        </w:rPr>
        <w:t xml:space="preserve"> involved in the modeled behavior. The final </w:t>
      </w:r>
      <w:proofErr w:type="spellStart"/>
      <w:r w:rsidR="00CD2B6F">
        <w:rPr>
          <w:rFonts w:ascii="Times New Roman" w:hAnsi="Times New Roman" w:cs="Times New Roman"/>
        </w:rPr>
        <w:t>subprocess</w:t>
      </w:r>
      <w:proofErr w:type="spellEnd"/>
      <w:r w:rsidR="00CD2B6F">
        <w:rPr>
          <w:rFonts w:ascii="Times New Roman" w:hAnsi="Times New Roman" w:cs="Times New Roman"/>
        </w:rPr>
        <w:t xml:space="preserve">, reinforcement and motivational processes, involves creating within the observer the desire to display the desired behavior.  Simply learning the modeled behavior will not move it into overt action, especially if negative or unfavorable outcomes are expected (Bandura, 1971).  </w:t>
      </w:r>
    </w:p>
    <w:p w14:paraId="7B003F82" w14:textId="657475B7" w:rsidR="00A933ED" w:rsidRPr="00523795" w:rsidRDefault="00CD2B6F" w:rsidP="00523795">
      <w:pPr>
        <w:spacing w:line="480" w:lineRule="auto"/>
        <w:ind w:firstLine="720"/>
        <w:rPr>
          <w:rFonts w:ascii="Times New Roman" w:hAnsi="Times New Roman" w:cs="Times New Roman"/>
        </w:rPr>
      </w:pPr>
      <w:r>
        <w:rPr>
          <w:rFonts w:ascii="Times New Roman" w:hAnsi="Times New Roman" w:cs="Times New Roman"/>
        </w:rPr>
        <w:t>Continuing with Bandura’s study of social learning theory, positive reinforcement is needed to motivate a learner to action with the modeled behavior until internal motivation is reached.  Within social learning theory reinforcement includes those from directly experienced consequences, vicariously reinforced consequences, and self-reinforcement.  The ultimate goal is self-reinforcement, when an observer can perform the behaviors without the need for external reinforcement.  However, direct and vicarious reinforcement are needed as observers mature in cognitive and emotional development.  The degrees of reinforcement vary significantly within direct and vicarious reinforcement.  Those who oppose the idea of positive reinforcement often have a misunderstanding of the complexity that lies within the realm of reinforcement (Bandura, 1971)</w:t>
      </w:r>
      <w:r w:rsidR="00523795">
        <w:rPr>
          <w:rFonts w:ascii="Times New Roman" w:hAnsi="Times New Roman" w:cs="Times New Roman"/>
        </w:rPr>
        <w:t>.</w:t>
      </w:r>
    </w:p>
    <w:p w14:paraId="4D9F7435" w14:textId="77777777" w:rsidR="000F058E" w:rsidRDefault="000F058E" w:rsidP="007551A6">
      <w:pPr>
        <w:spacing w:line="480" w:lineRule="auto"/>
        <w:rPr>
          <w:rFonts w:ascii="Times New Roman" w:hAnsi="Times New Roman" w:cs="Times New Roman"/>
          <w:b/>
        </w:rPr>
      </w:pPr>
      <w:r>
        <w:rPr>
          <w:rFonts w:ascii="Times New Roman" w:hAnsi="Times New Roman" w:cs="Times New Roman"/>
          <w:b/>
        </w:rPr>
        <w:t>Adult Learning Theory</w:t>
      </w:r>
    </w:p>
    <w:p w14:paraId="102E49AB" w14:textId="1F107435" w:rsidR="004F65F2" w:rsidRDefault="00CC01F6" w:rsidP="000F058E">
      <w:pPr>
        <w:spacing w:line="480" w:lineRule="auto"/>
        <w:ind w:firstLine="720"/>
        <w:rPr>
          <w:rFonts w:ascii="Times New Roman" w:hAnsi="Times New Roman" w:cs="Times New Roman"/>
        </w:rPr>
      </w:pPr>
      <w:r>
        <w:rPr>
          <w:rFonts w:ascii="Times New Roman" w:hAnsi="Times New Roman" w:cs="Times New Roman"/>
        </w:rPr>
        <w:t>Adult learning theory, according to Knowles (1984), holds that adults learn differently than children.</w:t>
      </w:r>
      <w:r w:rsidR="00421BBB">
        <w:rPr>
          <w:rFonts w:ascii="Times New Roman" w:hAnsi="Times New Roman" w:cs="Times New Roman"/>
        </w:rPr>
        <w:t xml:space="preserve"> More specifically,</w:t>
      </w:r>
      <w:r w:rsidR="0041143B">
        <w:rPr>
          <w:rFonts w:ascii="Times New Roman" w:hAnsi="Times New Roman" w:cs="Times New Roman"/>
        </w:rPr>
        <w:t xml:space="preserve"> as people mature their learning styles change toward more self-directed learning. </w:t>
      </w:r>
      <w:r w:rsidR="00421BBB">
        <w:rPr>
          <w:rFonts w:ascii="Times New Roman" w:hAnsi="Times New Roman" w:cs="Times New Roman"/>
        </w:rPr>
        <w:t xml:space="preserve">Because this study focuses on helping educators successfully implement positive behavior interventions and supports it is essential to have an understanding of how adults learn. </w:t>
      </w:r>
      <w:r w:rsidR="0041143B">
        <w:rPr>
          <w:rFonts w:ascii="Times New Roman" w:hAnsi="Times New Roman" w:cs="Times New Roman"/>
        </w:rPr>
        <w:t>Knowles’ theory</w:t>
      </w:r>
      <w:r w:rsidR="004F65F2">
        <w:rPr>
          <w:rFonts w:ascii="Times New Roman" w:hAnsi="Times New Roman" w:cs="Times New Roman"/>
        </w:rPr>
        <w:t xml:space="preserve"> of andragogy</w:t>
      </w:r>
      <w:r w:rsidR="0041143B">
        <w:rPr>
          <w:rFonts w:ascii="Times New Roman" w:hAnsi="Times New Roman" w:cs="Times New Roman"/>
        </w:rPr>
        <w:t xml:space="preserve"> is based on five assumptions about the characteristics of adult learners. First, is the assumption of that</w:t>
      </w:r>
      <w:r w:rsidR="00421BBB">
        <w:rPr>
          <w:rFonts w:ascii="Times New Roman" w:hAnsi="Times New Roman" w:cs="Times New Roman"/>
        </w:rPr>
        <w:t xml:space="preserve"> as a person matures their self-</w:t>
      </w:r>
      <w:r w:rsidR="0041143B">
        <w:rPr>
          <w:rFonts w:ascii="Times New Roman" w:hAnsi="Times New Roman" w:cs="Times New Roman"/>
        </w:rPr>
        <w:t xml:space="preserve">concept moves from being a dependent </w:t>
      </w:r>
      <w:r w:rsidR="00421BBB">
        <w:rPr>
          <w:rFonts w:ascii="Times New Roman" w:hAnsi="Times New Roman" w:cs="Times New Roman"/>
        </w:rPr>
        <w:t>personality to one that is self-</w:t>
      </w:r>
      <w:proofErr w:type="gramStart"/>
      <w:r w:rsidR="0041143B">
        <w:rPr>
          <w:rFonts w:ascii="Times New Roman" w:hAnsi="Times New Roman" w:cs="Times New Roman"/>
        </w:rPr>
        <w:t>directed.</w:t>
      </w:r>
      <w:proofErr w:type="gramEnd"/>
      <w:r w:rsidR="0041143B">
        <w:rPr>
          <w:rFonts w:ascii="Times New Roman" w:hAnsi="Times New Roman" w:cs="Times New Roman"/>
        </w:rPr>
        <w:t xml:space="preserve"> Second, is the assumption that a maturing individual gains a growing reservoir of experience that is a resource for </w:t>
      </w:r>
      <w:proofErr w:type="gramStart"/>
      <w:r w:rsidR="0041143B">
        <w:rPr>
          <w:rFonts w:ascii="Times New Roman" w:hAnsi="Times New Roman" w:cs="Times New Roman"/>
        </w:rPr>
        <w:t>learning</w:t>
      </w:r>
      <w:r w:rsidR="00455CC3">
        <w:rPr>
          <w:rFonts w:ascii="Times New Roman" w:hAnsi="Times New Roman" w:cs="Times New Roman"/>
        </w:rPr>
        <w:t>.</w:t>
      </w:r>
      <w:proofErr w:type="gramEnd"/>
      <w:r w:rsidR="00455CC3">
        <w:rPr>
          <w:rFonts w:ascii="Times New Roman" w:hAnsi="Times New Roman" w:cs="Times New Roman"/>
        </w:rPr>
        <w:t xml:space="preserve"> Third is a readiness to learn that is oriented more toward the development of social role </w:t>
      </w:r>
      <w:proofErr w:type="gramStart"/>
      <w:r w:rsidR="00455CC3">
        <w:rPr>
          <w:rFonts w:ascii="Times New Roman" w:hAnsi="Times New Roman" w:cs="Times New Roman"/>
        </w:rPr>
        <w:t>tasks.</w:t>
      </w:r>
      <w:proofErr w:type="gramEnd"/>
      <w:r w:rsidR="00455CC3">
        <w:rPr>
          <w:rFonts w:ascii="Times New Roman" w:hAnsi="Times New Roman" w:cs="Times New Roman"/>
        </w:rPr>
        <w:t xml:space="preserve"> The fourth assumption is that adults become more interested in the immediate application of knowledge with a learning orientation on </w:t>
      </w:r>
      <w:proofErr w:type="gramStart"/>
      <w:r w:rsidR="00455CC3">
        <w:rPr>
          <w:rFonts w:ascii="Times New Roman" w:hAnsi="Times New Roman" w:cs="Times New Roman"/>
        </w:rPr>
        <w:t>problem-solving</w:t>
      </w:r>
      <w:proofErr w:type="gramEnd"/>
      <w:r w:rsidR="00455CC3">
        <w:rPr>
          <w:rFonts w:ascii="Times New Roman" w:hAnsi="Times New Roman" w:cs="Times New Roman"/>
        </w:rPr>
        <w:t>. The last assumption for adult learners, according to Knowles (1984), is that the motivation to learn becomes internalized as a person matures.</w:t>
      </w:r>
      <w:r w:rsidR="008E10FB">
        <w:rPr>
          <w:rFonts w:ascii="Times New Roman" w:hAnsi="Times New Roman" w:cs="Times New Roman"/>
        </w:rPr>
        <w:t xml:space="preserve"> </w:t>
      </w:r>
    </w:p>
    <w:p w14:paraId="030E6558" w14:textId="32E63D14" w:rsidR="008E10FB" w:rsidRPr="00CC01F6" w:rsidRDefault="00455CC3" w:rsidP="004F65F2">
      <w:pPr>
        <w:spacing w:line="480" w:lineRule="auto"/>
        <w:ind w:firstLine="720"/>
        <w:rPr>
          <w:rFonts w:ascii="Times New Roman" w:hAnsi="Times New Roman" w:cs="Times New Roman"/>
        </w:rPr>
      </w:pPr>
      <w:r>
        <w:rPr>
          <w:rFonts w:ascii="Times New Roman" w:hAnsi="Times New Roman" w:cs="Times New Roman"/>
        </w:rPr>
        <w:t xml:space="preserve">Malcolm Knowles is credited with being the “father of adult learning theory”; however, his </w:t>
      </w:r>
      <w:r w:rsidR="00AF1579">
        <w:rPr>
          <w:rFonts w:ascii="Times New Roman" w:hAnsi="Times New Roman" w:cs="Times New Roman"/>
        </w:rPr>
        <w:t xml:space="preserve">work is not without critics (Smith, 2002; Merriam, 2001). The criticisms include the idea that his thoughts on adult learning are more a model of assumptions about learning than a theory and that the model is more a continuum of learning from </w:t>
      </w:r>
      <w:r w:rsidR="008E10FB">
        <w:rPr>
          <w:rFonts w:ascii="Times New Roman" w:hAnsi="Times New Roman" w:cs="Times New Roman"/>
        </w:rPr>
        <w:t>teacher-directed to student-directed learning than from child to adult learning differences (Merriam, 2001). Knowles acknowledged these claims himself and his work remains a strong guide to practice in adult learning. Knowles’ work in self-directed learning focuses on the humanistic philosophy that the developmental goals should be the learner’s capacity to be self-directed, to foster transformational learning, and to promote emancipatory learning and social action (Merriam, 2001).</w:t>
      </w:r>
      <w:r w:rsidR="004F65F2">
        <w:rPr>
          <w:rFonts w:ascii="Times New Roman" w:hAnsi="Times New Roman" w:cs="Times New Roman"/>
        </w:rPr>
        <w:t xml:space="preserve"> </w:t>
      </w:r>
    </w:p>
    <w:p w14:paraId="6EEF1521" w14:textId="77777777" w:rsidR="000F058E" w:rsidRDefault="000F058E" w:rsidP="007551A6">
      <w:pPr>
        <w:spacing w:line="480" w:lineRule="auto"/>
        <w:rPr>
          <w:rFonts w:ascii="Times New Roman" w:hAnsi="Times New Roman" w:cs="Times New Roman"/>
          <w:b/>
        </w:rPr>
      </w:pPr>
      <w:r>
        <w:rPr>
          <w:rFonts w:ascii="Times New Roman" w:hAnsi="Times New Roman" w:cs="Times New Roman"/>
          <w:b/>
        </w:rPr>
        <w:t>Transformational Leadership and Learning Theories</w:t>
      </w:r>
    </w:p>
    <w:p w14:paraId="4CB4C38E" w14:textId="425C1170" w:rsidR="00511231" w:rsidRDefault="00F63F5E" w:rsidP="000F058E">
      <w:pPr>
        <w:spacing w:line="480" w:lineRule="auto"/>
        <w:ind w:firstLine="720"/>
        <w:rPr>
          <w:rFonts w:ascii="Times New Roman" w:hAnsi="Times New Roman" w:cs="Times New Roman"/>
        </w:rPr>
      </w:pPr>
      <w:r>
        <w:rPr>
          <w:rFonts w:ascii="Times New Roman" w:hAnsi="Times New Roman" w:cs="Times New Roman"/>
        </w:rPr>
        <w:t>Self</w:t>
      </w:r>
      <w:r w:rsidR="004F65F2">
        <w:rPr>
          <w:rFonts w:ascii="Times New Roman" w:hAnsi="Times New Roman" w:cs="Times New Roman"/>
        </w:rPr>
        <w:t>-directed l</w:t>
      </w:r>
      <w:r w:rsidR="003C2493">
        <w:rPr>
          <w:rFonts w:ascii="Times New Roman" w:hAnsi="Times New Roman" w:cs="Times New Roman"/>
        </w:rPr>
        <w:t>earning fosters transformational</w:t>
      </w:r>
      <w:r w:rsidR="004F65F2">
        <w:rPr>
          <w:rFonts w:ascii="Times New Roman" w:hAnsi="Times New Roman" w:cs="Times New Roman"/>
        </w:rPr>
        <w:t xml:space="preserve"> learning. </w:t>
      </w:r>
      <w:r w:rsidR="00421BBB">
        <w:rPr>
          <w:rFonts w:ascii="Times New Roman" w:hAnsi="Times New Roman" w:cs="Times New Roman"/>
        </w:rPr>
        <w:t>This type of learning is essential in the transformational change model</w:t>
      </w:r>
      <w:r w:rsidR="00B4672C">
        <w:rPr>
          <w:rFonts w:ascii="Times New Roman" w:hAnsi="Times New Roman" w:cs="Times New Roman"/>
        </w:rPr>
        <w:t xml:space="preserve"> presented in this study to create a school climate that is conducive for the successful implementation of positive behavior interventions and supports. </w:t>
      </w:r>
      <w:r w:rsidR="004F65F2">
        <w:rPr>
          <w:rFonts w:ascii="Times New Roman" w:hAnsi="Times New Roman" w:cs="Times New Roman"/>
        </w:rPr>
        <w:t xml:space="preserve">According to </w:t>
      </w:r>
      <w:proofErr w:type="spellStart"/>
      <w:r w:rsidR="004F65F2">
        <w:rPr>
          <w:rFonts w:ascii="Times New Roman" w:hAnsi="Times New Roman" w:cs="Times New Roman"/>
        </w:rPr>
        <w:t>Mezirow</w:t>
      </w:r>
      <w:proofErr w:type="spellEnd"/>
      <w:r w:rsidR="004F65F2">
        <w:rPr>
          <w:rFonts w:ascii="Times New Roman" w:hAnsi="Times New Roman" w:cs="Times New Roman"/>
        </w:rPr>
        <w:t xml:space="preserve"> (1997), “transformational learning is the process of effecting change in a frame of reference” (p. 5). </w:t>
      </w:r>
      <w:r w:rsidR="008D2C9E">
        <w:rPr>
          <w:rFonts w:ascii="Times New Roman" w:hAnsi="Times New Roman" w:cs="Times New Roman"/>
        </w:rPr>
        <w:t>Frames of reference include habits of mind and points of view and are the result, primarily, of cultural assimilation and influences of primary caregivers. These frames of reference can be transformed through critical reflection of the assumptions upon which our habits of mind or points of view are based</w:t>
      </w:r>
      <w:r w:rsidR="007D1038">
        <w:rPr>
          <w:rFonts w:ascii="Times New Roman" w:hAnsi="Times New Roman" w:cs="Times New Roman"/>
        </w:rPr>
        <w:t xml:space="preserve"> (Cox, 2015)</w:t>
      </w:r>
      <w:r w:rsidR="008D2C9E">
        <w:rPr>
          <w:rFonts w:ascii="Times New Roman" w:hAnsi="Times New Roman" w:cs="Times New Roman"/>
        </w:rPr>
        <w:t xml:space="preserve">. </w:t>
      </w:r>
      <w:proofErr w:type="spellStart"/>
      <w:r w:rsidR="008D2C9E">
        <w:rPr>
          <w:rFonts w:ascii="Times New Roman" w:hAnsi="Times New Roman" w:cs="Times New Roman"/>
        </w:rPr>
        <w:t>Mezirow</w:t>
      </w:r>
      <w:proofErr w:type="spellEnd"/>
      <w:r w:rsidR="008D2C9E">
        <w:rPr>
          <w:rFonts w:ascii="Times New Roman" w:hAnsi="Times New Roman" w:cs="Times New Roman"/>
        </w:rPr>
        <w:t xml:space="preserve"> (1997) asserts there are four processes to transformational learning. The first process is to elaborate on an existing point of view by building an evidence base. The second process is to establish new points of view by creating negative meaning schemes based on perceived shortcomings of the new points of view. The third process is to transform our point of view</w:t>
      </w:r>
      <w:r w:rsidR="00511231">
        <w:rPr>
          <w:rFonts w:ascii="Times New Roman" w:hAnsi="Times New Roman" w:cs="Times New Roman"/>
        </w:rPr>
        <w:t xml:space="preserve"> after critically reflecting on a misconception of a particular group. The fourth process is to transform a habit of mind by becoming critically aware of the deficiencies in our current way of thinking (</w:t>
      </w:r>
      <w:proofErr w:type="spellStart"/>
      <w:r w:rsidR="00511231">
        <w:rPr>
          <w:rFonts w:ascii="Times New Roman" w:hAnsi="Times New Roman" w:cs="Times New Roman"/>
        </w:rPr>
        <w:t>Mezirow</w:t>
      </w:r>
      <w:proofErr w:type="spellEnd"/>
      <w:r w:rsidR="00511231">
        <w:rPr>
          <w:rFonts w:ascii="Times New Roman" w:hAnsi="Times New Roman" w:cs="Times New Roman"/>
        </w:rPr>
        <w:t>, 1997).</w:t>
      </w:r>
      <w:r w:rsidR="003C2493">
        <w:rPr>
          <w:rFonts w:ascii="Times New Roman" w:hAnsi="Times New Roman" w:cs="Times New Roman"/>
        </w:rPr>
        <w:t xml:space="preserve"> </w:t>
      </w:r>
      <w:r w:rsidR="00511231">
        <w:rPr>
          <w:rFonts w:ascii="Times New Roman" w:hAnsi="Times New Roman" w:cs="Times New Roman"/>
        </w:rPr>
        <w:t xml:space="preserve">According to </w:t>
      </w:r>
      <w:proofErr w:type="spellStart"/>
      <w:r w:rsidR="00511231">
        <w:rPr>
          <w:rFonts w:ascii="Times New Roman" w:hAnsi="Times New Roman" w:cs="Times New Roman"/>
        </w:rPr>
        <w:t>Mezirow</w:t>
      </w:r>
      <w:proofErr w:type="spellEnd"/>
      <w:r w:rsidR="00511231">
        <w:rPr>
          <w:rFonts w:ascii="Times New Roman" w:hAnsi="Times New Roman" w:cs="Times New Roman"/>
        </w:rPr>
        <w:t xml:space="preserve"> (1997), transformative learning occurs when educators help learners critique their own assumptions, practice seeing problems from different perspectives, and participate in effective discourse. It is a social process.</w:t>
      </w:r>
      <w:r w:rsidR="003C2493">
        <w:rPr>
          <w:rFonts w:ascii="Times New Roman" w:hAnsi="Times New Roman" w:cs="Times New Roman"/>
        </w:rPr>
        <w:t xml:space="preserve"> In fostering self-direction, the educator functions as a facilitator, modeling the critically reflective role expected rather than acting as an authority on the subject.</w:t>
      </w:r>
    </w:p>
    <w:p w14:paraId="0CA7A161" w14:textId="217B2800" w:rsidR="003C2493" w:rsidRPr="004F65F2" w:rsidRDefault="003C2493" w:rsidP="007551A6">
      <w:pPr>
        <w:spacing w:line="480" w:lineRule="auto"/>
        <w:rPr>
          <w:rFonts w:ascii="Times New Roman" w:hAnsi="Times New Roman" w:cs="Times New Roman"/>
        </w:rPr>
      </w:pPr>
      <w:r>
        <w:rPr>
          <w:rFonts w:ascii="Times New Roman" w:hAnsi="Times New Roman" w:cs="Times New Roman"/>
        </w:rPr>
        <w:tab/>
        <w:t xml:space="preserve">According to Bass (1999), transformational leadership refers to the leader moving the follower </w:t>
      </w:r>
      <w:r w:rsidR="007D4EBA">
        <w:rPr>
          <w:rFonts w:ascii="Times New Roman" w:hAnsi="Times New Roman" w:cs="Times New Roman"/>
        </w:rPr>
        <w:t>beyond immediate self-interests. This is displayed through vision building, example setting, setting high standards, development of innovation and creativity in followers, support and coaching of followers to meet their developmental needs, and delegation of assignments as growth opportunities for followers.</w:t>
      </w:r>
      <w:r w:rsidR="00B03D22">
        <w:rPr>
          <w:rFonts w:ascii="Times New Roman" w:hAnsi="Times New Roman" w:cs="Times New Roman"/>
        </w:rPr>
        <w:t xml:space="preserve"> Transformational leaders care about others, intellectually stimulate and inspire others, and promote empowerment of others in the organization. Transformational leaders enhance commitment, involvement, loyalty, and performance of followers (Bass, 1999).</w:t>
      </w:r>
      <w:r w:rsidR="00B4672C">
        <w:rPr>
          <w:rFonts w:ascii="Times New Roman" w:hAnsi="Times New Roman" w:cs="Times New Roman"/>
        </w:rPr>
        <w:t xml:space="preserve"> </w:t>
      </w:r>
      <w:r w:rsidR="00900C56">
        <w:rPr>
          <w:rFonts w:ascii="Times New Roman" w:hAnsi="Times New Roman" w:cs="Times New Roman"/>
        </w:rPr>
        <w:t xml:space="preserve"> Transformational leaders create high expectations in performance while building teams and inspiring stakeholders (</w:t>
      </w:r>
      <w:proofErr w:type="spellStart"/>
      <w:r w:rsidR="00900C56">
        <w:rPr>
          <w:rFonts w:ascii="Times New Roman" w:hAnsi="Times New Roman" w:cs="Times New Roman"/>
        </w:rPr>
        <w:t>McCarly</w:t>
      </w:r>
      <w:proofErr w:type="spellEnd"/>
      <w:r w:rsidR="00900C56">
        <w:rPr>
          <w:rFonts w:ascii="Times New Roman" w:hAnsi="Times New Roman" w:cs="Times New Roman"/>
        </w:rPr>
        <w:t xml:space="preserve">, Peters, &amp; </w:t>
      </w:r>
      <w:proofErr w:type="spellStart"/>
      <w:r w:rsidR="00900C56">
        <w:rPr>
          <w:rFonts w:ascii="Times New Roman" w:hAnsi="Times New Roman" w:cs="Times New Roman"/>
        </w:rPr>
        <w:t>Decman</w:t>
      </w:r>
      <w:proofErr w:type="spellEnd"/>
      <w:r w:rsidR="00900C56">
        <w:rPr>
          <w:rFonts w:ascii="Times New Roman" w:hAnsi="Times New Roman" w:cs="Times New Roman"/>
        </w:rPr>
        <w:t>, 2016).</w:t>
      </w:r>
    </w:p>
    <w:bookmarkEnd w:id="3"/>
    <w:bookmarkEnd w:id="4"/>
    <w:p w14:paraId="1F849153" w14:textId="77777777" w:rsidR="00CD2B6F" w:rsidRDefault="00CD2B6F" w:rsidP="000F058E">
      <w:pPr>
        <w:spacing w:line="480" w:lineRule="auto"/>
        <w:jc w:val="center"/>
        <w:rPr>
          <w:rFonts w:ascii="Times New Roman" w:hAnsi="Times New Roman" w:cs="Times New Roman"/>
          <w:b/>
        </w:rPr>
      </w:pPr>
      <w:r w:rsidRPr="007551A6">
        <w:rPr>
          <w:rFonts w:ascii="Times New Roman" w:hAnsi="Times New Roman" w:cs="Times New Roman"/>
          <w:b/>
        </w:rPr>
        <w:t>Significance of the Study</w:t>
      </w:r>
    </w:p>
    <w:p w14:paraId="2BF701FD" w14:textId="06906F8D" w:rsidR="00F53B18" w:rsidRDefault="00CB4104" w:rsidP="00F53B18">
      <w:pPr>
        <w:spacing w:line="480" w:lineRule="auto"/>
        <w:ind w:firstLine="720"/>
        <w:rPr>
          <w:rFonts w:ascii="Times New Roman" w:hAnsi="Times New Roman" w:cs="Times New Roman"/>
        </w:rPr>
      </w:pPr>
      <w:r>
        <w:rPr>
          <w:rFonts w:ascii="Times New Roman" w:hAnsi="Times New Roman" w:cs="Times New Roman"/>
        </w:rPr>
        <w:t>This study adds to the literature base on the role of leadership in promoting a school culture that is supportive of positive behavior interventions. It also adds to the literature base on teacher ownership of professional development.</w:t>
      </w:r>
      <w:r w:rsidR="00F53B18">
        <w:rPr>
          <w:rFonts w:ascii="Times New Roman" w:hAnsi="Times New Roman" w:cs="Times New Roman"/>
        </w:rPr>
        <w:t xml:space="preserve"> </w:t>
      </w:r>
      <w:r w:rsidR="00F53B18" w:rsidRPr="00FD2837">
        <w:rPr>
          <w:rFonts w:ascii="Times New Roman" w:hAnsi="Times New Roman" w:cs="Times New Roman"/>
        </w:rPr>
        <w:t xml:space="preserve">The purpose of this </w:t>
      </w:r>
      <w:r w:rsidR="00F53B18">
        <w:rPr>
          <w:rFonts w:ascii="Times New Roman" w:hAnsi="Times New Roman" w:cs="Times New Roman"/>
        </w:rPr>
        <w:t>study is to explore the</w:t>
      </w:r>
      <w:r w:rsidR="00F53B18" w:rsidRPr="00FD2837">
        <w:rPr>
          <w:rFonts w:ascii="Times New Roman" w:hAnsi="Times New Roman" w:cs="Times New Roman"/>
        </w:rPr>
        <w:t xml:space="preserve"> implementation of positive behavioral interventions and supports in urban secondary settings along with the challenges that would be faced upon implementation of the program.</w:t>
      </w:r>
      <w:r w:rsidR="00F53B18">
        <w:rPr>
          <w:rFonts w:ascii="Times New Roman" w:hAnsi="Times New Roman" w:cs="Times New Roman"/>
        </w:rPr>
        <w:t xml:space="preserve">  Because secondary schools are larger and more complex than elementary schools, they must be more proactive in their implementation of practices such as PBIS.  Teacher buy-in and administrative support are key factors in the sustainability of any program.  This is especially true for secondary schools with a larger number of faculty and administrators.  Culturally diverse populations in urban settings add another layer to the implementation of PBIS.  As </w:t>
      </w:r>
      <w:proofErr w:type="spellStart"/>
      <w:r w:rsidR="00F53B18">
        <w:rPr>
          <w:rFonts w:ascii="Times New Roman" w:hAnsi="Times New Roman" w:cs="Times New Roman"/>
        </w:rPr>
        <w:t>Bohanon</w:t>
      </w:r>
      <w:proofErr w:type="spellEnd"/>
      <w:r w:rsidR="00F53B18">
        <w:rPr>
          <w:rFonts w:ascii="Times New Roman" w:hAnsi="Times New Roman" w:cs="Times New Roman"/>
        </w:rPr>
        <w:t xml:space="preserve"> et al. (2006) said, “The larger the ship the farther in advance you have to plan for turns” (p. 143).  Effective implementation and sustainability of any practice takes planning, collaboration, and support.  For PBIS, this is most evident in urban secondary settings.</w:t>
      </w:r>
    </w:p>
    <w:bookmarkEnd w:id="1"/>
    <w:bookmarkEnd w:id="2"/>
    <w:p w14:paraId="3BC7D892" w14:textId="5079B3A7" w:rsidR="00CD2B6F" w:rsidRPr="00CB4104" w:rsidRDefault="00CD2B6F" w:rsidP="00CD2B6F">
      <w:pPr>
        <w:spacing w:line="480" w:lineRule="auto"/>
        <w:rPr>
          <w:rFonts w:ascii="Times New Roman" w:hAnsi="Times New Roman" w:cs="Times New Roman"/>
        </w:rPr>
      </w:pPr>
    </w:p>
    <w:p w14:paraId="2FA6D389" w14:textId="77777777" w:rsidR="007551A6" w:rsidRDefault="007551A6" w:rsidP="007551A6">
      <w:pPr>
        <w:spacing w:line="480" w:lineRule="auto"/>
        <w:rPr>
          <w:rFonts w:ascii="Times New Roman" w:hAnsi="Times New Roman" w:cs="Times New Roman"/>
        </w:rPr>
      </w:pPr>
      <w:r>
        <w:rPr>
          <w:rFonts w:ascii="Times New Roman" w:hAnsi="Times New Roman" w:cs="Times New Roman"/>
        </w:rPr>
        <w:br w:type="page"/>
      </w:r>
    </w:p>
    <w:p w14:paraId="5A461067" w14:textId="06DDC992" w:rsidR="007551A6" w:rsidRPr="0009609F" w:rsidRDefault="007551A6" w:rsidP="0009609F">
      <w:pPr>
        <w:spacing w:line="480" w:lineRule="auto"/>
        <w:jc w:val="center"/>
        <w:rPr>
          <w:rFonts w:ascii="Times New Roman" w:hAnsi="Times New Roman" w:cs="Times New Roman"/>
          <w:b/>
        </w:rPr>
      </w:pPr>
      <w:r>
        <w:rPr>
          <w:rFonts w:ascii="Times New Roman" w:hAnsi="Times New Roman" w:cs="Times New Roman"/>
          <w:b/>
        </w:rPr>
        <w:t>Chapter 2</w:t>
      </w:r>
    </w:p>
    <w:p w14:paraId="4CF0331B" w14:textId="087B527A" w:rsidR="007551A6" w:rsidRDefault="007551A6" w:rsidP="000F058E">
      <w:pPr>
        <w:spacing w:line="480" w:lineRule="auto"/>
        <w:jc w:val="center"/>
        <w:rPr>
          <w:rFonts w:ascii="Times New Roman" w:hAnsi="Times New Roman" w:cs="Times New Roman"/>
          <w:b/>
        </w:rPr>
      </w:pPr>
      <w:r>
        <w:rPr>
          <w:rFonts w:ascii="Times New Roman" w:hAnsi="Times New Roman" w:cs="Times New Roman"/>
          <w:b/>
        </w:rPr>
        <w:t>Literature Review</w:t>
      </w:r>
      <w:r w:rsidR="00890C85">
        <w:rPr>
          <w:rFonts w:ascii="Times New Roman" w:hAnsi="Times New Roman" w:cs="Times New Roman"/>
          <w:b/>
        </w:rPr>
        <w:t xml:space="preserve"> </w:t>
      </w:r>
    </w:p>
    <w:p w14:paraId="08E19511" w14:textId="11241CE6" w:rsidR="00E539EE" w:rsidRDefault="000E2D9B" w:rsidP="003661AE">
      <w:pPr>
        <w:spacing w:line="480" w:lineRule="auto"/>
        <w:ind w:firstLine="720"/>
        <w:rPr>
          <w:rFonts w:ascii="Times New Roman" w:hAnsi="Times New Roman" w:cs="Times New Roman"/>
        </w:rPr>
      </w:pPr>
      <w:r>
        <w:rPr>
          <w:rFonts w:ascii="Times New Roman" w:hAnsi="Times New Roman" w:cs="Times New Roman"/>
        </w:rPr>
        <w:t>As districts across the nation are scrutinized for dispropor</w:t>
      </w:r>
      <w:r w:rsidR="00582552">
        <w:rPr>
          <w:rFonts w:ascii="Times New Roman" w:hAnsi="Times New Roman" w:cs="Times New Roman"/>
        </w:rPr>
        <w:t>tionate discipline practices</w:t>
      </w:r>
      <w:r w:rsidR="006C53A9">
        <w:rPr>
          <w:rFonts w:ascii="Times New Roman" w:hAnsi="Times New Roman" w:cs="Times New Roman"/>
        </w:rPr>
        <w:t xml:space="preserve"> and </w:t>
      </w:r>
      <w:r w:rsidR="002709E1">
        <w:rPr>
          <w:rFonts w:ascii="Times New Roman" w:hAnsi="Times New Roman" w:cs="Times New Roman"/>
        </w:rPr>
        <w:t xml:space="preserve">academic </w:t>
      </w:r>
      <w:r w:rsidR="006C53A9">
        <w:rPr>
          <w:rFonts w:ascii="Times New Roman" w:hAnsi="Times New Roman" w:cs="Times New Roman"/>
        </w:rPr>
        <w:t>achievement gaps</w:t>
      </w:r>
      <w:r w:rsidR="00582552">
        <w:rPr>
          <w:rFonts w:ascii="Times New Roman" w:hAnsi="Times New Roman" w:cs="Times New Roman"/>
        </w:rPr>
        <w:t xml:space="preserve">, many school districts are actively looking for ways to remedy this issue.  Proactive approaches to discipline, in lieu of punitive practices, are desired as a means of alleviating the disproportionate discipline rates among subgroups of students. Positive behavior interventions and supports (PBIS) </w:t>
      </w:r>
      <w:r w:rsidR="00E539EE">
        <w:rPr>
          <w:rFonts w:ascii="Times New Roman" w:hAnsi="Times New Roman" w:cs="Times New Roman"/>
        </w:rPr>
        <w:t>is</w:t>
      </w:r>
      <w:r w:rsidR="00582552">
        <w:rPr>
          <w:rFonts w:ascii="Times New Roman" w:hAnsi="Times New Roman" w:cs="Times New Roman"/>
        </w:rPr>
        <w:t xml:space="preserve"> a </w:t>
      </w:r>
      <w:r w:rsidR="006C53A9">
        <w:rPr>
          <w:rFonts w:ascii="Times New Roman" w:hAnsi="Times New Roman" w:cs="Times New Roman"/>
        </w:rPr>
        <w:t>framework for organizing evidence-based interventions into a unique curriculum that enhances the academic and social behavior</w:t>
      </w:r>
      <w:r w:rsidR="00C23B04">
        <w:rPr>
          <w:rFonts w:ascii="Times New Roman" w:hAnsi="Times New Roman" w:cs="Times New Roman"/>
        </w:rPr>
        <w:t xml:space="preserve"> outcomes for all students. It</w:t>
      </w:r>
      <w:r w:rsidR="006C53A9">
        <w:rPr>
          <w:rFonts w:ascii="Times New Roman" w:hAnsi="Times New Roman" w:cs="Times New Roman"/>
        </w:rPr>
        <w:t xml:space="preserve"> is a prevention-oriented way for school personnel to improve the implementation of these interventions to benefit</w:t>
      </w:r>
      <w:r w:rsidR="00C23B04">
        <w:rPr>
          <w:rFonts w:ascii="Times New Roman" w:hAnsi="Times New Roman" w:cs="Times New Roman"/>
        </w:rPr>
        <w:t xml:space="preserve"> all students (OSEP, 2014). Positive behavior interventions and supports take</w:t>
      </w:r>
      <w:r w:rsidR="006C53A9">
        <w:rPr>
          <w:rFonts w:ascii="Times New Roman" w:hAnsi="Times New Roman" w:cs="Times New Roman"/>
        </w:rPr>
        <w:t xml:space="preserve"> the view that socially appropriate behaviors can be learned like any other skill taught in our schools.  The goal is to promote a positive social climate that increases positive behavior and academic achievement.  </w:t>
      </w:r>
    </w:p>
    <w:p w14:paraId="2481A31B" w14:textId="13EAA2CD" w:rsidR="00E539EE" w:rsidRPr="002A7451" w:rsidRDefault="003661AE" w:rsidP="002A7451">
      <w:pPr>
        <w:spacing w:line="480" w:lineRule="auto"/>
        <w:ind w:firstLine="720"/>
        <w:rPr>
          <w:rFonts w:ascii="Times New Roman" w:hAnsi="Times New Roman" w:cs="Times New Roman"/>
        </w:rPr>
      </w:pPr>
      <w:r>
        <w:rPr>
          <w:rFonts w:ascii="Times New Roman" w:hAnsi="Times New Roman" w:cs="Times New Roman"/>
        </w:rPr>
        <w:t>A review of literature on positive behavior interventions and supports reveals that these interventions are effective in reducing discipline and increasing student achievement.  A</w:t>
      </w:r>
      <w:r w:rsidR="00403126">
        <w:rPr>
          <w:rFonts w:ascii="Times New Roman" w:hAnsi="Times New Roman" w:cs="Times New Roman"/>
        </w:rPr>
        <w:t>s a</w:t>
      </w:r>
      <w:r>
        <w:rPr>
          <w:rFonts w:ascii="Times New Roman" w:hAnsi="Times New Roman" w:cs="Times New Roman"/>
        </w:rPr>
        <w:t xml:space="preserve"> more systematic approach of addressing school environment</w:t>
      </w:r>
      <w:r w:rsidR="00E539EE">
        <w:rPr>
          <w:rFonts w:ascii="Times New Roman" w:hAnsi="Times New Roman" w:cs="Times New Roman"/>
        </w:rPr>
        <w:t>s</w:t>
      </w:r>
      <w:r>
        <w:rPr>
          <w:rFonts w:ascii="Times New Roman" w:hAnsi="Times New Roman" w:cs="Times New Roman"/>
        </w:rPr>
        <w:t xml:space="preserve"> to make them more predictable and to acknowledge a wide range of appropriate behaviors</w:t>
      </w:r>
      <w:r w:rsidR="00403126">
        <w:rPr>
          <w:rFonts w:ascii="Times New Roman" w:hAnsi="Times New Roman" w:cs="Times New Roman"/>
        </w:rPr>
        <w:t>, positive behavior interventions and supports are</w:t>
      </w:r>
      <w:r>
        <w:rPr>
          <w:rFonts w:ascii="Times New Roman" w:hAnsi="Times New Roman" w:cs="Times New Roman"/>
        </w:rPr>
        <w:t xml:space="preserve"> </w:t>
      </w:r>
      <w:r w:rsidR="00403126">
        <w:rPr>
          <w:rFonts w:ascii="Times New Roman" w:hAnsi="Times New Roman" w:cs="Times New Roman"/>
        </w:rPr>
        <w:t xml:space="preserve">beginning to be implemented </w:t>
      </w:r>
      <w:r>
        <w:rPr>
          <w:rFonts w:ascii="Times New Roman" w:hAnsi="Times New Roman" w:cs="Times New Roman"/>
        </w:rPr>
        <w:t xml:space="preserve">by </w:t>
      </w:r>
      <w:r w:rsidR="006C53A9">
        <w:rPr>
          <w:rFonts w:ascii="Times New Roman" w:hAnsi="Times New Roman" w:cs="Times New Roman"/>
        </w:rPr>
        <w:t xml:space="preserve">leadership in </w:t>
      </w:r>
      <w:r>
        <w:rPr>
          <w:rFonts w:ascii="Times New Roman" w:hAnsi="Times New Roman" w:cs="Times New Roman"/>
        </w:rPr>
        <w:t>many school districts (</w:t>
      </w:r>
      <w:proofErr w:type="spellStart"/>
      <w:r>
        <w:rPr>
          <w:rFonts w:ascii="Times New Roman" w:hAnsi="Times New Roman" w:cs="Times New Roman"/>
        </w:rPr>
        <w:t>Bohanon</w:t>
      </w:r>
      <w:proofErr w:type="spellEnd"/>
      <w:r>
        <w:rPr>
          <w:rFonts w:ascii="Times New Roman" w:hAnsi="Times New Roman" w:cs="Times New Roman"/>
        </w:rPr>
        <w:t xml:space="preserve">, Flannery, Malloy, &amp; </w:t>
      </w:r>
      <w:proofErr w:type="spellStart"/>
      <w:r>
        <w:rPr>
          <w:rFonts w:ascii="Times New Roman" w:hAnsi="Times New Roman" w:cs="Times New Roman"/>
        </w:rPr>
        <w:t>Fenning</w:t>
      </w:r>
      <w:proofErr w:type="spellEnd"/>
      <w:r>
        <w:rPr>
          <w:rFonts w:ascii="Times New Roman" w:hAnsi="Times New Roman" w:cs="Times New Roman"/>
        </w:rPr>
        <w:t xml:space="preserve">, 2009).  </w:t>
      </w:r>
      <w:r w:rsidR="00E539EE">
        <w:rPr>
          <w:rFonts w:ascii="Times New Roman" w:hAnsi="Times New Roman" w:cs="Times New Roman"/>
        </w:rPr>
        <w:t xml:space="preserve">This review will begin by looking at the literature on the benefits and challenges to implementation and the sustainability factors associated with PBIS, particularly in urban secondary settings. Next, the review will </w:t>
      </w:r>
      <w:r w:rsidR="006C53A9">
        <w:rPr>
          <w:rFonts w:ascii="Times New Roman" w:hAnsi="Times New Roman" w:cs="Times New Roman"/>
        </w:rPr>
        <w:t>address the role of leadership in developing a school climate that promotes positiv</w:t>
      </w:r>
      <w:r w:rsidR="00606DD1">
        <w:rPr>
          <w:rFonts w:ascii="Times New Roman" w:hAnsi="Times New Roman" w:cs="Times New Roman"/>
        </w:rPr>
        <w:t>e behavior interventions within urban secondary s</w:t>
      </w:r>
      <w:r w:rsidR="00E539EE">
        <w:rPr>
          <w:rFonts w:ascii="Times New Roman" w:hAnsi="Times New Roman" w:cs="Times New Roman"/>
        </w:rPr>
        <w:t>ettings</w:t>
      </w:r>
      <w:r>
        <w:rPr>
          <w:rFonts w:ascii="Times New Roman" w:hAnsi="Times New Roman" w:cs="Times New Roman"/>
        </w:rPr>
        <w:t xml:space="preserve">. </w:t>
      </w:r>
      <w:r w:rsidR="00E539EE">
        <w:rPr>
          <w:rFonts w:ascii="Times New Roman" w:hAnsi="Times New Roman" w:cs="Times New Roman"/>
        </w:rPr>
        <w:t>Lastly, this</w:t>
      </w:r>
      <w:r w:rsidR="00606DD1">
        <w:rPr>
          <w:rFonts w:ascii="Times New Roman" w:hAnsi="Times New Roman" w:cs="Times New Roman"/>
        </w:rPr>
        <w:t xml:space="preserve"> study’s contribution</w:t>
      </w:r>
      <w:r>
        <w:rPr>
          <w:rFonts w:ascii="Times New Roman" w:hAnsi="Times New Roman" w:cs="Times New Roman"/>
        </w:rPr>
        <w:t xml:space="preserve"> to the literature on this topic</w:t>
      </w:r>
      <w:r w:rsidR="00606DD1">
        <w:rPr>
          <w:rFonts w:ascii="Times New Roman" w:hAnsi="Times New Roman" w:cs="Times New Roman"/>
        </w:rPr>
        <w:t xml:space="preserve"> will be discussed</w:t>
      </w:r>
      <w:r>
        <w:rPr>
          <w:rFonts w:ascii="Times New Roman" w:hAnsi="Times New Roman" w:cs="Times New Roman"/>
        </w:rPr>
        <w:t>.</w:t>
      </w:r>
    </w:p>
    <w:p w14:paraId="36381A7C" w14:textId="77777777" w:rsidR="003661AE" w:rsidRDefault="003661AE" w:rsidP="003661AE">
      <w:pPr>
        <w:spacing w:line="480" w:lineRule="auto"/>
        <w:rPr>
          <w:rFonts w:ascii="Times New Roman" w:hAnsi="Times New Roman" w:cs="Times New Roman"/>
          <w:b/>
        </w:rPr>
      </w:pPr>
      <w:r>
        <w:rPr>
          <w:rFonts w:ascii="Times New Roman" w:hAnsi="Times New Roman" w:cs="Times New Roman"/>
          <w:b/>
        </w:rPr>
        <w:t>Discipline</w:t>
      </w:r>
    </w:p>
    <w:p w14:paraId="215CC863" w14:textId="4EAEE388" w:rsidR="003661AE" w:rsidRPr="00B0425B" w:rsidRDefault="003661AE" w:rsidP="003661AE">
      <w:pPr>
        <w:spacing w:line="480" w:lineRule="auto"/>
        <w:ind w:firstLine="720"/>
        <w:rPr>
          <w:rFonts w:ascii="Times New Roman" w:hAnsi="Times New Roman" w:cs="Times New Roman"/>
        </w:rPr>
      </w:pPr>
      <w:r>
        <w:rPr>
          <w:rFonts w:ascii="Times New Roman" w:hAnsi="Times New Roman" w:cs="Times New Roman"/>
        </w:rPr>
        <w:t>According to The Civil Rights Project (2000), the harsh consequences that are typically assigned during middle school and high school years more often undermine the teachers’ and administrators’ abilities to form trusting relationships with students and instead transmit negative messages in regard to justice, fairness, and equity.  These act</w:t>
      </w:r>
      <w:r w:rsidR="00C23B04">
        <w:rPr>
          <w:rFonts w:ascii="Times New Roman" w:hAnsi="Times New Roman" w:cs="Times New Roman"/>
        </w:rPr>
        <w:t xml:space="preserve">ions have resulted in the increased </w:t>
      </w:r>
      <w:r>
        <w:rPr>
          <w:rFonts w:ascii="Times New Roman" w:hAnsi="Times New Roman" w:cs="Times New Roman"/>
        </w:rPr>
        <w:t xml:space="preserve">criminalization of children and loss of educational opportunities for students who are suspended or expelled (The Civil Rights Project, 2000).  In recent years, many schools have started making the shift from traditional reactive strategies in regard to student discipline, such as detention and suspension, to more positive and proactive approaches that address the entire school as well as individual students (Flannery, </w:t>
      </w:r>
      <w:proofErr w:type="spellStart"/>
      <w:r>
        <w:rPr>
          <w:rFonts w:ascii="Times New Roman" w:hAnsi="Times New Roman" w:cs="Times New Roman"/>
        </w:rPr>
        <w:t>Sugai</w:t>
      </w:r>
      <w:proofErr w:type="spellEnd"/>
      <w:r>
        <w:rPr>
          <w:rFonts w:ascii="Times New Roman" w:hAnsi="Times New Roman" w:cs="Times New Roman"/>
        </w:rPr>
        <w:t xml:space="preserve">, &amp; Anderson, 2009).  A major goal of this shift in handling behavior problems is to reduce or prevent as many of the problem behaviors as possible.  In their study, </w:t>
      </w:r>
      <w:proofErr w:type="spellStart"/>
      <w:r>
        <w:rPr>
          <w:rFonts w:ascii="Times New Roman" w:hAnsi="Times New Roman" w:cs="Times New Roman"/>
        </w:rPr>
        <w:t>Bohanon</w:t>
      </w:r>
      <w:proofErr w:type="spellEnd"/>
      <w:r>
        <w:rPr>
          <w:rFonts w:ascii="Times New Roman" w:hAnsi="Times New Roman" w:cs="Times New Roman"/>
        </w:rPr>
        <w:t xml:space="preserve"> </w:t>
      </w:r>
      <w:proofErr w:type="gramStart"/>
      <w:r>
        <w:rPr>
          <w:rFonts w:ascii="Times New Roman" w:hAnsi="Times New Roman" w:cs="Times New Roman"/>
        </w:rPr>
        <w:t>et</w:t>
      </w:r>
      <w:proofErr w:type="gramEnd"/>
      <w:r>
        <w:rPr>
          <w:rFonts w:ascii="Times New Roman" w:hAnsi="Times New Roman" w:cs="Times New Roman"/>
        </w:rPr>
        <w:t xml:space="preserve">. </w:t>
      </w:r>
      <w:proofErr w:type="gramStart"/>
      <w:r>
        <w:rPr>
          <w:rFonts w:ascii="Times New Roman" w:hAnsi="Times New Roman" w:cs="Times New Roman"/>
        </w:rPr>
        <w:t>al</w:t>
      </w:r>
      <w:proofErr w:type="gramEnd"/>
      <w:r>
        <w:rPr>
          <w:rFonts w:ascii="Times New Roman" w:hAnsi="Times New Roman" w:cs="Times New Roman"/>
        </w:rPr>
        <w:t xml:space="preserve"> (2006) indicated a reduction in office referrals by 20 percent over the period of the study with the implementation of positive behavior interventions and supports.  A follow-up study by </w:t>
      </w:r>
      <w:proofErr w:type="spellStart"/>
      <w:r>
        <w:rPr>
          <w:rFonts w:ascii="Times New Roman" w:hAnsi="Times New Roman" w:cs="Times New Roman"/>
        </w:rPr>
        <w:t>Bohanon</w:t>
      </w:r>
      <w:proofErr w:type="spellEnd"/>
      <w:r>
        <w:rPr>
          <w:rFonts w:ascii="Times New Roman" w:hAnsi="Times New Roman" w:cs="Times New Roman"/>
        </w:rPr>
        <w:t xml:space="preserve"> </w:t>
      </w:r>
      <w:proofErr w:type="gramStart"/>
      <w:r>
        <w:rPr>
          <w:rFonts w:ascii="Times New Roman" w:hAnsi="Times New Roman" w:cs="Times New Roman"/>
        </w:rPr>
        <w:t>et</w:t>
      </w:r>
      <w:proofErr w:type="gramEnd"/>
      <w:r>
        <w:rPr>
          <w:rFonts w:ascii="Times New Roman" w:hAnsi="Times New Roman" w:cs="Times New Roman"/>
        </w:rPr>
        <w:t xml:space="preserve">. </w:t>
      </w:r>
      <w:proofErr w:type="gramStart"/>
      <w:r>
        <w:rPr>
          <w:rFonts w:ascii="Times New Roman" w:hAnsi="Times New Roman" w:cs="Times New Roman"/>
        </w:rPr>
        <w:t>al</w:t>
      </w:r>
      <w:proofErr w:type="gramEnd"/>
      <w:r>
        <w:rPr>
          <w:rFonts w:ascii="Times New Roman" w:hAnsi="Times New Roman" w:cs="Times New Roman"/>
        </w:rPr>
        <w:t xml:space="preserve"> (2009) showed that preventative strategies such as PBIS within high school settings can improve high school completion rates for students with high incident conditions.  Throughout the implementation process and study done by </w:t>
      </w:r>
      <w:proofErr w:type="spellStart"/>
      <w:r>
        <w:rPr>
          <w:rFonts w:ascii="Times New Roman" w:hAnsi="Times New Roman" w:cs="Times New Roman"/>
        </w:rPr>
        <w:t>Tyre</w:t>
      </w:r>
      <w:proofErr w:type="spellEnd"/>
      <w:r>
        <w:rPr>
          <w:rFonts w:ascii="Times New Roman" w:hAnsi="Times New Roman" w:cs="Times New Roman"/>
        </w:rPr>
        <w:t xml:space="preserve">, </w:t>
      </w:r>
      <w:proofErr w:type="spellStart"/>
      <w:r>
        <w:rPr>
          <w:rFonts w:ascii="Times New Roman" w:hAnsi="Times New Roman" w:cs="Times New Roman"/>
        </w:rPr>
        <w:t>Feuerborn</w:t>
      </w:r>
      <w:proofErr w:type="spellEnd"/>
      <w:r>
        <w:rPr>
          <w:rFonts w:ascii="Times New Roman" w:hAnsi="Times New Roman" w:cs="Times New Roman"/>
        </w:rPr>
        <w:t>, and Pierce (2011),</w:t>
      </w:r>
      <w:r w:rsidR="0059473A">
        <w:rPr>
          <w:rFonts w:ascii="Times New Roman" w:hAnsi="Times New Roman" w:cs="Times New Roman"/>
        </w:rPr>
        <w:t xml:space="preserve"> there was a 67% decrease in </w:t>
      </w:r>
      <w:r>
        <w:rPr>
          <w:rFonts w:ascii="Times New Roman" w:hAnsi="Times New Roman" w:cs="Times New Roman"/>
        </w:rPr>
        <w:t xml:space="preserve">average daily tardy rates.  </w:t>
      </w:r>
    </w:p>
    <w:p w14:paraId="274C8EEE" w14:textId="77777777" w:rsidR="00726DE8" w:rsidRDefault="00726DE8" w:rsidP="00726DE8">
      <w:pPr>
        <w:spacing w:line="480" w:lineRule="auto"/>
        <w:rPr>
          <w:rFonts w:ascii="Times New Roman" w:hAnsi="Times New Roman" w:cs="Times New Roman"/>
          <w:b/>
        </w:rPr>
      </w:pPr>
      <w:r>
        <w:rPr>
          <w:rFonts w:ascii="Times New Roman" w:hAnsi="Times New Roman" w:cs="Times New Roman"/>
          <w:b/>
        </w:rPr>
        <w:t>Benefits of PBIS</w:t>
      </w:r>
    </w:p>
    <w:p w14:paraId="427D48F1" w14:textId="15618CA0" w:rsidR="00576158" w:rsidRPr="00996F04" w:rsidRDefault="00576158" w:rsidP="00576158">
      <w:pPr>
        <w:spacing w:line="480" w:lineRule="auto"/>
        <w:ind w:firstLine="720"/>
        <w:rPr>
          <w:rFonts w:ascii="Times New Roman" w:hAnsi="Times New Roman" w:cs="Times New Roman"/>
        </w:rPr>
      </w:pPr>
      <w:r>
        <w:rPr>
          <w:rFonts w:ascii="Times New Roman" w:hAnsi="Times New Roman" w:cs="Times New Roman"/>
        </w:rPr>
        <w:t>Adolescence is a time when students are looking for a voice in their lives.  Studies have shown that student voice and choice in their work at this age increases academic achievement (</w:t>
      </w:r>
      <w:proofErr w:type="spellStart"/>
      <w:r>
        <w:rPr>
          <w:rFonts w:ascii="Times New Roman" w:hAnsi="Times New Roman" w:cs="Times New Roman"/>
        </w:rPr>
        <w:t>Bohanon</w:t>
      </w:r>
      <w:proofErr w:type="spellEnd"/>
      <w:r>
        <w:rPr>
          <w:rFonts w:ascii="Times New Roman" w:hAnsi="Times New Roman" w:cs="Times New Roman"/>
        </w:rPr>
        <w:t xml:space="preserve"> et al., 2009).  A relational approach to behavior management that emphasizes positive reinforcement to strengthen cooperative behaviors includes connecting with students about their lives and building trust through meeting their emotional needs and allowing them to have a voice (Gregory &amp; </w:t>
      </w:r>
      <w:proofErr w:type="spellStart"/>
      <w:r>
        <w:rPr>
          <w:rFonts w:ascii="Times New Roman" w:hAnsi="Times New Roman" w:cs="Times New Roman"/>
        </w:rPr>
        <w:t>Ripski</w:t>
      </w:r>
      <w:proofErr w:type="spellEnd"/>
      <w:r>
        <w:rPr>
          <w:rFonts w:ascii="Times New Roman" w:hAnsi="Times New Roman" w:cs="Times New Roman"/>
        </w:rPr>
        <w:t>, 2008).  The use of positive reinforcement when behavioral expectations are met is a key part of the philosophy of PBIS</w:t>
      </w:r>
      <w:r w:rsidR="005B27EB">
        <w:rPr>
          <w:rFonts w:ascii="Times New Roman" w:hAnsi="Times New Roman" w:cs="Times New Roman"/>
        </w:rPr>
        <w:t xml:space="preserve"> and social learning theory</w:t>
      </w:r>
      <w:r>
        <w:rPr>
          <w:rFonts w:ascii="Times New Roman" w:hAnsi="Times New Roman" w:cs="Times New Roman"/>
        </w:rPr>
        <w:t>.  This approach builds trust between students and teachers when students view the teachers as trustworthy and legitimate authority figures that are fair and work to diffuse disciplinary interactions</w:t>
      </w:r>
      <w:r w:rsidR="001628DE">
        <w:rPr>
          <w:rFonts w:ascii="Times New Roman" w:hAnsi="Times New Roman" w:cs="Times New Roman"/>
        </w:rPr>
        <w:t>. Students consider themselves more cooperative and engaged in the activities in class when teachers build relationships with the students to reduce behavioral problems</w:t>
      </w:r>
      <w:r>
        <w:rPr>
          <w:rFonts w:ascii="Times New Roman" w:hAnsi="Times New Roman" w:cs="Times New Roman"/>
        </w:rPr>
        <w:t xml:space="preserve"> (Gregory &amp; </w:t>
      </w:r>
      <w:proofErr w:type="spellStart"/>
      <w:r>
        <w:rPr>
          <w:rFonts w:ascii="Times New Roman" w:hAnsi="Times New Roman" w:cs="Times New Roman"/>
        </w:rPr>
        <w:t>Ripski</w:t>
      </w:r>
      <w:proofErr w:type="spellEnd"/>
      <w:r>
        <w:rPr>
          <w:rFonts w:ascii="Times New Roman" w:hAnsi="Times New Roman" w:cs="Times New Roman"/>
        </w:rPr>
        <w:t>, 2008).</w:t>
      </w:r>
    </w:p>
    <w:p w14:paraId="164401E6" w14:textId="4AD4EB05" w:rsidR="008863F9" w:rsidRPr="001628DE" w:rsidRDefault="00576158" w:rsidP="00726DE8">
      <w:pPr>
        <w:spacing w:line="480" w:lineRule="auto"/>
        <w:rPr>
          <w:rFonts w:ascii="Times New Roman" w:hAnsi="Times New Roman" w:cs="Times New Roman"/>
        </w:rPr>
      </w:pPr>
      <w:r>
        <w:rPr>
          <w:rFonts w:ascii="Times New Roman" w:hAnsi="Times New Roman" w:cs="Times New Roman"/>
        </w:rPr>
        <w:tab/>
      </w:r>
      <w:r w:rsidR="005B27EB">
        <w:rPr>
          <w:rFonts w:ascii="Times New Roman" w:hAnsi="Times New Roman" w:cs="Times New Roman"/>
        </w:rPr>
        <w:t>Positive behavior interventions and supports maintain</w:t>
      </w:r>
      <w:r w:rsidR="001628DE">
        <w:rPr>
          <w:rFonts w:ascii="Times New Roman" w:hAnsi="Times New Roman" w:cs="Times New Roman"/>
        </w:rPr>
        <w:t xml:space="preserve"> a person-centered focus in that the goal is to increase a student’s quality of life through appropriate social competencies.  Students, </w:t>
      </w:r>
      <w:r w:rsidR="002709E1">
        <w:rPr>
          <w:rFonts w:ascii="Times New Roman" w:hAnsi="Times New Roman" w:cs="Times New Roman"/>
        </w:rPr>
        <w:t>including</w:t>
      </w:r>
      <w:r w:rsidR="001628DE">
        <w:rPr>
          <w:rFonts w:ascii="Times New Roman" w:hAnsi="Times New Roman" w:cs="Times New Roman"/>
        </w:rPr>
        <w:t xml:space="preserve"> those with disabilities, become empowered in the area of self-determination</w:t>
      </w:r>
      <w:r w:rsidR="005B27EB">
        <w:rPr>
          <w:rFonts w:ascii="Times New Roman" w:hAnsi="Times New Roman" w:cs="Times New Roman"/>
        </w:rPr>
        <w:t xml:space="preserve"> as social competencies increase</w:t>
      </w:r>
      <w:r w:rsidR="001628DE">
        <w:rPr>
          <w:rFonts w:ascii="Times New Roman" w:hAnsi="Times New Roman" w:cs="Times New Roman"/>
        </w:rPr>
        <w:t>. Increased self-determination skills include problem solving, decision-making, and self-advocacy</w:t>
      </w:r>
      <w:r w:rsidR="006647F1">
        <w:rPr>
          <w:rFonts w:ascii="Times New Roman" w:hAnsi="Times New Roman" w:cs="Times New Roman"/>
        </w:rPr>
        <w:t xml:space="preserve"> (Carr et al., 2002).</w:t>
      </w:r>
      <w:r w:rsidR="001628DE">
        <w:rPr>
          <w:rFonts w:ascii="Times New Roman" w:hAnsi="Times New Roman" w:cs="Times New Roman"/>
        </w:rPr>
        <w:t xml:space="preserve"> </w:t>
      </w:r>
      <w:r w:rsidR="00726DE8">
        <w:rPr>
          <w:rFonts w:ascii="Times New Roman" w:hAnsi="Times New Roman" w:cs="Times New Roman"/>
        </w:rPr>
        <w:t>Because of this valuable impact it is rapidly expanding into othe</w:t>
      </w:r>
      <w:r w:rsidR="006647F1">
        <w:rPr>
          <w:rFonts w:ascii="Times New Roman" w:hAnsi="Times New Roman" w:cs="Times New Roman"/>
        </w:rPr>
        <w:t xml:space="preserve">r subgroups as well. </w:t>
      </w:r>
      <w:r w:rsidR="00C2471C">
        <w:rPr>
          <w:rFonts w:ascii="Times New Roman" w:hAnsi="Times New Roman" w:cs="Times New Roman"/>
        </w:rPr>
        <w:t xml:space="preserve">The self-determination skills that are developed as social competencies increase are skills identified as self-directed learning skills within the adult learning theory. </w:t>
      </w:r>
      <w:r w:rsidR="00726DE8">
        <w:rPr>
          <w:rFonts w:ascii="Times New Roman" w:hAnsi="Times New Roman" w:cs="Times New Roman"/>
        </w:rPr>
        <w:t xml:space="preserve">School-wide PBIS has also emerged as a viable framework for enhancing the academic and social competency of all students (Fallon, O’Keeffe, and </w:t>
      </w:r>
      <w:proofErr w:type="spellStart"/>
      <w:r w:rsidR="00726DE8">
        <w:rPr>
          <w:rFonts w:ascii="Times New Roman" w:hAnsi="Times New Roman" w:cs="Times New Roman"/>
        </w:rPr>
        <w:t>Sugai</w:t>
      </w:r>
      <w:proofErr w:type="spellEnd"/>
      <w:r w:rsidR="00726DE8">
        <w:rPr>
          <w:rFonts w:ascii="Times New Roman" w:hAnsi="Times New Roman" w:cs="Times New Roman"/>
        </w:rPr>
        <w:t>, 2012).  While much of the research conducted has been focused on elementary and middle school students, the emerging research of PBIS in high schools shows that similar successes are being witnessed at this level as well, including increased completion rates for high school students with high-incidence disabilities (</w:t>
      </w:r>
      <w:proofErr w:type="spellStart"/>
      <w:r w:rsidR="00726DE8">
        <w:rPr>
          <w:rFonts w:ascii="Times New Roman" w:hAnsi="Times New Roman" w:cs="Times New Roman"/>
        </w:rPr>
        <w:t>Bohanon</w:t>
      </w:r>
      <w:proofErr w:type="spellEnd"/>
      <w:r w:rsidR="00726DE8">
        <w:rPr>
          <w:rFonts w:ascii="Times New Roman" w:hAnsi="Times New Roman" w:cs="Times New Roman"/>
        </w:rPr>
        <w:t xml:space="preserve">, Flannery, Malloy, &amp; </w:t>
      </w:r>
      <w:proofErr w:type="spellStart"/>
      <w:r w:rsidR="00726DE8">
        <w:rPr>
          <w:rFonts w:ascii="Times New Roman" w:hAnsi="Times New Roman" w:cs="Times New Roman"/>
        </w:rPr>
        <w:t>Fenning</w:t>
      </w:r>
      <w:proofErr w:type="spellEnd"/>
      <w:r w:rsidR="00726DE8">
        <w:rPr>
          <w:rFonts w:ascii="Times New Roman" w:hAnsi="Times New Roman" w:cs="Times New Roman"/>
        </w:rPr>
        <w:t>, 2009).</w:t>
      </w:r>
    </w:p>
    <w:p w14:paraId="23334E44" w14:textId="77777777" w:rsidR="00726DE8" w:rsidRDefault="00726DE8" w:rsidP="00726DE8">
      <w:pPr>
        <w:spacing w:line="480" w:lineRule="auto"/>
        <w:rPr>
          <w:rFonts w:ascii="Times New Roman" w:hAnsi="Times New Roman" w:cs="Times New Roman"/>
          <w:b/>
        </w:rPr>
      </w:pPr>
      <w:r>
        <w:rPr>
          <w:rFonts w:ascii="Times New Roman" w:hAnsi="Times New Roman" w:cs="Times New Roman"/>
          <w:b/>
        </w:rPr>
        <w:t>Context of Culture, Diversity, and Urban Settings R</w:t>
      </w:r>
      <w:r w:rsidRPr="003F2322">
        <w:rPr>
          <w:rFonts w:ascii="Times New Roman" w:hAnsi="Times New Roman" w:cs="Times New Roman"/>
          <w:b/>
        </w:rPr>
        <w:t>elated to PBIS</w:t>
      </w:r>
    </w:p>
    <w:p w14:paraId="024E4353" w14:textId="781CF94B" w:rsidR="00726DE8" w:rsidRDefault="00726DE8" w:rsidP="00726DE8">
      <w:pPr>
        <w:spacing w:line="480" w:lineRule="auto"/>
        <w:rPr>
          <w:rFonts w:ascii="Times New Roman" w:hAnsi="Times New Roman" w:cs="Times New Roman"/>
        </w:rPr>
      </w:pPr>
      <w:r>
        <w:rPr>
          <w:rFonts w:ascii="Times New Roman" w:hAnsi="Times New Roman" w:cs="Times New Roman"/>
        </w:rPr>
        <w:tab/>
        <w:t>Within urban settings, for PBIS to be implemented appropriately the cultural context must be addressed.  The goal is to establish a working understanding of culture that improves our ability to assess and teach in applied ways that maximize academic and social behavior competence of all students (</w:t>
      </w:r>
      <w:proofErr w:type="spellStart"/>
      <w:r>
        <w:rPr>
          <w:rFonts w:ascii="Times New Roman" w:hAnsi="Times New Roman" w:cs="Times New Roman"/>
        </w:rPr>
        <w:t>Sugai</w:t>
      </w:r>
      <w:proofErr w:type="spellEnd"/>
      <w:r>
        <w:rPr>
          <w:rFonts w:ascii="Times New Roman" w:hAnsi="Times New Roman" w:cs="Times New Roman"/>
        </w:rPr>
        <w:t xml:space="preserve">, O’Keeffe, &amp; Fallon, 2012).  “Many students do not experience schools as culturally and contextually relevant and, as a result, are at high risk of lower academic achievement, more frequent and negative disciplinary consequences, and more deleterious social behavioral outcomes” (Fallon, O’Keeffe, &amp; </w:t>
      </w:r>
      <w:proofErr w:type="spellStart"/>
      <w:r>
        <w:rPr>
          <w:rFonts w:ascii="Times New Roman" w:hAnsi="Times New Roman" w:cs="Times New Roman"/>
        </w:rPr>
        <w:t>Sugai</w:t>
      </w:r>
      <w:proofErr w:type="spellEnd"/>
      <w:r>
        <w:rPr>
          <w:rFonts w:ascii="Times New Roman" w:hAnsi="Times New Roman" w:cs="Times New Roman"/>
        </w:rPr>
        <w:t>, 2012</w:t>
      </w:r>
      <w:r w:rsidR="00F66B6D">
        <w:rPr>
          <w:rFonts w:ascii="Times New Roman" w:hAnsi="Times New Roman" w:cs="Times New Roman"/>
        </w:rPr>
        <w:t>, p. 211</w:t>
      </w:r>
      <w:r>
        <w:rPr>
          <w:rFonts w:ascii="Times New Roman" w:hAnsi="Times New Roman" w:cs="Times New Roman"/>
        </w:rPr>
        <w:t xml:space="preserve">).  Disproportionate discipline outcomes for students from culturally and linguistically diverse backgrounds suggest that many schools may find it challenging to meet the social and emotional support needs of students from different cultural backgrounds (Vincent, Randall, </w:t>
      </w:r>
      <w:proofErr w:type="spellStart"/>
      <w:r>
        <w:rPr>
          <w:rFonts w:ascii="Times New Roman" w:hAnsi="Times New Roman" w:cs="Times New Roman"/>
        </w:rPr>
        <w:t>Cartledge</w:t>
      </w:r>
      <w:proofErr w:type="spellEnd"/>
      <w:r>
        <w:rPr>
          <w:rFonts w:ascii="Times New Roman" w:hAnsi="Times New Roman" w:cs="Times New Roman"/>
        </w:rPr>
        <w:t>, Tobin, &amp; Swain-</w:t>
      </w:r>
      <w:proofErr w:type="spellStart"/>
      <w:r>
        <w:rPr>
          <w:rFonts w:ascii="Times New Roman" w:hAnsi="Times New Roman" w:cs="Times New Roman"/>
        </w:rPr>
        <w:t>Bradway</w:t>
      </w:r>
      <w:proofErr w:type="spellEnd"/>
      <w:r>
        <w:rPr>
          <w:rFonts w:ascii="Times New Roman" w:hAnsi="Times New Roman" w:cs="Times New Roman"/>
        </w:rPr>
        <w:t xml:space="preserve">, 2011).  Perceptions of appropriate behavior can be distorted by cultural expectations.  </w:t>
      </w:r>
    </w:p>
    <w:p w14:paraId="53F6B8F7" w14:textId="2F2830D6" w:rsidR="00483E3D" w:rsidRDefault="00726DE8" w:rsidP="00726DE8">
      <w:pPr>
        <w:spacing w:line="480" w:lineRule="auto"/>
        <w:rPr>
          <w:rFonts w:ascii="Times New Roman" w:hAnsi="Times New Roman" w:cs="Times New Roman"/>
        </w:rPr>
      </w:pPr>
      <w:r>
        <w:rPr>
          <w:rFonts w:ascii="Times New Roman" w:hAnsi="Times New Roman" w:cs="Times New Roman"/>
        </w:rPr>
        <w:tab/>
        <w:t>In urban settings where diverse student populations are common, school personnel need to be culturally responsive.  “To facilitate all students’ social success in school, then, behavior support delivery needs to bridge various degrees of divergence between students’ cultural identities and the school environment” (Vincent et al., 2011, p. 221).  To support student behavior in a culturally responsive manner, school districts can enhance staff members’ cultural knowledge and cultural self-awareness, validate others’ cultures, increase cultural relevance, establish cultural validity, and emphasize cultural equi</w:t>
      </w:r>
      <w:r w:rsidR="00C2471C">
        <w:rPr>
          <w:rFonts w:ascii="Times New Roman" w:hAnsi="Times New Roman" w:cs="Times New Roman"/>
        </w:rPr>
        <w:t xml:space="preserve">ty (Vincent et al., 2011). </w:t>
      </w:r>
    </w:p>
    <w:p w14:paraId="68EF04C5" w14:textId="77777777" w:rsidR="00483E3D" w:rsidRDefault="00483E3D" w:rsidP="00726DE8">
      <w:pPr>
        <w:spacing w:line="480" w:lineRule="auto"/>
        <w:rPr>
          <w:rFonts w:ascii="Times New Roman" w:hAnsi="Times New Roman" w:cs="Times New Roman"/>
        </w:rPr>
      </w:pPr>
      <w:r>
        <w:rPr>
          <w:rFonts w:ascii="Times New Roman" w:hAnsi="Times New Roman" w:cs="Times New Roman"/>
        </w:rPr>
        <w:tab/>
        <w:t xml:space="preserve">Fallon, O’Keeffe, &amp; </w:t>
      </w:r>
      <w:proofErr w:type="spellStart"/>
      <w:r>
        <w:rPr>
          <w:rFonts w:ascii="Times New Roman" w:hAnsi="Times New Roman" w:cs="Times New Roman"/>
        </w:rPr>
        <w:t>Sugai</w:t>
      </w:r>
      <w:proofErr w:type="spellEnd"/>
      <w:r>
        <w:rPr>
          <w:rFonts w:ascii="Times New Roman" w:hAnsi="Times New Roman" w:cs="Times New Roman"/>
        </w:rPr>
        <w:t xml:space="preserve"> (2012) found the following:</w:t>
      </w:r>
    </w:p>
    <w:p w14:paraId="37979DFF" w14:textId="3913591E" w:rsidR="00483E3D" w:rsidRDefault="00483E3D" w:rsidP="00726DE8">
      <w:pPr>
        <w:spacing w:line="480" w:lineRule="auto"/>
        <w:rPr>
          <w:rFonts w:ascii="Times New Roman" w:hAnsi="Times New Roman" w:cs="Times New Roman"/>
        </w:rPr>
      </w:pPr>
      <w:r>
        <w:rPr>
          <w:rFonts w:ascii="Times New Roman" w:hAnsi="Times New Roman" w:cs="Times New Roman"/>
        </w:rPr>
        <w:tab/>
      </w:r>
      <w:r w:rsidR="00726DE8">
        <w:rPr>
          <w:rFonts w:ascii="Times New Roman" w:hAnsi="Times New Roman" w:cs="Times New Roman"/>
        </w:rPr>
        <w:t xml:space="preserve">Educators are encouraged to define, describe, justify, interpret, and teach what </w:t>
      </w:r>
      <w:r w:rsidR="00A76939">
        <w:rPr>
          <w:rFonts w:ascii="Times New Roman" w:hAnsi="Times New Roman" w:cs="Times New Roman"/>
        </w:rPr>
        <w:tab/>
      </w:r>
      <w:r w:rsidR="00726DE8">
        <w:rPr>
          <w:rFonts w:ascii="Times New Roman" w:hAnsi="Times New Roman" w:cs="Times New Roman"/>
        </w:rPr>
        <w:t xml:space="preserve">they do and see from the perspective of their own culture or learning history, and </w:t>
      </w:r>
      <w:r w:rsidR="00A76939">
        <w:rPr>
          <w:rFonts w:ascii="Times New Roman" w:hAnsi="Times New Roman" w:cs="Times New Roman"/>
        </w:rPr>
        <w:tab/>
      </w:r>
      <w:r w:rsidR="00726DE8">
        <w:rPr>
          <w:rFonts w:ascii="Times New Roman" w:hAnsi="Times New Roman" w:cs="Times New Roman"/>
        </w:rPr>
        <w:t xml:space="preserve">in the context of the learning histories of the individuals or groups with whom </w:t>
      </w:r>
      <w:r w:rsidR="00A76939">
        <w:rPr>
          <w:rFonts w:ascii="Times New Roman" w:hAnsi="Times New Roman" w:cs="Times New Roman"/>
        </w:rPr>
        <w:tab/>
      </w:r>
      <w:r w:rsidR="00726DE8">
        <w:rPr>
          <w:rFonts w:ascii="Times New Roman" w:hAnsi="Times New Roman" w:cs="Times New Roman"/>
        </w:rPr>
        <w:t>the</w:t>
      </w:r>
      <w:r w:rsidR="00A76939">
        <w:rPr>
          <w:rFonts w:ascii="Times New Roman" w:hAnsi="Times New Roman" w:cs="Times New Roman"/>
        </w:rPr>
        <w:t xml:space="preserve">y interact and are </w:t>
      </w:r>
      <w:r>
        <w:rPr>
          <w:rFonts w:ascii="Times New Roman" w:hAnsi="Times New Roman" w:cs="Times New Roman"/>
        </w:rPr>
        <w:t>responsible. (p. 217)</w:t>
      </w:r>
    </w:p>
    <w:p w14:paraId="0F79789C" w14:textId="0AFF1D8A" w:rsidR="00726DE8" w:rsidRPr="00F57FB7" w:rsidRDefault="00F66B6D" w:rsidP="00726DE8">
      <w:pPr>
        <w:spacing w:line="480" w:lineRule="auto"/>
        <w:rPr>
          <w:rFonts w:ascii="Times New Roman" w:hAnsi="Times New Roman" w:cs="Times New Roman"/>
        </w:rPr>
      </w:pPr>
      <w:r>
        <w:rPr>
          <w:rFonts w:ascii="Times New Roman" w:hAnsi="Times New Roman" w:cs="Times New Roman"/>
        </w:rPr>
        <w:t>Positive behavior interventions and supports provide best practice guidelines for enhancing school climate and classroom management; however, the actual process of what and how the guidelines are taught varies based on contexts and learning histories of students and staff and family members (</w:t>
      </w:r>
      <w:proofErr w:type="spellStart"/>
      <w:r>
        <w:rPr>
          <w:rFonts w:ascii="Times New Roman" w:hAnsi="Times New Roman" w:cs="Times New Roman"/>
        </w:rPr>
        <w:t>Sugai</w:t>
      </w:r>
      <w:proofErr w:type="spellEnd"/>
      <w:r>
        <w:rPr>
          <w:rFonts w:ascii="Times New Roman" w:hAnsi="Times New Roman" w:cs="Times New Roman"/>
        </w:rPr>
        <w:t xml:space="preserve">, O’Keeffe, &amp; Fallon, 2012, p. 204). </w:t>
      </w:r>
      <w:r w:rsidR="00C2471C">
        <w:rPr>
          <w:rFonts w:ascii="Times New Roman" w:hAnsi="Times New Roman" w:cs="Times New Roman"/>
        </w:rPr>
        <w:t>The process described here is necessary for transformational learning to occur.</w:t>
      </w:r>
    </w:p>
    <w:p w14:paraId="4214A7A8" w14:textId="77777777" w:rsidR="00726DE8" w:rsidRDefault="00726DE8" w:rsidP="00726DE8">
      <w:pPr>
        <w:spacing w:line="480" w:lineRule="auto"/>
        <w:rPr>
          <w:rFonts w:ascii="Times New Roman" w:hAnsi="Times New Roman" w:cs="Times New Roman"/>
          <w:b/>
        </w:rPr>
      </w:pPr>
      <w:r>
        <w:rPr>
          <w:rFonts w:ascii="Times New Roman" w:hAnsi="Times New Roman" w:cs="Times New Roman"/>
          <w:b/>
        </w:rPr>
        <w:t>Context of Secondary School Culture R</w:t>
      </w:r>
      <w:r w:rsidRPr="003F2322">
        <w:rPr>
          <w:rFonts w:ascii="Times New Roman" w:hAnsi="Times New Roman" w:cs="Times New Roman"/>
          <w:b/>
        </w:rPr>
        <w:t>elated to PBIS</w:t>
      </w:r>
    </w:p>
    <w:p w14:paraId="2D709E3E" w14:textId="7BA33485" w:rsidR="00726DE8" w:rsidRDefault="00726DE8" w:rsidP="00726DE8">
      <w:pPr>
        <w:spacing w:line="480" w:lineRule="auto"/>
        <w:rPr>
          <w:rFonts w:ascii="Times New Roman" w:hAnsi="Times New Roman" w:cs="Times New Roman"/>
        </w:rPr>
      </w:pPr>
      <w:r>
        <w:rPr>
          <w:rFonts w:ascii="Times New Roman" w:hAnsi="Times New Roman" w:cs="Times New Roman"/>
          <w:b/>
        </w:rPr>
        <w:tab/>
      </w:r>
      <w:r w:rsidR="00F63F5E">
        <w:rPr>
          <w:rFonts w:ascii="Times New Roman" w:hAnsi="Times New Roman" w:cs="Times New Roman"/>
        </w:rPr>
        <w:t>As</w:t>
      </w:r>
      <w:r>
        <w:rPr>
          <w:rFonts w:ascii="Times New Roman" w:hAnsi="Times New Roman" w:cs="Times New Roman"/>
        </w:rPr>
        <w:t xml:space="preserve"> complex organization</w:t>
      </w:r>
      <w:r w:rsidR="00F63F5E">
        <w:rPr>
          <w:rFonts w:ascii="Times New Roman" w:hAnsi="Times New Roman" w:cs="Times New Roman"/>
        </w:rPr>
        <w:t>s</w:t>
      </w:r>
      <w:r>
        <w:rPr>
          <w:rFonts w:ascii="Times New Roman" w:hAnsi="Times New Roman" w:cs="Times New Roman"/>
        </w:rPr>
        <w:t xml:space="preserve">, secondary schools differ from elementary schools in how staff work together, how they relate to their community, and how policies and procedures are followed (Flannery, </w:t>
      </w:r>
      <w:proofErr w:type="spellStart"/>
      <w:r>
        <w:rPr>
          <w:rFonts w:ascii="Times New Roman" w:hAnsi="Times New Roman" w:cs="Times New Roman"/>
        </w:rPr>
        <w:t>Sugai</w:t>
      </w:r>
      <w:proofErr w:type="spellEnd"/>
      <w:r>
        <w:rPr>
          <w:rFonts w:ascii="Times New Roman" w:hAnsi="Times New Roman" w:cs="Times New Roman"/>
        </w:rPr>
        <w:t>, &amp; Anderson, 2009).  Increased accountability through the No Child Left Behind Act (2001) often forces secondary schools to consider ways to increase the time that students are engaged in academics and to revisit their curriculum and instructional delivery systems to increase student success (</w:t>
      </w:r>
      <w:proofErr w:type="spellStart"/>
      <w:r>
        <w:rPr>
          <w:rFonts w:ascii="Times New Roman" w:hAnsi="Times New Roman" w:cs="Times New Roman"/>
        </w:rPr>
        <w:t>Tyre</w:t>
      </w:r>
      <w:proofErr w:type="spellEnd"/>
      <w:r>
        <w:rPr>
          <w:rFonts w:ascii="Times New Roman" w:hAnsi="Times New Roman" w:cs="Times New Roman"/>
        </w:rPr>
        <w:t xml:space="preserve">, </w:t>
      </w:r>
      <w:proofErr w:type="spellStart"/>
      <w:r>
        <w:rPr>
          <w:rFonts w:ascii="Times New Roman" w:hAnsi="Times New Roman" w:cs="Times New Roman"/>
        </w:rPr>
        <w:t>Feuerborn</w:t>
      </w:r>
      <w:proofErr w:type="spellEnd"/>
      <w:r>
        <w:rPr>
          <w:rFonts w:ascii="Times New Roman" w:hAnsi="Times New Roman" w:cs="Times New Roman"/>
        </w:rPr>
        <w:t xml:space="preserve">, &amp; Pierce, 2011).  </w:t>
      </w:r>
      <w:r w:rsidR="001303BB">
        <w:rPr>
          <w:rFonts w:ascii="Times New Roman" w:hAnsi="Times New Roman" w:cs="Times New Roman"/>
        </w:rPr>
        <w:t xml:space="preserve">This accountability continues through the </w:t>
      </w:r>
      <w:r w:rsidR="00F66B6D">
        <w:rPr>
          <w:rFonts w:ascii="Times New Roman" w:hAnsi="Times New Roman" w:cs="Times New Roman"/>
        </w:rPr>
        <w:t>Every Student Succeeds</w:t>
      </w:r>
      <w:r w:rsidR="001303BB">
        <w:rPr>
          <w:rFonts w:ascii="Times New Roman" w:hAnsi="Times New Roman" w:cs="Times New Roman"/>
        </w:rPr>
        <w:t xml:space="preserve"> Act (2015), which replaced the No Child Left Behind Act</w:t>
      </w:r>
      <w:r w:rsidR="00F66B6D">
        <w:rPr>
          <w:rFonts w:ascii="Times New Roman" w:hAnsi="Times New Roman" w:cs="Times New Roman"/>
        </w:rPr>
        <w:t xml:space="preserve"> (2001)</w:t>
      </w:r>
      <w:r w:rsidR="001303BB">
        <w:rPr>
          <w:rFonts w:ascii="Times New Roman" w:hAnsi="Times New Roman" w:cs="Times New Roman"/>
        </w:rPr>
        <w:t xml:space="preserve">. </w:t>
      </w:r>
      <w:r>
        <w:rPr>
          <w:rFonts w:ascii="Times New Roman" w:hAnsi="Times New Roman" w:cs="Times New Roman"/>
        </w:rPr>
        <w:t>The pressure to prepare students to be college, career, and citizenship ready has created large impersonal institutions that have hindered the full participation of students (</w:t>
      </w:r>
      <w:proofErr w:type="spellStart"/>
      <w:r>
        <w:rPr>
          <w:rFonts w:ascii="Times New Roman" w:hAnsi="Times New Roman" w:cs="Times New Roman"/>
        </w:rPr>
        <w:t>Bohanon</w:t>
      </w:r>
      <w:proofErr w:type="spellEnd"/>
      <w:r>
        <w:rPr>
          <w:rFonts w:ascii="Times New Roman" w:hAnsi="Times New Roman" w:cs="Times New Roman"/>
        </w:rPr>
        <w:t xml:space="preserve"> et al., 2006).  </w:t>
      </w:r>
      <w:r w:rsidR="007117FF">
        <w:rPr>
          <w:rFonts w:ascii="Times New Roman" w:hAnsi="Times New Roman" w:cs="Times New Roman"/>
        </w:rPr>
        <w:t>This impersonal institutionalized feel for schooling requires a transformational change to occur in order for positive behavior interventions and supports to be successfully implemented.</w:t>
      </w:r>
    </w:p>
    <w:p w14:paraId="5BA9D43A" w14:textId="076236FD" w:rsidR="00726DE8" w:rsidRDefault="00726DE8" w:rsidP="00726DE8">
      <w:pPr>
        <w:spacing w:line="480" w:lineRule="auto"/>
        <w:rPr>
          <w:rFonts w:ascii="Times New Roman" w:hAnsi="Times New Roman" w:cs="Times New Roman"/>
        </w:rPr>
      </w:pPr>
      <w:r>
        <w:rPr>
          <w:rFonts w:ascii="Times New Roman" w:hAnsi="Times New Roman" w:cs="Times New Roman"/>
        </w:rPr>
        <w:tab/>
      </w:r>
      <w:r w:rsidR="007117FF">
        <w:rPr>
          <w:rFonts w:ascii="Times New Roman" w:hAnsi="Times New Roman" w:cs="Times New Roman"/>
        </w:rPr>
        <w:t xml:space="preserve">Examples of successful implementation are limited but do exist in secondary settings. For example, </w:t>
      </w:r>
      <w:proofErr w:type="spellStart"/>
      <w:r>
        <w:rPr>
          <w:rFonts w:ascii="Times New Roman" w:hAnsi="Times New Roman" w:cs="Times New Roman"/>
        </w:rPr>
        <w:t>Bohanon</w:t>
      </w:r>
      <w:proofErr w:type="spellEnd"/>
      <w:r>
        <w:rPr>
          <w:rFonts w:ascii="Times New Roman" w:hAnsi="Times New Roman" w:cs="Times New Roman"/>
        </w:rPr>
        <w:t xml:space="preserve"> et al. (2006) conducted a case study of an urban high school in Chicago Public Schools.  The school had a culturally diverse student body of which 89% qualified for free or reduced lunches and 20% of the students received special education services.  The school district implemented SWPBS over a period of more than two years.  Data was collected, evidence-based practices were selected, and the faculty was trained for implementation of the PBIS strategies.  The four school expectations were “Be Respectful, Be Responsible, Be Academically Engaged, and Be Caring”.  Staff development activities, communication of expectations, and school-wide celebrations when students met expectations were implemented.  The study presented the data, perceptions, limitations, future priorities, and challenges to implementation in the urban high school.  The study indicated a reduction in office referrals by 20 percent over the period of the study.</w:t>
      </w:r>
    </w:p>
    <w:p w14:paraId="64E7F6C9" w14:textId="77777777" w:rsidR="00865357" w:rsidRDefault="00726DE8" w:rsidP="00726DE8">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Bohanon</w:t>
      </w:r>
      <w:proofErr w:type="spellEnd"/>
      <w:r>
        <w:rPr>
          <w:rFonts w:ascii="Times New Roman" w:hAnsi="Times New Roman" w:cs="Times New Roman"/>
        </w:rPr>
        <w:t xml:space="preserve"> et al. (2009) followed this study with supporting evidence from several studies of PBIS in high school settings.  There was a focus on utilizing PB</w:t>
      </w:r>
      <w:r w:rsidR="007117FF">
        <w:rPr>
          <w:rFonts w:ascii="Times New Roman" w:hAnsi="Times New Roman" w:cs="Times New Roman"/>
        </w:rPr>
        <w:t>I</w:t>
      </w:r>
      <w:r>
        <w:rPr>
          <w:rFonts w:ascii="Times New Roman" w:hAnsi="Times New Roman" w:cs="Times New Roman"/>
        </w:rPr>
        <w:t>S to improve high school completion rates for high school students with high incident conditions.  The study focused on students who required more intensive interventions than the universal intervention</w:t>
      </w:r>
      <w:r w:rsidR="007117FF">
        <w:rPr>
          <w:rFonts w:ascii="Times New Roman" w:hAnsi="Times New Roman" w:cs="Times New Roman"/>
        </w:rPr>
        <w:t>s provided to all students</w:t>
      </w:r>
      <w:r>
        <w:rPr>
          <w:rFonts w:ascii="Times New Roman" w:hAnsi="Times New Roman" w:cs="Times New Roman"/>
        </w:rPr>
        <w:t xml:space="preserve">.  </w:t>
      </w:r>
    </w:p>
    <w:p w14:paraId="72525C12" w14:textId="77777777" w:rsidR="00865357" w:rsidRDefault="00865357" w:rsidP="00726DE8">
      <w:pPr>
        <w:spacing w:line="480" w:lineRule="auto"/>
        <w:rPr>
          <w:rFonts w:ascii="Times New Roman" w:hAnsi="Times New Roman" w:cs="Times New Roman"/>
        </w:rPr>
      </w:pPr>
      <w:r>
        <w:rPr>
          <w:rFonts w:ascii="Times New Roman" w:hAnsi="Times New Roman" w:cs="Times New Roman"/>
        </w:rPr>
        <w:tab/>
      </w:r>
      <w:r w:rsidR="00726DE8">
        <w:rPr>
          <w:rFonts w:ascii="Times New Roman" w:hAnsi="Times New Roman" w:cs="Times New Roman"/>
        </w:rPr>
        <w:t>Acc</w:t>
      </w:r>
      <w:r>
        <w:rPr>
          <w:rFonts w:ascii="Times New Roman" w:hAnsi="Times New Roman" w:cs="Times New Roman"/>
        </w:rPr>
        <w:t xml:space="preserve">ording to </w:t>
      </w:r>
      <w:proofErr w:type="spellStart"/>
      <w:r>
        <w:rPr>
          <w:rFonts w:ascii="Times New Roman" w:hAnsi="Times New Roman" w:cs="Times New Roman"/>
        </w:rPr>
        <w:t>Bohanon</w:t>
      </w:r>
      <w:proofErr w:type="spellEnd"/>
      <w:r>
        <w:rPr>
          <w:rFonts w:ascii="Times New Roman" w:hAnsi="Times New Roman" w:cs="Times New Roman"/>
        </w:rPr>
        <w:t xml:space="preserve"> et al. (2009): </w:t>
      </w:r>
    </w:p>
    <w:p w14:paraId="7170FBFD" w14:textId="722EBE6E" w:rsidR="00865357" w:rsidRDefault="00865357" w:rsidP="00726DE8">
      <w:pPr>
        <w:spacing w:line="480" w:lineRule="auto"/>
        <w:rPr>
          <w:rFonts w:ascii="Times New Roman" w:hAnsi="Times New Roman" w:cs="Times New Roman"/>
        </w:rPr>
      </w:pPr>
      <w:r>
        <w:rPr>
          <w:rFonts w:ascii="Times New Roman" w:hAnsi="Times New Roman" w:cs="Times New Roman"/>
        </w:rPr>
        <w:tab/>
        <w:t>S</w:t>
      </w:r>
      <w:r w:rsidR="00726DE8">
        <w:rPr>
          <w:rFonts w:ascii="Times New Roman" w:hAnsi="Times New Roman" w:cs="Times New Roman"/>
        </w:rPr>
        <w:t xml:space="preserve">chool-wide and individual supports are highly related in that we are most likely </w:t>
      </w:r>
      <w:r w:rsidR="00A76939">
        <w:rPr>
          <w:rFonts w:ascii="Times New Roman" w:hAnsi="Times New Roman" w:cs="Times New Roman"/>
        </w:rPr>
        <w:tab/>
      </w:r>
      <w:r w:rsidR="00726DE8">
        <w:rPr>
          <w:rFonts w:ascii="Times New Roman" w:hAnsi="Times New Roman" w:cs="Times New Roman"/>
        </w:rPr>
        <w:t xml:space="preserve">to be successful with our individual students when effective school wide and </w:t>
      </w:r>
      <w:r w:rsidR="00A76939">
        <w:rPr>
          <w:rFonts w:ascii="Times New Roman" w:hAnsi="Times New Roman" w:cs="Times New Roman"/>
        </w:rPr>
        <w:tab/>
      </w:r>
      <w:r w:rsidR="00726DE8">
        <w:rPr>
          <w:rFonts w:ascii="Times New Roman" w:hAnsi="Times New Roman" w:cs="Times New Roman"/>
        </w:rPr>
        <w:t xml:space="preserve">classroom levels of support are in place.  We can be more efficient and better </w:t>
      </w:r>
      <w:r w:rsidR="00A76939">
        <w:rPr>
          <w:rFonts w:ascii="Times New Roman" w:hAnsi="Times New Roman" w:cs="Times New Roman"/>
        </w:rPr>
        <w:tab/>
      </w:r>
      <w:r w:rsidR="00726DE8">
        <w:rPr>
          <w:rFonts w:ascii="Times New Roman" w:hAnsi="Times New Roman" w:cs="Times New Roman"/>
        </w:rPr>
        <w:t xml:space="preserve">trained to handle the most intensive behavioral needs of students when we are </w:t>
      </w:r>
      <w:r w:rsidR="00A76939">
        <w:rPr>
          <w:rFonts w:ascii="Times New Roman" w:hAnsi="Times New Roman" w:cs="Times New Roman"/>
        </w:rPr>
        <w:tab/>
      </w:r>
      <w:r w:rsidR="00726DE8">
        <w:rPr>
          <w:rFonts w:ascii="Times New Roman" w:hAnsi="Times New Roman" w:cs="Times New Roman"/>
        </w:rPr>
        <w:t>working in schools that have systems in place for handling behavioral concern</w:t>
      </w:r>
      <w:r>
        <w:rPr>
          <w:rFonts w:ascii="Times New Roman" w:hAnsi="Times New Roman" w:cs="Times New Roman"/>
        </w:rPr>
        <w:t xml:space="preserve">s at </w:t>
      </w:r>
      <w:r w:rsidR="00A76939">
        <w:rPr>
          <w:rFonts w:ascii="Times New Roman" w:hAnsi="Times New Roman" w:cs="Times New Roman"/>
        </w:rPr>
        <w:tab/>
      </w:r>
      <w:r>
        <w:rPr>
          <w:rFonts w:ascii="Times New Roman" w:hAnsi="Times New Roman" w:cs="Times New Roman"/>
        </w:rPr>
        <w:t>all ends of the continuum. (p. 38)</w:t>
      </w:r>
    </w:p>
    <w:p w14:paraId="1D3FAAC9" w14:textId="16801AB0" w:rsidR="00726DE8" w:rsidRDefault="00726DE8" w:rsidP="00726DE8">
      <w:pPr>
        <w:spacing w:line="480" w:lineRule="auto"/>
        <w:rPr>
          <w:rFonts w:ascii="Times New Roman" w:hAnsi="Times New Roman" w:cs="Times New Roman"/>
        </w:rPr>
      </w:pPr>
      <w:proofErr w:type="spellStart"/>
      <w:r>
        <w:rPr>
          <w:rFonts w:ascii="Times New Roman" w:hAnsi="Times New Roman" w:cs="Times New Roman"/>
        </w:rPr>
        <w:t>Bohanon</w:t>
      </w:r>
      <w:proofErr w:type="spellEnd"/>
      <w:r>
        <w:rPr>
          <w:rFonts w:ascii="Times New Roman" w:hAnsi="Times New Roman" w:cs="Times New Roman"/>
        </w:rPr>
        <w:t xml:space="preserve"> et al. (2009) believe that preventative strategies such as PBIS within high school settings can improve high school completion rates for students with high incident conditions.</w:t>
      </w:r>
    </w:p>
    <w:p w14:paraId="2E87A235" w14:textId="31F80F5F" w:rsidR="00726DE8" w:rsidRPr="007A74B4" w:rsidRDefault="00726DE8" w:rsidP="00726DE8">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Tyre</w:t>
      </w:r>
      <w:proofErr w:type="spellEnd"/>
      <w:r>
        <w:rPr>
          <w:rFonts w:ascii="Times New Roman" w:hAnsi="Times New Roman" w:cs="Times New Roman"/>
        </w:rPr>
        <w:t xml:space="preserve">, </w:t>
      </w:r>
      <w:proofErr w:type="spellStart"/>
      <w:r>
        <w:rPr>
          <w:rFonts w:ascii="Times New Roman" w:hAnsi="Times New Roman" w:cs="Times New Roman"/>
        </w:rPr>
        <w:t>Feuerborn</w:t>
      </w:r>
      <w:proofErr w:type="spellEnd"/>
      <w:r>
        <w:rPr>
          <w:rFonts w:ascii="Times New Roman" w:hAnsi="Times New Roman" w:cs="Times New Roman"/>
        </w:rPr>
        <w:t xml:space="preserve">, and Pierce (2011) studied the use of school-wide interventions to reduce tardiness.  The participating school was a combined middle and high school in </w:t>
      </w:r>
      <w:r w:rsidR="007117FF">
        <w:rPr>
          <w:rFonts w:ascii="Times New Roman" w:hAnsi="Times New Roman" w:cs="Times New Roman"/>
        </w:rPr>
        <w:t xml:space="preserve">the state of </w:t>
      </w:r>
      <w:r>
        <w:rPr>
          <w:rFonts w:ascii="Times New Roman" w:hAnsi="Times New Roman" w:cs="Times New Roman"/>
        </w:rPr>
        <w:t>Washing</w:t>
      </w:r>
      <w:r w:rsidR="007117FF">
        <w:rPr>
          <w:rFonts w:ascii="Times New Roman" w:hAnsi="Times New Roman" w:cs="Times New Roman"/>
        </w:rPr>
        <w:t>ton</w:t>
      </w:r>
      <w:r>
        <w:rPr>
          <w:rFonts w:ascii="Times New Roman" w:hAnsi="Times New Roman" w:cs="Times New Roman"/>
        </w:rPr>
        <w:t xml:space="preserve">.  The school was 98% Native American, although many students were multiethnic.  All students received free or reduced lunches and 16% received special education services.  The school implemented a school-wide intervention plan to reduce student tardiness and created lessons to teach the expectations to the students.  There were also consistent consequences for </w:t>
      </w:r>
      <w:proofErr w:type="spellStart"/>
      <w:r>
        <w:rPr>
          <w:rFonts w:ascii="Times New Roman" w:hAnsi="Times New Roman" w:cs="Times New Roman"/>
        </w:rPr>
        <w:t>tardies</w:t>
      </w:r>
      <w:proofErr w:type="spellEnd"/>
      <w:r>
        <w:rPr>
          <w:rFonts w:ascii="Times New Roman" w:hAnsi="Times New Roman" w:cs="Times New Roman"/>
        </w:rPr>
        <w:t xml:space="preserve"> included in the plan, but no positive incentives for punctuality, a key part of PBIS.  Throughout the implementation process and study, there was a 67% decrease in the average daily tardy rates.  </w:t>
      </w:r>
    </w:p>
    <w:p w14:paraId="20E8E1B9" w14:textId="3D202F8D" w:rsidR="00DA7C6C" w:rsidRDefault="005A2BC6" w:rsidP="00DA7C6C">
      <w:pPr>
        <w:spacing w:line="480" w:lineRule="auto"/>
        <w:rPr>
          <w:rFonts w:ascii="Times New Roman" w:hAnsi="Times New Roman" w:cs="Times New Roman"/>
          <w:b/>
        </w:rPr>
      </w:pPr>
      <w:r>
        <w:rPr>
          <w:rFonts w:ascii="Times New Roman" w:hAnsi="Times New Roman" w:cs="Times New Roman"/>
          <w:b/>
        </w:rPr>
        <w:t xml:space="preserve">Implementation, </w:t>
      </w:r>
      <w:r w:rsidR="00DA7C6C" w:rsidRPr="00FB6B0B">
        <w:rPr>
          <w:rFonts w:ascii="Times New Roman" w:hAnsi="Times New Roman" w:cs="Times New Roman"/>
          <w:b/>
        </w:rPr>
        <w:t>Training</w:t>
      </w:r>
      <w:r>
        <w:rPr>
          <w:rFonts w:ascii="Times New Roman" w:hAnsi="Times New Roman" w:cs="Times New Roman"/>
          <w:b/>
        </w:rPr>
        <w:t>, and Challenges</w:t>
      </w:r>
    </w:p>
    <w:p w14:paraId="5FAA3CBC" w14:textId="3607293C" w:rsidR="00DA7C6C" w:rsidRDefault="00DA7C6C" w:rsidP="00DA7C6C">
      <w:pPr>
        <w:spacing w:line="480" w:lineRule="auto"/>
        <w:ind w:firstLine="720"/>
        <w:rPr>
          <w:rFonts w:ascii="Times New Roman" w:hAnsi="Times New Roman" w:cs="Times New Roman"/>
          <w:b/>
        </w:rPr>
      </w:pPr>
      <w:r>
        <w:rPr>
          <w:rFonts w:ascii="Times New Roman" w:hAnsi="Times New Roman" w:cs="Times New Roman"/>
        </w:rPr>
        <w:t xml:space="preserve">To </w:t>
      </w:r>
      <w:r w:rsidR="00F63F5E">
        <w:rPr>
          <w:rFonts w:ascii="Times New Roman" w:hAnsi="Times New Roman" w:cs="Times New Roman"/>
        </w:rPr>
        <w:t>make</w:t>
      </w:r>
      <w:r>
        <w:rPr>
          <w:rFonts w:ascii="Times New Roman" w:hAnsi="Times New Roman" w:cs="Times New Roman"/>
        </w:rPr>
        <w:t xml:space="preserve"> gains in student achievement and decreases in negative behaviors, administrators must effectively train teachers in the process of PBIS.  As the demands on teachers have increased over time, it is imperative that implementation of any program be done with fidelity.  Schools implementing school-wide positive behavior interventions and supports with fidelity have lower levels of teacher burnout and higher levels of teacher self-efficacy. Teachers within low-socioeconomic status schools benefit the most from SWPBIS implementation (Ross, </w:t>
      </w:r>
      <w:proofErr w:type="spellStart"/>
      <w:r>
        <w:rPr>
          <w:rFonts w:ascii="Times New Roman" w:hAnsi="Times New Roman" w:cs="Times New Roman"/>
        </w:rPr>
        <w:t>Romer</w:t>
      </w:r>
      <w:proofErr w:type="spellEnd"/>
      <w:r>
        <w:rPr>
          <w:rFonts w:ascii="Times New Roman" w:hAnsi="Times New Roman" w:cs="Times New Roman"/>
        </w:rPr>
        <w:t xml:space="preserve">, &amp; Horner, 2012). The contextual variables within a school climate and environment influence implementation.  School leaders must build the climate that supports implementation processes and create systems to support implementation. The systems that school leaders must create include behavioral expertise, training, coaching, and evaluation.  These systems then support implementation of strategies for behavior and consequences (McIntosh, </w:t>
      </w:r>
      <w:proofErr w:type="spellStart"/>
      <w:r>
        <w:rPr>
          <w:rFonts w:ascii="Times New Roman" w:hAnsi="Times New Roman" w:cs="Times New Roman"/>
        </w:rPr>
        <w:t>Lucyshyn</w:t>
      </w:r>
      <w:proofErr w:type="spellEnd"/>
      <w:r>
        <w:rPr>
          <w:rFonts w:ascii="Times New Roman" w:hAnsi="Times New Roman" w:cs="Times New Roman"/>
        </w:rPr>
        <w:t>, Strickland-Cohen, &amp; Horner, 2015).</w:t>
      </w:r>
    </w:p>
    <w:p w14:paraId="44FCBD1F" w14:textId="2DB06421" w:rsidR="00726DE8" w:rsidRPr="0082054B" w:rsidRDefault="00726DE8" w:rsidP="00726DE8">
      <w:pPr>
        <w:spacing w:line="480" w:lineRule="auto"/>
        <w:ind w:firstLine="720"/>
        <w:rPr>
          <w:rFonts w:ascii="Times New Roman" w:hAnsi="Times New Roman" w:cs="Times New Roman"/>
        </w:rPr>
      </w:pPr>
      <w:r>
        <w:rPr>
          <w:rFonts w:ascii="Times New Roman" w:hAnsi="Times New Roman" w:cs="Times New Roman"/>
        </w:rPr>
        <w:t>One of the greatest challenges to PBIS is the feasibility of implementation, especially in high school settings.  Gaining teacher support and buy-in, dealing with the logistics of the intervention process, maintaining accurate and timely data, and finding appropriate resources needed for implementation are some of the challenges a</w:t>
      </w:r>
      <w:r w:rsidR="00865357">
        <w:rPr>
          <w:rFonts w:ascii="Times New Roman" w:hAnsi="Times New Roman" w:cs="Times New Roman"/>
        </w:rPr>
        <w:t>ssociated with PBIS (</w:t>
      </w:r>
      <w:proofErr w:type="spellStart"/>
      <w:r w:rsidR="00865357">
        <w:rPr>
          <w:rFonts w:ascii="Times New Roman" w:hAnsi="Times New Roman" w:cs="Times New Roman"/>
        </w:rPr>
        <w:t>Bohanon</w:t>
      </w:r>
      <w:proofErr w:type="spellEnd"/>
      <w:r>
        <w:rPr>
          <w:rFonts w:ascii="Times New Roman" w:hAnsi="Times New Roman" w:cs="Times New Roman"/>
        </w:rPr>
        <w:t xml:space="preserve"> et al., 2</w:t>
      </w:r>
      <w:r w:rsidR="00865357">
        <w:rPr>
          <w:rFonts w:ascii="Times New Roman" w:hAnsi="Times New Roman" w:cs="Times New Roman"/>
        </w:rPr>
        <w:t>006; McIntosh</w:t>
      </w:r>
      <w:r>
        <w:rPr>
          <w:rFonts w:ascii="Times New Roman" w:hAnsi="Times New Roman" w:cs="Times New Roman"/>
        </w:rPr>
        <w:t xml:space="preserve"> et al, 2013; </w:t>
      </w:r>
      <w:proofErr w:type="spellStart"/>
      <w:r>
        <w:rPr>
          <w:rFonts w:ascii="Times New Roman" w:hAnsi="Times New Roman" w:cs="Times New Roman"/>
        </w:rPr>
        <w:t>Feuerborn</w:t>
      </w:r>
      <w:proofErr w:type="spellEnd"/>
      <w:r>
        <w:rPr>
          <w:rFonts w:ascii="Times New Roman" w:hAnsi="Times New Roman" w:cs="Times New Roman"/>
        </w:rPr>
        <w:t xml:space="preserve">, Wallace, &amp; </w:t>
      </w:r>
      <w:proofErr w:type="spellStart"/>
      <w:r>
        <w:rPr>
          <w:rFonts w:ascii="Times New Roman" w:hAnsi="Times New Roman" w:cs="Times New Roman"/>
        </w:rPr>
        <w:t>Tyre</w:t>
      </w:r>
      <w:proofErr w:type="spellEnd"/>
      <w:r>
        <w:rPr>
          <w:rFonts w:ascii="Times New Roman" w:hAnsi="Times New Roman" w:cs="Times New Roman"/>
        </w:rPr>
        <w:t>, 2013).  According to McIntosh et al. (2013), “Effectiveness depends on both the quality of the practice itself and the quality of implementation” (p. 295).  The ongoing implementation and sustainability of PBIS is dependent on securing resources such as administrative support, funding, and time (</w:t>
      </w:r>
      <w:proofErr w:type="spellStart"/>
      <w:r>
        <w:rPr>
          <w:rFonts w:ascii="Times New Roman" w:hAnsi="Times New Roman" w:cs="Times New Roman"/>
        </w:rPr>
        <w:t>Feuerborn</w:t>
      </w:r>
      <w:proofErr w:type="spellEnd"/>
      <w:r>
        <w:rPr>
          <w:rFonts w:ascii="Times New Roman" w:hAnsi="Times New Roman" w:cs="Times New Roman"/>
        </w:rPr>
        <w:t xml:space="preserve">, </w:t>
      </w:r>
      <w:proofErr w:type="spellStart"/>
      <w:r>
        <w:rPr>
          <w:rFonts w:ascii="Times New Roman" w:hAnsi="Times New Roman" w:cs="Times New Roman"/>
        </w:rPr>
        <w:t>Wallance</w:t>
      </w:r>
      <w:proofErr w:type="spellEnd"/>
      <w:r>
        <w:rPr>
          <w:rFonts w:ascii="Times New Roman" w:hAnsi="Times New Roman" w:cs="Times New Roman"/>
        </w:rPr>
        <w:t xml:space="preserve">, &amp; </w:t>
      </w:r>
      <w:proofErr w:type="spellStart"/>
      <w:r>
        <w:rPr>
          <w:rFonts w:ascii="Times New Roman" w:hAnsi="Times New Roman" w:cs="Times New Roman"/>
        </w:rPr>
        <w:t>Tyre</w:t>
      </w:r>
      <w:proofErr w:type="spellEnd"/>
      <w:r>
        <w:rPr>
          <w:rFonts w:ascii="Times New Roman" w:hAnsi="Times New Roman" w:cs="Times New Roman"/>
        </w:rPr>
        <w:t>, 2013).</w:t>
      </w:r>
    </w:p>
    <w:p w14:paraId="2EF02E19" w14:textId="4EEAB2E5" w:rsidR="00726DE8" w:rsidRDefault="00726DE8" w:rsidP="00652D79">
      <w:pPr>
        <w:spacing w:line="480" w:lineRule="auto"/>
        <w:ind w:firstLine="720"/>
        <w:rPr>
          <w:rFonts w:ascii="Times New Roman" w:hAnsi="Times New Roman" w:cs="Times New Roman"/>
        </w:rPr>
      </w:pPr>
      <w:r>
        <w:rPr>
          <w:rFonts w:ascii="Times New Roman" w:hAnsi="Times New Roman" w:cs="Times New Roman"/>
        </w:rPr>
        <w:t>The failure of some teachers to change from a punitive mindset to an ideology based on trust and proactively working with students can be a hindrance to the success of positive behavioral interventions and supports.  The lack of buy-in is a crit</w:t>
      </w:r>
      <w:r w:rsidR="007207B5">
        <w:rPr>
          <w:rFonts w:ascii="Times New Roman" w:hAnsi="Times New Roman" w:cs="Times New Roman"/>
        </w:rPr>
        <w:t>ical barrier to school-wide success with positive behavior interventions and supports</w:t>
      </w:r>
      <w:r>
        <w:rPr>
          <w:rFonts w:ascii="Times New Roman" w:hAnsi="Times New Roman" w:cs="Times New Roman"/>
        </w:rPr>
        <w:t>.  Many teachers</w:t>
      </w:r>
      <w:r w:rsidR="007207B5">
        <w:rPr>
          <w:rFonts w:ascii="Times New Roman" w:hAnsi="Times New Roman" w:cs="Times New Roman"/>
        </w:rPr>
        <w:t>, especially at the high school level,</w:t>
      </w:r>
      <w:r>
        <w:rPr>
          <w:rFonts w:ascii="Times New Roman" w:hAnsi="Times New Roman" w:cs="Times New Roman"/>
        </w:rPr>
        <w:t xml:space="preserve"> still emphasize punitive responses over proactive ones and are opposed to providing rewards for behaviors (</w:t>
      </w:r>
      <w:proofErr w:type="spellStart"/>
      <w:r>
        <w:rPr>
          <w:rFonts w:ascii="Times New Roman" w:hAnsi="Times New Roman" w:cs="Times New Roman"/>
        </w:rPr>
        <w:t>Feuerborn</w:t>
      </w:r>
      <w:proofErr w:type="spellEnd"/>
      <w:r>
        <w:rPr>
          <w:rFonts w:ascii="Times New Roman" w:hAnsi="Times New Roman" w:cs="Times New Roman"/>
        </w:rPr>
        <w:t xml:space="preserve">, Wallace, &amp; </w:t>
      </w:r>
      <w:proofErr w:type="spellStart"/>
      <w:r>
        <w:rPr>
          <w:rFonts w:ascii="Times New Roman" w:hAnsi="Times New Roman" w:cs="Times New Roman"/>
        </w:rPr>
        <w:t>Tyre</w:t>
      </w:r>
      <w:proofErr w:type="spellEnd"/>
      <w:r>
        <w:rPr>
          <w:rFonts w:ascii="Times New Roman" w:hAnsi="Times New Roman" w:cs="Times New Roman"/>
        </w:rPr>
        <w:t xml:space="preserve">, 2013).  However, trust in the teacher’s authority and their relational approach to discipline are directly associated with lowered student defiance, especially in secondary school settings (Gregory &amp; </w:t>
      </w:r>
      <w:proofErr w:type="spellStart"/>
      <w:r>
        <w:rPr>
          <w:rFonts w:ascii="Times New Roman" w:hAnsi="Times New Roman" w:cs="Times New Roman"/>
        </w:rPr>
        <w:t>Ripski</w:t>
      </w:r>
      <w:proofErr w:type="spellEnd"/>
      <w:r>
        <w:rPr>
          <w:rFonts w:ascii="Times New Roman" w:hAnsi="Times New Roman" w:cs="Times New Roman"/>
        </w:rPr>
        <w:t>, 2008).</w:t>
      </w:r>
    </w:p>
    <w:p w14:paraId="1A15E32E" w14:textId="5E9831B0" w:rsidR="003661AE" w:rsidRDefault="00604578" w:rsidP="003661AE">
      <w:pPr>
        <w:spacing w:line="480" w:lineRule="auto"/>
        <w:ind w:firstLine="720"/>
        <w:rPr>
          <w:rFonts w:ascii="Times New Roman" w:hAnsi="Times New Roman" w:cs="Times New Roman"/>
        </w:rPr>
      </w:pPr>
      <w:r>
        <w:rPr>
          <w:rFonts w:ascii="Times New Roman" w:hAnsi="Times New Roman" w:cs="Times New Roman"/>
        </w:rPr>
        <w:t>A number of factors can a</w:t>
      </w:r>
      <w:r w:rsidR="003661AE">
        <w:rPr>
          <w:rFonts w:ascii="Times New Roman" w:hAnsi="Times New Roman" w:cs="Times New Roman"/>
        </w:rPr>
        <w:t xml:space="preserve">ffect the implementation and use of effective intervention practices.  According to </w:t>
      </w:r>
      <w:proofErr w:type="spellStart"/>
      <w:r w:rsidR="003661AE">
        <w:rPr>
          <w:rFonts w:ascii="Times New Roman" w:hAnsi="Times New Roman" w:cs="Times New Roman"/>
        </w:rPr>
        <w:t>Sugai</w:t>
      </w:r>
      <w:proofErr w:type="spellEnd"/>
      <w:r w:rsidR="003661AE">
        <w:rPr>
          <w:rFonts w:ascii="Times New Roman" w:hAnsi="Times New Roman" w:cs="Times New Roman"/>
        </w:rPr>
        <w:t xml:space="preserve"> and Horner (2006), recent mandates to meet all students’ needs in a safer learning environment while resources are shrinking, initiatives are overlapping, and qualified personnel are decreasing are a few of the factors that affect implementation (p. 246).  Many schools struggle with implementation when the complexity of school-wide reform is not appreciated and the need to actively foster the readiness and support from the staff is underestimated (</w:t>
      </w:r>
      <w:proofErr w:type="spellStart"/>
      <w:r w:rsidR="003661AE">
        <w:rPr>
          <w:rFonts w:ascii="Times New Roman" w:hAnsi="Times New Roman" w:cs="Times New Roman"/>
        </w:rPr>
        <w:t>Feuerborn</w:t>
      </w:r>
      <w:proofErr w:type="spellEnd"/>
      <w:r w:rsidR="003661AE">
        <w:rPr>
          <w:rFonts w:ascii="Times New Roman" w:hAnsi="Times New Roman" w:cs="Times New Roman"/>
        </w:rPr>
        <w:t xml:space="preserve">, Wallace, &amp; </w:t>
      </w:r>
      <w:proofErr w:type="spellStart"/>
      <w:r w:rsidR="003661AE">
        <w:rPr>
          <w:rFonts w:ascii="Times New Roman" w:hAnsi="Times New Roman" w:cs="Times New Roman"/>
        </w:rPr>
        <w:t>Tyre</w:t>
      </w:r>
      <w:proofErr w:type="spellEnd"/>
      <w:r w:rsidR="003661AE">
        <w:rPr>
          <w:rFonts w:ascii="Times New Roman" w:hAnsi="Times New Roman" w:cs="Times New Roman"/>
        </w:rPr>
        <w:t>, 2013).  Teachers who emphasize punitive responses rather than proactive ones and are opposed to rewarding positive behaviors are considered the most pervasive barriers to implementation</w:t>
      </w:r>
      <w:r w:rsidR="007207B5">
        <w:rPr>
          <w:rFonts w:ascii="Times New Roman" w:hAnsi="Times New Roman" w:cs="Times New Roman"/>
        </w:rPr>
        <w:t>,</w:t>
      </w:r>
      <w:r w:rsidR="003661AE">
        <w:rPr>
          <w:rFonts w:ascii="Times New Roman" w:hAnsi="Times New Roman" w:cs="Times New Roman"/>
        </w:rPr>
        <w:t xml:space="preserve"> according to </w:t>
      </w:r>
      <w:proofErr w:type="spellStart"/>
      <w:r w:rsidR="003661AE">
        <w:rPr>
          <w:rFonts w:ascii="Times New Roman" w:hAnsi="Times New Roman" w:cs="Times New Roman"/>
        </w:rPr>
        <w:t>Feuerborn</w:t>
      </w:r>
      <w:proofErr w:type="spellEnd"/>
      <w:r w:rsidR="003661AE">
        <w:rPr>
          <w:rFonts w:ascii="Times New Roman" w:hAnsi="Times New Roman" w:cs="Times New Roman"/>
        </w:rPr>
        <w:t xml:space="preserve">, Wallace, and </w:t>
      </w:r>
      <w:proofErr w:type="spellStart"/>
      <w:r w:rsidR="003661AE">
        <w:rPr>
          <w:rFonts w:ascii="Times New Roman" w:hAnsi="Times New Roman" w:cs="Times New Roman"/>
        </w:rPr>
        <w:t>Tyre</w:t>
      </w:r>
      <w:proofErr w:type="spellEnd"/>
      <w:r w:rsidR="003661AE">
        <w:rPr>
          <w:rFonts w:ascii="Times New Roman" w:hAnsi="Times New Roman" w:cs="Times New Roman"/>
        </w:rPr>
        <w:t xml:space="preserve"> (2013). </w:t>
      </w:r>
    </w:p>
    <w:p w14:paraId="54B91867" w14:textId="497D6356" w:rsidR="003661AE" w:rsidRPr="00B0425B" w:rsidRDefault="003661AE" w:rsidP="003661AE">
      <w:pPr>
        <w:spacing w:line="480" w:lineRule="auto"/>
        <w:ind w:firstLine="720"/>
        <w:rPr>
          <w:rFonts w:ascii="Times New Roman" w:hAnsi="Times New Roman" w:cs="Times New Roman"/>
        </w:rPr>
      </w:pPr>
      <w:r>
        <w:rPr>
          <w:rFonts w:ascii="Times New Roman" w:hAnsi="Times New Roman" w:cs="Times New Roman"/>
        </w:rPr>
        <w:t xml:space="preserve">Securing support and participation from school faculty and staff is often a significant challenge for secondary schools (Flannery, </w:t>
      </w:r>
      <w:proofErr w:type="spellStart"/>
      <w:r>
        <w:rPr>
          <w:rFonts w:ascii="Times New Roman" w:hAnsi="Times New Roman" w:cs="Times New Roman"/>
        </w:rPr>
        <w:t>Sugai</w:t>
      </w:r>
      <w:proofErr w:type="spellEnd"/>
      <w:r>
        <w:rPr>
          <w:rFonts w:ascii="Times New Roman" w:hAnsi="Times New Roman" w:cs="Times New Roman"/>
        </w:rPr>
        <w:t>, &amp; Anderson, 2009).  Because of the secondary educators’ focus on content, it could be argued that a consistent system of behavioral expectations might be challenging for secondary teachers who often have less pedagogical training than their elementary counterparts (</w:t>
      </w:r>
      <w:proofErr w:type="spellStart"/>
      <w:r>
        <w:rPr>
          <w:rFonts w:ascii="Times New Roman" w:hAnsi="Times New Roman" w:cs="Times New Roman"/>
        </w:rPr>
        <w:t>Bohanon</w:t>
      </w:r>
      <w:proofErr w:type="spellEnd"/>
      <w:r>
        <w:rPr>
          <w:rFonts w:ascii="Times New Roman" w:hAnsi="Times New Roman" w:cs="Times New Roman"/>
        </w:rPr>
        <w:t xml:space="preserve"> et al., 2006).  The use of explicit teaching and reinforcement of a small number of behavioral expectations, implementation of consistent consequences for violations of school rules, and the use of data to drive intervention planning and monitoring of outcomes will help secondary faculty members with buy-in and participation in PBIS when they recognize the reduction in discipline problems, the increase in instructional engagement, and the potential increase in academic achievement (</w:t>
      </w:r>
      <w:proofErr w:type="spellStart"/>
      <w:r>
        <w:rPr>
          <w:rFonts w:ascii="Times New Roman" w:hAnsi="Times New Roman" w:cs="Times New Roman"/>
        </w:rPr>
        <w:t>Tyre</w:t>
      </w:r>
      <w:proofErr w:type="spellEnd"/>
      <w:r>
        <w:rPr>
          <w:rFonts w:ascii="Times New Roman" w:hAnsi="Times New Roman" w:cs="Times New Roman"/>
        </w:rPr>
        <w:t xml:space="preserve">, </w:t>
      </w:r>
      <w:proofErr w:type="spellStart"/>
      <w:r>
        <w:rPr>
          <w:rFonts w:ascii="Times New Roman" w:hAnsi="Times New Roman" w:cs="Times New Roman"/>
        </w:rPr>
        <w:t>Feuerborn</w:t>
      </w:r>
      <w:proofErr w:type="spellEnd"/>
      <w:r>
        <w:rPr>
          <w:rFonts w:ascii="Times New Roman" w:hAnsi="Times New Roman" w:cs="Times New Roman"/>
        </w:rPr>
        <w:t xml:space="preserve">, &amp; Pierce, 2011).  </w:t>
      </w:r>
      <w:r w:rsidR="007207B5">
        <w:rPr>
          <w:rFonts w:ascii="Times New Roman" w:hAnsi="Times New Roman" w:cs="Times New Roman"/>
        </w:rPr>
        <w:t>These tools provide the structure outlined within adult learning theory</w:t>
      </w:r>
      <w:r w:rsidR="00AE0F5A">
        <w:rPr>
          <w:rFonts w:ascii="Times New Roman" w:hAnsi="Times New Roman" w:cs="Times New Roman"/>
        </w:rPr>
        <w:t xml:space="preserve"> and transformational learning theory</w:t>
      </w:r>
      <w:r w:rsidR="007207B5">
        <w:rPr>
          <w:rFonts w:ascii="Times New Roman" w:hAnsi="Times New Roman" w:cs="Times New Roman"/>
        </w:rPr>
        <w:t xml:space="preserve"> to help educators transition</w:t>
      </w:r>
      <w:r w:rsidR="00AE0F5A">
        <w:rPr>
          <w:rFonts w:ascii="Times New Roman" w:hAnsi="Times New Roman" w:cs="Times New Roman"/>
        </w:rPr>
        <w:t xml:space="preserve"> the school culture from one that is punitive to one that is positive and proactive in dealing with student behaviors. </w:t>
      </w:r>
      <w:r>
        <w:rPr>
          <w:rFonts w:ascii="Times New Roman" w:hAnsi="Times New Roman" w:cs="Times New Roman"/>
        </w:rPr>
        <w:t>When a common set of expectations is implemented across environments, as done in PBIS, it improves the development of positive bonds between students and teachers (</w:t>
      </w:r>
      <w:proofErr w:type="spellStart"/>
      <w:r>
        <w:rPr>
          <w:rFonts w:ascii="Times New Roman" w:hAnsi="Times New Roman" w:cs="Times New Roman"/>
        </w:rPr>
        <w:t>Bohanon</w:t>
      </w:r>
      <w:proofErr w:type="spellEnd"/>
      <w:r>
        <w:rPr>
          <w:rFonts w:ascii="Times New Roman" w:hAnsi="Times New Roman" w:cs="Times New Roman"/>
        </w:rPr>
        <w:t xml:space="preserve"> et al., 2009).</w:t>
      </w:r>
    </w:p>
    <w:p w14:paraId="5BEA0633" w14:textId="77777777" w:rsidR="003661AE" w:rsidRDefault="003661AE" w:rsidP="003661AE">
      <w:pPr>
        <w:spacing w:line="480" w:lineRule="auto"/>
        <w:rPr>
          <w:rFonts w:ascii="Times New Roman" w:hAnsi="Times New Roman" w:cs="Times New Roman"/>
          <w:b/>
        </w:rPr>
      </w:pPr>
      <w:r>
        <w:rPr>
          <w:rFonts w:ascii="Times New Roman" w:hAnsi="Times New Roman" w:cs="Times New Roman"/>
          <w:b/>
        </w:rPr>
        <w:t>Sustainability Factors</w:t>
      </w:r>
    </w:p>
    <w:p w14:paraId="3BFCCA1D" w14:textId="6F5DFF8E" w:rsidR="003661AE" w:rsidRDefault="003661AE" w:rsidP="003661AE">
      <w:pPr>
        <w:spacing w:line="480" w:lineRule="auto"/>
        <w:ind w:firstLine="720"/>
        <w:rPr>
          <w:rFonts w:ascii="Times New Roman" w:hAnsi="Times New Roman" w:cs="Times New Roman"/>
        </w:rPr>
      </w:pPr>
      <w:r>
        <w:rPr>
          <w:rFonts w:ascii="Times New Roman" w:hAnsi="Times New Roman" w:cs="Times New Roman"/>
        </w:rPr>
        <w:t xml:space="preserve">Once positive behavior interventions and supports are implemented there can be just as many issues with sustainability of the framework.  The development of a leadership team, secured funding, visibility, political support, training, coaching, and evaluation of </w:t>
      </w:r>
      <w:r w:rsidR="00FD487F">
        <w:rPr>
          <w:rFonts w:ascii="Times New Roman" w:hAnsi="Times New Roman" w:cs="Times New Roman"/>
        </w:rPr>
        <w:t>School-wide Positive Behavioral Supports (</w:t>
      </w:r>
      <w:r>
        <w:rPr>
          <w:rFonts w:ascii="Times New Roman" w:hAnsi="Times New Roman" w:cs="Times New Roman"/>
        </w:rPr>
        <w:t>SWPBS</w:t>
      </w:r>
      <w:r w:rsidR="00FD487F">
        <w:rPr>
          <w:rFonts w:ascii="Times New Roman" w:hAnsi="Times New Roman" w:cs="Times New Roman"/>
        </w:rPr>
        <w:t>)</w:t>
      </w:r>
      <w:r>
        <w:rPr>
          <w:rFonts w:ascii="Times New Roman" w:hAnsi="Times New Roman" w:cs="Times New Roman"/>
        </w:rPr>
        <w:t xml:space="preserve"> are essential factors in sustaining the framework, accordi</w:t>
      </w:r>
      <w:r w:rsidR="00FD487F">
        <w:rPr>
          <w:rFonts w:ascii="Times New Roman" w:hAnsi="Times New Roman" w:cs="Times New Roman"/>
        </w:rPr>
        <w:t xml:space="preserve">ng to </w:t>
      </w:r>
      <w:proofErr w:type="spellStart"/>
      <w:r w:rsidR="00FD487F">
        <w:rPr>
          <w:rFonts w:ascii="Times New Roman" w:hAnsi="Times New Roman" w:cs="Times New Roman"/>
        </w:rPr>
        <w:t>Sugai</w:t>
      </w:r>
      <w:proofErr w:type="spellEnd"/>
      <w:r w:rsidR="00FD487F">
        <w:rPr>
          <w:rFonts w:ascii="Times New Roman" w:hAnsi="Times New Roman" w:cs="Times New Roman"/>
        </w:rPr>
        <w:t xml:space="preserve"> and Horner (2006). </w:t>
      </w:r>
      <w:proofErr w:type="spellStart"/>
      <w:r>
        <w:rPr>
          <w:rFonts w:ascii="Times New Roman" w:hAnsi="Times New Roman" w:cs="Times New Roman"/>
        </w:rPr>
        <w:t>Feuerborn</w:t>
      </w:r>
      <w:proofErr w:type="spellEnd"/>
      <w:r>
        <w:rPr>
          <w:rFonts w:ascii="Times New Roman" w:hAnsi="Times New Roman" w:cs="Times New Roman"/>
        </w:rPr>
        <w:t xml:space="preserve">, Wallace, and </w:t>
      </w:r>
      <w:proofErr w:type="spellStart"/>
      <w:r>
        <w:rPr>
          <w:rFonts w:ascii="Times New Roman" w:hAnsi="Times New Roman" w:cs="Times New Roman"/>
        </w:rPr>
        <w:t>Tyre</w:t>
      </w:r>
      <w:proofErr w:type="spellEnd"/>
      <w:r>
        <w:rPr>
          <w:rFonts w:ascii="Times New Roman" w:hAnsi="Times New Roman" w:cs="Times New Roman"/>
        </w:rPr>
        <w:t xml:space="preserve"> (2013) suggest that considering the unique needs of the staff for professional development within SWPBS and viewing the resistance to the framework as functional and purposeful communication of those staff needs and concerns can increase the chances of successful implementation.  Coffey and Horner (2012) identified several factors that affect sustainability of any implemented practice and related them to PBIS.  The factors they identified were a contextually appropriate innovation, staff buy-in, a shared vision, administrative </w:t>
      </w:r>
      <w:proofErr w:type="gramStart"/>
      <w:r>
        <w:rPr>
          <w:rFonts w:ascii="Times New Roman" w:hAnsi="Times New Roman" w:cs="Times New Roman"/>
        </w:rPr>
        <w:t>support,</w:t>
      </w:r>
      <w:proofErr w:type="gramEnd"/>
      <w:r>
        <w:rPr>
          <w:rFonts w:ascii="Times New Roman" w:hAnsi="Times New Roman" w:cs="Times New Roman"/>
        </w:rPr>
        <w:t xml:space="preserve"> leadership at various levels, ongoing technical assistance, data based decision making and sharing, and continuous regeneration.  Teacher buy-in and commitment were the most frequently reported factors leading to sustainability according to the research conducted by Coffey and Horner (2012) along with administrative support.  </w:t>
      </w:r>
    </w:p>
    <w:p w14:paraId="1FE94ACB" w14:textId="77777777" w:rsidR="00FD487F" w:rsidRDefault="003661AE" w:rsidP="003661AE">
      <w:pPr>
        <w:spacing w:line="480" w:lineRule="auto"/>
        <w:ind w:firstLine="720"/>
        <w:rPr>
          <w:rFonts w:ascii="Times New Roman" w:hAnsi="Times New Roman" w:cs="Times New Roman"/>
        </w:rPr>
      </w:pPr>
      <w:r>
        <w:rPr>
          <w:rFonts w:ascii="Times New Roman" w:hAnsi="Times New Roman" w:cs="Times New Roman"/>
        </w:rPr>
        <w:t>Similarly, McIntosh et al. (2013) stated that the factors</w:t>
      </w:r>
      <w:r w:rsidR="00AE0F5A">
        <w:rPr>
          <w:rFonts w:ascii="Times New Roman" w:hAnsi="Times New Roman" w:cs="Times New Roman"/>
        </w:rPr>
        <w:t>,</w:t>
      </w:r>
      <w:r>
        <w:rPr>
          <w:rFonts w:ascii="Times New Roman" w:hAnsi="Times New Roman" w:cs="Times New Roman"/>
        </w:rPr>
        <w:t xml:space="preserve"> which enhance or impede </w:t>
      </w:r>
      <w:proofErr w:type="gramStart"/>
      <w:r>
        <w:rPr>
          <w:rFonts w:ascii="Times New Roman" w:hAnsi="Times New Roman" w:cs="Times New Roman"/>
        </w:rPr>
        <w:t>sustainability</w:t>
      </w:r>
      <w:proofErr w:type="gramEnd"/>
      <w:r>
        <w:rPr>
          <w:rFonts w:ascii="Times New Roman" w:hAnsi="Times New Roman" w:cs="Times New Roman"/>
        </w:rPr>
        <w:t xml:space="preserve"> are priority, effectiveness, efficiency, and continuous regeneration.  The key variables in priority are creating staff commitment, providing administrative support, integrating PBIS into existing and new efforts, and providing ongoing resources.  Important considerations for effectiveness are perceived staff effectiveness, faculty knowledge an</w:t>
      </w:r>
      <w:r w:rsidR="00FD487F">
        <w:rPr>
          <w:rFonts w:ascii="Times New Roman" w:hAnsi="Times New Roman" w:cs="Times New Roman"/>
        </w:rPr>
        <w:t xml:space="preserve">d skill of PBIS, and teaming.  </w:t>
      </w:r>
    </w:p>
    <w:p w14:paraId="6290BD92" w14:textId="77777777" w:rsidR="00FD487F" w:rsidRDefault="00FD487F" w:rsidP="003661AE">
      <w:pPr>
        <w:spacing w:line="480" w:lineRule="auto"/>
        <w:ind w:firstLine="720"/>
        <w:rPr>
          <w:rFonts w:ascii="Times New Roman" w:hAnsi="Times New Roman" w:cs="Times New Roman"/>
        </w:rPr>
      </w:pPr>
      <w:r>
        <w:rPr>
          <w:rFonts w:ascii="Times New Roman" w:hAnsi="Times New Roman" w:cs="Times New Roman"/>
        </w:rPr>
        <w:t xml:space="preserve">According to McIntosh et al (2013): </w:t>
      </w:r>
    </w:p>
    <w:p w14:paraId="6BE2907A" w14:textId="212D33ED" w:rsidR="003661AE" w:rsidRDefault="003661AE" w:rsidP="003661AE">
      <w:pPr>
        <w:spacing w:line="480" w:lineRule="auto"/>
        <w:ind w:firstLine="720"/>
        <w:rPr>
          <w:rFonts w:ascii="Times New Roman" w:hAnsi="Times New Roman" w:cs="Times New Roman"/>
        </w:rPr>
      </w:pPr>
      <w:r>
        <w:rPr>
          <w:rFonts w:ascii="Times New Roman" w:hAnsi="Times New Roman" w:cs="Times New Roman"/>
        </w:rPr>
        <w:t xml:space="preserve">Efficiency is a straightforward factor that includes consideration of the resources </w:t>
      </w:r>
      <w:r w:rsidR="00A76939">
        <w:rPr>
          <w:rFonts w:ascii="Times New Roman" w:hAnsi="Times New Roman" w:cs="Times New Roman"/>
        </w:rPr>
        <w:tab/>
      </w:r>
      <w:r>
        <w:rPr>
          <w:rFonts w:ascii="Times New Roman" w:hAnsi="Times New Roman" w:cs="Times New Roman"/>
        </w:rPr>
        <w:t xml:space="preserve">needed to implement the practice.  Continuous regeneration includes collecting </w:t>
      </w:r>
      <w:r w:rsidR="00A76939">
        <w:rPr>
          <w:rFonts w:ascii="Times New Roman" w:hAnsi="Times New Roman" w:cs="Times New Roman"/>
        </w:rPr>
        <w:tab/>
      </w:r>
      <w:r>
        <w:rPr>
          <w:rFonts w:ascii="Times New Roman" w:hAnsi="Times New Roman" w:cs="Times New Roman"/>
        </w:rPr>
        <w:t xml:space="preserve">fidelity and outcomes data regularly and using data to adapt practices to make </w:t>
      </w:r>
      <w:r w:rsidR="00A76939">
        <w:rPr>
          <w:rFonts w:ascii="Times New Roman" w:hAnsi="Times New Roman" w:cs="Times New Roman"/>
        </w:rPr>
        <w:tab/>
      </w:r>
      <w:r>
        <w:rPr>
          <w:rFonts w:ascii="Times New Roman" w:hAnsi="Times New Roman" w:cs="Times New Roman"/>
        </w:rPr>
        <w:t xml:space="preserve">them more relevant, efficient, and effective, as well as building the capacity of </w:t>
      </w:r>
      <w:r w:rsidR="00A76939">
        <w:rPr>
          <w:rFonts w:ascii="Times New Roman" w:hAnsi="Times New Roman" w:cs="Times New Roman"/>
        </w:rPr>
        <w:tab/>
      </w:r>
      <w:r>
        <w:rPr>
          <w:rFonts w:ascii="Times New Roman" w:hAnsi="Times New Roman" w:cs="Times New Roman"/>
        </w:rPr>
        <w:t>school personnel to implement and adapt the practice effe</w:t>
      </w:r>
      <w:r w:rsidR="00FD487F">
        <w:rPr>
          <w:rFonts w:ascii="Times New Roman" w:hAnsi="Times New Roman" w:cs="Times New Roman"/>
        </w:rPr>
        <w:t>ctively.</w:t>
      </w:r>
      <w:r>
        <w:rPr>
          <w:rFonts w:ascii="Times New Roman" w:hAnsi="Times New Roman" w:cs="Times New Roman"/>
        </w:rPr>
        <w:t xml:space="preserve"> </w:t>
      </w:r>
      <w:r w:rsidR="00FD487F">
        <w:rPr>
          <w:rFonts w:ascii="Times New Roman" w:hAnsi="Times New Roman" w:cs="Times New Roman"/>
        </w:rPr>
        <w:t>(p. 296)</w:t>
      </w:r>
    </w:p>
    <w:p w14:paraId="1E4A904D" w14:textId="77777777" w:rsidR="00FD487F" w:rsidRDefault="00FD487F" w:rsidP="005C7D65">
      <w:pPr>
        <w:spacing w:line="480" w:lineRule="auto"/>
        <w:ind w:firstLine="720"/>
        <w:rPr>
          <w:rFonts w:ascii="Times New Roman" w:hAnsi="Times New Roman" w:cs="Times New Roman"/>
        </w:rPr>
      </w:pPr>
    </w:p>
    <w:p w14:paraId="0E5DD5CA" w14:textId="5413F841" w:rsidR="005C7D65" w:rsidRPr="00B0425B" w:rsidRDefault="005C7D65" w:rsidP="005C7D65">
      <w:pPr>
        <w:spacing w:line="480" w:lineRule="auto"/>
        <w:ind w:firstLine="720"/>
        <w:rPr>
          <w:rFonts w:ascii="Times New Roman" w:hAnsi="Times New Roman" w:cs="Times New Roman"/>
        </w:rPr>
      </w:pPr>
      <w:r>
        <w:rPr>
          <w:rFonts w:ascii="Times New Roman" w:hAnsi="Times New Roman" w:cs="Times New Roman"/>
        </w:rPr>
        <w:t xml:space="preserve">Professional development needs to be differentiated depending on implementation phase and levels of teacher understanding. A positive relationship between professional satisfaction and teacher input in setting the priorities of professional development exists, according to Taylor et al. (2011). Providing differentiated professional development opportunities build leadership capacity and professional satisfaction (Taylor, Yates, Meyer, &amp; Kinsella, 2011). Authentic conversations about practice encourage educators to remain committed to their role and help to shape and reshape their professional knowledge bases (Gallagher et al., 2011). Teachers experience multiple extents of motivation for engaging in professional development. School environments need to be more supportive of teachers’ basic psychological needs in order to more actively engage teachers in professional development (Jansen in del </w:t>
      </w:r>
      <w:proofErr w:type="spellStart"/>
      <w:r>
        <w:rPr>
          <w:rFonts w:ascii="Times New Roman" w:hAnsi="Times New Roman" w:cs="Times New Roman"/>
        </w:rPr>
        <w:t>Wal</w:t>
      </w:r>
      <w:proofErr w:type="spellEnd"/>
      <w:r>
        <w:rPr>
          <w:rFonts w:ascii="Times New Roman" w:hAnsi="Times New Roman" w:cs="Times New Roman"/>
        </w:rPr>
        <w:t xml:space="preserve"> et al., 2014). </w:t>
      </w:r>
    </w:p>
    <w:p w14:paraId="59188FF2" w14:textId="77777777" w:rsidR="00DA7C6C" w:rsidRDefault="00DA7C6C" w:rsidP="00DA7C6C">
      <w:pPr>
        <w:spacing w:line="480" w:lineRule="auto"/>
        <w:rPr>
          <w:rFonts w:ascii="Times New Roman" w:hAnsi="Times New Roman" w:cs="Times New Roman"/>
          <w:b/>
        </w:rPr>
      </w:pPr>
      <w:r>
        <w:rPr>
          <w:rFonts w:ascii="Times New Roman" w:hAnsi="Times New Roman" w:cs="Times New Roman"/>
          <w:b/>
        </w:rPr>
        <w:t>Arguments against PBIS</w:t>
      </w:r>
    </w:p>
    <w:p w14:paraId="1E571DCB" w14:textId="7C6B153D" w:rsidR="00DA7C6C" w:rsidRPr="006A6925" w:rsidRDefault="00DA7C6C" w:rsidP="00AE0F5A">
      <w:pPr>
        <w:spacing w:line="480" w:lineRule="auto"/>
        <w:ind w:firstLine="720"/>
        <w:rPr>
          <w:rFonts w:ascii="Times New Roman" w:hAnsi="Times New Roman" w:cs="Times New Roman"/>
        </w:rPr>
      </w:pPr>
      <w:r>
        <w:rPr>
          <w:rFonts w:ascii="Times New Roman" w:hAnsi="Times New Roman" w:cs="Times New Roman"/>
        </w:rPr>
        <w:t xml:space="preserve">Discipline policies and practices across the nation are often exclusionary and include zero tolerance policies (Gregory, </w:t>
      </w:r>
      <w:proofErr w:type="spellStart"/>
      <w:r>
        <w:rPr>
          <w:rFonts w:ascii="Times New Roman" w:hAnsi="Times New Roman" w:cs="Times New Roman"/>
        </w:rPr>
        <w:t>Skiba</w:t>
      </w:r>
      <w:proofErr w:type="spellEnd"/>
      <w:r>
        <w:rPr>
          <w:rFonts w:ascii="Times New Roman" w:hAnsi="Times New Roman" w:cs="Times New Roman"/>
        </w:rPr>
        <w:t xml:space="preserve">, &amp; </w:t>
      </w:r>
      <w:proofErr w:type="spellStart"/>
      <w:r>
        <w:rPr>
          <w:rFonts w:ascii="Times New Roman" w:hAnsi="Times New Roman" w:cs="Times New Roman"/>
        </w:rPr>
        <w:t>Noguera</w:t>
      </w:r>
      <w:proofErr w:type="spellEnd"/>
      <w:r>
        <w:rPr>
          <w:rFonts w:ascii="Times New Roman" w:hAnsi="Times New Roman" w:cs="Times New Roman"/>
        </w:rPr>
        <w:t>, 2010). Federal and state disciplinary laws allow school districts to use their discretion when handling discipline. This discretion determines the extent of zero tolerance usage and harsh discipline practices that is often overused (The Civil Rights Project, 2000). Teachers who emphasize punitive responses similar to zero tolerance policies or harsh discipline practices are considered the most pervasive barriers to implementation (</w:t>
      </w:r>
      <w:proofErr w:type="spellStart"/>
      <w:r>
        <w:rPr>
          <w:rFonts w:ascii="Times New Roman" w:hAnsi="Times New Roman" w:cs="Times New Roman"/>
        </w:rPr>
        <w:t>Feuerborn</w:t>
      </w:r>
      <w:proofErr w:type="spellEnd"/>
      <w:r>
        <w:rPr>
          <w:rFonts w:ascii="Times New Roman" w:hAnsi="Times New Roman" w:cs="Times New Roman"/>
        </w:rPr>
        <w:t xml:space="preserve">, Wallace, and </w:t>
      </w:r>
      <w:proofErr w:type="spellStart"/>
      <w:r>
        <w:rPr>
          <w:rFonts w:ascii="Times New Roman" w:hAnsi="Times New Roman" w:cs="Times New Roman"/>
        </w:rPr>
        <w:t>Tyre</w:t>
      </w:r>
      <w:proofErr w:type="spellEnd"/>
      <w:r>
        <w:rPr>
          <w:rFonts w:ascii="Times New Roman" w:hAnsi="Times New Roman" w:cs="Times New Roman"/>
        </w:rPr>
        <w:t>, 2013).</w:t>
      </w:r>
      <w:r w:rsidR="00726DE8">
        <w:rPr>
          <w:rFonts w:ascii="Times New Roman" w:hAnsi="Times New Roman" w:cs="Times New Roman"/>
        </w:rPr>
        <w:t xml:space="preserve"> Positive behavior interventions and supports have increased in popularity over the last two decades.  Research studies have been increasing in number to demonstrate how PBIS reduces challenging behavior in schools and promotes academic achievement of students.   However, some researchers have questioned the validity of the evidence behind SWPBS and found limitations to the methodology used in some research supporting this framework (</w:t>
      </w:r>
      <w:proofErr w:type="spellStart"/>
      <w:r w:rsidR="00726DE8">
        <w:rPr>
          <w:rFonts w:ascii="Times New Roman" w:hAnsi="Times New Roman" w:cs="Times New Roman"/>
        </w:rPr>
        <w:t>Chi</w:t>
      </w:r>
      <w:r w:rsidR="00FD487F">
        <w:rPr>
          <w:rFonts w:ascii="Times New Roman" w:hAnsi="Times New Roman" w:cs="Times New Roman"/>
        </w:rPr>
        <w:t>tiyo</w:t>
      </w:r>
      <w:proofErr w:type="spellEnd"/>
      <w:r w:rsidR="00FD487F">
        <w:rPr>
          <w:rFonts w:ascii="Times New Roman" w:hAnsi="Times New Roman" w:cs="Times New Roman"/>
        </w:rPr>
        <w:t xml:space="preserve">, May, &amp; </w:t>
      </w:r>
      <w:proofErr w:type="spellStart"/>
      <w:r w:rsidR="00FD487F">
        <w:rPr>
          <w:rFonts w:ascii="Times New Roman" w:hAnsi="Times New Roman" w:cs="Times New Roman"/>
        </w:rPr>
        <w:t>Chitiyo</w:t>
      </w:r>
      <w:proofErr w:type="spellEnd"/>
      <w:r w:rsidR="00FD487F">
        <w:rPr>
          <w:rFonts w:ascii="Times New Roman" w:hAnsi="Times New Roman" w:cs="Times New Roman"/>
        </w:rPr>
        <w:t>, 2012</w:t>
      </w:r>
      <w:r w:rsidR="00726DE8">
        <w:rPr>
          <w:rFonts w:ascii="Times New Roman" w:hAnsi="Times New Roman" w:cs="Times New Roman"/>
        </w:rPr>
        <w:t xml:space="preserve">).  The review conducted by </w:t>
      </w:r>
      <w:proofErr w:type="spellStart"/>
      <w:r w:rsidR="00726DE8">
        <w:rPr>
          <w:rFonts w:ascii="Times New Roman" w:hAnsi="Times New Roman" w:cs="Times New Roman"/>
        </w:rPr>
        <w:t>Chitiyo</w:t>
      </w:r>
      <w:proofErr w:type="spellEnd"/>
      <w:r w:rsidR="00726DE8">
        <w:rPr>
          <w:rFonts w:ascii="Times New Roman" w:hAnsi="Times New Roman" w:cs="Times New Roman"/>
        </w:rPr>
        <w:t xml:space="preserve">, May, and </w:t>
      </w:r>
      <w:proofErr w:type="spellStart"/>
      <w:r w:rsidR="00726DE8">
        <w:rPr>
          <w:rFonts w:ascii="Times New Roman" w:hAnsi="Times New Roman" w:cs="Times New Roman"/>
        </w:rPr>
        <w:t>Chitiyo</w:t>
      </w:r>
      <w:proofErr w:type="spellEnd"/>
      <w:r w:rsidR="00726DE8">
        <w:rPr>
          <w:rFonts w:ascii="Times New Roman" w:hAnsi="Times New Roman" w:cs="Times New Roman"/>
        </w:rPr>
        <w:t xml:space="preserve"> (2012) examined the evidence base for SWPBS and determined that the research behind SWPBS is still weak in the area of methodological rigor.  For this reason future research should pay particular attention to research design, operational definitions, and validity measures.  According to </w:t>
      </w:r>
      <w:proofErr w:type="spellStart"/>
      <w:r w:rsidR="00726DE8">
        <w:rPr>
          <w:rFonts w:ascii="Times New Roman" w:hAnsi="Times New Roman" w:cs="Times New Roman"/>
        </w:rPr>
        <w:t>Miramontes</w:t>
      </w:r>
      <w:proofErr w:type="spellEnd"/>
      <w:r w:rsidR="00726DE8">
        <w:rPr>
          <w:rFonts w:ascii="Times New Roman" w:hAnsi="Times New Roman" w:cs="Times New Roman"/>
        </w:rPr>
        <w:t xml:space="preserve"> et al. (2011), an accurate determination of improvement over time for PBIS cannot be made without a complete a</w:t>
      </w:r>
      <w:r w:rsidR="00FD487F">
        <w:rPr>
          <w:rFonts w:ascii="Times New Roman" w:hAnsi="Times New Roman" w:cs="Times New Roman"/>
        </w:rPr>
        <w:t>nd accurate set of data</w:t>
      </w:r>
      <w:r w:rsidR="00726DE8">
        <w:rPr>
          <w:rFonts w:ascii="Times New Roman" w:hAnsi="Times New Roman" w:cs="Times New Roman"/>
        </w:rPr>
        <w:t>.  For this reason, future research should emphasize the need for accurate data keeping within a methodologically sound research design.</w:t>
      </w:r>
    </w:p>
    <w:p w14:paraId="6DCD7F45" w14:textId="1D27CB41" w:rsidR="003661AE" w:rsidRDefault="00AE0F5A" w:rsidP="003661AE">
      <w:pPr>
        <w:spacing w:line="480" w:lineRule="auto"/>
        <w:rPr>
          <w:rFonts w:ascii="Times New Roman" w:hAnsi="Times New Roman" w:cs="Times New Roman"/>
          <w:b/>
        </w:rPr>
      </w:pPr>
      <w:r>
        <w:rPr>
          <w:rFonts w:ascii="Times New Roman" w:hAnsi="Times New Roman" w:cs="Times New Roman"/>
          <w:b/>
        </w:rPr>
        <w:t>Limitations</w:t>
      </w:r>
      <w:r w:rsidR="003661AE">
        <w:rPr>
          <w:rFonts w:ascii="Times New Roman" w:hAnsi="Times New Roman" w:cs="Times New Roman"/>
          <w:b/>
        </w:rPr>
        <w:t xml:space="preserve"> to the Literature</w:t>
      </w:r>
      <w:r w:rsidR="005C7D65">
        <w:rPr>
          <w:rFonts w:ascii="Times New Roman" w:hAnsi="Times New Roman" w:cs="Times New Roman"/>
          <w:b/>
        </w:rPr>
        <w:t xml:space="preserve"> on PBIS</w:t>
      </w:r>
    </w:p>
    <w:p w14:paraId="7F986A15" w14:textId="0BE8DAA8" w:rsidR="003661AE" w:rsidRDefault="003661AE" w:rsidP="003661AE">
      <w:pPr>
        <w:spacing w:line="480" w:lineRule="auto"/>
        <w:ind w:firstLine="720"/>
        <w:rPr>
          <w:rFonts w:ascii="Times New Roman" w:hAnsi="Times New Roman" w:cs="Times New Roman"/>
        </w:rPr>
      </w:pPr>
      <w:r>
        <w:rPr>
          <w:rFonts w:ascii="Times New Roman" w:hAnsi="Times New Roman" w:cs="Times New Roman"/>
        </w:rPr>
        <w:t>Little research has occurred in settings that are both urban and secondary in regard to positive behavior interventions and supports</w:t>
      </w:r>
      <w:r w:rsidR="00DA7C6C">
        <w:rPr>
          <w:rFonts w:ascii="Times New Roman" w:hAnsi="Times New Roman" w:cs="Times New Roman"/>
        </w:rPr>
        <w:t>. More research in the area of PBIS implementation should include supports, training, and coaching for small groups and individuals and sustainability within secondary settings</w:t>
      </w:r>
      <w:r>
        <w:rPr>
          <w:rFonts w:ascii="Times New Roman" w:hAnsi="Times New Roman" w:cs="Times New Roman"/>
        </w:rPr>
        <w:t xml:space="preserve"> (</w:t>
      </w:r>
      <w:proofErr w:type="spellStart"/>
      <w:r>
        <w:rPr>
          <w:rFonts w:ascii="Times New Roman" w:hAnsi="Times New Roman" w:cs="Times New Roman"/>
        </w:rPr>
        <w:t>Bohanon</w:t>
      </w:r>
      <w:proofErr w:type="spellEnd"/>
      <w:r>
        <w:rPr>
          <w:rFonts w:ascii="Times New Roman" w:hAnsi="Times New Roman" w:cs="Times New Roman"/>
        </w:rPr>
        <w:t xml:space="preserve">, et al., 2006).  Diversity within urban settings is a significant factor when discussing behavior, discipline, and achievement.  There is a well-documented racial gap in academic achievement for Black, Latino, and American Indian students, specifically for Black and Latino students who are overrepresented in urban settings.  The use of school exclusion as a discipline practice may contribute to the achievement gap as students who face these disciplinary actions miss out on valuable class instruction (Gregory, </w:t>
      </w:r>
      <w:proofErr w:type="spellStart"/>
      <w:r>
        <w:rPr>
          <w:rFonts w:ascii="Times New Roman" w:hAnsi="Times New Roman" w:cs="Times New Roman"/>
        </w:rPr>
        <w:t>Skiba</w:t>
      </w:r>
      <w:proofErr w:type="spellEnd"/>
      <w:r>
        <w:rPr>
          <w:rFonts w:ascii="Times New Roman" w:hAnsi="Times New Roman" w:cs="Times New Roman"/>
        </w:rPr>
        <w:t xml:space="preserve">, &amp; </w:t>
      </w:r>
      <w:proofErr w:type="spellStart"/>
      <w:r>
        <w:rPr>
          <w:rFonts w:ascii="Times New Roman" w:hAnsi="Times New Roman" w:cs="Times New Roman"/>
        </w:rPr>
        <w:t>Noguera</w:t>
      </w:r>
      <w:proofErr w:type="spellEnd"/>
      <w:r>
        <w:rPr>
          <w:rFonts w:ascii="Times New Roman" w:hAnsi="Times New Roman" w:cs="Times New Roman"/>
        </w:rPr>
        <w:t xml:space="preserve">, 2010).  Behavior management practices and discipline are frequently discrepant among cultural groups and disproportionate suspension rates can be independently predicted by race (Fallon, O’Keeffe, &amp; </w:t>
      </w:r>
      <w:proofErr w:type="spellStart"/>
      <w:r>
        <w:rPr>
          <w:rFonts w:ascii="Times New Roman" w:hAnsi="Times New Roman" w:cs="Times New Roman"/>
        </w:rPr>
        <w:t>Sugai</w:t>
      </w:r>
      <w:proofErr w:type="spellEnd"/>
      <w:r>
        <w:rPr>
          <w:rFonts w:ascii="Times New Roman" w:hAnsi="Times New Roman" w:cs="Times New Roman"/>
        </w:rPr>
        <w:t>, 2012).  A disproportionate number of ethnic and racial minority students are also placed in special education programs and into more restrictive environments due to the achievement and discipline gaps faced by these students (</w:t>
      </w:r>
      <w:proofErr w:type="spellStart"/>
      <w:r>
        <w:rPr>
          <w:rFonts w:ascii="Times New Roman" w:hAnsi="Times New Roman" w:cs="Times New Roman"/>
        </w:rPr>
        <w:t>Vallas</w:t>
      </w:r>
      <w:proofErr w:type="spellEnd"/>
      <w:r>
        <w:rPr>
          <w:rFonts w:ascii="Times New Roman" w:hAnsi="Times New Roman" w:cs="Times New Roman"/>
        </w:rPr>
        <w:t>, 2009).</w:t>
      </w:r>
    </w:p>
    <w:p w14:paraId="152A96C0" w14:textId="77777777" w:rsidR="003661AE" w:rsidRDefault="003661AE" w:rsidP="003661AE">
      <w:pPr>
        <w:spacing w:line="480" w:lineRule="auto"/>
        <w:rPr>
          <w:rFonts w:ascii="Times New Roman" w:hAnsi="Times New Roman" w:cs="Times New Roman"/>
        </w:rPr>
      </w:pPr>
      <w:r>
        <w:rPr>
          <w:rFonts w:ascii="Times New Roman" w:hAnsi="Times New Roman" w:cs="Times New Roman"/>
        </w:rPr>
        <w:tab/>
        <w:t>Secondary schools are generally larger than their elementary counterparts, and high schools more so than middle schools.  The organizational structure by content area and the large number of staff make high schools distinctly different from middle schools and elementary schools and communication between educators becomes more difficult (</w:t>
      </w:r>
      <w:proofErr w:type="spellStart"/>
      <w:r>
        <w:rPr>
          <w:rFonts w:ascii="Times New Roman" w:hAnsi="Times New Roman" w:cs="Times New Roman"/>
        </w:rPr>
        <w:t>Bohanon</w:t>
      </w:r>
      <w:proofErr w:type="spellEnd"/>
      <w:r>
        <w:rPr>
          <w:rFonts w:ascii="Times New Roman" w:hAnsi="Times New Roman" w:cs="Times New Roman"/>
        </w:rPr>
        <w:t xml:space="preserve"> et al., 2009).  Discipline problems are positively related to school size.  Middle schools are more likely to report racial tensions, bullying, and verbal abuse of teachers.  High schools have higher incidents of gang and extremist cult activity (</w:t>
      </w:r>
      <w:proofErr w:type="spellStart"/>
      <w:r>
        <w:rPr>
          <w:rFonts w:ascii="Times New Roman" w:hAnsi="Times New Roman" w:cs="Times New Roman"/>
        </w:rPr>
        <w:t>Bohanon</w:t>
      </w:r>
      <w:proofErr w:type="spellEnd"/>
      <w:r>
        <w:rPr>
          <w:rFonts w:ascii="Times New Roman" w:hAnsi="Times New Roman" w:cs="Times New Roman"/>
        </w:rPr>
        <w:t xml:space="preserve"> et al., 2006).  The mentioned at-risk behaviors and the pressure for improved academic outcomes in secondary settings, especially urban secondary settings, lend themselves to implementation of positive behavior interventions and supports.  According to </w:t>
      </w:r>
      <w:proofErr w:type="spellStart"/>
      <w:r>
        <w:rPr>
          <w:rFonts w:ascii="Times New Roman" w:hAnsi="Times New Roman" w:cs="Times New Roman"/>
        </w:rPr>
        <w:t>Bohanon</w:t>
      </w:r>
      <w:proofErr w:type="spellEnd"/>
      <w:r>
        <w:rPr>
          <w:rFonts w:ascii="Times New Roman" w:hAnsi="Times New Roman" w:cs="Times New Roman"/>
        </w:rPr>
        <w:t xml:space="preserve"> et al. (2006), more research in the area of high school PBIS implementation should include supports for small groups and individuals and sustainability within the high school setting in general.  </w:t>
      </w:r>
      <w:proofErr w:type="spellStart"/>
      <w:r>
        <w:rPr>
          <w:rFonts w:ascii="Times New Roman" w:hAnsi="Times New Roman" w:cs="Times New Roman"/>
        </w:rPr>
        <w:t>Tyre</w:t>
      </w:r>
      <w:proofErr w:type="spellEnd"/>
      <w:r>
        <w:rPr>
          <w:rFonts w:ascii="Times New Roman" w:hAnsi="Times New Roman" w:cs="Times New Roman"/>
        </w:rPr>
        <w:t xml:space="preserve">, </w:t>
      </w:r>
      <w:proofErr w:type="spellStart"/>
      <w:r>
        <w:rPr>
          <w:rFonts w:ascii="Times New Roman" w:hAnsi="Times New Roman" w:cs="Times New Roman"/>
        </w:rPr>
        <w:t>Feuerborn</w:t>
      </w:r>
      <w:proofErr w:type="spellEnd"/>
      <w:r>
        <w:rPr>
          <w:rFonts w:ascii="Times New Roman" w:hAnsi="Times New Roman" w:cs="Times New Roman"/>
        </w:rPr>
        <w:t xml:space="preserve">, and Pierce (2011) stated that more research was needed investigating the outcomes of interventions in secondary settings during transition periods for inappropriate behaviors such as tardiness.  </w:t>
      </w:r>
    </w:p>
    <w:p w14:paraId="105169B1" w14:textId="25BBEAFB" w:rsidR="00726DE8" w:rsidRPr="00AE0F5A" w:rsidRDefault="00726DE8" w:rsidP="00AE0F5A">
      <w:pPr>
        <w:spacing w:line="480" w:lineRule="auto"/>
        <w:ind w:firstLine="720"/>
        <w:rPr>
          <w:rFonts w:ascii="Times New Roman" w:hAnsi="Times New Roman" w:cs="Times New Roman"/>
        </w:rPr>
      </w:pPr>
      <w:r>
        <w:rPr>
          <w:rFonts w:ascii="Times New Roman" w:hAnsi="Times New Roman" w:cs="Times New Roman"/>
        </w:rPr>
        <w:t>In urban settings with diverse cultures, it seems the next logical step for research in PBIS is to explore how PBIS might support culturally responsive behavior supports.  Practical steps in this area could include staff training in cultural self-awareness, routine involvement of culturally and linguistically diverse backgrounds, and validation of all student cultures through a review and identification of appropriate and inappropriate behaviors (Vince</w:t>
      </w:r>
      <w:r w:rsidR="00FD487F">
        <w:rPr>
          <w:rFonts w:ascii="Times New Roman" w:hAnsi="Times New Roman" w:cs="Times New Roman"/>
        </w:rPr>
        <w:t>nt et al., 2011</w:t>
      </w:r>
      <w:r>
        <w:rPr>
          <w:rFonts w:ascii="Times New Roman" w:hAnsi="Times New Roman" w:cs="Times New Roman"/>
        </w:rPr>
        <w:t xml:space="preserve">).  Fallon, O’Keeffe, and </w:t>
      </w:r>
      <w:proofErr w:type="spellStart"/>
      <w:r>
        <w:rPr>
          <w:rFonts w:ascii="Times New Roman" w:hAnsi="Times New Roman" w:cs="Times New Roman"/>
        </w:rPr>
        <w:t>Sugai</w:t>
      </w:r>
      <w:proofErr w:type="spellEnd"/>
      <w:r>
        <w:rPr>
          <w:rFonts w:ascii="Times New Roman" w:hAnsi="Times New Roman" w:cs="Times New Roman"/>
        </w:rPr>
        <w:t xml:space="preserve"> (2012) believe that more research is needed to identify specific strategies within PBIS that will provide the most gains in the area of cultural and contextual relevance.</w:t>
      </w:r>
      <w:r w:rsidR="00AE0F5A">
        <w:rPr>
          <w:rFonts w:ascii="Times New Roman" w:hAnsi="Times New Roman" w:cs="Times New Roman"/>
        </w:rPr>
        <w:t xml:space="preserve"> </w:t>
      </w:r>
      <w:r>
        <w:rPr>
          <w:rFonts w:ascii="Times New Roman" w:hAnsi="Times New Roman" w:cs="Times New Roman"/>
        </w:rPr>
        <w:t xml:space="preserve">There exists a general need for more research on the implementation of PBIS in secondary settings, especially urban settings with culturally diverse populations.  </w:t>
      </w:r>
    </w:p>
    <w:p w14:paraId="409729C1" w14:textId="1AAD36D6" w:rsidR="00726DE8" w:rsidRPr="00CC5198" w:rsidRDefault="005C7D65" w:rsidP="005F3D48">
      <w:pPr>
        <w:spacing w:line="480" w:lineRule="auto"/>
        <w:jc w:val="center"/>
        <w:rPr>
          <w:rFonts w:ascii="Times New Roman" w:hAnsi="Times New Roman" w:cs="Times New Roman"/>
          <w:b/>
        </w:rPr>
      </w:pPr>
      <w:r>
        <w:rPr>
          <w:rFonts w:ascii="Times New Roman" w:hAnsi="Times New Roman" w:cs="Times New Roman"/>
          <w:b/>
        </w:rPr>
        <w:t>Role of Leadership</w:t>
      </w:r>
    </w:p>
    <w:p w14:paraId="35E57E08" w14:textId="264D6E4F" w:rsidR="007551A6" w:rsidRDefault="00FF47E3" w:rsidP="007551A6">
      <w:pPr>
        <w:spacing w:line="480" w:lineRule="auto"/>
        <w:rPr>
          <w:rFonts w:ascii="Times New Roman" w:hAnsi="Times New Roman" w:cs="Times New Roman"/>
        </w:rPr>
      </w:pPr>
      <w:r>
        <w:rPr>
          <w:rFonts w:ascii="Times New Roman" w:hAnsi="Times New Roman" w:cs="Times New Roman"/>
        </w:rPr>
        <w:tab/>
        <w:t xml:space="preserve">The review of literature on positive behavior interventions and supports shows the benefits and challenges to implementation and sustainability of the system within urban secondary educational settings. </w:t>
      </w:r>
      <w:r w:rsidR="00890C85">
        <w:rPr>
          <w:rFonts w:ascii="Times New Roman" w:hAnsi="Times New Roman" w:cs="Times New Roman"/>
        </w:rPr>
        <w:t>A major factor in the successful implementation and sustainability of the system is the leadership within the organization in developing a culture and climate that promotes positive behavi</w:t>
      </w:r>
      <w:r w:rsidR="00E22384">
        <w:rPr>
          <w:rFonts w:ascii="Times New Roman" w:hAnsi="Times New Roman" w:cs="Times New Roman"/>
        </w:rPr>
        <w:t xml:space="preserve">or interventions and supports. </w:t>
      </w:r>
      <w:r w:rsidR="00B67D7F">
        <w:rPr>
          <w:rFonts w:ascii="Times New Roman" w:hAnsi="Times New Roman" w:cs="Times New Roman"/>
        </w:rPr>
        <w:t xml:space="preserve">According to Whitaker (2012), a school leader’s focus becomes the school’s focus and the ability to keep a school in a positive cycle will improve the entire culture. </w:t>
      </w:r>
      <w:r w:rsidR="00E22384">
        <w:rPr>
          <w:rFonts w:ascii="Times New Roman" w:hAnsi="Times New Roman" w:cs="Times New Roman"/>
        </w:rPr>
        <w:t>The need for l</w:t>
      </w:r>
      <w:r w:rsidR="00890C85">
        <w:rPr>
          <w:rFonts w:ascii="Times New Roman" w:hAnsi="Times New Roman" w:cs="Times New Roman"/>
        </w:rPr>
        <w:t xml:space="preserve">eadership within the organization </w:t>
      </w:r>
      <w:r w:rsidR="00E22384">
        <w:rPr>
          <w:rFonts w:ascii="Times New Roman" w:hAnsi="Times New Roman" w:cs="Times New Roman"/>
        </w:rPr>
        <w:t xml:space="preserve">was addressed within </w:t>
      </w:r>
      <w:r w:rsidR="00FC6CD0">
        <w:rPr>
          <w:rFonts w:ascii="Times New Roman" w:hAnsi="Times New Roman" w:cs="Times New Roman"/>
        </w:rPr>
        <w:t xml:space="preserve">the </w:t>
      </w:r>
      <w:r w:rsidR="00E22384">
        <w:rPr>
          <w:rFonts w:ascii="Times New Roman" w:hAnsi="Times New Roman" w:cs="Times New Roman"/>
        </w:rPr>
        <w:t xml:space="preserve">previous sections of implementation challenges and sustainability factors. It is the leadership within the organization that provides the support, professional development, resources, and direction for the process to be successful. </w:t>
      </w:r>
      <w:r w:rsidR="00224608">
        <w:rPr>
          <w:rFonts w:ascii="Times New Roman" w:hAnsi="Times New Roman" w:cs="Times New Roman"/>
        </w:rPr>
        <w:t xml:space="preserve">However, not all leadership styles are conducive to promoting successful changes in school culture. </w:t>
      </w:r>
      <w:r w:rsidR="00D92AA9">
        <w:rPr>
          <w:rFonts w:ascii="Times New Roman" w:hAnsi="Times New Roman" w:cs="Times New Roman"/>
        </w:rPr>
        <w:t>According to Goldman (1998), a leader’s deep-seated beliefs and values regarding education are mirrored in the culture of the school, so in a learning environment lead</w:t>
      </w:r>
      <w:r w:rsidR="00532769">
        <w:rPr>
          <w:rFonts w:ascii="Times New Roman" w:hAnsi="Times New Roman" w:cs="Times New Roman"/>
        </w:rPr>
        <w:t>ership style is important.  As leaders examine</w:t>
      </w:r>
      <w:r w:rsidR="00D92AA9">
        <w:rPr>
          <w:rFonts w:ascii="Times New Roman" w:hAnsi="Times New Roman" w:cs="Times New Roman"/>
        </w:rPr>
        <w:t xml:space="preserve"> their own values and practices, they can rethink their leadership style as necessary to bring change to the organization (Goldman, 1998). </w:t>
      </w:r>
      <w:r w:rsidR="00224608">
        <w:rPr>
          <w:rFonts w:ascii="Times New Roman" w:hAnsi="Times New Roman" w:cs="Times New Roman"/>
        </w:rPr>
        <w:t xml:space="preserve">This section of the review will </w:t>
      </w:r>
      <w:r w:rsidR="00FC6CD0">
        <w:rPr>
          <w:rFonts w:ascii="Times New Roman" w:hAnsi="Times New Roman" w:cs="Times New Roman"/>
        </w:rPr>
        <w:t xml:space="preserve">briefly focus </w:t>
      </w:r>
      <w:r w:rsidR="00224608">
        <w:rPr>
          <w:rFonts w:ascii="Times New Roman" w:hAnsi="Times New Roman" w:cs="Times New Roman"/>
        </w:rPr>
        <w:t xml:space="preserve">on educational leadership </w:t>
      </w:r>
      <w:r w:rsidR="00D92AA9">
        <w:rPr>
          <w:rFonts w:ascii="Times New Roman" w:hAnsi="Times New Roman" w:cs="Times New Roman"/>
        </w:rPr>
        <w:t>styles</w:t>
      </w:r>
      <w:r w:rsidR="005E3E8F">
        <w:rPr>
          <w:rFonts w:ascii="Times New Roman" w:hAnsi="Times New Roman" w:cs="Times New Roman"/>
        </w:rPr>
        <w:t xml:space="preserve"> followed by</w:t>
      </w:r>
      <w:r w:rsidR="00224608">
        <w:rPr>
          <w:rFonts w:ascii="Times New Roman" w:hAnsi="Times New Roman" w:cs="Times New Roman"/>
        </w:rPr>
        <w:t xml:space="preserve"> a more specific focus on transformational leadership.</w:t>
      </w:r>
    </w:p>
    <w:p w14:paraId="6C1EA42F" w14:textId="5111AAB5" w:rsidR="00224608" w:rsidRPr="007551A6" w:rsidRDefault="00224608" w:rsidP="007551A6">
      <w:pPr>
        <w:spacing w:line="480" w:lineRule="auto"/>
        <w:rPr>
          <w:rFonts w:ascii="Times New Roman" w:hAnsi="Times New Roman" w:cs="Times New Roman"/>
        </w:rPr>
      </w:pPr>
      <w:r>
        <w:rPr>
          <w:rFonts w:ascii="Times New Roman" w:hAnsi="Times New Roman" w:cs="Times New Roman"/>
        </w:rPr>
        <w:tab/>
      </w:r>
      <w:r w:rsidR="00B65624">
        <w:rPr>
          <w:rFonts w:ascii="Times New Roman" w:hAnsi="Times New Roman" w:cs="Times New Roman"/>
        </w:rPr>
        <w:t xml:space="preserve">Charismatic leaders influence others through their </w:t>
      </w:r>
      <w:r w:rsidR="00357EE9">
        <w:rPr>
          <w:rFonts w:ascii="Times New Roman" w:hAnsi="Times New Roman" w:cs="Times New Roman"/>
        </w:rPr>
        <w:t>ability to inspire others, articulate a vision, and spur</w:t>
      </w:r>
      <w:r w:rsidR="00B65624">
        <w:rPr>
          <w:rFonts w:ascii="Times New Roman" w:hAnsi="Times New Roman" w:cs="Times New Roman"/>
        </w:rPr>
        <w:t xml:space="preserve"> others to action</w:t>
      </w:r>
      <w:r w:rsidR="00FC6CD0">
        <w:rPr>
          <w:rFonts w:ascii="Times New Roman" w:hAnsi="Times New Roman" w:cs="Times New Roman"/>
        </w:rPr>
        <w:t xml:space="preserve"> </w:t>
      </w:r>
      <w:r w:rsidR="00357EE9">
        <w:rPr>
          <w:rFonts w:ascii="Times New Roman" w:hAnsi="Times New Roman" w:cs="Times New Roman"/>
        </w:rPr>
        <w:t>toward their</w:t>
      </w:r>
      <w:r w:rsidR="00FC6CD0">
        <w:rPr>
          <w:rFonts w:ascii="Times New Roman" w:hAnsi="Times New Roman" w:cs="Times New Roman"/>
        </w:rPr>
        <w:t xml:space="preserve"> own goals</w:t>
      </w:r>
      <w:r w:rsidR="00B65624">
        <w:rPr>
          <w:rFonts w:ascii="Times New Roman" w:hAnsi="Times New Roman" w:cs="Times New Roman"/>
        </w:rPr>
        <w:t>. Charismatic leaders gain loyal followers quickly</w:t>
      </w:r>
      <w:r w:rsidR="00357EE9">
        <w:rPr>
          <w:rFonts w:ascii="Times New Roman" w:hAnsi="Times New Roman" w:cs="Times New Roman"/>
        </w:rPr>
        <w:t xml:space="preserve"> through high levels of trust</w:t>
      </w:r>
      <w:r w:rsidR="00B65624">
        <w:rPr>
          <w:rFonts w:ascii="Times New Roman" w:hAnsi="Times New Roman" w:cs="Times New Roman"/>
        </w:rPr>
        <w:t>. A team’s success is often directly related to a charismatic leader’s presence</w:t>
      </w:r>
      <w:r w:rsidR="00FC6CD0">
        <w:rPr>
          <w:rFonts w:ascii="Times New Roman" w:hAnsi="Times New Roman" w:cs="Times New Roman"/>
        </w:rPr>
        <w:t xml:space="preserve">. </w:t>
      </w:r>
      <w:r w:rsidR="00357EE9">
        <w:rPr>
          <w:rFonts w:ascii="Times New Roman" w:hAnsi="Times New Roman" w:cs="Times New Roman"/>
        </w:rPr>
        <w:t>If focused on the team, charismatic leaders tend to be altruistic and serve the collective interest of the group. However, t</w:t>
      </w:r>
      <w:r w:rsidR="00FC6CD0">
        <w:rPr>
          <w:rFonts w:ascii="Times New Roman" w:hAnsi="Times New Roman" w:cs="Times New Roman"/>
        </w:rPr>
        <w:t>hese</w:t>
      </w:r>
      <w:r w:rsidR="00B65624">
        <w:rPr>
          <w:rFonts w:ascii="Times New Roman" w:hAnsi="Times New Roman" w:cs="Times New Roman"/>
        </w:rPr>
        <w:t xml:space="preserve"> type</w:t>
      </w:r>
      <w:r w:rsidR="00FC6CD0">
        <w:rPr>
          <w:rFonts w:ascii="Times New Roman" w:hAnsi="Times New Roman" w:cs="Times New Roman"/>
        </w:rPr>
        <w:t>s</w:t>
      </w:r>
      <w:r w:rsidR="00B65624">
        <w:rPr>
          <w:rFonts w:ascii="Times New Roman" w:hAnsi="Times New Roman" w:cs="Times New Roman"/>
        </w:rPr>
        <w:t xml:space="preserve"> of leader</w:t>
      </w:r>
      <w:r w:rsidR="00FC6CD0">
        <w:rPr>
          <w:rFonts w:ascii="Times New Roman" w:hAnsi="Times New Roman" w:cs="Times New Roman"/>
        </w:rPr>
        <w:t>s</w:t>
      </w:r>
      <w:r w:rsidR="00B65624">
        <w:rPr>
          <w:rFonts w:ascii="Times New Roman" w:hAnsi="Times New Roman" w:cs="Times New Roman"/>
        </w:rPr>
        <w:t xml:space="preserve"> can, at times, overestimate their own abilities causing harm to the organization as a whole </w:t>
      </w:r>
      <w:r w:rsidR="00357EE9">
        <w:rPr>
          <w:rFonts w:ascii="Times New Roman" w:hAnsi="Times New Roman" w:cs="Times New Roman"/>
        </w:rPr>
        <w:t xml:space="preserve">by focusing on their own interests, exploiting others, and rejecting those that do not comply with the vision </w:t>
      </w:r>
      <w:r w:rsidR="00B65624">
        <w:rPr>
          <w:rFonts w:ascii="Times New Roman" w:hAnsi="Times New Roman" w:cs="Times New Roman"/>
        </w:rPr>
        <w:t>(</w:t>
      </w:r>
      <w:r w:rsidR="00357EE9">
        <w:rPr>
          <w:rFonts w:ascii="Times New Roman" w:hAnsi="Times New Roman" w:cs="Times New Roman"/>
        </w:rPr>
        <w:t xml:space="preserve">Nielson, </w:t>
      </w:r>
      <w:proofErr w:type="spellStart"/>
      <w:r w:rsidR="00357EE9">
        <w:rPr>
          <w:rFonts w:ascii="Times New Roman" w:hAnsi="Times New Roman" w:cs="Times New Roman"/>
        </w:rPr>
        <w:t>Marrone</w:t>
      </w:r>
      <w:proofErr w:type="spellEnd"/>
      <w:r w:rsidR="00357EE9">
        <w:rPr>
          <w:rFonts w:ascii="Times New Roman" w:hAnsi="Times New Roman" w:cs="Times New Roman"/>
        </w:rPr>
        <w:t>, &amp; Slay, 2010</w:t>
      </w:r>
      <w:r w:rsidR="00B65624">
        <w:rPr>
          <w:rFonts w:ascii="Times New Roman" w:hAnsi="Times New Roman" w:cs="Times New Roman"/>
        </w:rPr>
        <w:t xml:space="preserve">). </w:t>
      </w:r>
      <w:r w:rsidR="00DB7F36">
        <w:rPr>
          <w:rFonts w:ascii="Times New Roman" w:hAnsi="Times New Roman" w:cs="Times New Roman"/>
        </w:rPr>
        <w:t xml:space="preserve">Charismatic leadership does not develop the ownership and buy-in from team members needed to successfully implement lasting change. </w:t>
      </w:r>
      <w:r w:rsidR="009826DD">
        <w:rPr>
          <w:rFonts w:ascii="Times New Roman" w:hAnsi="Times New Roman" w:cs="Times New Roman"/>
        </w:rPr>
        <w:t>Conversely, l</w:t>
      </w:r>
      <w:r w:rsidR="00B65624">
        <w:rPr>
          <w:rFonts w:ascii="Times New Roman" w:hAnsi="Times New Roman" w:cs="Times New Roman"/>
        </w:rPr>
        <w:t xml:space="preserve">aissez-faire leaders offer very little guidance to followers and allow complete freedom for </w:t>
      </w:r>
      <w:r w:rsidR="00067628">
        <w:rPr>
          <w:rFonts w:ascii="Times New Roman" w:hAnsi="Times New Roman" w:cs="Times New Roman"/>
        </w:rPr>
        <w:t>followers to make their own decisions while providing the resources needed. This leadership style is effective when team members are highly skilled and intrinsically motivated. Ho</w:t>
      </w:r>
      <w:r w:rsidR="00844915">
        <w:rPr>
          <w:rFonts w:ascii="Times New Roman" w:hAnsi="Times New Roman" w:cs="Times New Roman"/>
        </w:rPr>
        <w:t xml:space="preserve">wever, laissez-faire leaders are often completely disengaged from followers, providing little feedback, creating </w:t>
      </w:r>
      <w:r w:rsidR="00067628">
        <w:rPr>
          <w:rFonts w:ascii="Times New Roman" w:hAnsi="Times New Roman" w:cs="Times New Roman"/>
        </w:rPr>
        <w:t>a lack of cohesiveness in the group (</w:t>
      </w:r>
      <w:r w:rsidR="00844915">
        <w:rPr>
          <w:rFonts w:ascii="Times New Roman" w:hAnsi="Times New Roman" w:cs="Times New Roman"/>
        </w:rPr>
        <w:t>Jackson, Meyer, &amp; Wang, 2013</w:t>
      </w:r>
      <w:r w:rsidR="00067628">
        <w:rPr>
          <w:rFonts w:ascii="Times New Roman" w:hAnsi="Times New Roman" w:cs="Times New Roman"/>
        </w:rPr>
        <w:t>).</w:t>
      </w:r>
      <w:r w:rsidR="00DB7F36">
        <w:rPr>
          <w:rFonts w:ascii="Times New Roman" w:hAnsi="Times New Roman" w:cs="Times New Roman"/>
        </w:rPr>
        <w:t xml:space="preserve"> Laissez-faire leadership does not provide the support and structure needed to successfully implement lasting change.</w:t>
      </w:r>
    </w:p>
    <w:p w14:paraId="45D75FD8" w14:textId="6F58996A" w:rsidR="007551A6" w:rsidRDefault="009826DD" w:rsidP="007551A6">
      <w:pPr>
        <w:spacing w:line="480" w:lineRule="auto"/>
        <w:rPr>
          <w:rFonts w:ascii="Times New Roman" w:hAnsi="Times New Roman" w:cs="Times New Roman"/>
        </w:rPr>
      </w:pPr>
      <w:r>
        <w:rPr>
          <w:rFonts w:ascii="Times New Roman" w:hAnsi="Times New Roman" w:cs="Times New Roman"/>
        </w:rPr>
        <w:tab/>
        <w:t>Authoritarian leadership provid</w:t>
      </w:r>
      <w:r w:rsidR="00D90294">
        <w:rPr>
          <w:rFonts w:ascii="Times New Roman" w:hAnsi="Times New Roman" w:cs="Times New Roman"/>
        </w:rPr>
        <w:t xml:space="preserve">es a highly structured, controlled environment with an emphasis on punishments for people who do not comply with orders. The authoritarian leader determines the policies, procedures, and rules of the organization and controls the flow </w:t>
      </w:r>
      <w:r w:rsidR="00F2661B">
        <w:rPr>
          <w:rFonts w:ascii="Times New Roman" w:hAnsi="Times New Roman" w:cs="Times New Roman"/>
        </w:rPr>
        <w:t>of information</w:t>
      </w:r>
      <w:r w:rsidR="00D90294">
        <w:rPr>
          <w:rFonts w:ascii="Times New Roman" w:hAnsi="Times New Roman" w:cs="Times New Roman"/>
        </w:rPr>
        <w:t xml:space="preserve">. These leaders are rigid in their thinking and provide minimal opportunities for </w:t>
      </w:r>
      <w:r w:rsidR="00F2661B">
        <w:rPr>
          <w:rFonts w:ascii="Times New Roman" w:hAnsi="Times New Roman" w:cs="Times New Roman"/>
        </w:rPr>
        <w:t>input and personal</w:t>
      </w:r>
      <w:r w:rsidR="00D90294">
        <w:rPr>
          <w:rFonts w:ascii="Times New Roman" w:hAnsi="Times New Roman" w:cs="Times New Roman"/>
        </w:rPr>
        <w:t xml:space="preserve"> development of team members. This leadership style m</w:t>
      </w:r>
      <w:r w:rsidR="00F2661B">
        <w:rPr>
          <w:rFonts w:ascii="Times New Roman" w:hAnsi="Times New Roman" w:cs="Times New Roman"/>
        </w:rPr>
        <w:t xml:space="preserve">inimizes trust of team members </w:t>
      </w:r>
      <w:r w:rsidR="00D90294">
        <w:rPr>
          <w:rFonts w:ascii="Times New Roman" w:hAnsi="Times New Roman" w:cs="Times New Roman"/>
        </w:rPr>
        <w:t>(</w:t>
      </w:r>
      <w:proofErr w:type="spellStart"/>
      <w:r w:rsidR="00F2661B">
        <w:rPr>
          <w:rFonts w:ascii="Times New Roman" w:hAnsi="Times New Roman" w:cs="Times New Roman"/>
        </w:rPr>
        <w:t>Schuh</w:t>
      </w:r>
      <w:proofErr w:type="spellEnd"/>
      <w:r w:rsidR="00F2661B">
        <w:rPr>
          <w:rFonts w:ascii="Times New Roman" w:hAnsi="Times New Roman" w:cs="Times New Roman"/>
        </w:rPr>
        <w:t xml:space="preserve">, Zhang, &amp; </w:t>
      </w:r>
      <w:proofErr w:type="spellStart"/>
      <w:r w:rsidR="00F2661B">
        <w:rPr>
          <w:rFonts w:ascii="Times New Roman" w:hAnsi="Times New Roman" w:cs="Times New Roman"/>
        </w:rPr>
        <w:t>Tian</w:t>
      </w:r>
      <w:proofErr w:type="spellEnd"/>
      <w:r w:rsidR="00F2661B">
        <w:rPr>
          <w:rFonts w:ascii="Times New Roman" w:hAnsi="Times New Roman" w:cs="Times New Roman"/>
        </w:rPr>
        <w:t>, 2013</w:t>
      </w:r>
      <w:r w:rsidR="00D90294">
        <w:rPr>
          <w:rFonts w:ascii="Times New Roman" w:hAnsi="Times New Roman" w:cs="Times New Roman"/>
        </w:rPr>
        <w:t>).</w:t>
      </w:r>
      <w:r w:rsidR="005E26B9">
        <w:rPr>
          <w:rFonts w:ascii="Times New Roman" w:hAnsi="Times New Roman" w:cs="Times New Roman"/>
        </w:rPr>
        <w:t xml:space="preserve"> </w:t>
      </w:r>
      <w:r w:rsidR="00DB7F36">
        <w:rPr>
          <w:rFonts w:ascii="Times New Roman" w:hAnsi="Times New Roman" w:cs="Times New Roman"/>
        </w:rPr>
        <w:t>Authoritarian leadership brings complian</w:t>
      </w:r>
      <w:r w:rsidR="00296172">
        <w:rPr>
          <w:rFonts w:ascii="Times New Roman" w:hAnsi="Times New Roman" w:cs="Times New Roman"/>
        </w:rPr>
        <w:t xml:space="preserve">ce but change would not last because trust is missing. </w:t>
      </w:r>
      <w:r w:rsidR="005E26B9">
        <w:rPr>
          <w:rFonts w:ascii="Times New Roman" w:hAnsi="Times New Roman" w:cs="Times New Roman"/>
        </w:rPr>
        <w:t xml:space="preserve">Alternately, democratic leadership encourages decision-making through collaboration and group discussion. Shared knowledge and responsibility are vital in democratic leadership. </w:t>
      </w:r>
      <w:r w:rsidR="0028663F">
        <w:rPr>
          <w:rFonts w:ascii="Times New Roman" w:hAnsi="Times New Roman" w:cs="Times New Roman"/>
        </w:rPr>
        <w:t>Team members know their responsibilities under democratic leadership. However, group consensus can be a slow process leading to frustration at times (Woods, 2005).</w:t>
      </w:r>
      <w:r w:rsidR="00296172">
        <w:rPr>
          <w:rFonts w:ascii="Times New Roman" w:hAnsi="Times New Roman" w:cs="Times New Roman"/>
        </w:rPr>
        <w:t xml:space="preserve"> Democratic leadership can be extremely successful in healthy functioning organizations, but coming to group consensus would stall the process of change.</w:t>
      </w:r>
    </w:p>
    <w:p w14:paraId="0365C432" w14:textId="2A3FFF9F" w:rsidR="00296172" w:rsidRDefault="0028663F" w:rsidP="007551A6">
      <w:pPr>
        <w:spacing w:line="480" w:lineRule="auto"/>
        <w:rPr>
          <w:rFonts w:ascii="Times New Roman" w:hAnsi="Times New Roman" w:cs="Times New Roman"/>
        </w:rPr>
      </w:pPr>
      <w:r>
        <w:rPr>
          <w:rFonts w:ascii="Times New Roman" w:hAnsi="Times New Roman" w:cs="Times New Roman"/>
        </w:rPr>
        <w:tab/>
      </w:r>
      <w:r w:rsidR="00532769">
        <w:rPr>
          <w:rFonts w:ascii="Times New Roman" w:hAnsi="Times New Roman" w:cs="Times New Roman"/>
        </w:rPr>
        <w:t>Servant leaders always work to make things better by giving freely to everyone involved in the or</w:t>
      </w:r>
      <w:r w:rsidR="00305F35">
        <w:rPr>
          <w:rFonts w:ascii="Times New Roman" w:hAnsi="Times New Roman" w:cs="Times New Roman"/>
        </w:rPr>
        <w:t>ganization. Servant leaders show kindness and compassion to those they lead. They benefit from gaining important contacts and information making them effective in their roles. However, servant leaders can be seen as weak or naïve (Grant, 2013). Situational leaders change styles as necessary to meet the needs of the organization or individual followers (</w:t>
      </w:r>
      <w:proofErr w:type="spellStart"/>
      <w:r w:rsidR="00305F35">
        <w:rPr>
          <w:rFonts w:ascii="Times New Roman" w:hAnsi="Times New Roman" w:cs="Times New Roman"/>
        </w:rPr>
        <w:t>Sergiovanni</w:t>
      </w:r>
      <w:proofErr w:type="spellEnd"/>
      <w:r w:rsidR="00305F35">
        <w:rPr>
          <w:rFonts w:ascii="Times New Roman" w:hAnsi="Times New Roman" w:cs="Times New Roman"/>
        </w:rPr>
        <w:t xml:space="preserve"> &amp; Starratt, 1993). Situational leaders use a variety of techniques to direct, support, empower, and guide team members. It is a complex leadership style, which can be effective in high turnover organizations. However, </w:t>
      </w:r>
      <w:r w:rsidR="005476C9">
        <w:rPr>
          <w:rFonts w:ascii="Times New Roman" w:hAnsi="Times New Roman" w:cs="Times New Roman"/>
        </w:rPr>
        <w:t xml:space="preserve">this leadership style can cause confusion if changes occur too often or </w:t>
      </w:r>
      <w:r w:rsidR="00023A38">
        <w:rPr>
          <w:rFonts w:ascii="Times New Roman" w:hAnsi="Times New Roman" w:cs="Times New Roman"/>
        </w:rPr>
        <w:t>unpredictably</w:t>
      </w:r>
      <w:r w:rsidR="005476C9">
        <w:rPr>
          <w:rFonts w:ascii="Times New Roman" w:hAnsi="Times New Roman" w:cs="Times New Roman"/>
        </w:rPr>
        <w:t xml:space="preserve">. </w:t>
      </w:r>
      <w:r w:rsidR="00023A38">
        <w:rPr>
          <w:rFonts w:ascii="Times New Roman" w:hAnsi="Times New Roman" w:cs="Times New Roman"/>
        </w:rPr>
        <w:t xml:space="preserve">Misreading followers’ </w:t>
      </w:r>
      <w:proofErr w:type="gramStart"/>
      <w:r w:rsidR="00023A38">
        <w:rPr>
          <w:rFonts w:ascii="Times New Roman" w:hAnsi="Times New Roman" w:cs="Times New Roman"/>
        </w:rPr>
        <w:t>needs can</w:t>
      </w:r>
      <w:proofErr w:type="gramEnd"/>
      <w:r w:rsidR="00023A38">
        <w:rPr>
          <w:rFonts w:ascii="Times New Roman" w:hAnsi="Times New Roman" w:cs="Times New Roman"/>
        </w:rPr>
        <w:t xml:space="preserve"> cause poor leadership to occur (Thompson &amp; </w:t>
      </w:r>
      <w:proofErr w:type="spellStart"/>
      <w:r w:rsidR="00023A38">
        <w:rPr>
          <w:rFonts w:ascii="Times New Roman" w:hAnsi="Times New Roman" w:cs="Times New Roman"/>
        </w:rPr>
        <w:t>Glas</w:t>
      </w:r>
      <w:r w:rsidR="00044273" w:rsidRPr="00044273">
        <w:rPr>
          <w:rFonts w:ascii="Times New Roman" w:hAnsi="Times New Roman" w:cs="Times New Roman"/>
          <w:color w:val="000000"/>
        </w:rPr>
        <w:t>ø</w:t>
      </w:r>
      <w:proofErr w:type="spellEnd"/>
      <w:r w:rsidR="00044273" w:rsidRPr="00044273">
        <w:rPr>
          <w:rFonts w:ascii="Times New Roman" w:hAnsi="Times New Roman" w:cs="Times New Roman"/>
          <w:color w:val="000000"/>
        </w:rPr>
        <w:t>,</w:t>
      </w:r>
      <w:r w:rsidR="00044273">
        <w:rPr>
          <w:rFonts w:ascii="Lucida Grande" w:hAnsi="Lucida Grande" w:cs="Lucida Grande"/>
          <w:b/>
          <w:color w:val="000000"/>
        </w:rPr>
        <w:t xml:space="preserve"> </w:t>
      </w:r>
      <w:r w:rsidR="00044273">
        <w:rPr>
          <w:rFonts w:ascii="Times New Roman" w:hAnsi="Times New Roman" w:cs="Times New Roman"/>
          <w:color w:val="000000"/>
        </w:rPr>
        <w:t xml:space="preserve">2015). </w:t>
      </w:r>
      <w:r w:rsidR="005476C9">
        <w:rPr>
          <w:rFonts w:ascii="Times New Roman" w:hAnsi="Times New Roman" w:cs="Times New Roman"/>
        </w:rPr>
        <w:t xml:space="preserve">Situational and servant leadership styles could be used to promote a school culture that supports positive behavior interventions. However, each of these leadership styles </w:t>
      </w:r>
      <w:proofErr w:type="gramStart"/>
      <w:r w:rsidR="005476C9">
        <w:rPr>
          <w:rFonts w:ascii="Times New Roman" w:hAnsi="Times New Roman" w:cs="Times New Roman"/>
        </w:rPr>
        <w:t>are</w:t>
      </w:r>
      <w:proofErr w:type="gramEnd"/>
      <w:r w:rsidR="005476C9">
        <w:rPr>
          <w:rFonts w:ascii="Times New Roman" w:hAnsi="Times New Roman" w:cs="Times New Roman"/>
        </w:rPr>
        <w:t xml:space="preserve"> lacking the structure needed to successfully implement the process. </w:t>
      </w:r>
    </w:p>
    <w:p w14:paraId="1DF1A830" w14:textId="413B68D8" w:rsidR="00A76939" w:rsidRPr="00953960" w:rsidRDefault="00296172" w:rsidP="007551A6">
      <w:pPr>
        <w:spacing w:line="480" w:lineRule="auto"/>
        <w:rPr>
          <w:rFonts w:ascii="Times New Roman" w:hAnsi="Times New Roman" w:cs="Times New Roman"/>
        </w:rPr>
      </w:pPr>
      <w:r>
        <w:rPr>
          <w:rFonts w:ascii="Times New Roman" w:hAnsi="Times New Roman" w:cs="Times New Roman"/>
        </w:rPr>
        <w:tab/>
        <w:t>Transactional leadership is also known as managerial leadership. Transactional leaders focus on supervision, organization, and performance using rewards and punishments to motivate team members. Transactional leaders provide a clear chain of command and expect instructions to be followed. These leaders maintain the status quo and ensure tasks are done well by monitoring for compliance</w:t>
      </w:r>
      <w:r w:rsidR="00E101C7">
        <w:rPr>
          <w:rFonts w:ascii="Times New Roman" w:hAnsi="Times New Roman" w:cs="Times New Roman"/>
        </w:rPr>
        <w:t xml:space="preserve"> (</w:t>
      </w:r>
      <w:proofErr w:type="spellStart"/>
      <w:r w:rsidR="00E101C7">
        <w:rPr>
          <w:rFonts w:ascii="Times New Roman" w:hAnsi="Times New Roman" w:cs="Times New Roman"/>
        </w:rPr>
        <w:t>Moolenaar</w:t>
      </w:r>
      <w:proofErr w:type="spellEnd"/>
      <w:r w:rsidR="00E101C7">
        <w:rPr>
          <w:rFonts w:ascii="Times New Roman" w:hAnsi="Times New Roman" w:cs="Times New Roman"/>
        </w:rPr>
        <w:t xml:space="preserve">, Daly, &amp; </w:t>
      </w:r>
      <w:proofErr w:type="spellStart"/>
      <w:r w:rsidR="00E101C7">
        <w:rPr>
          <w:rFonts w:ascii="Times New Roman" w:hAnsi="Times New Roman" w:cs="Times New Roman"/>
        </w:rPr>
        <w:t>Sleegers</w:t>
      </w:r>
      <w:proofErr w:type="spellEnd"/>
      <w:r w:rsidR="00E101C7">
        <w:rPr>
          <w:rFonts w:ascii="Times New Roman" w:hAnsi="Times New Roman" w:cs="Times New Roman"/>
        </w:rPr>
        <w:t xml:space="preserve">, 2010; </w:t>
      </w:r>
      <w:proofErr w:type="spellStart"/>
      <w:r w:rsidR="00E101C7">
        <w:rPr>
          <w:rFonts w:ascii="Times New Roman" w:hAnsi="Times New Roman" w:cs="Times New Roman"/>
        </w:rPr>
        <w:t>Antonakis</w:t>
      </w:r>
      <w:proofErr w:type="spellEnd"/>
      <w:r w:rsidR="00E101C7">
        <w:rPr>
          <w:rFonts w:ascii="Times New Roman" w:hAnsi="Times New Roman" w:cs="Times New Roman"/>
        </w:rPr>
        <w:t xml:space="preserve">, </w:t>
      </w:r>
      <w:proofErr w:type="spellStart"/>
      <w:r w:rsidR="00E101C7">
        <w:rPr>
          <w:rFonts w:ascii="Times New Roman" w:hAnsi="Times New Roman" w:cs="Times New Roman"/>
        </w:rPr>
        <w:t>Avolio</w:t>
      </w:r>
      <w:proofErr w:type="spellEnd"/>
      <w:r w:rsidR="00E101C7">
        <w:rPr>
          <w:rFonts w:ascii="Times New Roman" w:hAnsi="Times New Roman" w:cs="Times New Roman"/>
        </w:rPr>
        <w:t xml:space="preserve">, &amp; </w:t>
      </w:r>
      <w:proofErr w:type="spellStart"/>
      <w:r w:rsidR="00E101C7">
        <w:rPr>
          <w:rFonts w:ascii="Times New Roman" w:hAnsi="Times New Roman" w:cs="Times New Roman"/>
        </w:rPr>
        <w:t>Sivasubramaniam</w:t>
      </w:r>
      <w:proofErr w:type="spellEnd"/>
      <w:r w:rsidR="00E101C7">
        <w:rPr>
          <w:rFonts w:ascii="Times New Roman" w:hAnsi="Times New Roman" w:cs="Times New Roman"/>
        </w:rPr>
        <w:t>, 2003)</w:t>
      </w:r>
      <w:r>
        <w:rPr>
          <w:rFonts w:ascii="Times New Roman" w:hAnsi="Times New Roman" w:cs="Times New Roman"/>
        </w:rPr>
        <w:t>. They provide critique for team members to improve their performance on assigned tasks. However, this leadership style does not encourage problem-solving or creative thinking by team members. Transactional leaders</w:t>
      </w:r>
      <w:r w:rsidR="00E27308">
        <w:rPr>
          <w:rFonts w:ascii="Times New Roman" w:hAnsi="Times New Roman" w:cs="Times New Roman"/>
        </w:rPr>
        <w:t xml:space="preserve"> do not act as catalysts for growth or change within an organization. They are good at setting expectations and maximizing productivity of the organization, not in bringing about and sustaining change</w:t>
      </w:r>
      <w:r w:rsidR="00D7641F">
        <w:rPr>
          <w:rFonts w:ascii="Times New Roman" w:hAnsi="Times New Roman" w:cs="Times New Roman"/>
        </w:rPr>
        <w:t xml:space="preserve"> through relationships and personal development</w:t>
      </w:r>
      <w:r w:rsidR="00E27308">
        <w:rPr>
          <w:rFonts w:ascii="Times New Roman" w:hAnsi="Times New Roman" w:cs="Times New Roman"/>
        </w:rPr>
        <w:t xml:space="preserve"> (</w:t>
      </w:r>
      <w:r w:rsidR="00D7641F">
        <w:rPr>
          <w:rFonts w:ascii="Times New Roman" w:hAnsi="Times New Roman" w:cs="Times New Roman"/>
        </w:rPr>
        <w:t>Shuck &amp; Herd, 2012</w:t>
      </w:r>
      <w:r w:rsidR="00E27308">
        <w:rPr>
          <w:rFonts w:ascii="Times New Roman" w:hAnsi="Times New Roman" w:cs="Times New Roman"/>
        </w:rPr>
        <w:t>).</w:t>
      </w:r>
    </w:p>
    <w:p w14:paraId="06072087" w14:textId="72245574" w:rsidR="005476C9" w:rsidRDefault="005476C9" w:rsidP="007551A6">
      <w:pPr>
        <w:spacing w:line="480" w:lineRule="auto"/>
        <w:rPr>
          <w:rFonts w:ascii="Times New Roman" w:hAnsi="Times New Roman" w:cs="Times New Roman"/>
          <w:b/>
        </w:rPr>
      </w:pPr>
      <w:r>
        <w:rPr>
          <w:rFonts w:ascii="Times New Roman" w:hAnsi="Times New Roman" w:cs="Times New Roman"/>
          <w:b/>
        </w:rPr>
        <w:t>Transformational L</w:t>
      </w:r>
      <w:r w:rsidRPr="005476C9">
        <w:rPr>
          <w:rFonts w:ascii="Times New Roman" w:hAnsi="Times New Roman" w:cs="Times New Roman"/>
          <w:b/>
        </w:rPr>
        <w:t>eadership</w:t>
      </w:r>
    </w:p>
    <w:p w14:paraId="60CEFE14" w14:textId="2C960717" w:rsidR="005476C9" w:rsidRDefault="005706FC" w:rsidP="007551A6">
      <w:pPr>
        <w:spacing w:line="480" w:lineRule="auto"/>
        <w:rPr>
          <w:rFonts w:ascii="Times New Roman" w:hAnsi="Times New Roman" w:cs="Times New Roman"/>
        </w:rPr>
      </w:pPr>
      <w:r>
        <w:rPr>
          <w:rFonts w:ascii="Times New Roman" w:hAnsi="Times New Roman" w:cs="Times New Roman"/>
        </w:rPr>
        <w:tab/>
        <w:t>According to Bass (1991), t</w:t>
      </w:r>
      <w:r w:rsidR="00E27308">
        <w:rPr>
          <w:rFonts w:ascii="Times New Roman" w:hAnsi="Times New Roman" w:cs="Times New Roman"/>
        </w:rPr>
        <w:t>ransformational leadership occurs when leaders stir team members to look beyond their own interests to the interests of the whole group.</w:t>
      </w:r>
      <w:r>
        <w:rPr>
          <w:rFonts w:ascii="Times New Roman" w:hAnsi="Times New Roman" w:cs="Times New Roman"/>
        </w:rPr>
        <w:t xml:space="preserve"> Transformational leaders bring awareness and acceptance of the purpose and mission of the group. Transformational leaders have the ability to inspire team members, to meet the emotional needs of team members, and to intellectually stimulate team members. </w:t>
      </w:r>
      <w:r w:rsidR="007641D2">
        <w:rPr>
          <w:rFonts w:ascii="Times New Roman" w:hAnsi="Times New Roman" w:cs="Times New Roman"/>
        </w:rPr>
        <w:t>This process increases team members</w:t>
      </w:r>
      <w:r w:rsidR="00A44A7E">
        <w:rPr>
          <w:rFonts w:ascii="Times New Roman" w:hAnsi="Times New Roman" w:cs="Times New Roman"/>
        </w:rPr>
        <w:t>’</w:t>
      </w:r>
      <w:r w:rsidR="007641D2">
        <w:rPr>
          <w:rFonts w:ascii="Times New Roman" w:hAnsi="Times New Roman" w:cs="Times New Roman"/>
        </w:rPr>
        <w:t xml:space="preserve"> commitment and motivates them to surpass original expectations through extra effort and greater productivity (</w:t>
      </w:r>
      <w:proofErr w:type="spellStart"/>
      <w:r w:rsidR="00100DFE">
        <w:rPr>
          <w:rFonts w:ascii="Times New Roman" w:hAnsi="Times New Roman" w:cs="Times New Roman"/>
        </w:rPr>
        <w:t>Moolenaar</w:t>
      </w:r>
      <w:proofErr w:type="spellEnd"/>
      <w:r w:rsidR="00100DFE">
        <w:rPr>
          <w:rFonts w:ascii="Times New Roman" w:hAnsi="Times New Roman" w:cs="Times New Roman"/>
        </w:rPr>
        <w:t xml:space="preserve">, Daly, </w:t>
      </w:r>
      <w:proofErr w:type="spellStart"/>
      <w:r w:rsidR="00100DFE">
        <w:rPr>
          <w:rFonts w:ascii="Times New Roman" w:hAnsi="Times New Roman" w:cs="Times New Roman"/>
        </w:rPr>
        <w:t>Sleegers</w:t>
      </w:r>
      <w:proofErr w:type="spellEnd"/>
      <w:r w:rsidR="00100DFE">
        <w:rPr>
          <w:rFonts w:ascii="Times New Roman" w:hAnsi="Times New Roman" w:cs="Times New Roman"/>
        </w:rPr>
        <w:t xml:space="preserve">, 2010). </w:t>
      </w:r>
      <w:r>
        <w:rPr>
          <w:rFonts w:ascii="Times New Roman" w:hAnsi="Times New Roman" w:cs="Times New Roman"/>
        </w:rPr>
        <w:t xml:space="preserve">Transformational leaders provide a clear vision and sense of mission while instilling pride and gaining trust. They communicate high expectations while coaching and advising team members to help them meet the expectations. They promote rational thinking and </w:t>
      </w:r>
      <w:proofErr w:type="gramStart"/>
      <w:r>
        <w:rPr>
          <w:rFonts w:ascii="Times New Roman" w:hAnsi="Times New Roman" w:cs="Times New Roman"/>
        </w:rPr>
        <w:t>problem-solving</w:t>
      </w:r>
      <w:proofErr w:type="gramEnd"/>
      <w:r>
        <w:rPr>
          <w:rFonts w:ascii="Times New Roman" w:hAnsi="Times New Roman" w:cs="Times New Roman"/>
        </w:rPr>
        <w:t xml:space="preserve"> (Bass, 1991).</w:t>
      </w:r>
    </w:p>
    <w:p w14:paraId="0225B1A3" w14:textId="679A07B7" w:rsidR="0054447F" w:rsidRDefault="0054447F" w:rsidP="007551A6">
      <w:pPr>
        <w:spacing w:line="480" w:lineRule="auto"/>
        <w:rPr>
          <w:rFonts w:ascii="Times New Roman" w:hAnsi="Times New Roman" w:cs="Times New Roman"/>
        </w:rPr>
      </w:pPr>
      <w:r>
        <w:rPr>
          <w:rFonts w:ascii="Times New Roman" w:hAnsi="Times New Roman" w:cs="Times New Roman"/>
        </w:rPr>
        <w:tab/>
      </w:r>
      <w:r w:rsidR="003D053C">
        <w:rPr>
          <w:rFonts w:ascii="Times New Roman" w:hAnsi="Times New Roman" w:cs="Times New Roman"/>
        </w:rPr>
        <w:t xml:space="preserve">Upper and lower level leadership roles require transformational leadership skills. These skills can be developed among leaders. The sharing of information, capacity building of team members, and decentralization of decision-making are examples of skills necessary for effective and sustained leadership. Because higher-level leaders do not often have interaction with team members on a daily basis, it becomes the responsibility of the lower-level leaders to illicit change through the transformational process (Lowe, </w:t>
      </w:r>
      <w:proofErr w:type="spellStart"/>
      <w:r w:rsidR="003D053C">
        <w:rPr>
          <w:rFonts w:ascii="Times New Roman" w:hAnsi="Times New Roman" w:cs="Times New Roman"/>
        </w:rPr>
        <w:t>Kroeck</w:t>
      </w:r>
      <w:proofErr w:type="spellEnd"/>
      <w:r w:rsidR="003D053C">
        <w:rPr>
          <w:rFonts w:ascii="Times New Roman" w:hAnsi="Times New Roman" w:cs="Times New Roman"/>
        </w:rPr>
        <w:t xml:space="preserve">, &amp; </w:t>
      </w:r>
      <w:proofErr w:type="spellStart"/>
      <w:r w:rsidR="003D053C">
        <w:rPr>
          <w:rFonts w:ascii="Times New Roman" w:hAnsi="Times New Roman" w:cs="Times New Roman"/>
        </w:rPr>
        <w:t>Sivasubramaniam</w:t>
      </w:r>
      <w:proofErr w:type="spellEnd"/>
      <w:r w:rsidR="003D053C">
        <w:rPr>
          <w:rFonts w:ascii="Times New Roman" w:hAnsi="Times New Roman" w:cs="Times New Roman"/>
        </w:rPr>
        <w:t>, 1996).</w:t>
      </w:r>
      <w:r w:rsidR="004360D4">
        <w:rPr>
          <w:rFonts w:ascii="Times New Roman" w:hAnsi="Times New Roman" w:cs="Times New Roman"/>
        </w:rPr>
        <w:t xml:space="preserve"> Transformational leadership at multiple levels within an organization builds trust and job satisfaction among followers as individuals and as teams (Braun, </w:t>
      </w:r>
      <w:proofErr w:type="spellStart"/>
      <w:r w:rsidR="004360D4">
        <w:rPr>
          <w:rFonts w:ascii="Times New Roman" w:hAnsi="Times New Roman" w:cs="Times New Roman"/>
        </w:rPr>
        <w:t>Peus</w:t>
      </w:r>
      <w:proofErr w:type="spellEnd"/>
      <w:r w:rsidR="004360D4">
        <w:rPr>
          <w:rFonts w:ascii="Times New Roman" w:hAnsi="Times New Roman" w:cs="Times New Roman"/>
        </w:rPr>
        <w:t xml:space="preserve">, </w:t>
      </w:r>
      <w:proofErr w:type="spellStart"/>
      <w:r w:rsidR="004360D4">
        <w:rPr>
          <w:rFonts w:ascii="Times New Roman" w:hAnsi="Times New Roman" w:cs="Times New Roman"/>
        </w:rPr>
        <w:t>Weisweiler</w:t>
      </w:r>
      <w:proofErr w:type="spellEnd"/>
      <w:r w:rsidR="004360D4">
        <w:rPr>
          <w:rFonts w:ascii="Times New Roman" w:hAnsi="Times New Roman" w:cs="Times New Roman"/>
        </w:rPr>
        <w:t>, &amp; Frey, 2013).</w:t>
      </w:r>
    </w:p>
    <w:p w14:paraId="7FC46360" w14:textId="08593C94" w:rsidR="00263ECD" w:rsidRDefault="00263ECD" w:rsidP="007551A6">
      <w:pPr>
        <w:spacing w:line="480" w:lineRule="auto"/>
        <w:rPr>
          <w:rFonts w:ascii="Times New Roman" w:hAnsi="Times New Roman" w:cs="Times New Roman"/>
        </w:rPr>
      </w:pPr>
      <w:r>
        <w:rPr>
          <w:rFonts w:ascii="Times New Roman" w:hAnsi="Times New Roman" w:cs="Times New Roman"/>
        </w:rPr>
        <w:tab/>
        <w:t>Transformational leadership is currently regarded as one of the most influential leadership models in the field of education administration. This leadership style is viewed to be most effective due to the change-oriented educational policy environment currently found in the field of education administration, which emphasizes restructuring and continually adjusting to meet twenty-first century schooling requirements (</w:t>
      </w:r>
      <w:proofErr w:type="spellStart"/>
      <w:r>
        <w:rPr>
          <w:rFonts w:ascii="Times New Roman" w:hAnsi="Times New Roman" w:cs="Times New Roman"/>
        </w:rPr>
        <w:t>Berkovich</w:t>
      </w:r>
      <w:proofErr w:type="spellEnd"/>
      <w:r>
        <w:rPr>
          <w:rFonts w:ascii="Times New Roman" w:hAnsi="Times New Roman" w:cs="Times New Roman"/>
        </w:rPr>
        <w:t>, 2016).</w:t>
      </w:r>
      <w:r w:rsidR="005B24FE">
        <w:rPr>
          <w:rFonts w:ascii="Times New Roman" w:hAnsi="Times New Roman" w:cs="Times New Roman"/>
        </w:rPr>
        <w:t xml:space="preserve"> For these</w:t>
      </w:r>
      <w:r w:rsidR="00EF34CA">
        <w:rPr>
          <w:rFonts w:ascii="Times New Roman" w:hAnsi="Times New Roman" w:cs="Times New Roman"/>
        </w:rPr>
        <w:t xml:space="preserve"> reasons, transformational leadership is the ideal model to use in the implementation of positive behavior interventions and supports in urban secondary settings.</w:t>
      </w:r>
    </w:p>
    <w:p w14:paraId="286CB8C7" w14:textId="4AB228DC" w:rsidR="002A7451" w:rsidRPr="00FD7646" w:rsidRDefault="00F63F5E" w:rsidP="007551A6">
      <w:pPr>
        <w:spacing w:line="480" w:lineRule="auto"/>
        <w:rPr>
          <w:rFonts w:ascii="Times New Roman" w:hAnsi="Times New Roman" w:cs="Times New Roman"/>
        </w:rPr>
      </w:pPr>
      <w:r>
        <w:rPr>
          <w:rFonts w:ascii="Times New Roman" w:hAnsi="Times New Roman" w:cs="Times New Roman"/>
          <w:b/>
        </w:rPr>
        <w:tab/>
      </w:r>
      <w:proofErr w:type="gramStart"/>
      <w:r w:rsidR="00FD7646">
        <w:rPr>
          <w:rFonts w:ascii="Times New Roman" w:hAnsi="Times New Roman" w:cs="Times New Roman"/>
          <w:b/>
        </w:rPr>
        <w:t>Transformational leadership in PBIS.</w:t>
      </w:r>
      <w:proofErr w:type="gramEnd"/>
      <w:r w:rsidR="00FD7646">
        <w:rPr>
          <w:rFonts w:ascii="Times New Roman" w:hAnsi="Times New Roman" w:cs="Times New Roman"/>
        </w:rPr>
        <w:t xml:space="preserve"> Leaders within schools working toward change, especially behavioral changes for students and teachers, must provide enough support to move the culture forward, but not so m</w:t>
      </w:r>
      <w:r w:rsidR="00953960">
        <w:rPr>
          <w:rFonts w:ascii="Times New Roman" w:hAnsi="Times New Roman" w:cs="Times New Roman"/>
        </w:rPr>
        <w:t xml:space="preserve">uch </w:t>
      </w:r>
      <w:r w:rsidR="00FD7646">
        <w:rPr>
          <w:rFonts w:ascii="Times New Roman" w:hAnsi="Times New Roman" w:cs="Times New Roman"/>
        </w:rPr>
        <w:t xml:space="preserve">the implementation falls solely on their shoulders. </w:t>
      </w:r>
      <w:r w:rsidR="00100DFE">
        <w:rPr>
          <w:rFonts w:ascii="Times New Roman" w:hAnsi="Times New Roman" w:cs="Times New Roman"/>
        </w:rPr>
        <w:t>Those they lead must consider these leaders partners in change</w:t>
      </w:r>
      <w:r w:rsidR="00FD7646">
        <w:rPr>
          <w:rFonts w:ascii="Times New Roman" w:hAnsi="Times New Roman" w:cs="Times New Roman"/>
        </w:rPr>
        <w:t xml:space="preserve">. </w:t>
      </w:r>
      <w:r w:rsidR="00E05B3E">
        <w:rPr>
          <w:rFonts w:ascii="Times New Roman" w:hAnsi="Times New Roman" w:cs="Times New Roman"/>
        </w:rPr>
        <w:t xml:space="preserve">Effective principals, according to Whitaker (2012), accept responsibility for the school’s performance and empower teachers to accept responsibility for their classroom performance as well. This focus and acceptance of responsibility on self can lead to success in any profession (Whitaker, 2012). </w:t>
      </w:r>
      <w:r w:rsidR="00FD7646">
        <w:rPr>
          <w:rFonts w:ascii="Times New Roman" w:hAnsi="Times New Roman" w:cs="Times New Roman"/>
        </w:rPr>
        <w:t xml:space="preserve">According to </w:t>
      </w:r>
      <w:proofErr w:type="spellStart"/>
      <w:r w:rsidR="00FD7646">
        <w:rPr>
          <w:rFonts w:ascii="Times New Roman" w:hAnsi="Times New Roman" w:cs="Times New Roman"/>
        </w:rPr>
        <w:t>McCamish</w:t>
      </w:r>
      <w:proofErr w:type="spellEnd"/>
      <w:r w:rsidR="00FD7646">
        <w:rPr>
          <w:rFonts w:ascii="Times New Roman" w:hAnsi="Times New Roman" w:cs="Times New Roman"/>
        </w:rPr>
        <w:t xml:space="preserve"> et al. (2015), leaders that have been involved in successful implementation of PBIS perceive themselves more as transformational leaders than as transactional leaders. These leaders, through coaching, were less likely to use compliance through rewards and punishments and more likely to work toward change through consideration and support of others and their opinions. Richer, Lewis, and Hagar (2011) found that leaders in schools successfully implementing school wide PBIS received higher ratings by staff on behavior management effectiveness and that staff members in these schools had significantly higher job satisfaction rates than did staff in non-PBIS schools. The leadership traits identified by leaders in these schools were transformational and managerial. </w:t>
      </w:r>
      <w:proofErr w:type="spellStart"/>
      <w:r w:rsidR="00FD7646">
        <w:rPr>
          <w:rFonts w:ascii="Times New Roman" w:hAnsi="Times New Roman" w:cs="Times New Roman"/>
        </w:rPr>
        <w:t>Sugai</w:t>
      </w:r>
      <w:proofErr w:type="spellEnd"/>
      <w:r w:rsidR="00FD7646">
        <w:rPr>
          <w:rFonts w:ascii="Times New Roman" w:hAnsi="Times New Roman" w:cs="Times New Roman"/>
        </w:rPr>
        <w:t xml:space="preserve"> et al. (2012) noted that in creating a culture change for successful use of PBIS in schools included effective leadership through instructional and transformational leadership practices.</w:t>
      </w:r>
    </w:p>
    <w:p w14:paraId="3B7D95C5" w14:textId="7AE49638" w:rsidR="00EF34CA" w:rsidRDefault="00EF34CA" w:rsidP="007551A6">
      <w:pPr>
        <w:spacing w:line="480" w:lineRule="auto"/>
        <w:rPr>
          <w:rFonts w:ascii="Times New Roman" w:hAnsi="Times New Roman" w:cs="Times New Roman"/>
          <w:b/>
        </w:rPr>
      </w:pPr>
      <w:r>
        <w:rPr>
          <w:rFonts w:ascii="Times New Roman" w:hAnsi="Times New Roman" w:cs="Times New Roman"/>
          <w:b/>
        </w:rPr>
        <w:t>Contribution to Literature</w:t>
      </w:r>
    </w:p>
    <w:p w14:paraId="7284B9E2" w14:textId="5E933EA0" w:rsidR="007551A6" w:rsidRDefault="00EF34CA" w:rsidP="007551A6">
      <w:pPr>
        <w:spacing w:line="480" w:lineRule="auto"/>
        <w:rPr>
          <w:rFonts w:ascii="Times New Roman" w:hAnsi="Times New Roman" w:cs="Times New Roman"/>
        </w:rPr>
      </w:pPr>
      <w:r>
        <w:rPr>
          <w:rFonts w:ascii="Times New Roman" w:hAnsi="Times New Roman" w:cs="Times New Roman"/>
        </w:rPr>
        <w:tab/>
      </w:r>
      <w:r w:rsidR="00E93966">
        <w:rPr>
          <w:rFonts w:ascii="Times New Roman" w:hAnsi="Times New Roman" w:cs="Times New Roman"/>
        </w:rPr>
        <w:t xml:space="preserve">Transformational leadership that builds capacity, knowledge sharing, and encourages </w:t>
      </w:r>
      <w:proofErr w:type="gramStart"/>
      <w:r w:rsidR="00E93966">
        <w:rPr>
          <w:rFonts w:ascii="Times New Roman" w:hAnsi="Times New Roman" w:cs="Times New Roman"/>
        </w:rPr>
        <w:t>problem-solving</w:t>
      </w:r>
      <w:proofErr w:type="gramEnd"/>
      <w:r w:rsidR="00E93966">
        <w:rPr>
          <w:rFonts w:ascii="Times New Roman" w:hAnsi="Times New Roman" w:cs="Times New Roman"/>
        </w:rPr>
        <w:t xml:space="preserve"> among team members is essential to promoting a school culture that is open to change. The literature on the role of leadership in promoting a school culture that supports the successful implementation of positive behavior interventions is limited in secondary settings. Likewise,</w:t>
      </w:r>
      <w:r>
        <w:rPr>
          <w:rFonts w:ascii="Times New Roman" w:hAnsi="Times New Roman" w:cs="Times New Roman"/>
        </w:rPr>
        <w:t xml:space="preserve"> the literature on positive behavior interventions and supports </w:t>
      </w:r>
      <w:r w:rsidR="00E93966">
        <w:rPr>
          <w:rFonts w:ascii="Times New Roman" w:hAnsi="Times New Roman" w:cs="Times New Roman"/>
        </w:rPr>
        <w:t xml:space="preserve">in urban secondary settings is scarce. This study will add to the literature in these areas </w:t>
      </w:r>
      <w:r>
        <w:rPr>
          <w:rFonts w:ascii="Times New Roman" w:hAnsi="Times New Roman" w:cs="Times New Roman"/>
        </w:rPr>
        <w:t xml:space="preserve">through a process and outcomes-based evaluative model </w:t>
      </w:r>
      <w:r w:rsidR="00E93966">
        <w:rPr>
          <w:rFonts w:ascii="Times New Roman" w:hAnsi="Times New Roman" w:cs="Times New Roman"/>
        </w:rPr>
        <w:t xml:space="preserve">of positive behavior interventions </w:t>
      </w:r>
      <w:r>
        <w:rPr>
          <w:rFonts w:ascii="Times New Roman" w:hAnsi="Times New Roman" w:cs="Times New Roman"/>
        </w:rPr>
        <w:t xml:space="preserve">in urban secondary settings. </w:t>
      </w:r>
    </w:p>
    <w:p w14:paraId="7DB1AD40" w14:textId="77777777" w:rsidR="003166AD" w:rsidRDefault="003166AD" w:rsidP="007551A6">
      <w:pPr>
        <w:spacing w:line="480" w:lineRule="auto"/>
        <w:jc w:val="center"/>
        <w:rPr>
          <w:rFonts w:ascii="Times New Roman" w:hAnsi="Times New Roman" w:cs="Times New Roman"/>
          <w:b/>
        </w:rPr>
      </w:pPr>
      <w:r>
        <w:rPr>
          <w:rFonts w:ascii="Times New Roman" w:hAnsi="Times New Roman" w:cs="Times New Roman"/>
          <w:b/>
        </w:rPr>
        <w:br w:type="page"/>
      </w:r>
    </w:p>
    <w:p w14:paraId="68DBF9D3" w14:textId="551E1252" w:rsidR="007551A6" w:rsidRDefault="007551A6" w:rsidP="007551A6">
      <w:pPr>
        <w:spacing w:line="480" w:lineRule="auto"/>
        <w:jc w:val="center"/>
        <w:rPr>
          <w:rFonts w:ascii="Times New Roman" w:hAnsi="Times New Roman" w:cs="Times New Roman"/>
          <w:b/>
        </w:rPr>
      </w:pPr>
      <w:r>
        <w:rPr>
          <w:rFonts w:ascii="Times New Roman" w:hAnsi="Times New Roman" w:cs="Times New Roman"/>
          <w:b/>
        </w:rPr>
        <w:t>Chapter 3</w:t>
      </w:r>
    </w:p>
    <w:p w14:paraId="1302E45D" w14:textId="12EB3E63" w:rsidR="00004E68" w:rsidRDefault="00004E68" w:rsidP="00004E68">
      <w:pPr>
        <w:spacing w:line="480" w:lineRule="auto"/>
        <w:jc w:val="center"/>
        <w:rPr>
          <w:rFonts w:ascii="Times New Roman" w:hAnsi="Times New Roman" w:cs="Times New Roman"/>
          <w:b/>
        </w:rPr>
      </w:pPr>
      <w:r>
        <w:rPr>
          <w:rFonts w:ascii="Times New Roman" w:hAnsi="Times New Roman" w:cs="Times New Roman"/>
          <w:b/>
        </w:rPr>
        <w:t>Methodology and Research Design</w:t>
      </w:r>
    </w:p>
    <w:p w14:paraId="70FF72FD" w14:textId="249D4E26" w:rsidR="00004E68" w:rsidRPr="00004E68" w:rsidRDefault="00947036" w:rsidP="00004E68">
      <w:pPr>
        <w:spacing w:line="480" w:lineRule="auto"/>
        <w:rPr>
          <w:rFonts w:ascii="Times New Roman" w:hAnsi="Times New Roman" w:cs="Times New Roman"/>
        </w:rPr>
      </w:pPr>
      <w:r>
        <w:rPr>
          <w:rFonts w:ascii="Times New Roman" w:hAnsi="Times New Roman" w:cs="Times New Roman"/>
        </w:rPr>
        <w:tab/>
        <w:t>In this chapter the methods used to investigate the proposed research questions are discussed. First, a review of the study and research questions</w:t>
      </w:r>
      <w:r w:rsidR="00DC4721">
        <w:rPr>
          <w:rFonts w:ascii="Times New Roman" w:hAnsi="Times New Roman" w:cs="Times New Roman"/>
        </w:rPr>
        <w:t xml:space="preserve"> is provided, as well as information on process and outcomes-based evaluation studies and mixed-methods research designs. Next, a section on the specific research design documenting the key study components, such as data context, participant sampling, data collection, method components, and instrumentation is included. Lastly, a brief section on the role of the researcher is included.</w:t>
      </w:r>
    </w:p>
    <w:p w14:paraId="5A0C150D" w14:textId="24F5FD2E" w:rsidR="007551A6" w:rsidRDefault="00DC4721" w:rsidP="007551A6">
      <w:pPr>
        <w:spacing w:line="480" w:lineRule="auto"/>
        <w:rPr>
          <w:rFonts w:ascii="Times New Roman" w:hAnsi="Times New Roman" w:cs="Times New Roman"/>
          <w:b/>
        </w:rPr>
      </w:pPr>
      <w:r>
        <w:rPr>
          <w:rFonts w:ascii="Times New Roman" w:hAnsi="Times New Roman" w:cs="Times New Roman"/>
          <w:b/>
        </w:rPr>
        <w:t>Purpose and Research Questions</w:t>
      </w:r>
    </w:p>
    <w:p w14:paraId="5A99A00B" w14:textId="2E7AAB9C" w:rsidR="00CB4411" w:rsidRDefault="00CB4411" w:rsidP="00CB4411">
      <w:pPr>
        <w:spacing w:line="480" w:lineRule="auto"/>
        <w:ind w:firstLine="720"/>
        <w:rPr>
          <w:rFonts w:ascii="Times New Roman" w:hAnsi="Times New Roman" w:cs="Times New Roman"/>
        </w:rPr>
      </w:pPr>
      <w:r>
        <w:rPr>
          <w:rFonts w:ascii="Times New Roman" w:hAnsi="Times New Roman" w:cs="Times New Roman"/>
        </w:rPr>
        <w:t>The current quasi-evaluation study addresses five research questions during the 2017-2018 school year at a local urban high school. It is a combination of process and outcomes-based effectiveness evaluations. The purpose of this study is to explore the role of leadership in promoting a school climate that supports positive behavior interventions in an urban secondary sett</w:t>
      </w:r>
      <w:r w:rsidR="00025464">
        <w:rPr>
          <w:rFonts w:ascii="Times New Roman" w:hAnsi="Times New Roman" w:cs="Times New Roman"/>
        </w:rPr>
        <w:t>ing. Furthermore, the study</w:t>
      </w:r>
      <w:r>
        <w:rPr>
          <w:rFonts w:ascii="Times New Roman" w:hAnsi="Times New Roman" w:cs="Times New Roman"/>
        </w:rPr>
        <w:t xml:space="preserve"> explore</w:t>
      </w:r>
      <w:r w:rsidR="00025464">
        <w:rPr>
          <w:rFonts w:ascii="Times New Roman" w:hAnsi="Times New Roman" w:cs="Times New Roman"/>
        </w:rPr>
        <w:t>s</w:t>
      </w:r>
      <w:r>
        <w:rPr>
          <w:rFonts w:ascii="Times New Roman" w:hAnsi="Times New Roman" w:cs="Times New Roman"/>
        </w:rPr>
        <w:t xml:space="preserve"> the</w:t>
      </w:r>
      <w:r w:rsidRPr="006E3F2F">
        <w:rPr>
          <w:rFonts w:ascii="Times New Roman" w:hAnsi="Times New Roman" w:cs="Times New Roman"/>
        </w:rPr>
        <w:t xml:space="preserve"> exten</w:t>
      </w:r>
      <w:r>
        <w:rPr>
          <w:rFonts w:ascii="Times New Roman" w:hAnsi="Times New Roman" w:cs="Times New Roman"/>
        </w:rPr>
        <w:t>t, effect, and challenges faced upon</w:t>
      </w:r>
      <w:r w:rsidRPr="006E3F2F">
        <w:rPr>
          <w:rFonts w:ascii="Times New Roman" w:hAnsi="Times New Roman" w:cs="Times New Roman"/>
        </w:rPr>
        <w:t xml:space="preserve"> implementation of positive behavior interventions and supports policies in </w:t>
      </w:r>
      <w:r>
        <w:rPr>
          <w:rFonts w:ascii="Times New Roman" w:hAnsi="Times New Roman" w:cs="Times New Roman"/>
        </w:rPr>
        <w:t xml:space="preserve">an urban secondary setting. A mixed methods research design is used within the current evaluation study to answer the research questions. This mixed methods research design will provide a more complete understanding of secondary teacher implementation of behavioral interventions through the creation of professional development opportunities for teacher ownership of learning and practice on the topic and through the promotion of a school culture that supports behavioral interventions to make it sustainable within the given setting. </w:t>
      </w:r>
    </w:p>
    <w:p w14:paraId="52EFD4AC" w14:textId="2FD666CD" w:rsidR="00CB4411" w:rsidRDefault="00CB4411" w:rsidP="00CB4411">
      <w:pPr>
        <w:spacing w:line="480" w:lineRule="auto"/>
        <w:ind w:firstLine="720"/>
        <w:rPr>
          <w:rFonts w:ascii="Times New Roman" w:hAnsi="Times New Roman" w:cs="Times New Roman"/>
        </w:rPr>
      </w:pPr>
      <w:r>
        <w:rPr>
          <w:rFonts w:ascii="Times New Roman" w:hAnsi="Times New Roman" w:cs="Times New Roman"/>
        </w:rPr>
        <w:t>From the perspective of educational leadership</w:t>
      </w:r>
      <w:r w:rsidR="00E05B3E">
        <w:rPr>
          <w:rFonts w:ascii="Times New Roman" w:hAnsi="Times New Roman" w:cs="Times New Roman"/>
        </w:rPr>
        <w:t>,</w:t>
      </w:r>
      <w:r>
        <w:rPr>
          <w:rFonts w:ascii="Times New Roman" w:hAnsi="Times New Roman" w:cs="Times New Roman"/>
        </w:rPr>
        <w:t xml:space="preserve"> the implementation and sustainability factors related to positive behavior interventions and supports, such as teacher ownership, buy-in, and the promotion of a supportive school culture must be addressed before the benefits of the process can be witnessed. This process and outcomes-based effectiveness quasi-evaluation study will address this purpose by answering the following five research questions using mixed methods:</w:t>
      </w:r>
    </w:p>
    <w:p w14:paraId="0D9B3444" w14:textId="77777777" w:rsidR="00A41D84" w:rsidRDefault="00025464" w:rsidP="00025464">
      <w:pPr>
        <w:spacing w:line="480" w:lineRule="auto"/>
        <w:ind w:left="720"/>
        <w:rPr>
          <w:rFonts w:ascii="Times New Roman" w:hAnsi="Times New Roman" w:cs="Times New Roman"/>
        </w:rPr>
      </w:pPr>
      <w:proofErr w:type="gramStart"/>
      <w:r>
        <w:rPr>
          <w:rFonts w:ascii="Times New Roman" w:hAnsi="Times New Roman" w:cs="Times New Roman"/>
        </w:rPr>
        <w:t xml:space="preserve">1)  </w:t>
      </w:r>
      <w:r w:rsidR="00CB4411" w:rsidRPr="00025464">
        <w:rPr>
          <w:rFonts w:ascii="Times New Roman" w:hAnsi="Times New Roman" w:cs="Times New Roman"/>
        </w:rPr>
        <w:t>To</w:t>
      </w:r>
      <w:proofErr w:type="gramEnd"/>
      <w:r w:rsidR="00CB4411" w:rsidRPr="00025464">
        <w:rPr>
          <w:rFonts w:ascii="Times New Roman" w:hAnsi="Times New Roman" w:cs="Times New Roman"/>
        </w:rPr>
        <w:t xml:space="preserve"> what ex</w:t>
      </w:r>
      <w:r w:rsidR="00362F8A">
        <w:rPr>
          <w:rFonts w:ascii="Times New Roman" w:hAnsi="Times New Roman" w:cs="Times New Roman"/>
        </w:rPr>
        <w:t>tent have</w:t>
      </w:r>
      <w:r w:rsidR="00CB4411" w:rsidRPr="00025464">
        <w:rPr>
          <w:rFonts w:ascii="Times New Roman" w:hAnsi="Times New Roman" w:cs="Times New Roman"/>
        </w:rPr>
        <w:t xml:space="preserve"> Positive Behavior Interventions and Supports been </w:t>
      </w:r>
      <w:r w:rsidR="00A41D84">
        <w:rPr>
          <w:rFonts w:ascii="Times New Roman" w:hAnsi="Times New Roman" w:cs="Times New Roman"/>
        </w:rPr>
        <w:t xml:space="preserve">  </w:t>
      </w:r>
    </w:p>
    <w:p w14:paraId="55BE9ABB" w14:textId="029EEF00" w:rsidR="00CB4411" w:rsidRPr="00025464" w:rsidRDefault="00A41D84" w:rsidP="00025464">
      <w:pPr>
        <w:spacing w:line="480" w:lineRule="auto"/>
        <w:ind w:left="720"/>
        <w:rPr>
          <w:rFonts w:ascii="Times New Roman" w:hAnsi="Times New Roman" w:cs="Times New Roman"/>
        </w:rPr>
      </w:pPr>
      <w:r>
        <w:rPr>
          <w:rFonts w:ascii="Times New Roman" w:hAnsi="Times New Roman" w:cs="Times New Roman"/>
        </w:rPr>
        <w:t xml:space="preserve">      </w:t>
      </w:r>
      <w:proofErr w:type="gramStart"/>
      <w:r w:rsidR="00CB4411" w:rsidRPr="00025464">
        <w:rPr>
          <w:rFonts w:ascii="Times New Roman" w:hAnsi="Times New Roman" w:cs="Times New Roman"/>
        </w:rPr>
        <w:t>implemented</w:t>
      </w:r>
      <w:proofErr w:type="gramEnd"/>
      <w:r w:rsidR="00CB4411" w:rsidRPr="00025464">
        <w:rPr>
          <w:rFonts w:ascii="Times New Roman" w:hAnsi="Times New Roman" w:cs="Times New Roman"/>
        </w:rPr>
        <w:t xml:space="preserve"> at the current urban high school? (Quant)</w:t>
      </w:r>
    </w:p>
    <w:p w14:paraId="264392B1" w14:textId="77777777" w:rsidR="00A41D84" w:rsidRDefault="00025464" w:rsidP="00025464">
      <w:pPr>
        <w:spacing w:line="480" w:lineRule="auto"/>
        <w:ind w:left="720"/>
        <w:rPr>
          <w:rFonts w:ascii="Times New Roman" w:hAnsi="Times New Roman" w:cs="Times New Roman"/>
        </w:rPr>
      </w:pPr>
      <w:proofErr w:type="gramStart"/>
      <w:r>
        <w:rPr>
          <w:rFonts w:ascii="Times New Roman" w:hAnsi="Times New Roman" w:cs="Times New Roman"/>
        </w:rPr>
        <w:t xml:space="preserve">2)  </w:t>
      </w:r>
      <w:r w:rsidR="00CB4411" w:rsidRPr="00025464">
        <w:rPr>
          <w:rFonts w:ascii="Times New Roman" w:hAnsi="Times New Roman" w:cs="Times New Roman"/>
        </w:rPr>
        <w:t>How</w:t>
      </w:r>
      <w:proofErr w:type="gramEnd"/>
      <w:r w:rsidR="00CB4411" w:rsidRPr="00025464">
        <w:rPr>
          <w:rFonts w:ascii="Times New Roman" w:hAnsi="Times New Roman" w:cs="Times New Roman"/>
        </w:rPr>
        <w:t xml:space="preserve"> effective is the leadership of the current urban high school in promoting a </w:t>
      </w:r>
    </w:p>
    <w:p w14:paraId="0C42E662" w14:textId="28FCB7D8" w:rsidR="00CB4411" w:rsidRPr="00025464" w:rsidRDefault="00A41D84" w:rsidP="00025464">
      <w:pPr>
        <w:spacing w:line="480" w:lineRule="auto"/>
        <w:ind w:left="720"/>
        <w:rPr>
          <w:rFonts w:ascii="Times New Roman" w:hAnsi="Times New Roman" w:cs="Times New Roman"/>
        </w:rPr>
      </w:pPr>
      <w:r>
        <w:rPr>
          <w:rFonts w:ascii="Times New Roman" w:hAnsi="Times New Roman" w:cs="Times New Roman"/>
        </w:rPr>
        <w:t xml:space="preserve">      </w:t>
      </w:r>
      <w:proofErr w:type="gramStart"/>
      <w:r w:rsidR="00CB4411" w:rsidRPr="00025464">
        <w:rPr>
          <w:rFonts w:ascii="Times New Roman" w:hAnsi="Times New Roman" w:cs="Times New Roman"/>
        </w:rPr>
        <w:t>school</w:t>
      </w:r>
      <w:proofErr w:type="gramEnd"/>
      <w:r w:rsidR="00CB4411" w:rsidRPr="00025464">
        <w:rPr>
          <w:rFonts w:ascii="Times New Roman" w:hAnsi="Times New Roman" w:cs="Times New Roman"/>
        </w:rPr>
        <w:t xml:space="preserve"> culture that supports positive behavior interventions? (Mixed)</w:t>
      </w:r>
    </w:p>
    <w:p w14:paraId="7D8CE709" w14:textId="2D5FB9A2" w:rsidR="00CB4411" w:rsidRPr="00025464" w:rsidRDefault="00CB4411" w:rsidP="00025464">
      <w:pPr>
        <w:pStyle w:val="ListParagraph"/>
        <w:numPr>
          <w:ilvl w:val="0"/>
          <w:numId w:val="2"/>
        </w:numPr>
        <w:spacing w:line="480" w:lineRule="auto"/>
        <w:rPr>
          <w:rFonts w:ascii="Times New Roman" w:hAnsi="Times New Roman" w:cs="Times New Roman"/>
        </w:rPr>
      </w:pPr>
      <w:r w:rsidRPr="00025464">
        <w:rPr>
          <w:rFonts w:ascii="Times New Roman" w:hAnsi="Times New Roman" w:cs="Times New Roman"/>
        </w:rPr>
        <w:t xml:space="preserve">How does teacher use of behavioral interventions </w:t>
      </w:r>
      <w:r w:rsidR="001B79DB">
        <w:rPr>
          <w:rFonts w:ascii="Times New Roman" w:hAnsi="Times New Roman" w:cs="Times New Roman"/>
        </w:rPr>
        <w:t xml:space="preserve">at the current high school </w:t>
      </w:r>
      <w:r w:rsidRPr="00025464">
        <w:rPr>
          <w:rFonts w:ascii="Times New Roman" w:hAnsi="Times New Roman" w:cs="Times New Roman"/>
        </w:rPr>
        <w:t>change when provided intentional professional development on the topic? (Mixed)</w:t>
      </w:r>
    </w:p>
    <w:p w14:paraId="21882F45" w14:textId="4C6142BC" w:rsidR="00CB4411" w:rsidRPr="0033540A" w:rsidRDefault="00CB4411" w:rsidP="00025464">
      <w:pPr>
        <w:pStyle w:val="ListParagraph"/>
        <w:numPr>
          <w:ilvl w:val="0"/>
          <w:numId w:val="2"/>
        </w:numPr>
        <w:spacing w:line="480" w:lineRule="auto"/>
        <w:rPr>
          <w:rFonts w:ascii="Times New Roman" w:hAnsi="Times New Roman" w:cs="Times New Roman"/>
        </w:rPr>
      </w:pPr>
      <w:r w:rsidRPr="0033540A">
        <w:rPr>
          <w:rFonts w:ascii="Times New Roman" w:hAnsi="Times New Roman" w:cs="Times New Roman"/>
        </w:rPr>
        <w:t xml:space="preserve">How do teachers </w:t>
      </w:r>
      <w:r w:rsidR="001B79DB">
        <w:rPr>
          <w:rFonts w:ascii="Times New Roman" w:hAnsi="Times New Roman" w:cs="Times New Roman"/>
        </w:rPr>
        <w:t xml:space="preserve">at the current high school </w:t>
      </w:r>
      <w:r w:rsidRPr="0033540A">
        <w:rPr>
          <w:rFonts w:ascii="Times New Roman" w:hAnsi="Times New Roman" w:cs="Times New Roman"/>
        </w:rPr>
        <w:t>own professional development when empowered to do so? (</w:t>
      </w:r>
      <w:proofErr w:type="spellStart"/>
      <w:r w:rsidRPr="0033540A">
        <w:rPr>
          <w:rFonts w:ascii="Times New Roman" w:hAnsi="Times New Roman" w:cs="Times New Roman"/>
        </w:rPr>
        <w:t>Qual</w:t>
      </w:r>
      <w:proofErr w:type="spellEnd"/>
      <w:r w:rsidRPr="0033540A">
        <w:rPr>
          <w:rFonts w:ascii="Times New Roman" w:hAnsi="Times New Roman" w:cs="Times New Roman"/>
        </w:rPr>
        <w:t>)</w:t>
      </w:r>
    </w:p>
    <w:p w14:paraId="3003D869" w14:textId="6BD6BBDA" w:rsidR="00EC28DB" w:rsidRPr="00A76939" w:rsidRDefault="00CB4411" w:rsidP="00E66E22">
      <w:pPr>
        <w:pStyle w:val="ListParagraph"/>
        <w:numPr>
          <w:ilvl w:val="0"/>
          <w:numId w:val="2"/>
        </w:numPr>
        <w:spacing w:line="480" w:lineRule="auto"/>
        <w:rPr>
          <w:rFonts w:ascii="Times New Roman" w:hAnsi="Times New Roman" w:cs="Times New Roman"/>
        </w:rPr>
      </w:pPr>
      <w:r>
        <w:rPr>
          <w:rFonts w:ascii="Times New Roman" w:hAnsi="Times New Roman" w:cs="Times New Roman"/>
        </w:rPr>
        <w:t>How effective is the current use of positive behavior interventions in reducing problematic behaviors in students at the urban high school within the study? (Quant)</w:t>
      </w:r>
    </w:p>
    <w:p w14:paraId="27F18917" w14:textId="77777777" w:rsidR="00A76939" w:rsidRDefault="00A76939" w:rsidP="00E66E22">
      <w:pPr>
        <w:spacing w:line="480" w:lineRule="auto"/>
        <w:rPr>
          <w:rFonts w:ascii="Times New Roman" w:hAnsi="Times New Roman" w:cs="Times New Roman"/>
          <w:b/>
        </w:rPr>
      </w:pPr>
    </w:p>
    <w:p w14:paraId="78250A99" w14:textId="77777777" w:rsidR="00A76939" w:rsidRDefault="00A76939" w:rsidP="00E66E22">
      <w:pPr>
        <w:spacing w:line="480" w:lineRule="auto"/>
        <w:rPr>
          <w:rFonts w:ascii="Times New Roman" w:hAnsi="Times New Roman" w:cs="Times New Roman"/>
          <w:b/>
        </w:rPr>
      </w:pPr>
    </w:p>
    <w:p w14:paraId="1A0C0AA4" w14:textId="429427B9" w:rsidR="00E66E22" w:rsidRDefault="00947036" w:rsidP="00E66E22">
      <w:pPr>
        <w:spacing w:line="480" w:lineRule="auto"/>
        <w:rPr>
          <w:rFonts w:ascii="Times New Roman" w:hAnsi="Times New Roman" w:cs="Times New Roman"/>
          <w:b/>
        </w:rPr>
      </w:pPr>
      <w:r>
        <w:rPr>
          <w:rFonts w:ascii="Times New Roman" w:hAnsi="Times New Roman" w:cs="Times New Roman"/>
          <w:b/>
        </w:rPr>
        <w:t xml:space="preserve">Research </w:t>
      </w:r>
      <w:r w:rsidR="00DC4721">
        <w:rPr>
          <w:rFonts w:ascii="Times New Roman" w:hAnsi="Times New Roman" w:cs="Times New Roman"/>
          <w:b/>
        </w:rPr>
        <w:t>Design and Methodology</w:t>
      </w:r>
    </w:p>
    <w:p w14:paraId="37F6D2D4" w14:textId="4C25A505" w:rsidR="00004E68" w:rsidRDefault="00362F8A" w:rsidP="00E66E22">
      <w:pPr>
        <w:spacing w:line="480" w:lineRule="auto"/>
        <w:rPr>
          <w:rFonts w:ascii="Times New Roman" w:hAnsi="Times New Roman" w:cs="Times New Roman"/>
        </w:rPr>
      </w:pPr>
      <w:r>
        <w:rPr>
          <w:rFonts w:ascii="Times New Roman" w:hAnsi="Times New Roman" w:cs="Times New Roman"/>
        </w:rPr>
        <w:tab/>
        <w:t>This study utilizes a combination of process and outcomes-based evaluation studies with mixed-methods research design. This section provides background information on each to support the use of these design methods in the current study.</w:t>
      </w:r>
    </w:p>
    <w:p w14:paraId="73D1A14B" w14:textId="41978D18" w:rsidR="00362F8A" w:rsidRPr="006164A0" w:rsidRDefault="00362F8A" w:rsidP="00E66E22">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b/>
        </w:rPr>
        <w:t xml:space="preserve">Process evaluation studies. </w:t>
      </w:r>
      <w:r w:rsidR="003D29DE">
        <w:rPr>
          <w:rFonts w:ascii="Times New Roman" w:hAnsi="Times New Roman" w:cs="Times New Roman"/>
        </w:rPr>
        <w:t>Process evaluation studies</w:t>
      </w:r>
      <w:r w:rsidR="002840A8">
        <w:rPr>
          <w:rFonts w:ascii="Times New Roman" w:hAnsi="Times New Roman" w:cs="Times New Roman"/>
        </w:rPr>
        <w:t>, also known as implementation evaluations or program fidelity monitoring,</w:t>
      </w:r>
      <w:r w:rsidR="003D29DE">
        <w:rPr>
          <w:rFonts w:ascii="Times New Roman" w:hAnsi="Times New Roman" w:cs="Times New Roman"/>
        </w:rPr>
        <w:t xml:space="preserve"> determine whether program activities were implemented </w:t>
      </w:r>
      <w:r w:rsidR="002840A8">
        <w:rPr>
          <w:rFonts w:ascii="Times New Roman" w:hAnsi="Times New Roman" w:cs="Times New Roman"/>
        </w:rPr>
        <w:t>as intended (CDC, 2016)</w:t>
      </w:r>
      <w:r w:rsidR="003D29DE">
        <w:rPr>
          <w:rFonts w:ascii="Times New Roman" w:hAnsi="Times New Roman" w:cs="Times New Roman"/>
        </w:rPr>
        <w:t>. Process evaluations describe how well the program is working or the extent to which the program has been implemented as designed. This type of evaluation provides an early warning for any problems that may occur during implementation and use of a program.</w:t>
      </w:r>
      <w:r w:rsidR="008361A9">
        <w:rPr>
          <w:rFonts w:ascii="Times New Roman" w:hAnsi="Times New Roman" w:cs="Times New Roman"/>
        </w:rPr>
        <w:t xml:space="preserve"> Process evalua</w:t>
      </w:r>
      <w:r w:rsidR="00072E71">
        <w:rPr>
          <w:rFonts w:ascii="Times New Roman" w:hAnsi="Times New Roman" w:cs="Times New Roman"/>
        </w:rPr>
        <w:t>tions determine if errors occur</w:t>
      </w:r>
      <w:r w:rsidR="008361A9">
        <w:rPr>
          <w:rFonts w:ascii="Times New Roman" w:hAnsi="Times New Roman" w:cs="Times New Roman"/>
        </w:rPr>
        <w:t xml:space="preserve"> during implementation. Identifying fidelity issues during implementation enhances the ability to attribute changes in </w:t>
      </w:r>
      <w:r w:rsidR="00072E71">
        <w:rPr>
          <w:rFonts w:ascii="Times New Roman" w:hAnsi="Times New Roman" w:cs="Times New Roman"/>
        </w:rPr>
        <w:t xml:space="preserve">program </w:t>
      </w:r>
      <w:r w:rsidR="008361A9">
        <w:rPr>
          <w:rFonts w:ascii="Times New Roman" w:hAnsi="Times New Roman" w:cs="Times New Roman"/>
        </w:rPr>
        <w:t>outcomes due to intervention or to the absence of intervention (</w:t>
      </w:r>
      <w:proofErr w:type="spellStart"/>
      <w:r w:rsidR="008361A9">
        <w:rPr>
          <w:rFonts w:ascii="Times New Roman" w:hAnsi="Times New Roman" w:cs="Times New Roman"/>
        </w:rPr>
        <w:t>Helitzer</w:t>
      </w:r>
      <w:proofErr w:type="spellEnd"/>
      <w:r w:rsidR="008361A9">
        <w:rPr>
          <w:rFonts w:ascii="Times New Roman" w:hAnsi="Times New Roman" w:cs="Times New Roman"/>
        </w:rPr>
        <w:t xml:space="preserve"> &amp; Yoon, 2002).</w:t>
      </w:r>
      <w:r w:rsidR="00FC18B3">
        <w:rPr>
          <w:rFonts w:ascii="Times New Roman" w:hAnsi="Times New Roman" w:cs="Times New Roman"/>
        </w:rPr>
        <w:t xml:space="preserve"> A program’s overall effectiveness is influenced by implementation fidelity, therefore it is important to monitor how and if the program is being implemented as intended. According to Kim </w:t>
      </w:r>
      <w:proofErr w:type="gramStart"/>
      <w:r w:rsidR="00FC18B3">
        <w:rPr>
          <w:rFonts w:ascii="Times New Roman" w:hAnsi="Times New Roman" w:cs="Times New Roman"/>
        </w:rPr>
        <w:t>et</w:t>
      </w:r>
      <w:proofErr w:type="gramEnd"/>
      <w:r w:rsidR="00FC18B3">
        <w:rPr>
          <w:rFonts w:ascii="Times New Roman" w:hAnsi="Times New Roman" w:cs="Times New Roman"/>
        </w:rPr>
        <w:t xml:space="preserve">. </w:t>
      </w:r>
      <w:proofErr w:type="gramStart"/>
      <w:r w:rsidR="00FC18B3">
        <w:rPr>
          <w:rFonts w:ascii="Times New Roman" w:hAnsi="Times New Roman" w:cs="Times New Roman"/>
        </w:rPr>
        <w:t>al</w:t>
      </w:r>
      <w:proofErr w:type="gramEnd"/>
      <w:r w:rsidR="00FC18B3">
        <w:rPr>
          <w:rFonts w:ascii="Times New Roman" w:hAnsi="Times New Roman" w:cs="Times New Roman"/>
        </w:rPr>
        <w:t xml:space="preserve"> (2015), a process evaluation measures four common elements of implementation fidelity: adherence to intervention design, whether the intervention was implemented fully, quality of intervention application, and participant responsiveness. Based on the literature review on positive behavior interventions it is evident that implementation fidelity is an issue (</w:t>
      </w:r>
      <w:proofErr w:type="spellStart"/>
      <w:r w:rsidR="00681A32">
        <w:rPr>
          <w:rFonts w:ascii="Times New Roman" w:hAnsi="Times New Roman" w:cs="Times New Roman"/>
        </w:rPr>
        <w:t>Bohanon</w:t>
      </w:r>
      <w:proofErr w:type="spellEnd"/>
      <w:r w:rsidR="00681A32">
        <w:rPr>
          <w:rFonts w:ascii="Times New Roman" w:hAnsi="Times New Roman" w:cs="Times New Roman"/>
        </w:rPr>
        <w:t xml:space="preserve"> et al., 2006; McIntosh</w:t>
      </w:r>
      <w:r w:rsidR="00877849">
        <w:rPr>
          <w:rFonts w:ascii="Times New Roman" w:hAnsi="Times New Roman" w:cs="Times New Roman"/>
        </w:rPr>
        <w:t xml:space="preserve"> et al, 2013; </w:t>
      </w:r>
      <w:proofErr w:type="spellStart"/>
      <w:r w:rsidR="00877849">
        <w:rPr>
          <w:rFonts w:ascii="Times New Roman" w:hAnsi="Times New Roman" w:cs="Times New Roman"/>
        </w:rPr>
        <w:t>Feuerborn</w:t>
      </w:r>
      <w:proofErr w:type="spellEnd"/>
      <w:r w:rsidR="00877849">
        <w:rPr>
          <w:rFonts w:ascii="Times New Roman" w:hAnsi="Times New Roman" w:cs="Times New Roman"/>
        </w:rPr>
        <w:t xml:space="preserve">, Wallace, &amp; </w:t>
      </w:r>
      <w:proofErr w:type="spellStart"/>
      <w:r w:rsidR="00877849">
        <w:rPr>
          <w:rFonts w:ascii="Times New Roman" w:hAnsi="Times New Roman" w:cs="Times New Roman"/>
        </w:rPr>
        <w:t>Tyre</w:t>
      </w:r>
      <w:proofErr w:type="spellEnd"/>
      <w:r w:rsidR="00877849">
        <w:rPr>
          <w:rFonts w:ascii="Times New Roman" w:hAnsi="Times New Roman" w:cs="Times New Roman"/>
        </w:rPr>
        <w:t>, 2013) and that a process evaluation is necessary in this study.</w:t>
      </w:r>
      <w:r w:rsidR="00477BBA">
        <w:rPr>
          <w:rFonts w:ascii="Times New Roman" w:hAnsi="Times New Roman" w:cs="Times New Roman"/>
        </w:rPr>
        <w:t xml:space="preserve"> Administrative support offered by transformational leaders setting high expectations for performance, developing innovation, coaching through professional development, and delegating leadership assignments for teacher leaders </w:t>
      </w:r>
      <w:r w:rsidR="000D7AA2">
        <w:rPr>
          <w:rFonts w:ascii="Times New Roman" w:hAnsi="Times New Roman" w:cs="Times New Roman"/>
        </w:rPr>
        <w:t xml:space="preserve">should be observed in the process evaluation cycle (Bass, 1999; </w:t>
      </w:r>
      <w:proofErr w:type="spellStart"/>
      <w:r w:rsidR="000D7AA2">
        <w:rPr>
          <w:rFonts w:ascii="Times New Roman" w:hAnsi="Times New Roman" w:cs="Times New Roman"/>
        </w:rPr>
        <w:t>McCarly</w:t>
      </w:r>
      <w:proofErr w:type="spellEnd"/>
      <w:r w:rsidR="000D7AA2">
        <w:rPr>
          <w:rFonts w:ascii="Times New Roman" w:hAnsi="Times New Roman" w:cs="Times New Roman"/>
        </w:rPr>
        <w:t xml:space="preserve">, Peters, &amp; </w:t>
      </w:r>
      <w:proofErr w:type="spellStart"/>
      <w:r w:rsidR="000D7AA2">
        <w:rPr>
          <w:rFonts w:ascii="Times New Roman" w:hAnsi="Times New Roman" w:cs="Times New Roman"/>
        </w:rPr>
        <w:t>Decman</w:t>
      </w:r>
      <w:proofErr w:type="spellEnd"/>
      <w:r w:rsidR="000D7AA2">
        <w:rPr>
          <w:rFonts w:ascii="Times New Roman" w:hAnsi="Times New Roman" w:cs="Times New Roman"/>
        </w:rPr>
        <w:t>, 2016).</w:t>
      </w:r>
    </w:p>
    <w:p w14:paraId="22C21D99" w14:textId="64834B29" w:rsidR="006164A0" w:rsidRPr="003D29DE" w:rsidRDefault="006164A0" w:rsidP="00E66E22">
      <w:pPr>
        <w:spacing w:line="480" w:lineRule="auto"/>
        <w:rPr>
          <w:rFonts w:ascii="Times New Roman" w:hAnsi="Times New Roman" w:cs="Times New Roman"/>
        </w:rPr>
      </w:pPr>
      <w:r>
        <w:rPr>
          <w:rFonts w:ascii="Times New Roman" w:hAnsi="Times New Roman" w:cs="Times New Roman"/>
          <w:b/>
        </w:rPr>
        <w:tab/>
        <w:t>Outcome-based evaluation studies.</w:t>
      </w:r>
      <w:r w:rsidR="003D29DE">
        <w:rPr>
          <w:rFonts w:ascii="Times New Roman" w:hAnsi="Times New Roman" w:cs="Times New Roman"/>
          <w:b/>
        </w:rPr>
        <w:t xml:space="preserve"> </w:t>
      </w:r>
      <w:r w:rsidR="003D29DE">
        <w:rPr>
          <w:rFonts w:ascii="Times New Roman" w:hAnsi="Times New Roman" w:cs="Times New Roman"/>
        </w:rPr>
        <w:t>Outcomes-based evaluation studies</w:t>
      </w:r>
      <w:r w:rsidR="002840A8">
        <w:rPr>
          <w:rFonts w:ascii="Times New Roman" w:hAnsi="Times New Roman" w:cs="Times New Roman"/>
        </w:rPr>
        <w:t>, also known as objectives-based evaluations,</w:t>
      </w:r>
      <w:r w:rsidR="003D29DE">
        <w:rPr>
          <w:rFonts w:ascii="Times New Roman" w:hAnsi="Times New Roman" w:cs="Times New Roman"/>
        </w:rPr>
        <w:t xml:space="preserve"> measure </w:t>
      </w:r>
      <w:r w:rsidR="00BB3E5F">
        <w:rPr>
          <w:rFonts w:ascii="Times New Roman" w:hAnsi="Times New Roman" w:cs="Times New Roman"/>
        </w:rPr>
        <w:t xml:space="preserve">how the program is effecting the target population (CDC, 2016). Outcomes-based evaluations determine whether the program is meeting </w:t>
      </w:r>
      <w:r w:rsidR="00877849">
        <w:rPr>
          <w:rFonts w:ascii="Times New Roman" w:hAnsi="Times New Roman" w:cs="Times New Roman"/>
        </w:rPr>
        <w:t>its</w:t>
      </w:r>
      <w:r w:rsidR="00BB3E5F">
        <w:rPr>
          <w:rFonts w:ascii="Times New Roman" w:hAnsi="Times New Roman" w:cs="Times New Roman"/>
        </w:rPr>
        <w:t xml:space="preserve"> objectives and the degree to which the program is having an effect on the target population’s behaviors.</w:t>
      </w:r>
      <w:r w:rsidR="00345ABA">
        <w:rPr>
          <w:rFonts w:ascii="Times New Roman" w:hAnsi="Times New Roman" w:cs="Times New Roman"/>
        </w:rPr>
        <w:t xml:space="preserve"> According to </w:t>
      </w:r>
      <w:proofErr w:type="spellStart"/>
      <w:r w:rsidR="00345ABA">
        <w:rPr>
          <w:rFonts w:ascii="Times New Roman" w:hAnsi="Times New Roman" w:cs="Times New Roman"/>
        </w:rPr>
        <w:t>Schalock</w:t>
      </w:r>
      <w:proofErr w:type="spellEnd"/>
      <w:r w:rsidR="00345ABA">
        <w:rPr>
          <w:rFonts w:ascii="Times New Roman" w:hAnsi="Times New Roman" w:cs="Times New Roman"/>
        </w:rPr>
        <w:t xml:space="preserve"> (2001), a methodologically pluralistic view of program evaluation provides a more complete picture of the outcomes desired through a mixed-methods approach. An outcomes-based evaluation determines the program’s value and worth </w:t>
      </w:r>
      <w:r w:rsidR="00C95992">
        <w:rPr>
          <w:rFonts w:ascii="Times New Roman" w:hAnsi="Times New Roman" w:cs="Times New Roman"/>
        </w:rPr>
        <w:t>at an individual and organizational level.</w:t>
      </w:r>
      <w:r w:rsidR="00A712B7">
        <w:rPr>
          <w:rFonts w:ascii="Times New Roman" w:hAnsi="Times New Roman" w:cs="Times New Roman"/>
        </w:rPr>
        <w:t xml:space="preserve"> To guide organizational improvement, </w:t>
      </w:r>
      <w:proofErr w:type="spellStart"/>
      <w:r w:rsidR="00A712B7">
        <w:rPr>
          <w:rFonts w:ascii="Times New Roman" w:hAnsi="Times New Roman" w:cs="Times New Roman"/>
        </w:rPr>
        <w:t>Schalock</w:t>
      </w:r>
      <w:proofErr w:type="spellEnd"/>
      <w:r w:rsidR="00A712B7">
        <w:rPr>
          <w:rFonts w:ascii="Times New Roman" w:hAnsi="Times New Roman" w:cs="Times New Roman"/>
        </w:rPr>
        <w:t xml:space="preserve"> (2001), suggests establishing a baseline of performance standards, determining the desired outcomes, and then aligning services with the desired outcomes. </w:t>
      </w:r>
      <w:r w:rsidR="00D23A7D">
        <w:rPr>
          <w:rFonts w:ascii="Times New Roman" w:hAnsi="Times New Roman" w:cs="Times New Roman"/>
        </w:rPr>
        <w:t xml:space="preserve">Formative feedback within the outcomes-based evaluation study naturally creates program improvement as evaluation activities lead to performance reports, which lead to change. This formative feedback cycle, provided by </w:t>
      </w:r>
      <w:proofErr w:type="spellStart"/>
      <w:r w:rsidR="00D23A7D">
        <w:rPr>
          <w:rFonts w:ascii="Times New Roman" w:hAnsi="Times New Roman" w:cs="Times New Roman"/>
        </w:rPr>
        <w:t>Schalock</w:t>
      </w:r>
      <w:proofErr w:type="spellEnd"/>
      <w:r w:rsidR="00D23A7D">
        <w:rPr>
          <w:rFonts w:ascii="Times New Roman" w:hAnsi="Times New Roman" w:cs="Times New Roman"/>
        </w:rPr>
        <w:t xml:space="preserve"> (2001), ties together the process and outcomes-based evaluation portions of this study.</w:t>
      </w:r>
    </w:p>
    <w:p w14:paraId="03CC936B" w14:textId="238D0F6B" w:rsidR="000C02D0" w:rsidRPr="000D7AA2" w:rsidRDefault="006164A0" w:rsidP="000D7AA2">
      <w:pPr>
        <w:spacing w:line="480" w:lineRule="auto"/>
        <w:rPr>
          <w:rFonts w:ascii="Times New Roman" w:hAnsi="Times New Roman" w:cs="Times New Roman"/>
        </w:rPr>
      </w:pPr>
      <w:r>
        <w:rPr>
          <w:rFonts w:ascii="Times New Roman" w:hAnsi="Times New Roman" w:cs="Times New Roman"/>
          <w:b/>
        </w:rPr>
        <w:tab/>
        <w:t>Mixed-methods research design.</w:t>
      </w:r>
      <w:r w:rsidR="0091445C">
        <w:rPr>
          <w:rFonts w:ascii="Times New Roman" w:hAnsi="Times New Roman" w:cs="Times New Roman"/>
          <w:b/>
        </w:rPr>
        <w:t xml:space="preserve"> </w:t>
      </w:r>
      <w:r w:rsidR="0091445C">
        <w:rPr>
          <w:rFonts w:ascii="Times New Roman" w:hAnsi="Times New Roman" w:cs="Times New Roman"/>
        </w:rPr>
        <w:t>Mixed methods research design is viewed as the third type of research design. It emerged as an alternative to the well-documented dichotomy of qualitative and quantitative research methods in the last 20 years (</w:t>
      </w:r>
      <w:proofErr w:type="spellStart"/>
      <w:r w:rsidR="0091445C">
        <w:rPr>
          <w:rFonts w:ascii="Times New Roman" w:hAnsi="Times New Roman" w:cs="Times New Roman"/>
        </w:rPr>
        <w:t>Teddlie</w:t>
      </w:r>
      <w:proofErr w:type="spellEnd"/>
      <w:r w:rsidR="0091445C">
        <w:rPr>
          <w:rFonts w:ascii="Times New Roman" w:hAnsi="Times New Roman" w:cs="Times New Roman"/>
        </w:rPr>
        <w:t xml:space="preserve"> &amp; </w:t>
      </w:r>
      <w:proofErr w:type="spellStart"/>
      <w:r w:rsidR="0091445C">
        <w:rPr>
          <w:rFonts w:ascii="Times New Roman" w:hAnsi="Times New Roman" w:cs="Times New Roman"/>
        </w:rPr>
        <w:t>Tashakkori</w:t>
      </w:r>
      <w:proofErr w:type="spellEnd"/>
      <w:r w:rsidR="0091445C">
        <w:rPr>
          <w:rFonts w:ascii="Times New Roman" w:hAnsi="Times New Roman" w:cs="Times New Roman"/>
        </w:rPr>
        <w:t xml:space="preserve">, 2009). </w:t>
      </w:r>
      <w:r w:rsidR="00FC7CE5">
        <w:rPr>
          <w:rFonts w:ascii="Times New Roman" w:hAnsi="Times New Roman" w:cs="Times New Roman"/>
        </w:rPr>
        <w:t>Mixed methods designs utilize both qualitative and quantitative methods to answer research questions in a single study. Although still relatively new in practice, there as been an increase in mixed methods use</w:t>
      </w:r>
      <w:r w:rsidR="006D694B">
        <w:rPr>
          <w:rFonts w:ascii="Times New Roman" w:hAnsi="Times New Roman" w:cs="Times New Roman"/>
        </w:rPr>
        <w:t xml:space="preserve"> as an accepted research design</w:t>
      </w:r>
      <w:r w:rsidR="00FC7CE5">
        <w:rPr>
          <w:rFonts w:ascii="Times New Roman" w:hAnsi="Times New Roman" w:cs="Times New Roman"/>
        </w:rPr>
        <w:t xml:space="preserve"> (Leech &amp; </w:t>
      </w:r>
      <w:proofErr w:type="spellStart"/>
      <w:r w:rsidR="00FC7CE5">
        <w:rPr>
          <w:rFonts w:ascii="Times New Roman" w:hAnsi="Times New Roman" w:cs="Times New Roman"/>
        </w:rPr>
        <w:t>Onwuegbuzie</w:t>
      </w:r>
      <w:proofErr w:type="spellEnd"/>
      <w:r w:rsidR="00FC7CE5">
        <w:rPr>
          <w:rFonts w:ascii="Times New Roman" w:hAnsi="Times New Roman" w:cs="Times New Roman"/>
        </w:rPr>
        <w:t xml:space="preserve">, 2009). </w:t>
      </w:r>
      <w:r w:rsidR="001768EA">
        <w:rPr>
          <w:rFonts w:ascii="Times New Roman" w:hAnsi="Times New Roman" w:cs="Times New Roman"/>
        </w:rPr>
        <w:t>A mixed methods approach provides a better understanding of the research problem than either quantitative or qualitative methods alone. The interpretation of the combined methods allows for richer inferences on the topic (Creswell, 2015).</w:t>
      </w:r>
      <w:r w:rsidR="006D694B">
        <w:rPr>
          <w:rFonts w:ascii="Times New Roman" w:hAnsi="Times New Roman" w:cs="Times New Roman"/>
        </w:rPr>
        <w:t xml:space="preserve"> </w:t>
      </w:r>
      <w:r w:rsidR="00DB436C">
        <w:rPr>
          <w:rFonts w:ascii="Times New Roman" w:hAnsi="Times New Roman" w:cs="Times New Roman"/>
        </w:rPr>
        <w:t>Researchers must have a solid foundation in qualitative and quantitative methods when using a mixed method</w:t>
      </w:r>
      <w:r w:rsidR="001B79DB">
        <w:rPr>
          <w:rFonts w:ascii="Times New Roman" w:hAnsi="Times New Roman" w:cs="Times New Roman"/>
        </w:rPr>
        <w:t>s approach, causing this method</w:t>
      </w:r>
      <w:r w:rsidR="00DB436C">
        <w:rPr>
          <w:rFonts w:ascii="Times New Roman" w:hAnsi="Times New Roman" w:cs="Times New Roman"/>
        </w:rPr>
        <w:t xml:space="preserve"> to be more extensive and time-consuming than either qualitative or quantitative methods alone (</w:t>
      </w:r>
      <w:proofErr w:type="spellStart"/>
      <w:r w:rsidR="00DB436C">
        <w:rPr>
          <w:rFonts w:ascii="Times New Roman" w:hAnsi="Times New Roman" w:cs="Times New Roman"/>
        </w:rPr>
        <w:t>Teddlie</w:t>
      </w:r>
      <w:proofErr w:type="spellEnd"/>
      <w:r w:rsidR="00DB436C">
        <w:rPr>
          <w:rFonts w:ascii="Times New Roman" w:hAnsi="Times New Roman" w:cs="Times New Roman"/>
        </w:rPr>
        <w:t xml:space="preserve"> &amp; </w:t>
      </w:r>
      <w:proofErr w:type="spellStart"/>
      <w:r w:rsidR="00DB436C">
        <w:rPr>
          <w:rFonts w:ascii="Times New Roman" w:hAnsi="Times New Roman" w:cs="Times New Roman"/>
        </w:rPr>
        <w:t>Tashakkori</w:t>
      </w:r>
      <w:proofErr w:type="spellEnd"/>
      <w:r w:rsidR="00DB436C">
        <w:rPr>
          <w:rFonts w:ascii="Times New Roman" w:hAnsi="Times New Roman" w:cs="Times New Roman"/>
        </w:rPr>
        <w:t xml:space="preserve">, 2009). </w:t>
      </w:r>
      <w:r w:rsidR="006D694B">
        <w:rPr>
          <w:rFonts w:ascii="Times New Roman" w:hAnsi="Times New Roman" w:cs="Times New Roman"/>
        </w:rPr>
        <w:t xml:space="preserve">According to Newman et al. (2003), the purpose of the research and the research questions are key to deciding what methods to use within a study. The purpose and questions cannot be interpreted separately as methods are considered and developed. For this study the purpose of the research is to explore the role of leadership in promoting a school culture that supports positive behavioral interventions through intentional professional development and to measure the effects and use of those interventions during the period of the study. </w:t>
      </w:r>
      <w:r w:rsidR="000D7AA2">
        <w:rPr>
          <w:rFonts w:ascii="Times New Roman" w:hAnsi="Times New Roman" w:cs="Times New Roman"/>
        </w:rPr>
        <w:t xml:space="preserve">To be effective, transformational leadership qualities of vision casting, empowerment, and coaching should be evident (Bass, 1999). </w:t>
      </w:r>
      <w:r w:rsidR="006D694B">
        <w:rPr>
          <w:rFonts w:ascii="Times New Roman" w:hAnsi="Times New Roman" w:cs="Times New Roman"/>
        </w:rPr>
        <w:t>This naturally leads to the mixed methods research design that is described in the next section (Newman, Ridenour, Newman, &amp;</w:t>
      </w:r>
      <w:bookmarkStart w:id="5" w:name="OLE_LINK8"/>
      <w:bookmarkStart w:id="6" w:name="OLE_LINK9"/>
      <w:r w:rsidR="007F3323">
        <w:rPr>
          <w:rFonts w:ascii="Times New Roman" w:hAnsi="Times New Roman" w:cs="Times New Roman"/>
        </w:rPr>
        <w:t xml:space="preserve"> </w:t>
      </w:r>
      <w:proofErr w:type="spellStart"/>
      <w:r w:rsidR="007F3323">
        <w:rPr>
          <w:rFonts w:ascii="Times New Roman" w:hAnsi="Times New Roman" w:cs="Times New Roman"/>
        </w:rPr>
        <w:t>DeMarco</w:t>
      </w:r>
      <w:proofErr w:type="spellEnd"/>
      <w:r w:rsidR="007F3323">
        <w:rPr>
          <w:rFonts w:ascii="Times New Roman" w:hAnsi="Times New Roman" w:cs="Times New Roman"/>
        </w:rPr>
        <w:t>, 2003).</w:t>
      </w:r>
    </w:p>
    <w:p w14:paraId="3F9BD9F2" w14:textId="77777777" w:rsidR="00DC4721" w:rsidRDefault="00DC4721" w:rsidP="00DC4721">
      <w:pPr>
        <w:spacing w:line="480" w:lineRule="auto"/>
        <w:jc w:val="center"/>
        <w:rPr>
          <w:rFonts w:ascii="Times New Roman" w:hAnsi="Times New Roman" w:cs="Times New Roman"/>
          <w:b/>
        </w:rPr>
      </w:pPr>
      <w:r>
        <w:rPr>
          <w:rFonts w:ascii="Times New Roman" w:hAnsi="Times New Roman" w:cs="Times New Roman"/>
          <w:b/>
        </w:rPr>
        <w:t>Research Design</w:t>
      </w:r>
    </w:p>
    <w:p w14:paraId="34717AB0" w14:textId="1DE9C064" w:rsidR="001519F3" w:rsidRPr="00A76939" w:rsidRDefault="007C438C" w:rsidP="001519F3">
      <w:pPr>
        <w:spacing w:line="480" w:lineRule="auto"/>
        <w:rPr>
          <w:rFonts w:ascii="Times New Roman" w:hAnsi="Times New Roman" w:cs="Times New Roman"/>
          <w:sz w:val="20"/>
          <w:szCs w:val="20"/>
        </w:rPr>
      </w:pPr>
      <w:r>
        <w:rPr>
          <w:rFonts w:ascii="Times New Roman" w:hAnsi="Times New Roman" w:cs="Times New Roman"/>
        </w:rPr>
        <w:tab/>
      </w:r>
      <w:r w:rsidR="00372470">
        <w:rPr>
          <w:rFonts w:ascii="Times New Roman" w:hAnsi="Times New Roman" w:cs="Times New Roman"/>
        </w:rPr>
        <w:t xml:space="preserve">This process and outcomes-based evaluation study utilizes an instrumental case study mixed methods design. The instrumental case study approach is used to gain insight into an issue (Stake, 1995). </w:t>
      </w:r>
      <w:r>
        <w:rPr>
          <w:rFonts w:ascii="Times New Roman" w:hAnsi="Times New Roman" w:cs="Times New Roman"/>
        </w:rPr>
        <w:t>The specific mixed methods approach used in this process and outcomes-based effectiveness evaluation study is defined as an intervention within an explanatory sequential design. In this de</w:t>
      </w:r>
      <w:r w:rsidR="002D36C6">
        <w:rPr>
          <w:rFonts w:ascii="Times New Roman" w:hAnsi="Times New Roman" w:cs="Times New Roman"/>
        </w:rPr>
        <w:t>sign, the quantitative phase precede</w:t>
      </w:r>
      <w:r>
        <w:rPr>
          <w:rFonts w:ascii="Times New Roman" w:hAnsi="Times New Roman" w:cs="Times New Roman"/>
        </w:rPr>
        <w:t>s an intervention cycle, which includes embedded qualitative and quantitative portions to drive the intervention process, based on findings from the quantitative phase</w:t>
      </w:r>
      <w:r w:rsidR="003B3680">
        <w:rPr>
          <w:rFonts w:ascii="Times New Roman" w:hAnsi="Times New Roman" w:cs="Times New Roman"/>
        </w:rPr>
        <w:t xml:space="preserve"> (Creswell, 2015)</w:t>
      </w:r>
      <w:r>
        <w:rPr>
          <w:rFonts w:ascii="Times New Roman" w:hAnsi="Times New Roman" w:cs="Times New Roman"/>
        </w:rPr>
        <w:t xml:space="preserve">. </w:t>
      </w:r>
      <w:r w:rsidR="002D36C6">
        <w:rPr>
          <w:rFonts w:ascii="Times New Roman" w:hAnsi="Times New Roman" w:cs="Times New Roman"/>
        </w:rPr>
        <w:t xml:space="preserve">The intervention phase of the design is where the process evaluation occurs through implementation of positive behavior interventions and the professional development for teachers in the process. </w:t>
      </w:r>
      <w:r>
        <w:rPr>
          <w:rFonts w:ascii="Times New Roman" w:hAnsi="Times New Roman" w:cs="Times New Roman"/>
        </w:rPr>
        <w:t xml:space="preserve">A final </w:t>
      </w:r>
      <w:r w:rsidR="002D36C6">
        <w:rPr>
          <w:rFonts w:ascii="Times New Roman" w:hAnsi="Times New Roman" w:cs="Times New Roman"/>
        </w:rPr>
        <w:t xml:space="preserve">qualitative phase follows the intervention cycle and post-intervention quantitative data collection. The intervention phase has priority in this study with the qualitative data being used to support, further explain, or help us better understand the quantitative results from the intervention phase (Creswell, 2015). </w:t>
      </w:r>
      <w:r w:rsidR="00B07832">
        <w:rPr>
          <w:rFonts w:ascii="Times New Roman" w:hAnsi="Times New Roman" w:cs="Times New Roman"/>
        </w:rPr>
        <w:t>Figure 1 illustrates the relationship between the quantitative and qualitative data collection and the importance of the intervention explanatory sequential mixed methods design used in this process and outcomes-based effectiveness evaluation study.</w:t>
      </w:r>
      <w:r w:rsidR="007F3323">
        <w:rPr>
          <w:rFonts w:ascii="Times New Roman" w:hAnsi="Times New Roman" w:cs="Times New Roman"/>
        </w:rPr>
        <w:t xml:space="preserve"> Using this approach allows for triangulation of data from multiple sources, i</w:t>
      </w:r>
      <w:r w:rsidR="00244395">
        <w:rPr>
          <w:rFonts w:ascii="Times New Roman" w:hAnsi="Times New Roman" w:cs="Times New Roman"/>
        </w:rPr>
        <w:t>ncluding</w:t>
      </w:r>
      <w:r w:rsidR="007F3323">
        <w:rPr>
          <w:rFonts w:ascii="Times New Roman" w:hAnsi="Times New Roman" w:cs="Times New Roman"/>
        </w:rPr>
        <w:t xml:space="preserve"> questionnaire data</w:t>
      </w:r>
      <w:r w:rsidR="00244395">
        <w:rPr>
          <w:rFonts w:ascii="Times New Roman" w:hAnsi="Times New Roman" w:cs="Times New Roman"/>
        </w:rPr>
        <w:t xml:space="preserve"> with open-ended questions</w:t>
      </w:r>
      <w:r w:rsidR="007F3323">
        <w:rPr>
          <w:rFonts w:ascii="Times New Roman" w:hAnsi="Times New Roman" w:cs="Times New Roman"/>
        </w:rPr>
        <w:t xml:space="preserve"> and quantitative data results to provide a more comprehensive understanding of the research questions within the study (</w:t>
      </w:r>
      <w:proofErr w:type="spellStart"/>
      <w:r w:rsidR="007F3323">
        <w:rPr>
          <w:rFonts w:ascii="Times New Roman" w:hAnsi="Times New Roman" w:cs="Times New Roman"/>
        </w:rPr>
        <w:t>Mertens</w:t>
      </w:r>
      <w:proofErr w:type="spellEnd"/>
      <w:r w:rsidR="007F3323">
        <w:rPr>
          <w:rFonts w:ascii="Times New Roman" w:hAnsi="Times New Roman" w:cs="Times New Roman"/>
        </w:rPr>
        <w:t>, 2004).</w:t>
      </w:r>
    </w:p>
    <w:p w14:paraId="6F3CF9C1" w14:textId="6B111E7D" w:rsidR="002D36C6" w:rsidRDefault="00B07832" w:rsidP="001519F3">
      <w:pPr>
        <w:spacing w:line="480" w:lineRule="auto"/>
        <w:rPr>
          <w:rFonts w:ascii="Times New Roman" w:hAnsi="Times New Roman" w:cs="Times New Roman"/>
        </w:rPr>
      </w:pPr>
      <w:r w:rsidRPr="00B07832">
        <w:rPr>
          <w:noProof/>
        </w:rPr>
        <w:drawing>
          <wp:inline distT="0" distB="0" distL="0" distR="0" wp14:anchorId="39870895" wp14:editId="7AEAF0E1">
            <wp:extent cx="5943600" cy="3781345"/>
            <wp:effectExtent l="0" t="0" r="0" b="381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781345"/>
                    </a:xfrm>
                    <a:prstGeom prst="rect">
                      <a:avLst/>
                    </a:prstGeom>
                    <a:noFill/>
                    <a:ln>
                      <a:noFill/>
                    </a:ln>
                  </pic:spPr>
                </pic:pic>
              </a:graphicData>
            </a:graphic>
          </wp:inline>
        </w:drawing>
      </w:r>
    </w:p>
    <w:p w14:paraId="66AEC073" w14:textId="4E429510" w:rsidR="00201533" w:rsidRPr="00A776D3" w:rsidRDefault="00B07832" w:rsidP="001519F3">
      <w:pPr>
        <w:spacing w:line="480" w:lineRule="auto"/>
        <w:rPr>
          <w:rFonts w:ascii="Times New Roman" w:hAnsi="Times New Roman" w:cs="Times New Roman"/>
        </w:rPr>
      </w:pPr>
      <w:r w:rsidRPr="00A776D3">
        <w:rPr>
          <w:rFonts w:ascii="Times New Roman" w:hAnsi="Times New Roman" w:cs="Times New Roman"/>
          <w:i/>
        </w:rPr>
        <w:t>Figure 1</w:t>
      </w:r>
      <w:r w:rsidRPr="00A776D3">
        <w:rPr>
          <w:rFonts w:ascii="Times New Roman" w:hAnsi="Times New Roman" w:cs="Times New Roman"/>
          <w:b/>
        </w:rPr>
        <w:t xml:space="preserve"> </w:t>
      </w:r>
      <w:r w:rsidRPr="00A776D3">
        <w:rPr>
          <w:rFonts w:ascii="Times New Roman" w:hAnsi="Times New Roman" w:cs="Times New Roman"/>
        </w:rPr>
        <w:t>Intervention design within an explanatory sequential mixed methods design.</w:t>
      </w:r>
    </w:p>
    <w:bookmarkEnd w:id="5"/>
    <w:bookmarkEnd w:id="6"/>
    <w:p w14:paraId="62A6FEF9" w14:textId="5904E3C4" w:rsidR="00E66E22" w:rsidRPr="00004E68" w:rsidRDefault="00947036" w:rsidP="007551A6">
      <w:pPr>
        <w:spacing w:line="480" w:lineRule="auto"/>
        <w:rPr>
          <w:rFonts w:ascii="Times New Roman" w:hAnsi="Times New Roman" w:cs="Times New Roman"/>
          <w:b/>
        </w:rPr>
      </w:pPr>
      <w:r>
        <w:rPr>
          <w:rFonts w:ascii="Times New Roman" w:hAnsi="Times New Roman" w:cs="Times New Roman"/>
          <w:b/>
        </w:rPr>
        <w:t>Data Context</w:t>
      </w:r>
    </w:p>
    <w:p w14:paraId="7D9E97FD" w14:textId="3842733E" w:rsidR="0032400E" w:rsidRDefault="007068CE" w:rsidP="007551A6">
      <w:pPr>
        <w:spacing w:line="480" w:lineRule="auto"/>
        <w:rPr>
          <w:rFonts w:ascii="Times New Roman" w:hAnsi="Times New Roman" w:cs="Times New Roman"/>
        </w:rPr>
      </w:pPr>
      <w:r>
        <w:rPr>
          <w:rFonts w:ascii="Times New Roman" w:hAnsi="Times New Roman" w:cs="Times New Roman"/>
        </w:rPr>
        <w:tab/>
        <w:t>City</w:t>
      </w:r>
      <w:r w:rsidR="00244395">
        <w:rPr>
          <w:rFonts w:ascii="Times New Roman" w:hAnsi="Times New Roman" w:cs="Times New Roman"/>
        </w:rPr>
        <w:t>scape</w:t>
      </w:r>
      <w:r>
        <w:rPr>
          <w:rFonts w:ascii="Times New Roman" w:hAnsi="Times New Roman" w:cs="Times New Roman"/>
        </w:rPr>
        <w:t xml:space="preserve"> School District</w:t>
      </w:r>
      <w:r w:rsidR="00244395">
        <w:rPr>
          <w:rFonts w:ascii="Times New Roman" w:hAnsi="Times New Roman" w:cs="Times New Roman"/>
        </w:rPr>
        <w:t>, a pseudonym,</w:t>
      </w:r>
      <w:r>
        <w:rPr>
          <w:rFonts w:ascii="Times New Roman" w:hAnsi="Times New Roman" w:cs="Times New Roman"/>
        </w:rPr>
        <w:t xml:space="preserve"> is the oldest consolidated school district in the state of Oklahoma. </w:t>
      </w:r>
      <w:r w:rsidR="00A07680">
        <w:rPr>
          <w:rFonts w:ascii="Times New Roman" w:hAnsi="Times New Roman" w:cs="Times New Roman"/>
        </w:rPr>
        <w:t xml:space="preserve">According to the district website, </w:t>
      </w:r>
      <w:r>
        <w:rPr>
          <w:rFonts w:ascii="Times New Roman" w:hAnsi="Times New Roman" w:cs="Times New Roman"/>
        </w:rPr>
        <w:t>City</w:t>
      </w:r>
      <w:r w:rsidR="00244395">
        <w:rPr>
          <w:rFonts w:ascii="Times New Roman" w:hAnsi="Times New Roman" w:cs="Times New Roman"/>
        </w:rPr>
        <w:t>scape</w:t>
      </w:r>
      <w:r>
        <w:rPr>
          <w:rFonts w:ascii="Times New Roman" w:hAnsi="Times New Roman" w:cs="Times New Roman"/>
        </w:rPr>
        <w:t xml:space="preserve"> School District currently educates nearly 20,000 students in 2</w:t>
      </w:r>
      <w:r w:rsidR="00A07680">
        <w:rPr>
          <w:rFonts w:ascii="Times New Roman" w:hAnsi="Times New Roman" w:cs="Times New Roman"/>
        </w:rPr>
        <w:t>7 schools</w:t>
      </w:r>
      <w:r>
        <w:rPr>
          <w:rFonts w:ascii="Times New Roman" w:hAnsi="Times New Roman" w:cs="Times New Roman"/>
        </w:rPr>
        <w:t>.</w:t>
      </w:r>
      <w:r w:rsidR="005C1118">
        <w:rPr>
          <w:rFonts w:ascii="Times New Roman" w:hAnsi="Times New Roman" w:cs="Times New Roman"/>
        </w:rPr>
        <w:t xml:space="preserve"> </w:t>
      </w:r>
      <w:r w:rsidR="0032400E">
        <w:rPr>
          <w:rFonts w:ascii="Times New Roman" w:hAnsi="Times New Roman" w:cs="Times New Roman"/>
        </w:rPr>
        <w:t>At a local level, the poli</w:t>
      </w:r>
      <w:r w:rsidR="00A07680">
        <w:rPr>
          <w:rFonts w:ascii="Times New Roman" w:hAnsi="Times New Roman" w:cs="Times New Roman"/>
        </w:rPr>
        <w:t xml:space="preserve">cy implementation within </w:t>
      </w:r>
      <w:r w:rsidR="0032400E">
        <w:rPr>
          <w:rFonts w:ascii="Times New Roman" w:hAnsi="Times New Roman" w:cs="Times New Roman"/>
        </w:rPr>
        <w:t>City</w:t>
      </w:r>
      <w:r w:rsidR="00A07680">
        <w:rPr>
          <w:rFonts w:ascii="Times New Roman" w:hAnsi="Times New Roman" w:cs="Times New Roman"/>
        </w:rPr>
        <w:t>scape</w:t>
      </w:r>
      <w:r w:rsidR="0032400E">
        <w:rPr>
          <w:rFonts w:ascii="Times New Roman" w:hAnsi="Times New Roman" w:cs="Times New Roman"/>
        </w:rPr>
        <w:t xml:space="preserve"> School District follows federal and state regulations in regard to positive behavioral interventions and supports.  According to the Executive Director of Special Education Services for the district (S. McCall, personal communication, March 1, 2015) the district uses state and federal regulations identified within the Special Education Handbook to meet the needs of special education students appropriately within the district. In regard to training for positive behavioral int</w:t>
      </w:r>
      <w:r w:rsidR="00A07680">
        <w:rPr>
          <w:rFonts w:ascii="Times New Roman" w:hAnsi="Times New Roman" w:cs="Times New Roman"/>
        </w:rPr>
        <w:t xml:space="preserve">erventions and supports, </w:t>
      </w:r>
      <w:r w:rsidR="0032400E">
        <w:rPr>
          <w:rFonts w:ascii="Times New Roman" w:hAnsi="Times New Roman" w:cs="Times New Roman"/>
        </w:rPr>
        <w:t>City</w:t>
      </w:r>
      <w:r w:rsidR="00A07680">
        <w:rPr>
          <w:rFonts w:ascii="Times New Roman" w:hAnsi="Times New Roman" w:cs="Times New Roman"/>
        </w:rPr>
        <w:t>scape</w:t>
      </w:r>
      <w:r w:rsidR="0032400E">
        <w:rPr>
          <w:rFonts w:ascii="Times New Roman" w:hAnsi="Times New Roman" w:cs="Times New Roman"/>
        </w:rPr>
        <w:t xml:space="preserve"> utilizes the OTISS framework along with more intensive training in PBIS and </w:t>
      </w:r>
      <w:proofErr w:type="spellStart"/>
      <w:r w:rsidR="0032400E">
        <w:rPr>
          <w:rFonts w:ascii="Times New Roman" w:hAnsi="Times New Roman" w:cs="Times New Roman"/>
        </w:rPr>
        <w:t>RtI</w:t>
      </w:r>
      <w:proofErr w:type="spellEnd"/>
      <w:r w:rsidR="0032400E">
        <w:rPr>
          <w:rFonts w:ascii="Times New Roman" w:hAnsi="Times New Roman" w:cs="Times New Roman"/>
        </w:rPr>
        <w:t xml:space="preserve"> through Solution Tree, Inc.  Each year the district sends many educators from within the district to training in PBIS, </w:t>
      </w:r>
      <w:proofErr w:type="spellStart"/>
      <w:r w:rsidR="0032400E">
        <w:rPr>
          <w:rFonts w:ascii="Times New Roman" w:hAnsi="Times New Roman" w:cs="Times New Roman"/>
        </w:rPr>
        <w:t>RtI</w:t>
      </w:r>
      <w:proofErr w:type="spellEnd"/>
      <w:r w:rsidR="0032400E">
        <w:rPr>
          <w:rFonts w:ascii="Times New Roman" w:hAnsi="Times New Roman" w:cs="Times New Roman"/>
        </w:rPr>
        <w:t xml:space="preserve">, OTISS, and other behavioral intervention strategy trainings such as Capturing Kids’ Hearts.  Capturing Kids’ Hearts is a relational strategy used to build positive proactive relationships with students developed by The </w:t>
      </w:r>
      <w:proofErr w:type="spellStart"/>
      <w:r w:rsidR="0032400E">
        <w:rPr>
          <w:rFonts w:ascii="Times New Roman" w:hAnsi="Times New Roman" w:cs="Times New Roman"/>
        </w:rPr>
        <w:t>Flippen</w:t>
      </w:r>
      <w:proofErr w:type="spellEnd"/>
      <w:r w:rsidR="0032400E">
        <w:rPr>
          <w:rFonts w:ascii="Times New Roman" w:hAnsi="Times New Roman" w:cs="Times New Roman"/>
        </w:rPr>
        <w:t xml:space="preserve"> Group. </w:t>
      </w:r>
    </w:p>
    <w:p w14:paraId="5E32BA1F" w14:textId="3CDF5D0C" w:rsidR="007551A6" w:rsidRPr="007551A6" w:rsidRDefault="00F117CF" w:rsidP="0032400E">
      <w:pPr>
        <w:spacing w:line="480" w:lineRule="auto"/>
        <w:ind w:firstLine="720"/>
        <w:rPr>
          <w:rFonts w:ascii="Times New Roman" w:hAnsi="Times New Roman" w:cs="Times New Roman"/>
        </w:rPr>
      </w:pPr>
      <w:r>
        <w:rPr>
          <w:rFonts w:ascii="Times New Roman" w:hAnsi="Times New Roman" w:cs="Times New Roman"/>
        </w:rPr>
        <w:t>The district implements portions of positive behavior interventions and supports within the elem</w:t>
      </w:r>
      <w:r w:rsidR="003A1FF6">
        <w:rPr>
          <w:rFonts w:ascii="Times New Roman" w:hAnsi="Times New Roman" w:cs="Times New Roman"/>
        </w:rPr>
        <w:t>entary school settings and provides training opportunities; however, the implementation process and training are not monitored for effectiveness.</w:t>
      </w:r>
      <w:r>
        <w:rPr>
          <w:rFonts w:ascii="Times New Roman" w:hAnsi="Times New Roman" w:cs="Times New Roman"/>
        </w:rPr>
        <w:t xml:space="preserve"> </w:t>
      </w:r>
      <w:r w:rsidR="0032400E">
        <w:rPr>
          <w:rFonts w:ascii="Times New Roman" w:hAnsi="Times New Roman" w:cs="Times New Roman"/>
        </w:rPr>
        <w:t xml:space="preserve">More opportunities are provided for special education teachers within the district in order to meet state and federal guidelines in regard to training necessary personnel in positive behavior interventions and supports. </w:t>
      </w:r>
      <w:r w:rsidR="003A1FF6">
        <w:rPr>
          <w:rFonts w:ascii="Times New Roman" w:hAnsi="Times New Roman" w:cs="Times New Roman"/>
        </w:rPr>
        <w:t>There is little to no implementation or training in the secondary settings within the school district</w:t>
      </w:r>
      <w:r w:rsidR="0032400E">
        <w:rPr>
          <w:rFonts w:ascii="Times New Roman" w:hAnsi="Times New Roman" w:cs="Times New Roman"/>
        </w:rPr>
        <w:t xml:space="preserve"> outside of special education teachers</w:t>
      </w:r>
      <w:r w:rsidR="003A1FF6">
        <w:rPr>
          <w:rFonts w:ascii="Times New Roman" w:hAnsi="Times New Roman" w:cs="Times New Roman"/>
        </w:rPr>
        <w:t xml:space="preserve">. The challenges to implementation identified at a quick glance in the district are similar to the challenges addressed in the literature review. Challenges include teacher buy-in, commitment, and adequate professional development. </w:t>
      </w:r>
      <w:r w:rsidR="005C1118">
        <w:rPr>
          <w:rFonts w:ascii="Times New Roman" w:hAnsi="Times New Roman" w:cs="Times New Roman"/>
        </w:rPr>
        <w:t>This study focuses on one particular high sch</w:t>
      </w:r>
      <w:r w:rsidR="00A07680">
        <w:rPr>
          <w:rFonts w:ascii="Times New Roman" w:hAnsi="Times New Roman" w:cs="Times New Roman"/>
        </w:rPr>
        <w:t xml:space="preserve">ool within the district, </w:t>
      </w:r>
      <w:r w:rsidR="005C1118">
        <w:rPr>
          <w:rFonts w:ascii="Times New Roman" w:hAnsi="Times New Roman" w:cs="Times New Roman"/>
        </w:rPr>
        <w:t>City</w:t>
      </w:r>
      <w:r w:rsidR="00A07680">
        <w:rPr>
          <w:rFonts w:ascii="Times New Roman" w:hAnsi="Times New Roman" w:cs="Times New Roman"/>
        </w:rPr>
        <w:t>scape East</w:t>
      </w:r>
      <w:r w:rsidR="005C1118">
        <w:rPr>
          <w:rFonts w:ascii="Times New Roman" w:hAnsi="Times New Roman" w:cs="Times New Roman"/>
        </w:rPr>
        <w:t xml:space="preserve"> High School</w:t>
      </w:r>
      <w:r w:rsidR="00A07680">
        <w:rPr>
          <w:rFonts w:ascii="Times New Roman" w:hAnsi="Times New Roman" w:cs="Times New Roman"/>
        </w:rPr>
        <w:t>, a pseudonym</w:t>
      </w:r>
      <w:r w:rsidR="005C1118">
        <w:rPr>
          <w:rFonts w:ascii="Times New Roman" w:hAnsi="Times New Roman" w:cs="Times New Roman"/>
        </w:rPr>
        <w:t>, during the 2017-2018 school year. City</w:t>
      </w:r>
      <w:r w:rsidR="00A07680">
        <w:rPr>
          <w:rFonts w:ascii="Times New Roman" w:hAnsi="Times New Roman" w:cs="Times New Roman"/>
        </w:rPr>
        <w:t>scape Ea</w:t>
      </w:r>
      <w:r w:rsidR="005C1118">
        <w:rPr>
          <w:rFonts w:ascii="Times New Roman" w:hAnsi="Times New Roman" w:cs="Times New Roman"/>
        </w:rPr>
        <w:t>s</w:t>
      </w:r>
      <w:r w:rsidR="00692469">
        <w:rPr>
          <w:rFonts w:ascii="Times New Roman" w:hAnsi="Times New Roman" w:cs="Times New Roman"/>
        </w:rPr>
        <w:t>t High School staff includes 6 administrators, 7 counselors, and over 120 teachers and sup</w:t>
      </w:r>
      <w:r w:rsidR="00A07680">
        <w:rPr>
          <w:rFonts w:ascii="Times New Roman" w:hAnsi="Times New Roman" w:cs="Times New Roman"/>
        </w:rPr>
        <w:t xml:space="preserve">port staff. </w:t>
      </w:r>
      <w:r w:rsidR="00F422F9">
        <w:rPr>
          <w:rFonts w:ascii="Times New Roman" w:hAnsi="Times New Roman" w:cs="Times New Roman"/>
        </w:rPr>
        <w:t>During the summer p</w:t>
      </w:r>
      <w:r w:rsidR="003160BE">
        <w:rPr>
          <w:rFonts w:ascii="Times New Roman" w:hAnsi="Times New Roman" w:cs="Times New Roman"/>
        </w:rPr>
        <w:t>rior to the study year there was a tremendous amount of turnover in the staff. The head principal and two assistant principals left and were replaced by administrators with a difference in philosophy regarding discipl</w:t>
      </w:r>
      <w:r w:rsidR="00F422F9">
        <w:rPr>
          <w:rFonts w:ascii="Times New Roman" w:hAnsi="Times New Roman" w:cs="Times New Roman"/>
        </w:rPr>
        <w:t xml:space="preserve">ine not in line with positive behavior interventions. Four of the seven counselors left and were replaced along with the athletic director and several teachers. This type of turnover in a secondary setting is one of the challenges to successful implementation of positive behavior interventions. The researcher, as one of the remaining assistant principals, was granted permission to implement PBIS and conduct the study, but support from the administrative staff was never fully established. </w:t>
      </w:r>
      <w:r w:rsidR="00A07680">
        <w:rPr>
          <w:rFonts w:ascii="Times New Roman" w:hAnsi="Times New Roman" w:cs="Times New Roman"/>
        </w:rPr>
        <w:t xml:space="preserve">The staff at </w:t>
      </w:r>
      <w:r w:rsidR="00692469">
        <w:rPr>
          <w:rFonts w:ascii="Times New Roman" w:hAnsi="Times New Roman" w:cs="Times New Roman"/>
        </w:rPr>
        <w:t>City</w:t>
      </w:r>
      <w:r w:rsidR="00A07680">
        <w:rPr>
          <w:rFonts w:ascii="Times New Roman" w:hAnsi="Times New Roman" w:cs="Times New Roman"/>
        </w:rPr>
        <w:t>scape Ea</w:t>
      </w:r>
      <w:r w:rsidR="00692469">
        <w:rPr>
          <w:rFonts w:ascii="Times New Roman" w:hAnsi="Times New Roman" w:cs="Times New Roman"/>
        </w:rPr>
        <w:t xml:space="preserve">st High School support over 1700 students. </w:t>
      </w:r>
      <w:r w:rsidR="003160BE">
        <w:rPr>
          <w:rFonts w:ascii="Times New Roman" w:hAnsi="Times New Roman" w:cs="Times New Roman"/>
        </w:rPr>
        <w:t>Most</w:t>
      </w:r>
      <w:r>
        <w:rPr>
          <w:rFonts w:ascii="Times New Roman" w:hAnsi="Times New Roman" w:cs="Times New Roman"/>
        </w:rPr>
        <w:t xml:space="preserve"> of the student population is comprised of Hispanic</w:t>
      </w:r>
      <w:r w:rsidR="004505DF">
        <w:rPr>
          <w:rFonts w:ascii="Times New Roman" w:hAnsi="Times New Roman" w:cs="Times New Roman"/>
        </w:rPr>
        <w:t xml:space="preserve"> (40%)</w:t>
      </w:r>
      <w:r>
        <w:rPr>
          <w:rFonts w:ascii="Times New Roman" w:hAnsi="Times New Roman" w:cs="Times New Roman"/>
        </w:rPr>
        <w:t>, black</w:t>
      </w:r>
      <w:r w:rsidR="004505DF">
        <w:rPr>
          <w:rFonts w:ascii="Times New Roman" w:hAnsi="Times New Roman" w:cs="Times New Roman"/>
        </w:rPr>
        <w:t xml:space="preserve"> (20%)</w:t>
      </w:r>
      <w:r>
        <w:rPr>
          <w:rFonts w:ascii="Times New Roman" w:hAnsi="Times New Roman" w:cs="Times New Roman"/>
        </w:rPr>
        <w:t>, and other minority students</w:t>
      </w:r>
      <w:r w:rsidR="004505DF">
        <w:rPr>
          <w:rFonts w:ascii="Times New Roman" w:hAnsi="Times New Roman" w:cs="Times New Roman"/>
        </w:rPr>
        <w:t xml:space="preserve"> (12%). Likewise, as a Title I school </w:t>
      </w:r>
      <w:r w:rsidR="003160BE">
        <w:rPr>
          <w:rFonts w:ascii="Times New Roman" w:hAnsi="Times New Roman" w:cs="Times New Roman"/>
        </w:rPr>
        <w:t>most</w:t>
      </w:r>
      <w:r w:rsidR="004505DF">
        <w:rPr>
          <w:rFonts w:ascii="Times New Roman" w:hAnsi="Times New Roman" w:cs="Times New Roman"/>
        </w:rPr>
        <w:t xml:space="preserve"> of the student population is</w:t>
      </w:r>
      <w:r>
        <w:rPr>
          <w:rFonts w:ascii="Times New Roman" w:hAnsi="Times New Roman" w:cs="Times New Roman"/>
        </w:rPr>
        <w:t xml:space="preserve"> from low</w:t>
      </w:r>
      <w:r w:rsidR="000C02D0">
        <w:rPr>
          <w:rFonts w:ascii="Times New Roman" w:hAnsi="Times New Roman" w:cs="Times New Roman"/>
        </w:rPr>
        <w:t>-</w:t>
      </w:r>
      <w:r>
        <w:rPr>
          <w:rFonts w:ascii="Times New Roman" w:hAnsi="Times New Roman" w:cs="Times New Roman"/>
        </w:rPr>
        <w:t xml:space="preserve">income families. </w:t>
      </w:r>
      <w:r w:rsidR="0032400E">
        <w:rPr>
          <w:rFonts w:ascii="Times New Roman" w:hAnsi="Times New Roman" w:cs="Times New Roman"/>
        </w:rPr>
        <w:t>During the 2016-2017 school year, the assistant principal over the freshmen class informally implemented portions of positive behavior interventions and su</w:t>
      </w:r>
      <w:r w:rsidR="001701AE">
        <w:rPr>
          <w:rFonts w:ascii="Times New Roman" w:hAnsi="Times New Roman" w:cs="Times New Roman"/>
        </w:rPr>
        <w:t xml:space="preserve">pports; however, the process was limited due to lack of training and research. </w:t>
      </w:r>
      <w:r w:rsidR="00F422F9">
        <w:rPr>
          <w:rFonts w:ascii="Times New Roman" w:hAnsi="Times New Roman" w:cs="Times New Roman"/>
        </w:rPr>
        <w:t xml:space="preserve">This assistant principal was also one of the administrative staff that left the building. </w:t>
      </w:r>
      <w:r w:rsidR="001701AE">
        <w:rPr>
          <w:rFonts w:ascii="Times New Roman" w:hAnsi="Times New Roman" w:cs="Times New Roman"/>
        </w:rPr>
        <w:t>This trial year allows for a more comprehensive look at the implementation process in a more structured manner during the 2017-2018 school year and is the focus of this process and outcomes-based evaluation study.</w:t>
      </w:r>
      <w:r w:rsidR="003160BE">
        <w:rPr>
          <w:rFonts w:ascii="Times New Roman" w:hAnsi="Times New Roman" w:cs="Times New Roman"/>
        </w:rPr>
        <w:t xml:space="preserve"> </w:t>
      </w:r>
      <w:r w:rsidR="00F422F9">
        <w:rPr>
          <w:rFonts w:ascii="Times New Roman" w:hAnsi="Times New Roman" w:cs="Times New Roman"/>
        </w:rPr>
        <w:t>This study highlights the difficulties and challenges of implementation in the midst of high turnover and changes.</w:t>
      </w:r>
    </w:p>
    <w:p w14:paraId="5B1B1765" w14:textId="4366039C" w:rsidR="007551A6" w:rsidRDefault="003A09DA" w:rsidP="007551A6">
      <w:pPr>
        <w:spacing w:line="480" w:lineRule="auto"/>
        <w:rPr>
          <w:rFonts w:ascii="Times New Roman" w:hAnsi="Times New Roman" w:cs="Times New Roman"/>
          <w:b/>
        </w:rPr>
      </w:pPr>
      <w:r>
        <w:rPr>
          <w:rFonts w:ascii="Times New Roman" w:hAnsi="Times New Roman" w:cs="Times New Roman"/>
          <w:b/>
        </w:rPr>
        <w:t xml:space="preserve">Site Selection </w:t>
      </w:r>
      <w:r w:rsidR="007551A6">
        <w:rPr>
          <w:rFonts w:ascii="Times New Roman" w:hAnsi="Times New Roman" w:cs="Times New Roman"/>
          <w:b/>
        </w:rPr>
        <w:t>and Sampling</w:t>
      </w:r>
    </w:p>
    <w:p w14:paraId="1544F80C" w14:textId="306A5C57" w:rsidR="005008E9" w:rsidRPr="00F422F9" w:rsidRDefault="007068CE" w:rsidP="00F422F9">
      <w:pPr>
        <w:spacing w:line="480" w:lineRule="auto"/>
        <w:ind w:firstLine="720"/>
        <w:rPr>
          <w:rFonts w:ascii="Times New Roman" w:hAnsi="Times New Roman" w:cs="Times New Roman"/>
        </w:rPr>
      </w:pPr>
      <w:r>
        <w:rPr>
          <w:rFonts w:ascii="Times New Roman" w:hAnsi="Times New Roman" w:cs="Times New Roman"/>
        </w:rPr>
        <w:t xml:space="preserve">In this </w:t>
      </w:r>
      <w:r w:rsidR="003A09DA">
        <w:rPr>
          <w:rFonts w:ascii="Times New Roman" w:hAnsi="Times New Roman" w:cs="Times New Roman"/>
        </w:rPr>
        <w:t>study, the participants are limited to</w:t>
      </w:r>
      <w:r>
        <w:rPr>
          <w:rFonts w:ascii="Times New Roman" w:hAnsi="Times New Roman" w:cs="Times New Roman"/>
        </w:rPr>
        <w:t xml:space="preserve"> all teachers and staff in the participating school during the school year in which the study occurs. </w:t>
      </w:r>
      <w:r w:rsidR="003A09DA">
        <w:rPr>
          <w:rFonts w:ascii="Times New Roman" w:hAnsi="Times New Roman" w:cs="Times New Roman"/>
        </w:rPr>
        <w:t>This study focuses on the process of PBIS implementation within a selected school</w:t>
      </w:r>
      <w:r w:rsidR="0039046B">
        <w:rPr>
          <w:rFonts w:ascii="Times New Roman" w:hAnsi="Times New Roman" w:cs="Times New Roman"/>
        </w:rPr>
        <w:t>, Cityscape East High School, a pseudonym</w:t>
      </w:r>
      <w:r w:rsidR="003A09DA">
        <w:rPr>
          <w:rFonts w:ascii="Times New Roman" w:hAnsi="Times New Roman" w:cs="Times New Roman"/>
        </w:rPr>
        <w:t xml:space="preserve">. Because an intervention </w:t>
      </w:r>
      <w:r w:rsidR="008A54D2">
        <w:rPr>
          <w:rFonts w:ascii="Times New Roman" w:hAnsi="Times New Roman" w:cs="Times New Roman"/>
        </w:rPr>
        <w:t xml:space="preserve">cycle within an explanatory sequential research design is used for this study, the samples are different within the phases of the research design yet are drawn from the same sample (Creswell, 2015). </w:t>
      </w:r>
      <w:r>
        <w:rPr>
          <w:rFonts w:ascii="Times New Roman" w:hAnsi="Times New Roman" w:cs="Times New Roman"/>
        </w:rPr>
        <w:t>For the quantitative sections of the intervention phase, all teachers</w:t>
      </w:r>
      <w:r w:rsidR="003A09DA">
        <w:rPr>
          <w:rFonts w:ascii="Times New Roman" w:hAnsi="Times New Roman" w:cs="Times New Roman"/>
        </w:rPr>
        <w:t xml:space="preserve"> within the participating school</w:t>
      </w:r>
      <w:r>
        <w:rPr>
          <w:rFonts w:ascii="Times New Roman" w:hAnsi="Times New Roman" w:cs="Times New Roman"/>
        </w:rPr>
        <w:t xml:space="preserve"> </w:t>
      </w:r>
      <w:r w:rsidR="003A09DA">
        <w:rPr>
          <w:rFonts w:ascii="Times New Roman" w:hAnsi="Times New Roman" w:cs="Times New Roman"/>
        </w:rPr>
        <w:t>are</w:t>
      </w:r>
      <w:r>
        <w:rPr>
          <w:rFonts w:ascii="Times New Roman" w:hAnsi="Times New Roman" w:cs="Times New Roman"/>
        </w:rPr>
        <w:t xml:space="preserve"> included in the process. During the intervention cycle, teachers </w:t>
      </w:r>
      <w:r w:rsidR="003A09DA">
        <w:rPr>
          <w:rFonts w:ascii="Times New Roman" w:hAnsi="Times New Roman" w:cs="Times New Roman"/>
        </w:rPr>
        <w:t>are</w:t>
      </w:r>
      <w:r w:rsidR="00A07680">
        <w:rPr>
          <w:rFonts w:ascii="Times New Roman" w:hAnsi="Times New Roman" w:cs="Times New Roman"/>
        </w:rPr>
        <w:t xml:space="preserve"> included </w:t>
      </w:r>
      <w:r>
        <w:rPr>
          <w:rFonts w:ascii="Times New Roman" w:hAnsi="Times New Roman" w:cs="Times New Roman"/>
        </w:rPr>
        <w:t xml:space="preserve">through purposeful sampling determined by those participating in the professional development activities. During the final qualitative section of the design, a purposeful sampling of teachers </w:t>
      </w:r>
      <w:r w:rsidR="00372CA9">
        <w:rPr>
          <w:rFonts w:ascii="Times New Roman" w:hAnsi="Times New Roman" w:cs="Times New Roman"/>
        </w:rPr>
        <w:t>is</w:t>
      </w:r>
      <w:r>
        <w:rPr>
          <w:rFonts w:ascii="Times New Roman" w:hAnsi="Times New Roman" w:cs="Times New Roman"/>
        </w:rPr>
        <w:t xml:space="preserve"> used to gain a more in-depth understanding of the findings from the intervention. For descriptive purposes, the quantitative and qualitat</w:t>
      </w:r>
      <w:r w:rsidR="00372CA9">
        <w:rPr>
          <w:rFonts w:ascii="Times New Roman" w:hAnsi="Times New Roman" w:cs="Times New Roman"/>
        </w:rPr>
        <w:t xml:space="preserve">ive sections of the design </w:t>
      </w:r>
      <w:r>
        <w:rPr>
          <w:rFonts w:ascii="Times New Roman" w:hAnsi="Times New Roman" w:cs="Times New Roman"/>
        </w:rPr>
        <w:t>have the same population database but unequal sample sizes (Creswell, 2015).</w:t>
      </w:r>
      <w:r w:rsidR="003A09DA">
        <w:rPr>
          <w:rFonts w:ascii="Times New Roman" w:hAnsi="Times New Roman" w:cs="Times New Roman"/>
        </w:rPr>
        <w:t xml:space="preserve"> </w:t>
      </w:r>
    </w:p>
    <w:p w14:paraId="12E9DD5B" w14:textId="77777777" w:rsidR="003A09DA" w:rsidRDefault="003A09DA" w:rsidP="007551A6">
      <w:pPr>
        <w:spacing w:line="480" w:lineRule="auto"/>
        <w:rPr>
          <w:rFonts w:ascii="Times New Roman" w:hAnsi="Times New Roman" w:cs="Times New Roman"/>
          <w:b/>
        </w:rPr>
      </w:pPr>
      <w:r>
        <w:rPr>
          <w:rFonts w:ascii="Times New Roman" w:hAnsi="Times New Roman" w:cs="Times New Roman"/>
          <w:b/>
        </w:rPr>
        <w:t xml:space="preserve">Data Collection </w:t>
      </w:r>
    </w:p>
    <w:p w14:paraId="1E80A446" w14:textId="5041AE6F" w:rsidR="000F0A4A" w:rsidRPr="00D12181" w:rsidRDefault="00372CA9" w:rsidP="00D12181">
      <w:pPr>
        <w:spacing w:line="480" w:lineRule="auto"/>
        <w:ind w:firstLine="720"/>
        <w:rPr>
          <w:rFonts w:ascii="Times New Roman" w:hAnsi="Times New Roman" w:cs="Times New Roman"/>
        </w:rPr>
      </w:pPr>
      <w:r>
        <w:rPr>
          <w:rFonts w:ascii="Times New Roman" w:hAnsi="Times New Roman" w:cs="Times New Roman"/>
        </w:rPr>
        <w:t>Because this study i</w:t>
      </w:r>
      <w:r w:rsidR="00533D85">
        <w:rPr>
          <w:rFonts w:ascii="Times New Roman" w:hAnsi="Times New Roman" w:cs="Times New Roman"/>
        </w:rPr>
        <w:t xml:space="preserve">s a process and outcomes-based evaluation study using an intervention cycle within an explanatory sequential research design, a wide variety of data are collected to gain a more complete picture of the program’s implementation and effectiveness of meeting its desired entry year goals. </w:t>
      </w:r>
      <w:r w:rsidR="008A54D2">
        <w:rPr>
          <w:rFonts w:ascii="Times New Roman" w:hAnsi="Times New Roman" w:cs="Times New Roman"/>
        </w:rPr>
        <w:t>Quantitative measur</w:t>
      </w:r>
      <w:r>
        <w:rPr>
          <w:rFonts w:ascii="Times New Roman" w:hAnsi="Times New Roman" w:cs="Times New Roman"/>
        </w:rPr>
        <w:t>es use</w:t>
      </w:r>
      <w:r w:rsidR="008A54D2">
        <w:rPr>
          <w:rFonts w:ascii="Times New Roman" w:hAnsi="Times New Roman" w:cs="Times New Roman"/>
        </w:rPr>
        <w:t xml:space="preserve"> convenient sampling techniques. The subjects </w:t>
      </w:r>
      <w:r>
        <w:rPr>
          <w:rFonts w:ascii="Times New Roman" w:hAnsi="Times New Roman" w:cs="Times New Roman"/>
        </w:rPr>
        <w:t>are</w:t>
      </w:r>
      <w:r w:rsidR="008A54D2">
        <w:rPr>
          <w:rFonts w:ascii="Times New Roman" w:hAnsi="Times New Roman" w:cs="Times New Roman"/>
        </w:rPr>
        <w:t xml:space="preserve"> all members of the participating school faculty and as such </w:t>
      </w:r>
      <w:r>
        <w:rPr>
          <w:rFonts w:ascii="Times New Roman" w:hAnsi="Times New Roman" w:cs="Times New Roman"/>
        </w:rPr>
        <w:t>a</w:t>
      </w:r>
      <w:r w:rsidR="00157551">
        <w:rPr>
          <w:rFonts w:ascii="Times New Roman" w:hAnsi="Times New Roman" w:cs="Times New Roman"/>
        </w:rPr>
        <w:t xml:space="preserve">re </w:t>
      </w:r>
      <w:r w:rsidR="008A54D2">
        <w:rPr>
          <w:rFonts w:ascii="Times New Roman" w:hAnsi="Times New Roman" w:cs="Times New Roman"/>
        </w:rPr>
        <w:t xml:space="preserve">easily accessible for data collection purposes. One measure </w:t>
      </w:r>
      <w:r>
        <w:rPr>
          <w:rFonts w:ascii="Times New Roman" w:hAnsi="Times New Roman" w:cs="Times New Roman"/>
        </w:rPr>
        <w:t>is</w:t>
      </w:r>
      <w:r w:rsidR="008A54D2">
        <w:rPr>
          <w:rFonts w:ascii="Times New Roman" w:hAnsi="Times New Roman" w:cs="Times New Roman"/>
        </w:rPr>
        <w:t xml:space="preserve"> completed at the beginning and ending of the scho</w:t>
      </w:r>
      <w:r w:rsidR="00D12181">
        <w:rPr>
          <w:rFonts w:ascii="Times New Roman" w:hAnsi="Times New Roman" w:cs="Times New Roman"/>
        </w:rPr>
        <w:t xml:space="preserve">ol year within the study by </w:t>
      </w:r>
      <w:r w:rsidR="008A54D2">
        <w:rPr>
          <w:rFonts w:ascii="Times New Roman" w:hAnsi="Times New Roman" w:cs="Times New Roman"/>
        </w:rPr>
        <w:t xml:space="preserve">school </w:t>
      </w:r>
      <w:r w:rsidR="0006366E">
        <w:rPr>
          <w:rFonts w:ascii="Times New Roman" w:hAnsi="Times New Roman" w:cs="Times New Roman"/>
        </w:rPr>
        <w:t>staff</w:t>
      </w:r>
      <w:r w:rsidR="008A54D2">
        <w:rPr>
          <w:rFonts w:ascii="Times New Roman" w:hAnsi="Times New Roman" w:cs="Times New Roman"/>
        </w:rPr>
        <w:t xml:space="preserve"> </w:t>
      </w:r>
      <w:r w:rsidR="00D12181">
        <w:rPr>
          <w:rFonts w:ascii="Times New Roman" w:hAnsi="Times New Roman" w:cs="Times New Roman"/>
        </w:rPr>
        <w:t xml:space="preserve">choosing to participate in the study </w:t>
      </w:r>
      <w:r w:rsidR="008A54D2">
        <w:rPr>
          <w:rFonts w:ascii="Times New Roman" w:hAnsi="Times New Roman" w:cs="Times New Roman"/>
        </w:rPr>
        <w:t xml:space="preserve">and another measure </w:t>
      </w:r>
      <w:r>
        <w:rPr>
          <w:rFonts w:ascii="Times New Roman" w:hAnsi="Times New Roman" w:cs="Times New Roman"/>
        </w:rPr>
        <w:t>i</w:t>
      </w:r>
      <w:r w:rsidR="008A54D2">
        <w:rPr>
          <w:rFonts w:ascii="Times New Roman" w:hAnsi="Times New Roman" w:cs="Times New Roman"/>
        </w:rPr>
        <w:t>s compiled by the student information system at the beginning of the year as a baseline and again at the end of the study year.</w:t>
      </w:r>
      <w:r w:rsidR="0006366E">
        <w:rPr>
          <w:rFonts w:ascii="Times New Roman" w:hAnsi="Times New Roman" w:cs="Times New Roman"/>
        </w:rPr>
        <w:t xml:space="preserve"> The </w:t>
      </w:r>
      <w:r w:rsidR="00E25D10">
        <w:rPr>
          <w:rFonts w:ascii="Times New Roman" w:hAnsi="Times New Roman" w:cs="Times New Roman"/>
        </w:rPr>
        <w:t>surveys/</w:t>
      </w:r>
      <w:r w:rsidR="0006366E">
        <w:rPr>
          <w:rFonts w:ascii="Times New Roman" w:hAnsi="Times New Roman" w:cs="Times New Roman"/>
        </w:rPr>
        <w:t xml:space="preserve">questionnaires </w:t>
      </w:r>
      <w:r>
        <w:rPr>
          <w:rFonts w:ascii="Times New Roman" w:hAnsi="Times New Roman" w:cs="Times New Roman"/>
        </w:rPr>
        <w:t>ar</w:t>
      </w:r>
      <w:r w:rsidR="00157551">
        <w:rPr>
          <w:rFonts w:ascii="Times New Roman" w:hAnsi="Times New Roman" w:cs="Times New Roman"/>
        </w:rPr>
        <w:t xml:space="preserve">e </w:t>
      </w:r>
      <w:r w:rsidR="0006366E">
        <w:rPr>
          <w:rFonts w:ascii="Times New Roman" w:hAnsi="Times New Roman" w:cs="Times New Roman"/>
        </w:rPr>
        <w:t xml:space="preserve">distributed to all participating school staff at the beginning and ending of the study year. All </w:t>
      </w:r>
      <w:r w:rsidR="00E25D10">
        <w:rPr>
          <w:rFonts w:ascii="Times New Roman" w:hAnsi="Times New Roman" w:cs="Times New Roman"/>
        </w:rPr>
        <w:t>surveys/</w:t>
      </w:r>
      <w:r w:rsidR="002840A8">
        <w:rPr>
          <w:rFonts w:ascii="Times New Roman" w:hAnsi="Times New Roman" w:cs="Times New Roman"/>
        </w:rPr>
        <w:t xml:space="preserve">questionnaires </w:t>
      </w:r>
      <w:r>
        <w:rPr>
          <w:rFonts w:ascii="Times New Roman" w:hAnsi="Times New Roman" w:cs="Times New Roman"/>
        </w:rPr>
        <w:t>ar</w:t>
      </w:r>
      <w:r w:rsidR="0006366E">
        <w:rPr>
          <w:rFonts w:ascii="Times New Roman" w:hAnsi="Times New Roman" w:cs="Times New Roman"/>
        </w:rPr>
        <w:t>e de-identified to protect participants’ anonymity (</w:t>
      </w:r>
      <w:proofErr w:type="spellStart"/>
      <w:r w:rsidR="0006366E">
        <w:rPr>
          <w:rFonts w:ascii="Times New Roman" w:hAnsi="Times New Roman" w:cs="Times New Roman"/>
        </w:rPr>
        <w:t>Havercroft</w:t>
      </w:r>
      <w:proofErr w:type="spellEnd"/>
      <w:r w:rsidR="0006366E">
        <w:rPr>
          <w:rFonts w:ascii="Times New Roman" w:hAnsi="Times New Roman" w:cs="Times New Roman"/>
        </w:rPr>
        <w:t>, 2012).</w:t>
      </w:r>
      <w:r w:rsidR="000E05D0">
        <w:rPr>
          <w:rFonts w:ascii="Times New Roman" w:hAnsi="Times New Roman" w:cs="Times New Roman"/>
        </w:rPr>
        <w:t xml:space="preserve"> </w:t>
      </w:r>
      <w:r w:rsidR="00D12181">
        <w:rPr>
          <w:rFonts w:ascii="Times New Roman" w:hAnsi="Times New Roman" w:cs="Times New Roman"/>
        </w:rPr>
        <w:t>The survey/</w:t>
      </w:r>
      <w:r w:rsidR="00E25D10">
        <w:rPr>
          <w:rFonts w:ascii="Times New Roman" w:hAnsi="Times New Roman" w:cs="Times New Roman"/>
        </w:rPr>
        <w:t xml:space="preserve">questionnaire </w:t>
      </w:r>
      <w:r>
        <w:rPr>
          <w:rFonts w:ascii="Times New Roman" w:hAnsi="Times New Roman" w:cs="Times New Roman"/>
        </w:rPr>
        <w:t>is</w:t>
      </w:r>
      <w:r w:rsidR="00E25D10">
        <w:rPr>
          <w:rFonts w:ascii="Times New Roman" w:hAnsi="Times New Roman" w:cs="Times New Roman"/>
        </w:rPr>
        <w:t xml:space="preserve"> used to collect information about the implementation of PBIS at the participating school site (Hoyle, 2011). </w:t>
      </w:r>
      <w:r w:rsidR="000E05D0">
        <w:rPr>
          <w:rFonts w:ascii="Times New Roman" w:hAnsi="Times New Roman" w:cs="Times New Roman"/>
        </w:rPr>
        <w:t xml:space="preserve">The </w:t>
      </w:r>
      <w:r w:rsidR="00D12181">
        <w:rPr>
          <w:rFonts w:ascii="Times New Roman" w:hAnsi="Times New Roman" w:cs="Times New Roman"/>
        </w:rPr>
        <w:t>open-ended questions included within the surveys/questionnaires</w:t>
      </w:r>
      <w:r w:rsidR="000E05D0">
        <w:rPr>
          <w:rFonts w:ascii="Times New Roman" w:hAnsi="Times New Roman" w:cs="Times New Roman"/>
        </w:rPr>
        <w:t xml:space="preserve"> for the qualitative portions of the study </w:t>
      </w:r>
      <w:r>
        <w:rPr>
          <w:rFonts w:ascii="Times New Roman" w:hAnsi="Times New Roman" w:cs="Times New Roman"/>
        </w:rPr>
        <w:t>ar</w:t>
      </w:r>
      <w:r w:rsidR="00157551">
        <w:rPr>
          <w:rFonts w:ascii="Times New Roman" w:hAnsi="Times New Roman" w:cs="Times New Roman"/>
        </w:rPr>
        <w:t>e</w:t>
      </w:r>
      <w:r w:rsidR="000E05D0">
        <w:rPr>
          <w:rFonts w:ascii="Times New Roman" w:hAnsi="Times New Roman" w:cs="Times New Roman"/>
        </w:rPr>
        <w:t xml:space="preserve"> with a </w:t>
      </w:r>
      <w:r w:rsidR="00D12181">
        <w:rPr>
          <w:rFonts w:ascii="Times New Roman" w:hAnsi="Times New Roman" w:cs="Times New Roman"/>
        </w:rPr>
        <w:t xml:space="preserve">convenient </w:t>
      </w:r>
      <w:r w:rsidR="000E05D0">
        <w:rPr>
          <w:rFonts w:ascii="Times New Roman" w:hAnsi="Times New Roman" w:cs="Times New Roman"/>
        </w:rPr>
        <w:t>sampling of participating members of the professional development sessions within the intervention cycle</w:t>
      </w:r>
      <w:r w:rsidR="00D12181">
        <w:rPr>
          <w:rFonts w:ascii="Times New Roman" w:hAnsi="Times New Roman" w:cs="Times New Roman"/>
        </w:rPr>
        <w:t xml:space="preserve"> choosing to participate in the survey/questionnaire portion of the study </w:t>
      </w:r>
      <w:r w:rsidR="00E25D10">
        <w:rPr>
          <w:rFonts w:ascii="Times New Roman" w:hAnsi="Times New Roman" w:cs="Times New Roman"/>
        </w:rPr>
        <w:t>(</w:t>
      </w:r>
      <w:proofErr w:type="spellStart"/>
      <w:r w:rsidR="00E25D10">
        <w:rPr>
          <w:rFonts w:ascii="Times New Roman" w:hAnsi="Times New Roman" w:cs="Times New Roman"/>
        </w:rPr>
        <w:t>Havercroft</w:t>
      </w:r>
      <w:proofErr w:type="spellEnd"/>
      <w:r w:rsidR="00E25D10">
        <w:rPr>
          <w:rFonts w:ascii="Times New Roman" w:hAnsi="Times New Roman" w:cs="Times New Roman"/>
        </w:rPr>
        <w:t>, 2012).</w:t>
      </w:r>
      <w:r w:rsidR="006477FD">
        <w:rPr>
          <w:rFonts w:ascii="Times New Roman" w:hAnsi="Times New Roman" w:cs="Times New Roman"/>
        </w:rPr>
        <w:t xml:space="preserve"> The university’s Internal Review Board placed limitations on the study because the researcher is an assistant principal at the selected study site. The study was approved using a pre-test and post-test survey with open-ended questions that were originally inten</w:t>
      </w:r>
      <w:r w:rsidR="003114A6">
        <w:rPr>
          <w:rFonts w:ascii="Times New Roman" w:hAnsi="Times New Roman" w:cs="Times New Roman"/>
        </w:rPr>
        <w:t xml:space="preserve">ded to be interview questions. </w:t>
      </w:r>
      <w:r w:rsidR="00315604">
        <w:rPr>
          <w:rFonts w:ascii="Times New Roman" w:hAnsi="Times New Roman" w:cs="Times New Roman"/>
        </w:rPr>
        <w:t xml:space="preserve">The implementation of PBIS and the connected professional development were expected of the selected school site staff. </w:t>
      </w:r>
      <w:r w:rsidR="003114A6">
        <w:rPr>
          <w:rFonts w:ascii="Times New Roman" w:hAnsi="Times New Roman" w:cs="Times New Roman"/>
        </w:rPr>
        <w:t>In order to reduce coercion</w:t>
      </w:r>
      <w:r w:rsidR="00315604">
        <w:rPr>
          <w:rFonts w:ascii="Times New Roman" w:hAnsi="Times New Roman" w:cs="Times New Roman"/>
        </w:rPr>
        <w:t xml:space="preserve"> for the study</w:t>
      </w:r>
      <w:r w:rsidR="003114A6">
        <w:rPr>
          <w:rFonts w:ascii="Times New Roman" w:hAnsi="Times New Roman" w:cs="Times New Roman"/>
        </w:rPr>
        <w:t>, t</w:t>
      </w:r>
      <w:r w:rsidR="006477FD">
        <w:rPr>
          <w:rFonts w:ascii="Times New Roman" w:hAnsi="Times New Roman" w:cs="Times New Roman"/>
        </w:rPr>
        <w:t xml:space="preserve">he </w:t>
      </w:r>
      <w:r w:rsidR="003114A6">
        <w:rPr>
          <w:rFonts w:ascii="Times New Roman" w:hAnsi="Times New Roman" w:cs="Times New Roman"/>
        </w:rPr>
        <w:t xml:space="preserve">Internal Review Board limited the process of PBIS </w:t>
      </w:r>
      <w:r w:rsidR="006477FD">
        <w:rPr>
          <w:rFonts w:ascii="Times New Roman" w:hAnsi="Times New Roman" w:cs="Times New Roman"/>
        </w:rPr>
        <w:t>professional development implementation as</w:t>
      </w:r>
      <w:r w:rsidR="003114A6">
        <w:rPr>
          <w:rFonts w:ascii="Times New Roman" w:hAnsi="Times New Roman" w:cs="Times New Roman"/>
        </w:rPr>
        <w:t xml:space="preserve"> part of the school programming</w:t>
      </w:r>
      <w:r w:rsidR="00315604">
        <w:rPr>
          <w:rFonts w:ascii="Times New Roman" w:hAnsi="Times New Roman" w:cs="Times New Roman"/>
        </w:rPr>
        <w:t xml:space="preserve"> only</w:t>
      </w:r>
      <w:r w:rsidR="003114A6">
        <w:rPr>
          <w:rFonts w:ascii="Times New Roman" w:hAnsi="Times New Roman" w:cs="Times New Roman"/>
        </w:rPr>
        <w:t xml:space="preserve">. For purposes of the study, the researcher was given permission to reflect on the professional development </w:t>
      </w:r>
      <w:r w:rsidR="00315604">
        <w:rPr>
          <w:rFonts w:ascii="Times New Roman" w:hAnsi="Times New Roman" w:cs="Times New Roman"/>
        </w:rPr>
        <w:t xml:space="preserve">implementation </w:t>
      </w:r>
      <w:r w:rsidR="003114A6">
        <w:rPr>
          <w:rFonts w:ascii="Times New Roman" w:hAnsi="Times New Roman" w:cs="Times New Roman"/>
        </w:rPr>
        <w:t>process, but not to include monthly survey questions or interview questions of staff.</w:t>
      </w:r>
      <w:r w:rsidR="00315604">
        <w:rPr>
          <w:rFonts w:ascii="Times New Roman" w:hAnsi="Times New Roman" w:cs="Times New Roman"/>
        </w:rPr>
        <w:t xml:space="preserve"> These limitations, though necessary for the study, reduced the richness of data available to answer research questions three and four.</w:t>
      </w:r>
    </w:p>
    <w:p w14:paraId="0CEE40F7" w14:textId="77777777" w:rsidR="00D359CD" w:rsidRDefault="00D359CD" w:rsidP="00D359CD">
      <w:pPr>
        <w:spacing w:line="480" w:lineRule="auto"/>
        <w:rPr>
          <w:rFonts w:ascii="Times New Roman" w:hAnsi="Times New Roman" w:cs="Times New Roman"/>
          <w:b/>
        </w:rPr>
      </w:pPr>
      <w:r>
        <w:rPr>
          <w:rFonts w:ascii="Times New Roman" w:hAnsi="Times New Roman" w:cs="Times New Roman"/>
          <w:b/>
        </w:rPr>
        <w:t>Measures and Instrumentation</w:t>
      </w:r>
    </w:p>
    <w:p w14:paraId="2B3F0538" w14:textId="000ED8BD" w:rsidR="00D359CD" w:rsidRDefault="00D359CD" w:rsidP="00D359CD">
      <w:pPr>
        <w:spacing w:line="480" w:lineRule="auto"/>
        <w:ind w:firstLine="720"/>
        <w:rPr>
          <w:rFonts w:ascii="Times New Roman" w:hAnsi="Times New Roman" w:cs="Times New Roman"/>
        </w:rPr>
      </w:pPr>
      <w:r>
        <w:rPr>
          <w:rFonts w:ascii="Times New Roman" w:hAnsi="Times New Roman" w:cs="Times New Roman"/>
          <w:b/>
        </w:rPr>
        <w:t xml:space="preserve">Quantitative phase. </w:t>
      </w:r>
      <w:r>
        <w:rPr>
          <w:rFonts w:ascii="Times New Roman" w:hAnsi="Times New Roman" w:cs="Times New Roman"/>
        </w:rPr>
        <w:t>The quantitative data collection include</w:t>
      </w:r>
      <w:r w:rsidR="00372CA9">
        <w:rPr>
          <w:rFonts w:ascii="Times New Roman" w:hAnsi="Times New Roman" w:cs="Times New Roman"/>
        </w:rPr>
        <w:t>s</w:t>
      </w:r>
      <w:r>
        <w:rPr>
          <w:rFonts w:ascii="Times New Roman" w:hAnsi="Times New Roman" w:cs="Times New Roman"/>
        </w:rPr>
        <w:t xml:space="preserve"> pre and post-tests by survey on teacher use of behavioral interventions in their clas</w:t>
      </w:r>
      <w:r w:rsidR="00C04699">
        <w:rPr>
          <w:rFonts w:ascii="Times New Roman" w:hAnsi="Times New Roman" w:cs="Times New Roman"/>
        </w:rPr>
        <w:t>srooms and larger settings at</w:t>
      </w:r>
      <w:r>
        <w:rPr>
          <w:rFonts w:ascii="Times New Roman" w:hAnsi="Times New Roman" w:cs="Times New Roman"/>
        </w:rPr>
        <w:t xml:space="preserve"> the participating school</w:t>
      </w:r>
      <w:r w:rsidR="00C04699">
        <w:rPr>
          <w:rFonts w:ascii="Times New Roman" w:hAnsi="Times New Roman" w:cs="Times New Roman"/>
        </w:rPr>
        <w:t>, perception of leadership in creating a climate supportive of PBIS, and overall school culture</w:t>
      </w:r>
      <w:r>
        <w:rPr>
          <w:rFonts w:ascii="Times New Roman" w:hAnsi="Times New Roman" w:cs="Times New Roman"/>
        </w:rPr>
        <w:t>. Participants include the teachers within the school setting</w:t>
      </w:r>
      <w:r w:rsidR="00D12181">
        <w:rPr>
          <w:rFonts w:ascii="Times New Roman" w:hAnsi="Times New Roman" w:cs="Times New Roman"/>
        </w:rPr>
        <w:t xml:space="preserve"> choosing to participate in the study</w:t>
      </w:r>
      <w:r>
        <w:rPr>
          <w:rFonts w:ascii="Times New Roman" w:hAnsi="Times New Roman" w:cs="Times New Roman"/>
        </w:rPr>
        <w:t>. The quantitative portions of the intervention cycle include pre-tests and post-tests using the PBS Staff Satisfaction Survey and the SET (School-wide Evaluation Tool) provided by the Technical Assistance Center on Positive Behavioral Interventions and Supports. The PBS St</w:t>
      </w:r>
      <w:r w:rsidR="00372CA9">
        <w:rPr>
          <w:rFonts w:ascii="Times New Roman" w:hAnsi="Times New Roman" w:cs="Times New Roman"/>
        </w:rPr>
        <w:t>aff Satisfaction Survey measures</w:t>
      </w:r>
      <w:r>
        <w:rPr>
          <w:rFonts w:ascii="Times New Roman" w:hAnsi="Times New Roman" w:cs="Times New Roman"/>
        </w:rPr>
        <w:t xml:space="preserve"> teacher satisfaction with PBIS on a </w:t>
      </w:r>
      <w:proofErr w:type="spellStart"/>
      <w:r>
        <w:rPr>
          <w:rFonts w:ascii="Times New Roman" w:hAnsi="Times New Roman" w:cs="Times New Roman"/>
        </w:rPr>
        <w:t>Liker</w:t>
      </w:r>
      <w:r w:rsidR="00372CA9">
        <w:rPr>
          <w:rFonts w:ascii="Times New Roman" w:hAnsi="Times New Roman" w:cs="Times New Roman"/>
        </w:rPr>
        <w:t>t</w:t>
      </w:r>
      <w:proofErr w:type="spellEnd"/>
      <w:r w:rsidR="00372CA9">
        <w:rPr>
          <w:rFonts w:ascii="Times New Roman" w:hAnsi="Times New Roman" w:cs="Times New Roman"/>
        </w:rPr>
        <w:t xml:space="preserve"> rating scale. The SET measures</w:t>
      </w:r>
      <w:r>
        <w:rPr>
          <w:rFonts w:ascii="Times New Roman" w:hAnsi="Times New Roman" w:cs="Times New Roman"/>
        </w:rPr>
        <w:t xml:space="preserve"> the degree of implementation of PBIS based on faculty perception. These instruments </w:t>
      </w:r>
      <w:r w:rsidR="00372CA9">
        <w:rPr>
          <w:rFonts w:ascii="Times New Roman" w:hAnsi="Times New Roman" w:cs="Times New Roman"/>
        </w:rPr>
        <w:t>a</w:t>
      </w:r>
      <w:r w:rsidR="002840A8">
        <w:rPr>
          <w:rFonts w:ascii="Times New Roman" w:hAnsi="Times New Roman" w:cs="Times New Roman"/>
        </w:rPr>
        <w:t>re</w:t>
      </w:r>
      <w:r>
        <w:rPr>
          <w:rFonts w:ascii="Times New Roman" w:hAnsi="Times New Roman" w:cs="Times New Roman"/>
        </w:rPr>
        <w:t xml:space="preserve"> used as pre-tests and post-tests at the beginning and ending of the school year, intervention cycle. </w:t>
      </w:r>
      <w:r w:rsidR="00E3019A">
        <w:rPr>
          <w:rFonts w:ascii="Times New Roman" w:hAnsi="Times New Roman" w:cs="Times New Roman"/>
        </w:rPr>
        <w:t xml:space="preserve">For the purpose of this research, the two tools </w:t>
      </w:r>
      <w:r w:rsidR="00372CA9">
        <w:rPr>
          <w:rFonts w:ascii="Times New Roman" w:hAnsi="Times New Roman" w:cs="Times New Roman"/>
        </w:rPr>
        <w:t>a</w:t>
      </w:r>
      <w:r w:rsidR="00E3019A">
        <w:rPr>
          <w:rFonts w:ascii="Times New Roman" w:hAnsi="Times New Roman" w:cs="Times New Roman"/>
        </w:rPr>
        <w:t xml:space="preserve">re combined into one survey for use before and after the intervention cycle. </w:t>
      </w:r>
      <w:r w:rsidR="0039046B">
        <w:rPr>
          <w:rFonts w:ascii="Times New Roman" w:hAnsi="Times New Roman" w:cs="Times New Roman"/>
        </w:rPr>
        <w:t xml:space="preserve">Questions within the SET for student input </w:t>
      </w:r>
      <w:r w:rsidR="00372CA9">
        <w:rPr>
          <w:rFonts w:ascii="Times New Roman" w:hAnsi="Times New Roman" w:cs="Times New Roman"/>
        </w:rPr>
        <w:t>a</w:t>
      </w:r>
      <w:r w:rsidR="0039046B">
        <w:rPr>
          <w:rFonts w:ascii="Times New Roman" w:hAnsi="Times New Roman" w:cs="Times New Roman"/>
        </w:rPr>
        <w:t xml:space="preserve">re omitted </w:t>
      </w:r>
      <w:r w:rsidR="002840A8">
        <w:rPr>
          <w:rFonts w:ascii="Times New Roman" w:hAnsi="Times New Roman" w:cs="Times New Roman"/>
        </w:rPr>
        <w:t>because</w:t>
      </w:r>
      <w:r w:rsidR="0039046B">
        <w:rPr>
          <w:rFonts w:ascii="Times New Roman" w:hAnsi="Times New Roman" w:cs="Times New Roman"/>
        </w:rPr>
        <w:t xml:space="preserve"> this </w:t>
      </w:r>
      <w:r w:rsidR="002840A8">
        <w:rPr>
          <w:rFonts w:ascii="Times New Roman" w:hAnsi="Times New Roman" w:cs="Times New Roman"/>
        </w:rPr>
        <w:t>study</w:t>
      </w:r>
      <w:r w:rsidR="0039046B">
        <w:rPr>
          <w:rFonts w:ascii="Times New Roman" w:hAnsi="Times New Roman" w:cs="Times New Roman"/>
        </w:rPr>
        <w:t xml:space="preserve"> focuse</w:t>
      </w:r>
      <w:r w:rsidR="00372CA9">
        <w:rPr>
          <w:rFonts w:ascii="Times New Roman" w:hAnsi="Times New Roman" w:cs="Times New Roman"/>
        </w:rPr>
        <w:t>s</w:t>
      </w:r>
      <w:r w:rsidR="0039046B">
        <w:rPr>
          <w:rFonts w:ascii="Times New Roman" w:hAnsi="Times New Roman" w:cs="Times New Roman"/>
        </w:rPr>
        <w:t xml:space="preserve"> on the teacher and administrative implementation of PBIS. </w:t>
      </w:r>
      <w:r w:rsidR="00C04699">
        <w:rPr>
          <w:rFonts w:ascii="Times New Roman" w:hAnsi="Times New Roman" w:cs="Times New Roman"/>
        </w:rPr>
        <w:t xml:space="preserve">Additional questions </w:t>
      </w:r>
      <w:r w:rsidR="00372CA9">
        <w:rPr>
          <w:rFonts w:ascii="Times New Roman" w:hAnsi="Times New Roman" w:cs="Times New Roman"/>
        </w:rPr>
        <w:t>a</w:t>
      </w:r>
      <w:r w:rsidR="002840A8">
        <w:rPr>
          <w:rFonts w:ascii="Times New Roman" w:hAnsi="Times New Roman" w:cs="Times New Roman"/>
        </w:rPr>
        <w:t>re</w:t>
      </w:r>
      <w:r w:rsidR="00C04699">
        <w:rPr>
          <w:rFonts w:ascii="Times New Roman" w:hAnsi="Times New Roman" w:cs="Times New Roman"/>
        </w:rPr>
        <w:t xml:space="preserve"> added to reference the role of leadership and the overall school culture. </w:t>
      </w:r>
      <w:r>
        <w:rPr>
          <w:rFonts w:ascii="Times New Roman" w:hAnsi="Times New Roman" w:cs="Times New Roman"/>
        </w:rPr>
        <w:t xml:space="preserve">The results from the pre-tests </w:t>
      </w:r>
      <w:r w:rsidR="00372CA9">
        <w:rPr>
          <w:rFonts w:ascii="Times New Roman" w:hAnsi="Times New Roman" w:cs="Times New Roman"/>
        </w:rPr>
        <w:t>a</w:t>
      </w:r>
      <w:r w:rsidR="002840A8">
        <w:rPr>
          <w:rFonts w:ascii="Times New Roman" w:hAnsi="Times New Roman" w:cs="Times New Roman"/>
        </w:rPr>
        <w:t>re</w:t>
      </w:r>
      <w:r>
        <w:rPr>
          <w:rFonts w:ascii="Times New Roman" w:hAnsi="Times New Roman" w:cs="Times New Roman"/>
        </w:rPr>
        <w:t xml:space="preserve"> used to design the professional development for the first month of the intervention cycle. The professional dev</w:t>
      </w:r>
      <w:r w:rsidR="002840A8">
        <w:rPr>
          <w:rFonts w:ascii="Times New Roman" w:hAnsi="Times New Roman" w:cs="Times New Roman"/>
        </w:rPr>
        <w:t xml:space="preserve">elopment for subsequent months </w:t>
      </w:r>
      <w:r w:rsidR="00372CA9">
        <w:rPr>
          <w:rFonts w:ascii="Times New Roman" w:hAnsi="Times New Roman" w:cs="Times New Roman"/>
        </w:rPr>
        <w:t>i</w:t>
      </w:r>
      <w:r>
        <w:rPr>
          <w:rFonts w:ascii="Times New Roman" w:hAnsi="Times New Roman" w:cs="Times New Roman"/>
        </w:rPr>
        <w:t>s based on the written feedback from teachers</w:t>
      </w:r>
      <w:r w:rsidR="00D12181">
        <w:rPr>
          <w:rFonts w:ascii="Times New Roman" w:hAnsi="Times New Roman" w:cs="Times New Roman"/>
        </w:rPr>
        <w:t xml:space="preserve"> and staff</w:t>
      </w:r>
      <w:r>
        <w:rPr>
          <w:rFonts w:ascii="Times New Roman" w:hAnsi="Times New Roman" w:cs="Times New Roman"/>
        </w:rPr>
        <w:t xml:space="preserve">. The second quantitative portion of data </w:t>
      </w:r>
      <w:r w:rsidR="00372CA9">
        <w:rPr>
          <w:rFonts w:ascii="Times New Roman" w:hAnsi="Times New Roman" w:cs="Times New Roman"/>
        </w:rPr>
        <w:t>i</w:t>
      </w:r>
      <w:r w:rsidR="002840A8">
        <w:rPr>
          <w:rFonts w:ascii="Times New Roman" w:hAnsi="Times New Roman" w:cs="Times New Roman"/>
        </w:rPr>
        <w:t>s</w:t>
      </w:r>
      <w:r>
        <w:rPr>
          <w:rFonts w:ascii="Times New Roman" w:hAnsi="Times New Roman" w:cs="Times New Roman"/>
        </w:rPr>
        <w:t xml:space="preserve"> basic demographic and discipline data gathered from the student information system at the beginning and ending of the school year, intervention cycle, to determine effectiveness.</w:t>
      </w:r>
    </w:p>
    <w:p w14:paraId="2BB805BE" w14:textId="2C6D72D5" w:rsidR="00D359CD" w:rsidRDefault="00D359CD" w:rsidP="00D359CD">
      <w:pPr>
        <w:spacing w:line="480" w:lineRule="auto"/>
        <w:ind w:firstLine="720"/>
        <w:rPr>
          <w:rFonts w:ascii="Times New Roman" w:hAnsi="Times New Roman" w:cs="Times New Roman"/>
        </w:rPr>
      </w:pPr>
      <w:r>
        <w:rPr>
          <w:rFonts w:ascii="Times New Roman" w:hAnsi="Times New Roman" w:cs="Times New Roman"/>
          <w:b/>
        </w:rPr>
        <w:t xml:space="preserve">Qualitative phases. </w:t>
      </w:r>
      <w:r>
        <w:rPr>
          <w:rFonts w:ascii="Times New Roman" w:hAnsi="Times New Roman" w:cs="Times New Roman"/>
        </w:rPr>
        <w:t>The qualitative data collection include</w:t>
      </w:r>
      <w:r w:rsidR="00372CA9">
        <w:rPr>
          <w:rFonts w:ascii="Times New Roman" w:hAnsi="Times New Roman" w:cs="Times New Roman"/>
        </w:rPr>
        <w:t>s</w:t>
      </w:r>
      <w:r>
        <w:rPr>
          <w:rFonts w:ascii="Times New Roman" w:hAnsi="Times New Roman" w:cs="Times New Roman"/>
        </w:rPr>
        <w:t xml:space="preserve"> </w:t>
      </w:r>
      <w:r w:rsidR="001F3005">
        <w:rPr>
          <w:rFonts w:ascii="Times New Roman" w:hAnsi="Times New Roman" w:cs="Times New Roman"/>
        </w:rPr>
        <w:t>open-ended questions within the pre-test and post-test surveys of the intervention cycle. W</w:t>
      </w:r>
      <w:r>
        <w:rPr>
          <w:rFonts w:ascii="Times New Roman" w:hAnsi="Times New Roman" w:cs="Times New Roman"/>
        </w:rPr>
        <w:t xml:space="preserve">ritten feedback </w:t>
      </w:r>
      <w:r w:rsidR="001F3005">
        <w:rPr>
          <w:rFonts w:ascii="Times New Roman" w:hAnsi="Times New Roman" w:cs="Times New Roman"/>
        </w:rPr>
        <w:t xml:space="preserve">from teachers and staff </w:t>
      </w:r>
      <w:r>
        <w:rPr>
          <w:rFonts w:ascii="Times New Roman" w:hAnsi="Times New Roman" w:cs="Times New Roman"/>
        </w:rPr>
        <w:t>du</w:t>
      </w:r>
      <w:r w:rsidR="001F3005">
        <w:rPr>
          <w:rFonts w:ascii="Times New Roman" w:hAnsi="Times New Roman" w:cs="Times New Roman"/>
        </w:rPr>
        <w:t xml:space="preserve">ring the intervention period </w:t>
      </w:r>
      <w:r w:rsidR="003D7D8F">
        <w:rPr>
          <w:rFonts w:ascii="Times New Roman" w:hAnsi="Times New Roman" w:cs="Times New Roman"/>
        </w:rPr>
        <w:t xml:space="preserve">drive the intervention, which </w:t>
      </w:r>
      <w:r w:rsidR="00372CA9">
        <w:rPr>
          <w:rFonts w:ascii="Times New Roman" w:hAnsi="Times New Roman" w:cs="Times New Roman"/>
        </w:rPr>
        <w:t>i</w:t>
      </w:r>
      <w:r>
        <w:rPr>
          <w:rFonts w:ascii="Times New Roman" w:hAnsi="Times New Roman" w:cs="Times New Roman"/>
        </w:rPr>
        <w:t xml:space="preserve">s professional development on behavioral interventions and classroom management. </w:t>
      </w:r>
      <w:r w:rsidR="001F3005">
        <w:rPr>
          <w:rFonts w:ascii="Times New Roman" w:hAnsi="Times New Roman" w:cs="Times New Roman"/>
        </w:rPr>
        <w:t xml:space="preserve">The responses </w:t>
      </w:r>
      <w:r w:rsidR="003D7D8F">
        <w:rPr>
          <w:rFonts w:ascii="Times New Roman" w:hAnsi="Times New Roman" w:cs="Times New Roman"/>
        </w:rPr>
        <w:t>dr</w:t>
      </w:r>
      <w:r w:rsidR="00372CA9">
        <w:rPr>
          <w:rFonts w:ascii="Times New Roman" w:hAnsi="Times New Roman" w:cs="Times New Roman"/>
        </w:rPr>
        <w:t>i</w:t>
      </w:r>
      <w:r w:rsidR="001F3005">
        <w:rPr>
          <w:rFonts w:ascii="Times New Roman" w:hAnsi="Times New Roman" w:cs="Times New Roman"/>
        </w:rPr>
        <w:t>ve the professional development opportunities designed for the following month, making it intentional and teacher-driven. Becaus</w:t>
      </w:r>
      <w:r w:rsidR="003D7D8F">
        <w:rPr>
          <w:rFonts w:ascii="Times New Roman" w:hAnsi="Times New Roman" w:cs="Times New Roman"/>
        </w:rPr>
        <w:t xml:space="preserve">e the professional development </w:t>
      </w:r>
      <w:r w:rsidR="00372CA9">
        <w:rPr>
          <w:rFonts w:ascii="Times New Roman" w:hAnsi="Times New Roman" w:cs="Times New Roman"/>
        </w:rPr>
        <w:t>i</w:t>
      </w:r>
      <w:r w:rsidR="001F3005">
        <w:rPr>
          <w:rFonts w:ascii="Times New Roman" w:hAnsi="Times New Roman" w:cs="Times New Roman"/>
        </w:rPr>
        <w:t>s required for staff, the researcher reflect</w:t>
      </w:r>
      <w:r w:rsidR="003D7D8F">
        <w:rPr>
          <w:rFonts w:ascii="Times New Roman" w:hAnsi="Times New Roman" w:cs="Times New Roman"/>
        </w:rPr>
        <w:t>ed</w:t>
      </w:r>
      <w:r w:rsidR="001F3005">
        <w:rPr>
          <w:rFonts w:ascii="Times New Roman" w:hAnsi="Times New Roman" w:cs="Times New Roman"/>
        </w:rPr>
        <w:t xml:space="preserve"> upon the experiences of the intervention cycle to provide the qualitative data needed</w:t>
      </w:r>
      <w:r>
        <w:rPr>
          <w:rFonts w:ascii="Times New Roman" w:hAnsi="Times New Roman" w:cs="Times New Roman"/>
        </w:rPr>
        <w:t xml:space="preserve">. During the final qualitative phase of the study, </w:t>
      </w:r>
      <w:r w:rsidR="001F3005">
        <w:rPr>
          <w:rFonts w:ascii="Times New Roman" w:hAnsi="Times New Roman" w:cs="Times New Roman"/>
        </w:rPr>
        <w:t xml:space="preserve">open-ended questions on the role of leadership </w:t>
      </w:r>
      <w:r w:rsidR="00372CA9">
        <w:rPr>
          <w:rFonts w:ascii="Times New Roman" w:hAnsi="Times New Roman" w:cs="Times New Roman"/>
        </w:rPr>
        <w:t>a</w:t>
      </w:r>
      <w:r w:rsidR="003D7D8F">
        <w:rPr>
          <w:rFonts w:ascii="Times New Roman" w:hAnsi="Times New Roman" w:cs="Times New Roman"/>
        </w:rPr>
        <w:t>re</w:t>
      </w:r>
      <w:r>
        <w:rPr>
          <w:rFonts w:ascii="Times New Roman" w:hAnsi="Times New Roman" w:cs="Times New Roman"/>
        </w:rPr>
        <w:t xml:space="preserve"> </w:t>
      </w:r>
      <w:r w:rsidR="001F3005">
        <w:rPr>
          <w:rFonts w:ascii="Times New Roman" w:hAnsi="Times New Roman" w:cs="Times New Roman"/>
        </w:rPr>
        <w:t>added to the survey/questionnaire</w:t>
      </w:r>
      <w:r>
        <w:rPr>
          <w:rFonts w:ascii="Times New Roman" w:hAnsi="Times New Roman" w:cs="Times New Roman"/>
        </w:rPr>
        <w:t xml:space="preserve"> to gain a more in-depth understanding of the findings from the intervention phase.</w:t>
      </w:r>
    </w:p>
    <w:p w14:paraId="0EE6B781" w14:textId="183B7028" w:rsidR="00134A10" w:rsidRDefault="0083172C" w:rsidP="00D359CD">
      <w:pPr>
        <w:spacing w:line="480" w:lineRule="auto"/>
        <w:ind w:firstLine="720"/>
        <w:rPr>
          <w:rFonts w:ascii="Times New Roman" w:hAnsi="Times New Roman" w:cs="Times New Roman"/>
        </w:rPr>
      </w:pPr>
      <w:r>
        <w:rPr>
          <w:rFonts w:ascii="Times New Roman" w:hAnsi="Times New Roman" w:cs="Times New Roman"/>
          <w:b/>
        </w:rPr>
        <w:t xml:space="preserve">Survey. </w:t>
      </w:r>
      <w:r w:rsidR="003D7D8F">
        <w:rPr>
          <w:rFonts w:ascii="Times New Roman" w:hAnsi="Times New Roman" w:cs="Times New Roman"/>
        </w:rPr>
        <w:t xml:space="preserve"> This study combine</w:t>
      </w:r>
      <w:r w:rsidR="00372CA9">
        <w:rPr>
          <w:rFonts w:ascii="Times New Roman" w:hAnsi="Times New Roman" w:cs="Times New Roman"/>
        </w:rPr>
        <w:t>s</w:t>
      </w:r>
      <w:r>
        <w:rPr>
          <w:rFonts w:ascii="Times New Roman" w:hAnsi="Times New Roman" w:cs="Times New Roman"/>
        </w:rPr>
        <w:t xml:space="preserve"> the PBS Staff Satisfaction Survey and the School-wide Evaluation Tool, also known as th</w:t>
      </w:r>
      <w:r w:rsidR="003D7D8F">
        <w:rPr>
          <w:rFonts w:ascii="Times New Roman" w:hAnsi="Times New Roman" w:cs="Times New Roman"/>
        </w:rPr>
        <w:t xml:space="preserve">e SET. Because the researcher </w:t>
      </w:r>
      <w:r w:rsidR="00372CA9">
        <w:rPr>
          <w:rFonts w:ascii="Times New Roman" w:hAnsi="Times New Roman" w:cs="Times New Roman"/>
        </w:rPr>
        <w:t>i</w:t>
      </w:r>
      <w:r w:rsidR="003D7D8F">
        <w:rPr>
          <w:rFonts w:ascii="Times New Roman" w:hAnsi="Times New Roman" w:cs="Times New Roman"/>
        </w:rPr>
        <w:t>s</w:t>
      </w:r>
      <w:r>
        <w:rPr>
          <w:rFonts w:ascii="Times New Roman" w:hAnsi="Times New Roman" w:cs="Times New Roman"/>
        </w:rPr>
        <w:t xml:space="preserve"> in a supervisory leadership role within the participating school and to address the possibility of coercion, the pre-test and post-test surveys </w:t>
      </w:r>
      <w:r w:rsidR="00372CA9">
        <w:rPr>
          <w:rFonts w:ascii="Times New Roman" w:hAnsi="Times New Roman" w:cs="Times New Roman"/>
        </w:rPr>
        <w:t>a</w:t>
      </w:r>
      <w:r>
        <w:rPr>
          <w:rFonts w:ascii="Times New Roman" w:hAnsi="Times New Roman" w:cs="Times New Roman"/>
        </w:rPr>
        <w:t xml:space="preserve">re voluntary and completed online without collecting identifiable information from participants. Items within the SET that were originally intended to be interview questions </w:t>
      </w:r>
      <w:r w:rsidR="00372CA9">
        <w:rPr>
          <w:rFonts w:ascii="Times New Roman" w:hAnsi="Times New Roman" w:cs="Times New Roman"/>
        </w:rPr>
        <w:t>a</w:t>
      </w:r>
      <w:r>
        <w:rPr>
          <w:rFonts w:ascii="Times New Roman" w:hAnsi="Times New Roman" w:cs="Times New Roman"/>
        </w:rPr>
        <w:t>re reformatted into survey questions to addr</w:t>
      </w:r>
      <w:r w:rsidR="00C91151">
        <w:rPr>
          <w:rFonts w:ascii="Times New Roman" w:hAnsi="Times New Roman" w:cs="Times New Roman"/>
        </w:rPr>
        <w:t>ess the possibility of coercion. The response selections from the PBS St</w:t>
      </w:r>
      <w:r w:rsidR="00372CA9">
        <w:rPr>
          <w:rFonts w:ascii="Times New Roman" w:hAnsi="Times New Roman" w:cs="Times New Roman"/>
        </w:rPr>
        <w:t>aff Satisfaction Survey include</w:t>
      </w:r>
      <w:r w:rsidR="00C91151">
        <w:rPr>
          <w:rFonts w:ascii="Times New Roman" w:hAnsi="Times New Roman" w:cs="Times New Roman"/>
        </w:rPr>
        <w:t xml:space="preserve"> five choices from which respondents chose their level of agreement or disagreement with 14 statements. The scale choices </w:t>
      </w:r>
      <w:r w:rsidR="00372CA9">
        <w:rPr>
          <w:rFonts w:ascii="Times New Roman" w:hAnsi="Times New Roman" w:cs="Times New Roman"/>
        </w:rPr>
        <w:t>a</w:t>
      </w:r>
      <w:r w:rsidR="00C91151">
        <w:rPr>
          <w:rFonts w:ascii="Times New Roman" w:hAnsi="Times New Roman" w:cs="Times New Roman"/>
        </w:rPr>
        <w:t xml:space="preserve">re: strongly disagree (1), disagree (2), neutral (3), agree (4), and strongly agree (5). These questions </w:t>
      </w:r>
      <w:r w:rsidR="00372CA9">
        <w:rPr>
          <w:rFonts w:ascii="Times New Roman" w:hAnsi="Times New Roman" w:cs="Times New Roman"/>
        </w:rPr>
        <w:t>a</w:t>
      </w:r>
      <w:r w:rsidR="00C91151">
        <w:rPr>
          <w:rFonts w:ascii="Times New Roman" w:hAnsi="Times New Roman" w:cs="Times New Roman"/>
        </w:rPr>
        <w:t>re on both the pre-test and the post-test for the intervention cycle.</w:t>
      </w:r>
      <w:r w:rsidR="00134A10">
        <w:rPr>
          <w:rFonts w:ascii="Times New Roman" w:hAnsi="Times New Roman" w:cs="Times New Roman"/>
        </w:rPr>
        <w:t xml:space="preserve"> </w:t>
      </w:r>
      <w:r w:rsidR="00C91151">
        <w:rPr>
          <w:rFonts w:ascii="Times New Roman" w:hAnsi="Times New Roman" w:cs="Times New Roman"/>
        </w:rPr>
        <w:t>The SET portion of the survey</w:t>
      </w:r>
      <w:r w:rsidR="002840A8">
        <w:rPr>
          <w:rFonts w:ascii="Times New Roman" w:hAnsi="Times New Roman" w:cs="Times New Roman"/>
        </w:rPr>
        <w:t xml:space="preserve"> </w:t>
      </w:r>
      <w:r w:rsidR="00372CA9">
        <w:rPr>
          <w:rFonts w:ascii="Times New Roman" w:hAnsi="Times New Roman" w:cs="Times New Roman"/>
        </w:rPr>
        <w:t>i</w:t>
      </w:r>
      <w:r w:rsidR="0065422E">
        <w:rPr>
          <w:rFonts w:ascii="Times New Roman" w:hAnsi="Times New Roman" w:cs="Times New Roman"/>
        </w:rPr>
        <w:t xml:space="preserve">s a combination of yes/no questions followed by open-ended questions for administrators, staff members, and PBIS team members opting to participate in the survey. The </w:t>
      </w:r>
      <w:r w:rsidR="002840A8">
        <w:rPr>
          <w:rFonts w:ascii="Times New Roman" w:hAnsi="Times New Roman" w:cs="Times New Roman"/>
        </w:rPr>
        <w:t xml:space="preserve">responses from these questions </w:t>
      </w:r>
      <w:r w:rsidR="00372CA9">
        <w:rPr>
          <w:rFonts w:ascii="Times New Roman" w:hAnsi="Times New Roman" w:cs="Times New Roman"/>
        </w:rPr>
        <w:t>a</w:t>
      </w:r>
      <w:r w:rsidR="0065422E">
        <w:rPr>
          <w:rFonts w:ascii="Times New Roman" w:hAnsi="Times New Roman" w:cs="Times New Roman"/>
        </w:rPr>
        <w:t>re used to figure an implementation percentage of PBIS in the participating school. Questions from the SET evaluate discipline procedures, school rules, and PBIS team meeting procedures.</w:t>
      </w:r>
      <w:r w:rsidR="00134A10">
        <w:rPr>
          <w:rFonts w:ascii="Times New Roman" w:hAnsi="Times New Roman" w:cs="Times New Roman"/>
        </w:rPr>
        <w:t xml:space="preserve"> Open-ended questions related to the ongoing professional development for PBIS and the roles of leadership within the intervention cycle </w:t>
      </w:r>
      <w:r w:rsidR="00770AEA">
        <w:rPr>
          <w:rFonts w:ascii="Times New Roman" w:hAnsi="Times New Roman" w:cs="Times New Roman"/>
        </w:rPr>
        <w:t>a</w:t>
      </w:r>
      <w:r w:rsidR="00134A10">
        <w:rPr>
          <w:rFonts w:ascii="Times New Roman" w:hAnsi="Times New Roman" w:cs="Times New Roman"/>
        </w:rPr>
        <w:t xml:space="preserve">re designed by the researcher and added to the post-test to gain a deeper understanding of teacher satisfaction with the intervention process and leadership. </w:t>
      </w:r>
    </w:p>
    <w:p w14:paraId="4DF4331D" w14:textId="46A60937" w:rsidR="003E61BE" w:rsidRPr="00134A10" w:rsidRDefault="00134A10" w:rsidP="00D359CD">
      <w:pPr>
        <w:spacing w:line="480" w:lineRule="auto"/>
        <w:ind w:firstLine="720"/>
        <w:rPr>
          <w:rFonts w:ascii="Times New Roman" w:hAnsi="Times New Roman" w:cs="Times New Roman"/>
        </w:rPr>
      </w:pPr>
      <w:proofErr w:type="gramStart"/>
      <w:r>
        <w:rPr>
          <w:rFonts w:ascii="Times New Roman" w:hAnsi="Times New Roman" w:cs="Times New Roman"/>
          <w:b/>
        </w:rPr>
        <w:t>Observation and outcomes measures.</w:t>
      </w:r>
      <w:proofErr w:type="gramEnd"/>
      <w:r>
        <w:rPr>
          <w:rFonts w:ascii="Times New Roman" w:hAnsi="Times New Roman" w:cs="Times New Roman"/>
          <w:b/>
        </w:rPr>
        <w:t xml:space="preserve"> </w:t>
      </w:r>
      <w:r w:rsidR="003846B7">
        <w:rPr>
          <w:rFonts w:ascii="Times New Roman" w:hAnsi="Times New Roman" w:cs="Times New Roman"/>
        </w:rPr>
        <w:t>The School-wide Evaluation Tool</w:t>
      </w:r>
      <w:r w:rsidR="00F63F5E">
        <w:rPr>
          <w:rFonts w:ascii="Times New Roman" w:hAnsi="Times New Roman" w:cs="Times New Roman"/>
        </w:rPr>
        <w:t xml:space="preserve"> </w:t>
      </w:r>
      <w:r w:rsidR="003846B7">
        <w:rPr>
          <w:rFonts w:ascii="Times New Roman" w:hAnsi="Times New Roman" w:cs="Times New Roman"/>
        </w:rPr>
        <w:t xml:space="preserve">requires a collection of products and information to determine the level of PBIS implementation within a selected school. Along with the survey questions, observations and documentation </w:t>
      </w:r>
      <w:r w:rsidR="00770AEA">
        <w:rPr>
          <w:rFonts w:ascii="Times New Roman" w:hAnsi="Times New Roman" w:cs="Times New Roman"/>
        </w:rPr>
        <w:t>a</w:t>
      </w:r>
      <w:r w:rsidR="003846B7">
        <w:rPr>
          <w:rFonts w:ascii="Times New Roman" w:hAnsi="Times New Roman" w:cs="Times New Roman"/>
        </w:rPr>
        <w:t xml:space="preserve">re gathered through the student handbook, office referral forms, site improvement plans, and behavioral incident summaries. These products provide a richer </w:t>
      </w:r>
      <w:r w:rsidR="003E61BE">
        <w:rPr>
          <w:rFonts w:ascii="Times New Roman" w:hAnsi="Times New Roman" w:cs="Times New Roman"/>
        </w:rPr>
        <w:t>understanding of the level of implementation in the selected school in seven areas: 1) defined expectations, 2) behavioral expectations taught, 3) ongoing system for rewarding behavioral expectations, 4) system for responding to behavioral violations, 5) monitoring and decision making, 6) management, and 7) district level support.</w:t>
      </w:r>
    </w:p>
    <w:p w14:paraId="5B756748" w14:textId="77777777" w:rsidR="003E61BE" w:rsidRDefault="003E61BE" w:rsidP="00D359CD">
      <w:pPr>
        <w:spacing w:line="480" w:lineRule="auto"/>
        <w:rPr>
          <w:rFonts w:ascii="Times New Roman" w:hAnsi="Times New Roman" w:cs="Times New Roman"/>
          <w:b/>
        </w:rPr>
      </w:pPr>
      <w:r>
        <w:rPr>
          <w:rFonts w:ascii="Times New Roman" w:hAnsi="Times New Roman" w:cs="Times New Roman"/>
          <w:b/>
        </w:rPr>
        <w:t>Research Procedures</w:t>
      </w:r>
    </w:p>
    <w:p w14:paraId="09CA624F" w14:textId="5A7EC359" w:rsidR="003E61BE" w:rsidRDefault="003E61BE" w:rsidP="00D359CD">
      <w:pPr>
        <w:spacing w:line="480" w:lineRule="auto"/>
        <w:rPr>
          <w:rFonts w:ascii="Times New Roman" w:hAnsi="Times New Roman" w:cs="Times New Roman"/>
        </w:rPr>
      </w:pPr>
      <w:r>
        <w:rPr>
          <w:rFonts w:ascii="Times New Roman" w:hAnsi="Times New Roman" w:cs="Times New Roman"/>
        </w:rPr>
        <w:tab/>
        <w:t xml:space="preserve">In order to conduct this study, Internal Review Board approval from the researcher’s university account, approval from the school district, and approval from the selected school </w:t>
      </w:r>
      <w:r w:rsidR="003815B8">
        <w:rPr>
          <w:rFonts w:ascii="Times New Roman" w:hAnsi="Times New Roman" w:cs="Times New Roman"/>
        </w:rPr>
        <w:t>we</w:t>
      </w:r>
      <w:r>
        <w:rPr>
          <w:rFonts w:ascii="Times New Roman" w:hAnsi="Times New Roman" w:cs="Times New Roman"/>
        </w:rPr>
        <w:t xml:space="preserve">re obtained. Products </w:t>
      </w:r>
      <w:r w:rsidR="003815B8">
        <w:rPr>
          <w:rFonts w:ascii="Times New Roman" w:hAnsi="Times New Roman" w:cs="Times New Roman"/>
        </w:rPr>
        <w:t>we</w:t>
      </w:r>
      <w:r>
        <w:rPr>
          <w:rFonts w:ascii="Times New Roman" w:hAnsi="Times New Roman" w:cs="Times New Roman"/>
        </w:rPr>
        <w:t xml:space="preserve">re collected to complete portions of the SET and surveys </w:t>
      </w:r>
      <w:r w:rsidR="003815B8">
        <w:rPr>
          <w:rFonts w:ascii="Times New Roman" w:hAnsi="Times New Roman" w:cs="Times New Roman"/>
        </w:rPr>
        <w:t>we</w:t>
      </w:r>
      <w:r>
        <w:rPr>
          <w:rFonts w:ascii="Times New Roman" w:hAnsi="Times New Roman" w:cs="Times New Roman"/>
        </w:rPr>
        <w:t>re sent to the staff for voluntary participation</w:t>
      </w:r>
      <w:r w:rsidR="00C82D76">
        <w:rPr>
          <w:rFonts w:ascii="Times New Roman" w:hAnsi="Times New Roman" w:cs="Times New Roman"/>
        </w:rPr>
        <w:t xml:space="preserve"> at the beginning and end of the 2017-2018 school year. Once all survey information and products </w:t>
      </w:r>
      <w:r w:rsidR="003815B8">
        <w:rPr>
          <w:rFonts w:ascii="Times New Roman" w:hAnsi="Times New Roman" w:cs="Times New Roman"/>
        </w:rPr>
        <w:t>we</w:t>
      </w:r>
      <w:r w:rsidR="00C82D76">
        <w:rPr>
          <w:rFonts w:ascii="Times New Roman" w:hAnsi="Times New Roman" w:cs="Times New Roman"/>
        </w:rPr>
        <w:t xml:space="preserve">re collected, data analysis and interpretation of results </w:t>
      </w:r>
      <w:r w:rsidR="003815B8">
        <w:rPr>
          <w:rFonts w:ascii="Times New Roman" w:hAnsi="Times New Roman" w:cs="Times New Roman"/>
        </w:rPr>
        <w:t>we</w:t>
      </w:r>
      <w:r w:rsidR="00C82D76">
        <w:rPr>
          <w:rFonts w:ascii="Times New Roman" w:hAnsi="Times New Roman" w:cs="Times New Roman"/>
        </w:rPr>
        <w:t xml:space="preserve">re conducted. Finally, recommendations and final conclusions </w:t>
      </w:r>
      <w:r w:rsidR="003815B8">
        <w:rPr>
          <w:rFonts w:ascii="Times New Roman" w:hAnsi="Times New Roman" w:cs="Times New Roman"/>
        </w:rPr>
        <w:t>we</w:t>
      </w:r>
      <w:r w:rsidR="00C82D76">
        <w:rPr>
          <w:rFonts w:ascii="Times New Roman" w:hAnsi="Times New Roman" w:cs="Times New Roman"/>
        </w:rPr>
        <w:t>re drawn from the results of the study.</w:t>
      </w:r>
    </w:p>
    <w:p w14:paraId="07232165" w14:textId="41051063" w:rsidR="00C82D76" w:rsidRDefault="0013765B" w:rsidP="00D359CD">
      <w:pPr>
        <w:spacing w:line="480" w:lineRule="auto"/>
        <w:rPr>
          <w:rFonts w:ascii="Times New Roman" w:hAnsi="Times New Roman" w:cs="Times New Roman"/>
        </w:rPr>
      </w:pPr>
      <w:r>
        <w:rPr>
          <w:rFonts w:ascii="Times New Roman" w:hAnsi="Times New Roman" w:cs="Times New Roman"/>
        </w:rPr>
        <w:tab/>
        <w:t>In both the fall of 2017 and spring of 2018, a</w:t>
      </w:r>
      <w:r w:rsidR="00C82D76">
        <w:rPr>
          <w:rFonts w:ascii="Times New Roman" w:hAnsi="Times New Roman" w:cs="Times New Roman"/>
        </w:rPr>
        <w:t xml:space="preserve"> </w:t>
      </w:r>
      <w:r w:rsidR="00243332">
        <w:rPr>
          <w:rFonts w:ascii="Times New Roman" w:hAnsi="Times New Roman" w:cs="Times New Roman"/>
        </w:rPr>
        <w:t>recruitment email</w:t>
      </w:r>
      <w:r w:rsidR="00C82D76">
        <w:rPr>
          <w:rFonts w:ascii="Times New Roman" w:hAnsi="Times New Roman" w:cs="Times New Roman"/>
        </w:rPr>
        <w:t xml:space="preserve"> was sent to all current staff members of the participating school. The survey containing qualitative and quantitative style questions was sent to staff members through their school district email accounts from the participating school secretary. The </w:t>
      </w:r>
      <w:r w:rsidR="00243332">
        <w:rPr>
          <w:rFonts w:ascii="Times New Roman" w:hAnsi="Times New Roman" w:cs="Times New Roman"/>
        </w:rPr>
        <w:t xml:space="preserve">recruitment </w:t>
      </w:r>
      <w:r w:rsidR="00C82D76">
        <w:rPr>
          <w:rFonts w:ascii="Times New Roman" w:hAnsi="Times New Roman" w:cs="Times New Roman"/>
        </w:rPr>
        <w:t>ema</w:t>
      </w:r>
      <w:r w:rsidR="00243332">
        <w:rPr>
          <w:rFonts w:ascii="Times New Roman" w:hAnsi="Times New Roman" w:cs="Times New Roman"/>
        </w:rPr>
        <w:t>il</w:t>
      </w:r>
      <w:r w:rsidR="00C82D76">
        <w:rPr>
          <w:rFonts w:ascii="Times New Roman" w:hAnsi="Times New Roman" w:cs="Times New Roman"/>
        </w:rPr>
        <w:t xml:space="preserve"> included an introduction of the researcher, how to contact the researcher, the purpose of the study, and online consent to participate in the research. </w:t>
      </w:r>
      <w:r w:rsidR="00243332">
        <w:rPr>
          <w:rFonts w:ascii="Times New Roman" w:hAnsi="Times New Roman" w:cs="Times New Roman"/>
        </w:rPr>
        <w:t>The IRB and d</w:t>
      </w:r>
      <w:r w:rsidR="00C2590E">
        <w:rPr>
          <w:rFonts w:ascii="Times New Roman" w:hAnsi="Times New Roman" w:cs="Times New Roman"/>
        </w:rPr>
        <w:t>istrict approval information were</w:t>
      </w:r>
      <w:r w:rsidR="00243332">
        <w:rPr>
          <w:rFonts w:ascii="Times New Roman" w:hAnsi="Times New Roman" w:cs="Times New Roman"/>
        </w:rPr>
        <w:t xml:space="preserve"> also included in the recruitment email. </w:t>
      </w:r>
      <w:r w:rsidR="00C82D76">
        <w:rPr>
          <w:rFonts w:ascii="Times New Roman" w:hAnsi="Times New Roman" w:cs="Times New Roman"/>
        </w:rPr>
        <w:t>A link</w:t>
      </w:r>
      <w:r w:rsidR="00243332">
        <w:rPr>
          <w:rFonts w:ascii="Times New Roman" w:hAnsi="Times New Roman" w:cs="Times New Roman"/>
        </w:rPr>
        <w:t xml:space="preserve"> was included in the email to the survey. Staff members were first asked online if they consented or declined participation in the study. If they consented to participation, they were directed to the survey. The online consent to participate in the research included an introduction, title of the research project, the reason the person was selected to participate in the study as well as the requirements for participation. </w:t>
      </w:r>
      <w:r w:rsidR="00B12293">
        <w:rPr>
          <w:rFonts w:ascii="Times New Roman" w:hAnsi="Times New Roman" w:cs="Times New Roman"/>
        </w:rPr>
        <w:t xml:space="preserve">Also included </w:t>
      </w:r>
      <w:r>
        <w:rPr>
          <w:rFonts w:ascii="Times New Roman" w:hAnsi="Times New Roman" w:cs="Times New Roman"/>
        </w:rPr>
        <w:t xml:space="preserve">in the online consent </w:t>
      </w:r>
      <w:r w:rsidR="00B12293">
        <w:rPr>
          <w:rFonts w:ascii="Times New Roman" w:hAnsi="Times New Roman" w:cs="Times New Roman"/>
        </w:rPr>
        <w:t>was the estimated time to fill out the survey, potential risks and benefits for participation</w:t>
      </w:r>
      <w:r>
        <w:rPr>
          <w:rFonts w:ascii="Times New Roman" w:hAnsi="Times New Roman" w:cs="Times New Roman"/>
        </w:rPr>
        <w:t>, and confidentiality information. The initial recruitment email was sent to solicit participation in the study. The school secretary sent a follow-up email approximately two weeks after the initial recruitment email in both semesters.</w:t>
      </w:r>
    </w:p>
    <w:p w14:paraId="7A0D4511" w14:textId="02CDBA1C" w:rsidR="00770AEA" w:rsidRPr="00315604" w:rsidRDefault="0013765B" w:rsidP="00BE7B61">
      <w:pPr>
        <w:spacing w:line="480" w:lineRule="auto"/>
        <w:rPr>
          <w:rFonts w:ascii="Times New Roman" w:hAnsi="Times New Roman" w:cs="Times New Roman"/>
        </w:rPr>
      </w:pPr>
      <w:r>
        <w:rPr>
          <w:rFonts w:ascii="Times New Roman" w:hAnsi="Times New Roman" w:cs="Times New Roman"/>
        </w:rPr>
        <w:tab/>
        <w:t>T</w:t>
      </w:r>
      <w:r w:rsidR="004E0C65">
        <w:rPr>
          <w:rFonts w:ascii="Times New Roman" w:hAnsi="Times New Roman" w:cs="Times New Roman"/>
        </w:rPr>
        <w:t>he behavioral incident summary</w:t>
      </w:r>
      <w:r>
        <w:rPr>
          <w:rFonts w:ascii="Times New Roman" w:hAnsi="Times New Roman" w:cs="Times New Roman"/>
        </w:rPr>
        <w:t xml:space="preserve"> for the year pr</w:t>
      </w:r>
      <w:r w:rsidR="004E0C65">
        <w:rPr>
          <w:rFonts w:ascii="Times New Roman" w:hAnsi="Times New Roman" w:cs="Times New Roman"/>
        </w:rPr>
        <w:t xml:space="preserve">ior to the intervention year was collected as a baseline for student behavioral outcomes. At the end of each semester in the intervention cycle, </w:t>
      </w:r>
      <w:proofErr w:type="gramStart"/>
      <w:r w:rsidR="004E0C65">
        <w:rPr>
          <w:rFonts w:ascii="Times New Roman" w:hAnsi="Times New Roman" w:cs="Times New Roman"/>
        </w:rPr>
        <w:t>the 2017-2018 school year,</w:t>
      </w:r>
      <w:proofErr w:type="gramEnd"/>
      <w:r w:rsidR="004E0C65">
        <w:rPr>
          <w:rFonts w:ascii="Times New Roman" w:hAnsi="Times New Roman" w:cs="Times New Roman"/>
        </w:rPr>
        <w:t xml:space="preserve"> behavioral incident information was gathered as a second source of data for the study.</w:t>
      </w:r>
    </w:p>
    <w:p w14:paraId="2D81FE11" w14:textId="77777777" w:rsidR="00BE7B61" w:rsidRDefault="00D359CD" w:rsidP="00BE7B61">
      <w:pPr>
        <w:spacing w:line="480" w:lineRule="auto"/>
        <w:rPr>
          <w:rFonts w:ascii="Times New Roman" w:hAnsi="Times New Roman" w:cs="Times New Roman"/>
          <w:b/>
        </w:rPr>
      </w:pPr>
      <w:r>
        <w:rPr>
          <w:rFonts w:ascii="Times New Roman" w:hAnsi="Times New Roman" w:cs="Times New Roman"/>
          <w:b/>
        </w:rPr>
        <w:t>Analysis and Interpretation</w:t>
      </w:r>
    </w:p>
    <w:p w14:paraId="64DE0C41" w14:textId="1561D055" w:rsidR="00C30549" w:rsidRPr="00CA39B7" w:rsidRDefault="00BE7B61" w:rsidP="00D359CD">
      <w:pPr>
        <w:spacing w:line="48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rPr>
        <w:t>Answers from the PBS Satisfaction Survey and SET were used to answer research question one, “</w:t>
      </w:r>
      <w:r w:rsidR="00C30549" w:rsidRPr="00025464">
        <w:rPr>
          <w:rFonts w:ascii="Times New Roman" w:hAnsi="Times New Roman" w:cs="Times New Roman"/>
        </w:rPr>
        <w:t>To what ex</w:t>
      </w:r>
      <w:r w:rsidR="00C30549">
        <w:rPr>
          <w:rFonts w:ascii="Times New Roman" w:hAnsi="Times New Roman" w:cs="Times New Roman"/>
        </w:rPr>
        <w:t>tent have</w:t>
      </w:r>
      <w:r w:rsidR="00C30549" w:rsidRPr="00025464">
        <w:rPr>
          <w:rFonts w:ascii="Times New Roman" w:hAnsi="Times New Roman" w:cs="Times New Roman"/>
        </w:rPr>
        <w:t xml:space="preserve"> Positive Behavior Interventions and Supports been implemented at the current urban high school?</w:t>
      </w:r>
      <w:r>
        <w:rPr>
          <w:rFonts w:ascii="Times New Roman" w:hAnsi="Times New Roman" w:cs="Times New Roman"/>
        </w:rPr>
        <w:t xml:space="preserve">”  Descriptive statistics were run to determine the levels of agreement and degree of implementation </w:t>
      </w:r>
      <w:r w:rsidR="0046792A">
        <w:rPr>
          <w:rFonts w:ascii="Times New Roman" w:hAnsi="Times New Roman" w:cs="Times New Roman"/>
        </w:rPr>
        <w:t>on the pre-test and post-test of the interv</w:t>
      </w:r>
      <w:r w:rsidR="00770AEA">
        <w:rPr>
          <w:rFonts w:ascii="Times New Roman" w:hAnsi="Times New Roman" w:cs="Times New Roman"/>
        </w:rPr>
        <w:t xml:space="preserve">ention cycle. Answers from the </w:t>
      </w:r>
      <w:proofErr w:type="spellStart"/>
      <w:r w:rsidR="00770AEA">
        <w:rPr>
          <w:rFonts w:ascii="Times New Roman" w:hAnsi="Times New Roman" w:cs="Times New Roman"/>
        </w:rPr>
        <w:t>Likert</w:t>
      </w:r>
      <w:proofErr w:type="spellEnd"/>
      <w:r w:rsidR="00770AEA">
        <w:rPr>
          <w:rFonts w:ascii="Times New Roman" w:hAnsi="Times New Roman" w:cs="Times New Roman"/>
        </w:rPr>
        <w:t>-</w:t>
      </w:r>
      <w:r w:rsidR="0046792A">
        <w:rPr>
          <w:rFonts w:ascii="Times New Roman" w:hAnsi="Times New Roman" w:cs="Times New Roman"/>
        </w:rPr>
        <w:t>style questions on the surveys along with the open-ended questions within the surveys were used to answer research questions two, three, and four, “</w:t>
      </w:r>
      <w:r w:rsidR="00C30549" w:rsidRPr="00025464">
        <w:rPr>
          <w:rFonts w:ascii="Times New Roman" w:hAnsi="Times New Roman" w:cs="Times New Roman"/>
        </w:rPr>
        <w:t>How effective is the leadership of the current urban high school in promoting a school culture that supports p</w:t>
      </w:r>
      <w:r w:rsidR="0046792A">
        <w:rPr>
          <w:rFonts w:ascii="Times New Roman" w:hAnsi="Times New Roman" w:cs="Times New Roman"/>
        </w:rPr>
        <w:t>ositive behavior interventions?</w:t>
      </w:r>
      <w:proofErr w:type="gramStart"/>
      <w:r w:rsidR="0046792A">
        <w:rPr>
          <w:rFonts w:ascii="Times New Roman" w:hAnsi="Times New Roman" w:cs="Times New Roman"/>
        </w:rPr>
        <w:t>”,</w:t>
      </w:r>
      <w:proofErr w:type="gramEnd"/>
      <w:r w:rsidR="0046792A">
        <w:rPr>
          <w:rFonts w:ascii="Times New Roman" w:hAnsi="Times New Roman" w:cs="Times New Roman"/>
        </w:rPr>
        <w:t xml:space="preserve"> </w:t>
      </w:r>
      <w:r w:rsidR="0046792A">
        <w:rPr>
          <w:rFonts w:ascii="Times New Roman" w:hAnsi="Times New Roman" w:cs="Times New Roman"/>
          <w:b/>
        </w:rPr>
        <w:t>“</w:t>
      </w:r>
      <w:r w:rsidR="00C30549" w:rsidRPr="00BE7B61">
        <w:rPr>
          <w:rFonts w:ascii="Times New Roman" w:hAnsi="Times New Roman" w:cs="Times New Roman"/>
        </w:rPr>
        <w:t xml:space="preserve">How does teacher use of behavioral interventions at the current high school </w:t>
      </w:r>
      <w:r>
        <w:rPr>
          <w:rFonts w:ascii="Times New Roman" w:hAnsi="Times New Roman" w:cs="Times New Roman"/>
        </w:rPr>
        <w:t xml:space="preserve"> </w:t>
      </w:r>
      <w:r w:rsidR="00C30549" w:rsidRPr="00BE7B61">
        <w:rPr>
          <w:rFonts w:ascii="Times New Roman" w:hAnsi="Times New Roman" w:cs="Times New Roman"/>
        </w:rPr>
        <w:t>change when provided intentional professional</w:t>
      </w:r>
      <w:r w:rsidR="0046792A">
        <w:rPr>
          <w:rFonts w:ascii="Times New Roman" w:hAnsi="Times New Roman" w:cs="Times New Roman"/>
        </w:rPr>
        <w:t xml:space="preserve"> development on the topic?”, and “</w:t>
      </w:r>
      <w:r w:rsidR="00C30549" w:rsidRPr="00BE7B61">
        <w:rPr>
          <w:rFonts w:ascii="Times New Roman" w:hAnsi="Times New Roman" w:cs="Times New Roman"/>
        </w:rPr>
        <w:t xml:space="preserve">How do teachers at the current high school </w:t>
      </w:r>
      <w:r>
        <w:rPr>
          <w:rFonts w:ascii="Times New Roman" w:hAnsi="Times New Roman" w:cs="Times New Roman"/>
        </w:rPr>
        <w:t xml:space="preserve">own professional development </w:t>
      </w:r>
      <w:r w:rsidR="0046792A">
        <w:rPr>
          <w:rFonts w:ascii="Times New Roman" w:hAnsi="Times New Roman" w:cs="Times New Roman"/>
        </w:rPr>
        <w:t>when empowered to do so?” The open-ended questions pr</w:t>
      </w:r>
      <w:r w:rsidR="00770AEA">
        <w:rPr>
          <w:rFonts w:ascii="Times New Roman" w:hAnsi="Times New Roman" w:cs="Times New Roman"/>
        </w:rPr>
        <w:t xml:space="preserve">ovided richer answers than the </w:t>
      </w:r>
      <w:proofErr w:type="spellStart"/>
      <w:r w:rsidR="00770AEA">
        <w:rPr>
          <w:rFonts w:ascii="Times New Roman" w:hAnsi="Times New Roman" w:cs="Times New Roman"/>
        </w:rPr>
        <w:t>Likert</w:t>
      </w:r>
      <w:proofErr w:type="spellEnd"/>
      <w:r w:rsidR="00770AEA">
        <w:rPr>
          <w:rFonts w:ascii="Times New Roman" w:hAnsi="Times New Roman" w:cs="Times New Roman"/>
        </w:rPr>
        <w:t>-</w:t>
      </w:r>
      <w:r w:rsidR="0046792A">
        <w:rPr>
          <w:rFonts w:ascii="Times New Roman" w:hAnsi="Times New Roman" w:cs="Times New Roman"/>
        </w:rPr>
        <w:t>style questions alone. Common themes were found among the answers to the open-ended questions.</w:t>
      </w:r>
      <w:r w:rsidR="008376F4">
        <w:rPr>
          <w:rFonts w:ascii="Times New Roman" w:hAnsi="Times New Roman" w:cs="Times New Roman"/>
        </w:rPr>
        <w:t xml:space="preserve"> Research question five, “</w:t>
      </w:r>
      <w:r w:rsidR="00C30549">
        <w:rPr>
          <w:rFonts w:ascii="Times New Roman" w:hAnsi="Times New Roman" w:cs="Times New Roman"/>
        </w:rPr>
        <w:t>How effective is the current use of positive behavior interventions in</w:t>
      </w:r>
      <w:r>
        <w:rPr>
          <w:rFonts w:ascii="Times New Roman" w:hAnsi="Times New Roman" w:cs="Times New Roman"/>
        </w:rPr>
        <w:t xml:space="preserve"> reducing </w:t>
      </w:r>
      <w:r w:rsidR="00C30549">
        <w:rPr>
          <w:rFonts w:ascii="Times New Roman" w:hAnsi="Times New Roman" w:cs="Times New Roman"/>
        </w:rPr>
        <w:t xml:space="preserve">problematic behaviors in students at the urban high school within the </w:t>
      </w:r>
      <w:r w:rsidR="008376F4">
        <w:rPr>
          <w:rFonts w:ascii="Times New Roman" w:hAnsi="Times New Roman" w:cs="Times New Roman"/>
        </w:rPr>
        <w:t>study?</w:t>
      </w:r>
      <w:proofErr w:type="gramStart"/>
      <w:r w:rsidR="008376F4">
        <w:rPr>
          <w:rFonts w:ascii="Times New Roman" w:hAnsi="Times New Roman" w:cs="Times New Roman"/>
        </w:rPr>
        <w:t>”,</w:t>
      </w:r>
      <w:proofErr w:type="gramEnd"/>
      <w:r w:rsidR="00CA39B7">
        <w:rPr>
          <w:rFonts w:ascii="Times New Roman" w:hAnsi="Times New Roman" w:cs="Times New Roman"/>
        </w:rPr>
        <w:t xml:space="preserve"> was answered by comparing the data from the behavior incident summaries obtained during the pre-test and post-test of the intervention cycle.</w:t>
      </w:r>
    </w:p>
    <w:p w14:paraId="04F70D8E" w14:textId="59DC97F5" w:rsidR="00D359CD" w:rsidRDefault="00D359CD" w:rsidP="00D359CD">
      <w:pPr>
        <w:spacing w:line="480" w:lineRule="auto"/>
        <w:ind w:firstLine="720"/>
        <w:rPr>
          <w:rFonts w:ascii="Times New Roman" w:hAnsi="Times New Roman" w:cs="Times New Roman"/>
        </w:rPr>
      </w:pPr>
      <w:r>
        <w:rPr>
          <w:rFonts w:ascii="Times New Roman" w:hAnsi="Times New Roman" w:cs="Times New Roman"/>
          <w:b/>
        </w:rPr>
        <w:t xml:space="preserve">Quantitative Phase. </w:t>
      </w:r>
      <w:r w:rsidR="00CA39B7">
        <w:rPr>
          <w:rFonts w:ascii="Times New Roman" w:hAnsi="Times New Roman" w:cs="Times New Roman"/>
        </w:rPr>
        <w:t xml:space="preserve">Microsoft Excel </w:t>
      </w:r>
      <w:r w:rsidR="003D7D8F">
        <w:rPr>
          <w:rFonts w:ascii="Times New Roman" w:hAnsi="Times New Roman" w:cs="Times New Roman"/>
        </w:rPr>
        <w:t>was</w:t>
      </w:r>
      <w:r>
        <w:rPr>
          <w:rFonts w:ascii="Times New Roman" w:hAnsi="Times New Roman" w:cs="Times New Roman"/>
        </w:rPr>
        <w:t xml:space="preserve"> used for analysis comparing pre-test and post-test results. Percentages were calculated for each of the items and categories on the</w:t>
      </w:r>
      <w:r w:rsidR="00C04699">
        <w:rPr>
          <w:rFonts w:ascii="Times New Roman" w:hAnsi="Times New Roman" w:cs="Times New Roman"/>
        </w:rPr>
        <w:t xml:space="preserve"> surveys to determine levels of satisfaction and </w:t>
      </w:r>
      <w:r>
        <w:rPr>
          <w:rFonts w:ascii="Times New Roman" w:hAnsi="Times New Roman" w:cs="Times New Roman"/>
        </w:rPr>
        <w:t xml:space="preserve">implementation. </w:t>
      </w:r>
      <w:r w:rsidR="00D552D1">
        <w:rPr>
          <w:rFonts w:ascii="Times New Roman" w:hAnsi="Times New Roman" w:cs="Times New Roman"/>
        </w:rPr>
        <w:t xml:space="preserve">Descriptive statistics </w:t>
      </w:r>
      <w:r w:rsidR="003D7D8F">
        <w:rPr>
          <w:rFonts w:ascii="Times New Roman" w:hAnsi="Times New Roman" w:cs="Times New Roman"/>
        </w:rPr>
        <w:t>were</w:t>
      </w:r>
      <w:r w:rsidR="00B3090A">
        <w:rPr>
          <w:rFonts w:ascii="Times New Roman" w:hAnsi="Times New Roman" w:cs="Times New Roman"/>
        </w:rPr>
        <w:t xml:space="preserve"> </w:t>
      </w:r>
      <w:proofErr w:type="spellStart"/>
      <w:r w:rsidR="00B3090A">
        <w:rPr>
          <w:rFonts w:ascii="Times New Roman" w:hAnsi="Times New Roman" w:cs="Times New Roman"/>
        </w:rPr>
        <w:t>r</w:t>
      </w:r>
      <w:r w:rsidR="00F63F5E">
        <w:rPr>
          <w:rFonts w:ascii="Times New Roman" w:hAnsi="Times New Roman" w:cs="Times New Roman"/>
        </w:rPr>
        <w:t>computed</w:t>
      </w:r>
      <w:proofErr w:type="spellEnd"/>
      <w:r w:rsidR="00B3090A">
        <w:rPr>
          <w:rFonts w:ascii="Times New Roman" w:hAnsi="Times New Roman" w:cs="Times New Roman"/>
        </w:rPr>
        <w:t xml:space="preserve"> to compare the means of implementation level and satisfaction level from the beginning and end of the study year </w:t>
      </w:r>
      <w:r w:rsidR="00D552D1">
        <w:rPr>
          <w:rFonts w:ascii="Times New Roman" w:hAnsi="Times New Roman" w:cs="Times New Roman"/>
        </w:rPr>
        <w:t>(</w:t>
      </w:r>
      <w:proofErr w:type="spellStart"/>
      <w:r w:rsidR="00D552D1">
        <w:rPr>
          <w:rFonts w:ascii="Times New Roman" w:hAnsi="Times New Roman" w:cs="Times New Roman"/>
        </w:rPr>
        <w:t>Havercroft</w:t>
      </w:r>
      <w:proofErr w:type="spellEnd"/>
      <w:r w:rsidR="00D552D1">
        <w:rPr>
          <w:rFonts w:ascii="Times New Roman" w:hAnsi="Times New Roman" w:cs="Times New Roman"/>
        </w:rPr>
        <w:t>, 2012).</w:t>
      </w:r>
    </w:p>
    <w:p w14:paraId="14CFC5F9" w14:textId="0D23C7FF" w:rsidR="00D359CD" w:rsidRDefault="00D359CD" w:rsidP="00D359CD">
      <w:pPr>
        <w:spacing w:line="480" w:lineRule="auto"/>
        <w:ind w:firstLine="720"/>
        <w:rPr>
          <w:rFonts w:ascii="Times New Roman" w:hAnsi="Times New Roman" w:cs="Times New Roman"/>
        </w:rPr>
      </w:pPr>
      <w:r>
        <w:rPr>
          <w:rFonts w:ascii="Times New Roman" w:hAnsi="Times New Roman" w:cs="Times New Roman"/>
          <w:b/>
        </w:rPr>
        <w:t xml:space="preserve">Qualitative Phases. </w:t>
      </w:r>
      <w:r>
        <w:rPr>
          <w:rFonts w:ascii="Times New Roman" w:hAnsi="Times New Roman" w:cs="Times New Roman"/>
        </w:rPr>
        <w:t>During the interv</w:t>
      </w:r>
      <w:r w:rsidR="003D7D8F">
        <w:rPr>
          <w:rFonts w:ascii="Times New Roman" w:hAnsi="Times New Roman" w:cs="Times New Roman"/>
        </w:rPr>
        <w:t>ention cycle, written feedback wa</w:t>
      </w:r>
      <w:r>
        <w:rPr>
          <w:rFonts w:ascii="Times New Roman" w:hAnsi="Times New Roman" w:cs="Times New Roman"/>
        </w:rPr>
        <w:t xml:space="preserve">s received from teachers participating in the professional development. Open coding </w:t>
      </w:r>
      <w:r w:rsidR="003D7D8F">
        <w:rPr>
          <w:rFonts w:ascii="Times New Roman" w:hAnsi="Times New Roman" w:cs="Times New Roman"/>
        </w:rPr>
        <w:t>was</w:t>
      </w:r>
      <w:r>
        <w:rPr>
          <w:rFonts w:ascii="Times New Roman" w:hAnsi="Times New Roman" w:cs="Times New Roman"/>
        </w:rPr>
        <w:t xml:space="preserve"> used to find meaningful themes. The themes found in the written feedback </w:t>
      </w:r>
      <w:r w:rsidR="003D7D8F">
        <w:rPr>
          <w:rFonts w:ascii="Times New Roman" w:hAnsi="Times New Roman" w:cs="Times New Roman"/>
        </w:rPr>
        <w:t>were</w:t>
      </w:r>
      <w:r>
        <w:rPr>
          <w:rFonts w:ascii="Times New Roman" w:hAnsi="Times New Roman" w:cs="Times New Roman"/>
        </w:rPr>
        <w:t xml:space="preserve"> used to drive the professional development for the next month. This pattern r</w:t>
      </w:r>
      <w:r w:rsidR="003D7D8F">
        <w:rPr>
          <w:rFonts w:ascii="Times New Roman" w:hAnsi="Times New Roman" w:cs="Times New Roman"/>
        </w:rPr>
        <w:t>ecurred</w:t>
      </w:r>
      <w:r>
        <w:rPr>
          <w:rFonts w:ascii="Times New Roman" w:hAnsi="Times New Roman" w:cs="Times New Roman"/>
        </w:rPr>
        <w:t xml:space="preserve"> throughout the school year, in</w:t>
      </w:r>
      <w:r w:rsidR="00543A14">
        <w:rPr>
          <w:rFonts w:ascii="Times New Roman" w:hAnsi="Times New Roman" w:cs="Times New Roman"/>
        </w:rPr>
        <w:t>tervention cycle; however, the participant researcher reflect</w:t>
      </w:r>
      <w:r w:rsidR="003D7D8F">
        <w:rPr>
          <w:rFonts w:ascii="Times New Roman" w:hAnsi="Times New Roman" w:cs="Times New Roman"/>
        </w:rPr>
        <w:t>ed</w:t>
      </w:r>
      <w:r w:rsidR="00543A14">
        <w:rPr>
          <w:rFonts w:ascii="Times New Roman" w:hAnsi="Times New Roman" w:cs="Times New Roman"/>
        </w:rPr>
        <w:t xml:space="preserve"> on this process solely since the professional development was required for teachers and staff.</w:t>
      </w:r>
      <w:r>
        <w:rPr>
          <w:rFonts w:ascii="Times New Roman" w:hAnsi="Times New Roman" w:cs="Times New Roman"/>
        </w:rPr>
        <w:t xml:space="preserve"> During the final qualitative phase of the study design, </w:t>
      </w:r>
      <w:r w:rsidR="00543A14">
        <w:rPr>
          <w:rFonts w:ascii="Times New Roman" w:hAnsi="Times New Roman" w:cs="Times New Roman"/>
        </w:rPr>
        <w:t xml:space="preserve">open-ended questions </w:t>
      </w:r>
      <w:r w:rsidR="003D7D8F">
        <w:rPr>
          <w:rFonts w:ascii="Times New Roman" w:hAnsi="Times New Roman" w:cs="Times New Roman"/>
        </w:rPr>
        <w:t>were</w:t>
      </w:r>
      <w:r w:rsidR="00543A14">
        <w:rPr>
          <w:rFonts w:ascii="Times New Roman" w:hAnsi="Times New Roman" w:cs="Times New Roman"/>
        </w:rPr>
        <w:t xml:space="preserve"> added to the survey/questionnaire for the convenient</w:t>
      </w:r>
      <w:r>
        <w:rPr>
          <w:rFonts w:ascii="Times New Roman" w:hAnsi="Times New Roman" w:cs="Times New Roman"/>
        </w:rPr>
        <w:t xml:space="preserve"> sample to gain a more complete understanding of the findings from the intervention cycle. Open coding </w:t>
      </w:r>
      <w:r w:rsidR="003D7D8F">
        <w:rPr>
          <w:rFonts w:ascii="Times New Roman" w:hAnsi="Times New Roman" w:cs="Times New Roman"/>
        </w:rPr>
        <w:t>was</w:t>
      </w:r>
      <w:r>
        <w:rPr>
          <w:rFonts w:ascii="Times New Roman" w:hAnsi="Times New Roman" w:cs="Times New Roman"/>
        </w:rPr>
        <w:t xml:space="preserve"> used to identify themes from the </w:t>
      </w:r>
      <w:r w:rsidR="00543A14">
        <w:rPr>
          <w:rFonts w:ascii="Times New Roman" w:hAnsi="Times New Roman" w:cs="Times New Roman"/>
        </w:rPr>
        <w:t>open-ended questions</w:t>
      </w:r>
      <w:r>
        <w:rPr>
          <w:rFonts w:ascii="Times New Roman" w:hAnsi="Times New Roman" w:cs="Times New Roman"/>
        </w:rPr>
        <w:t>.</w:t>
      </w:r>
      <w:r w:rsidR="00F51A0F">
        <w:rPr>
          <w:rFonts w:ascii="Times New Roman" w:hAnsi="Times New Roman" w:cs="Times New Roman"/>
        </w:rPr>
        <w:t xml:space="preserve"> </w:t>
      </w:r>
    </w:p>
    <w:p w14:paraId="292A83D2" w14:textId="23A8347D" w:rsidR="00543A14" w:rsidRPr="004E0C65" w:rsidRDefault="00D359CD" w:rsidP="004E0C65">
      <w:pPr>
        <w:spacing w:line="480" w:lineRule="auto"/>
        <w:ind w:firstLine="720"/>
        <w:rPr>
          <w:rFonts w:ascii="Times New Roman" w:hAnsi="Times New Roman" w:cs="Times New Roman"/>
        </w:rPr>
      </w:pPr>
      <w:r>
        <w:rPr>
          <w:rFonts w:ascii="Times New Roman" w:hAnsi="Times New Roman" w:cs="Times New Roman"/>
          <w:b/>
        </w:rPr>
        <w:t xml:space="preserve">Data Integration. </w:t>
      </w:r>
      <w:r>
        <w:rPr>
          <w:rFonts w:ascii="Times New Roman" w:hAnsi="Times New Roman" w:cs="Times New Roman"/>
        </w:rPr>
        <w:t>Key to con</w:t>
      </w:r>
      <w:r w:rsidR="00770AEA">
        <w:rPr>
          <w:rFonts w:ascii="Times New Roman" w:hAnsi="Times New Roman" w:cs="Times New Roman"/>
        </w:rPr>
        <w:t>ducting mixed methods research wa</w:t>
      </w:r>
      <w:r>
        <w:rPr>
          <w:rFonts w:ascii="Times New Roman" w:hAnsi="Times New Roman" w:cs="Times New Roman"/>
        </w:rPr>
        <w:t xml:space="preserve">s the integration of quantitative and qualitative data. During the intervention phase, both quantitative and qualitative data </w:t>
      </w:r>
      <w:r w:rsidR="00770AEA">
        <w:rPr>
          <w:rFonts w:ascii="Times New Roman" w:hAnsi="Times New Roman" w:cs="Times New Roman"/>
        </w:rPr>
        <w:t>were gathered. The surveys</w:t>
      </w:r>
      <w:r>
        <w:rPr>
          <w:rFonts w:ascii="Times New Roman" w:hAnsi="Times New Roman" w:cs="Times New Roman"/>
        </w:rPr>
        <w:t xml:space="preserve"> include</w:t>
      </w:r>
      <w:r w:rsidR="00770AEA">
        <w:rPr>
          <w:rFonts w:ascii="Times New Roman" w:hAnsi="Times New Roman" w:cs="Times New Roman"/>
        </w:rPr>
        <w:t>d</w:t>
      </w:r>
      <w:r>
        <w:rPr>
          <w:rFonts w:ascii="Times New Roman" w:hAnsi="Times New Roman" w:cs="Times New Roman"/>
        </w:rPr>
        <w:t xml:space="preserve"> both closed and open-ended questi</w:t>
      </w:r>
      <w:r w:rsidR="00770AEA">
        <w:rPr>
          <w:rFonts w:ascii="Times New Roman" w:hAnsi="Times New Roman" w:cs="Times New Roman"/>
        </w:rPr>
        <w:t>ons. Embedded qualitative data wa</w:t>
      </w:r>
      <w:r>
        <w:rPr>
          <w:rFonts w:ascii="Times New Roman" w:hAnsi="Times New Roman" w:cs="Times New Roman"/>
        </w:rPr>
        <w:t xml:space="preserve">s used within the intervention cycle to augment the professional development (Creswell, 2015). During data analysis, the qualitative data will further explain the findings from the intervention cycle and quantitative survey results. Discussion of the findings from both the quantitative and qualitative findings will provide a richer understanding of how teacher satisfaction and use of behavior interventions changes through intentional professional development. </w:t>
      </w:r>
      <w:r w:rsidR="00543A14">
        <w:rPr>
          <w:rFonts w:ascii="Times New Roman" w:hAnsi="Times New Roman" w:cs="Times New Roman"/>
        </w:rPr>
        <w:t>Open-ended questions on the surveys/questionnaires</w:t>
      </w:r>
      <w:r>
        <w:rPr>
          <w:rFonts w:ascii="Times New Roman" w:hAnsi="Times New Roman" w:cs="Times New Roman"/>
        </w:rPr>
        <w:t xml:space="preserve"> </w:t>
      </w:r>
      <w:r w:rsidR="00543A14">
        <w:rPr>
          <w:rFonts w:ascii="Times New Roman" w:hAnsi="Times New Roman" w:cs="Times New Roman"/>
        </w:rPr>
        <w:t>for</w:t>
      </w:r>
      <w:r>
        <w:rPr>
          <w:rFonts w:ascii="Times New Roman" w:hAnsi="Times New Roman" w:cs="Times New Roman"/>
        </w:rPr>
        <w:t xml:space="preserve"> faculty will also provide insight into how ownership of professional development empowers teachers</w:t>
      </w:r>
      <w:r w:rsidR="006608A2">
        <w:rPr>
          <w:rFonts w:ascii="Times New Roman" w:hAnsi="Times New Roman" w:cs="Times New Roman"/>
        </w:rPr>
        <w:t xml:space="preserve"> and how the role of leadership in the participating school influences a culture that supports positive behavior interventions and supports</w:t>
      </w:r>
      <w:r>
        <w:rPr>
          <w:rFonts w:ascii="Times New Roman" w:hAnsi="Times New Roman" w:cs="Times New Roman"/>
        </w:rPr>
        <w:t>.</w:t>
      </w:r>
    </w:p>
    <w:p w14:paraId="0CADE0C3" w14:textId="649046B3" w:rsidR="007551A6" w:rsidRDefault="007551A6" w:rsidP="00157551">
      <w:pPr>
        <w:spacing w:line="480" w:lineRule="auto"/>
        <w:rPr>
          <w:rFonts w:ascii="Times New Roman" w:hAnsi="Times New Roman" w:cs="Times New Roman"/>
          <w:b/>
        </w:rPr>
      </w:pPr>
      <w:r>
        <w:rPr>
          <w:rFonts w:ascii="Times New Roman" w:hAnsi="Times New Roman" w:cs="Times New Roman"/>
          <w:b/>
        </w:rPr>
        <w:t>Threats to Internal/External Validity</w:t>
      </w:r>
    </w:p>
    <w:p w14:paraId="05945815" w14:textId="2AC64960" w:rsidR="007551A6" w:rsidRPr="007551A6" w:rsidRDefault="0076280D" w:rsidP="007551A6">
      <w:pPr>
        <w:spacing w:line="480" w:lineRule="auto"/>
        <w:rPr>
          <w:rFonts w:ascii="Times New Roman" w:hAnsi="Times New Roman" w:cs="Times New Roman"/>
        </w:rPr>
      </w:pPr>
      <w:r>
        <w:rPr>
          <w:rFonts w:ascii="Times New Roman" w:hAnsi="Times New Roman" w:cs="Times New Roman"/>
        </w:rPr>
        <w:tab/>
        <w:t>The current evaluation study focuses on one specific program in one selected school setting. There is a selection bias in this study, but that is because it is intended to specifically assess the implementation of PBIS in the part</w:t>
      </w:r>
      <w:r w:rsidR="0065485C">
        <w:rPr>
          <w:rFonts w:ascii="Times New Roman" w:hAnsi="Times New Roman" w:cs="Times New Roman"/>
        </w:rPr>
        <w:t>icipating school. The survey instruments, SET and the PBS Staff Satisfaction Survey, have been used in many studies and have been shown to have internal reliability, test-retest reliability, and high va</w:t>
      </w:r>
      <w:r w:rsidR="00D552D1">
        <w:rPr>
          <w:rFonts w:ascii="Times New Roman" w:hAnsi="Times New Roman" w:cs="Times New Roman"/>
        </w:rPr>
        <w:t>lidity (</w:t>
      </w:r>
      <w:proofErr w:type="spellStart"/>
      <w:r w:rsidR="00D552D1">
        <w:rPr>
          <w:rFonts w:ascii="Times New Roman" w:hAnsi="Times New Roman" w:cs="Times New Roman"/>
        </w:rPr>
        <w:t>Havercroft</w:t>
      </w:r>
      <w:proofErr w:type="spellEnd"/>
      <w:r w:rsidR="00D552D1">
        <w:rPr>
          <w:rFonts w:ascii="Times New Roman" w:hAnsi="Times New Roman" w:cs="Times New Roman"/>
        </w:rPr>
        <w:t xml:space="preserve">, 2012). The additional survey questions created to answer specific research questions within the study are supported by data within the other two surveys providing validity to the questions. </w:t>
      </w:r>
      <w:r w:rsidR="0065485C">
        <w:rPr>
          <w:rFonts w:ascii="Times New Roman" w:hAnsi="Times New Roman" w:cs="Times New Roman"/>
        </w:rPr>
        <w:t xml:space="preserve">Generalizability </w:t>
      </w:r>
      <w:r w:rsidR="00D552D1">
        <w:rPr>
          <w:rFonts w:ascii="Times New Roman" w:hAnsi="Times New Roman" w:cs="Times New Roman"/>
        </w:rPr>
        <w:t xml:space="preserve">and </w:t>
      </w:r>
      <w:r w:rsidR="0065485C">
        <w:rPr>
          <w:rFonts w:ascii="Times New Roman" w:hAnsi="Times New Roman" w:cs="Times New Roman"/>
        </w:rPr>
        <w:t xml:space="preserve">transferability are not a concern because the study focuses on one particular setting. </w:t>
      </w:r>
      <w:r w:rsidR="00D552D1">
        <w:rPr>
          <w:rFonts w:ascii="Times New Roman" w:hAnsi="Times New Roman" w:cs="Times New Roman"/>
        </w:rPr>
        <w:t>However, the use of a mixed methods research design provides internal validity or trustworthiness to the study and increases the validity through triangulation of the data and results (</w:t>
      </w:r>
      <w:proofErr w:type="spellStart"/>
      <w:r w:rsidR="00D552D1">
        <w:rPr>
          <w:rFonts w:ascii="Times New Roman" w:hAnsi="Times New Roman" w:cs="Times New Roman"/>
        </w:rPr>
        <w:t>Mertens</w:t>
      </w:r>
      <w:proofErr w:type="spellEnd"/>
      <w:r w:rsidR="00D552D1">
        <w:rPr>
          <w:rFonts w:ascii="Times New Roman" w:hAnsi="Times New Roman" w:cs="Times New Roman"/>
        </w:rPr>
        <w:t xml:space="preserve">, 2004). </w:t>
      </w:r>
      <w:r w:rsidR="0065485C">
        <w:rPr>
          <w:rFonts w:ascii="Times New Roman" w:hAnsi="Times New Roman" w:cs="Times New Roman"/>
        </w:rPr>
        <w:t>The evaluation does add to the current research on the implementation of positive behavior interventions within urban secondary settings and the role of leadership in creating a climate that is supportive of the program.</w:t>
      </w:r>
      <w:r w:rsidR="00D552D1">
        <w:rPr>
          <w:rFonts w:ascii="Times New Roman" w:hAnsi="Times New Roman" w:cs="Times New Roman"/>
        </w:rPr>
        <w:t xml:space="preserve"> </w:t>
      </w:r>
    </w:p>
    <w:p w14:paraId="2703DCCC" w14:textId="3A3909C7" w:rsidR="007551A6" w:rsidRDefault="007551A6" w:rsidP="00DC4721">
      <w:pPr>
        <w:spacing w:line="480" w:lineRule="auto"/>
        <w:jc w:val="center"/>
        <w:rPr>
          <w:rFonts w:ascii="Times New Roman" w:hAnsi="Times New Roman" w:cs="Times New Roman"/>
          <w:b/>
        </w:rPr>
      </w:pPr>
      <w:r>
        <w:rPr>
          <w:rFonts w:ascii="Times New Roman" w:hAnsi="Times New Roman" w:cs="Times New Roman"/>
          <w:b/>
        </w:rPr>
        <w:t>R</w:t>
      </w:r>
      <w:r w:rsidR="00D552D1">
        <w:rPr>
          <w:rFonts w:ascii="Times New Roman" w:hAnsi="Times New Roman" w:cs="Times New Roman"/>
          <w:b/>
        </w:rPr>
        <w:t>esearcher Role</w:t>
      </w:r>
      <w:r w:rsidR="00CF7412">
        <w:rPr>
          <w:rFonts w:ascii="Times New Roman" w:hAnsi="Times New Roman" w:cs="Times New Roman"/>
          <w:b/>
        </w:rPr>
        <w:t xml:space="preserve"> and Lens</w:t>
      </w:r>
    </w:p>
    <w:p w14:paraId="5A3A364E" w14:textId="5BEC4729" w:rsidR="007551A6" w:rsidRDefault="00D552D1" w:rsidP="007551A6">
      <w:pPr>
        <w:spacing w:line="480" w:lineRule="auto"/>
        <w:rPr>
          <w:rFonts w:ascii="Times New Roman" w:hAnsi="Times New Roman" w:cs="Times New Roman"/>
        </w:rPr>
      </w:pPr>
      <w:r>
        <w:rPr>
          <w:rFonts w:ascii="Times New Roman" w:hAnsi="Times New Roman" w:cs="Times New Roman"/>
        </w:rPr>
        <w:tab/>
      </w:r>
      <w:r w:rsidR="00EE17F5">
        <w:rPr>
          <w:rFonts w:ascii="Times New Roman" w:hAnsi="Times New Roman" w:cs="Times New Roman"/>
        </w:rPr>
        <w:t xml:space="preserve">Multiple roles </w:t>
      </w:r>
      <w:r w:rsidR="003815B8">
        <w:rPr>
          <w:rFonts w:ascii="Times New Roman" w:hAnsi="Times New Roman" w:cs="Times New Roman"/>
        </w:rPr>
        <w:t>a</w:t>
      </w:r>
      <w:r w:rsidR="00EE17F5">
        <w:rPr>
          <w:rFonts w:ascii="Times New Roman" w:hAnsi="Times New Roman" w:cs="Times New Roman"/>
        </w:rPr>
        <w:t xml:space="preserve">re held by the researcher, including doctoral student at the University of Oklahoma and lead implementer for the program within the </w:t>
      </w:r>
      <w:r w:rsidR="003815B8">
        <w:rPr>
          <w:rFonts w:ascii="Times New Roman" w:hAnsi="Times New Roman" w:cs="Times New Roman"/>
        </w:rPr>
        <w:t>study. The researcher’s focus is</w:t>
      </w:r>
      <w:r w:rsidR="00EE17F5">
        <w:rPr>
          <w:rFonts w:ascii="Times New Roman" w:hAnsi="Times New Roman" w:cs="Times New Roman"/>
        </w:rPr>
        <w:t xml:space="preserve"> on the leadership necessary to implement p</w:t>
      </w:r>
      <w:r w:rsidR="00CD28C8">
        <w:rPr>
          <w:rFonts w:ascii="Times New Roman" w:hAnsi="Times New Roman" w:cs="Times New Roman"/>
        </w:rPr>
        <w:t xml:space="preserve">rograms well through professional development of staff, as well as positive behavior interventions and supports in urban secondary settings. </w:t>
      </w:r>
      <w:r w:rsidR="00CC668F">
        <w:rPr>
          <w:rFonts w:ascii="Times New Roman" w:hAnsi="Times New Roman" w:cs="Times New Roman"/>
        </w:rPr>
        <w:t xml:space="preserve">The role of the researcher in this study is both participant </w:t>
      </w:r>
      <w:r w:rsidR="00CF7412">
        <w:rPr>
          <w:rFonts w:ascii="Times New Roman" w:hAnsi="Times New Roman" w:cs="Times New Roman"/>
        </w:rPr>
        <w:t>member</w:t>
      </w:r>
      <w:r w:rsidR="00CC668F">
        <w:rPr>
          <w:rFonts w:ascii="Times New Roman" w:hAnsi="Times New Roman" w:cs="Times New Roman"/>
        </w:rPr>
        <w:t xml:space="preserve"> and </w:t>
      </w:r>
      <w:r w:rsidR="00543A14">
        <w:rPr>
          <w:rFonts w:ascii="Times New Roman" w:hAnsi="Times New Roman" w:cs="Times New Roman"/>
        </w:rPr>
        <w:t>reflective participant</w:t>
      </w:r>
      <w:r w:rsidR="00CC668F">
        <w:rPr>
          <w:rFonts w:ascii="Times New Roman" w:hAnsi="Times New Roman" w:cs="Times New Roman"/>
        </w:rPr>
        <w:t>; these roles are typical roles for the portions of the study</w:t>
      </w:r>
      <w:r w:rsidR="00CF7412">
        <w:rPr>
          <w:rFonts w:ascii="Times New Roman" w:hAnsi="Times New Roman" w:cs="Times New Roman"/>
        </w:rPr>
        <w:t>,</w:t>
      </w:r>
      <w:r w:rsidR="00CC668F">
        <w:rPr>
          <w:rFonts w:ascii="Times New Roman" w:hAnsi="Times New Roman" w:cs="Times New Roman"/>
        </w:rPr>
        <w:t xml:space="preserve"> which are qualitative in nature</w:t>
      </w:r>
      <w:r w:rsidR="00CF7412">
        <w:rPr>
          <w:rFonts w:ascii="Times New Roman" w:hAnsi="Times New Roman" w:cs="Times New Roman"/>
        </w:rPr>
        <w:t xml:space="preserve"> within a case study</w:t>
      </w:r>
      <w:r w:rsidR="00CC668F">
        <w:rPr>
          <w:rFonts w:ascii="Times New Roman" w:hAnsi="Times New Roman" w:cs="Times New Roman"/>
        </w:rPr>
        <w:t xml:space="preserve"> (McMillan &amp; Schumacher, 2006).</w:t>
      </w:r>
      <w:r w:rsidR="00CF7412">
        <w:rPr>
          <w:rFonts w:ascii="Times New Roman" w:hAnsi="Times New Roman" w:cs="Times New Roman"/>
        </w:rPr>
        <w:t xml:space="preserve"> The researcher has a possible conflict of interest due to the role of leadership </w:t>
      </w:r>
      <w:r w:rsidR="000D7AA2">
        <w:rPr>
          <w:rFonts w:ascii="Times New Roman" w:hAnsi="Times New Roman" w:cs="Times New Roman"/>
        </w:rPr>
        <w:t xml:space="preserve">as an assistant principal </w:t>
      </w:r>
      <w:r w:rsidR="00CF7412">
        <w:rPr>
          <w:rFonts w:ascii="Times New Roman" w:hAnsi="Times New Roman" w:cs="Times New Roman"/>
        </w:rPr>
        <w:t>w</w:t>
      </w:r>
      <w:r w:rsidR="003815B8">
        <w:rPr>
          <w:rFonts w:ascii="Times New Roman" w:hAnsi="Times New Roman" w:cs="Times New Roman"/>
        </w:rPr>
        <w:t>ithin the building and as lead</w:t>
      </w:r>
      <w:r w:rsidR="00CF7412">
        <w:rPr>
          <w:rFonts w:ascii="Times New Roman" w:hAnsi="Times New Roman" w:cs="Times New Roman"/>
        </w:rPr>
        <w:t xml:space="preserve"> implementer within the program of study.</w:t>
      </w:r>
    </w:p>
    <w:p w14:paraId="3938E884" w14:textId="3A44D7C4" w:rsidR="00CF7412" w:rsidRDefault="003815B8" w:rsidP="007551A6">
      <w:pPr>
        <w:spacing w:line="480" w:lineRule="auto"/>
        <w:rPr>
          <w:rFonts w:ascii="Times New Roman" w:hAnsi="Times New Roman" w:cs="Times New Roman"/>
        </w:rPr>
      </w:pPr>
      <w:r>
        <w:rPr>
          <w:rFonts w:ascii="Times New Roman" w:hAnsi="Times New Roman" w:cs="Times New Roman"/>
        </w:rPr>
        <w:tab/>
        <w:t>As a former teacher, the researcher</w:t>
      </w:r>
      <w:r w:rsidR="00CF7412">
        <w:rPr>
          <w:rFonts w:ascii="Times New Roman" w:hAnsi="Times New Roman" w:cs="Times New Roman"/>
        </w:rPr>
        <w:t xml:space="preserve"> worked with at-risk students in many </w:t>
      </w:r>
      <w:r>
        <w:rPr>
          <w:rFonts w:ascii="Times New Roman" w:hAnsi="Times New Roman" w:cs="Times New Roman"/>
        </w:rPr>
        <w:t>of the schools in which employed</w:t>
      </w:r>
      <w:r w:rsidR="00CF7412">
        <w:rPr>
          <w:rFonts w:ascii="Times New Roman" w:hAnsi="Times New Roman" w:cs="Times New Roman"/>
        </w:rPr>
        <w:t>. Students at risk of dropping out often have problematic behaviors that lead</w:t>
      </w:r>
      <w:r>
        <w:rPr>
          <w:rFonts w:ascii="Times New Roman" w:hAnsi="Times New Roman" w:cs="Times New Roman"/>
        </w:rPr>
        <w:t xml:space="preserve"> to a high rate of discipline. The researcher</w:t>
      </w:r>
      <w:r w:rsidR="00CF7412">
        <w:rPr>
          <w:rFonts w:ascii="Times New Roman" w:hAnsi="Times New Roman" w:cs="Times New Roman"/>
        </w:rPr>
        <w:t xml:space="preserve"> struggled to help students remain in school despite their behaviors so they would not fall further behind</w:t>
      </w:r>
      <w:r>
        <w:rPr>
          <w:rFonts w:ascii="Times New Roman" w:hAnsi="Times New Roman" w:cs="Times New Roman"/>
        </w:rPr>
        <w:t xml:space="preserve"> academically. As a principal, the researcher</w:t>
      </w:r>
      <w:r w:rsidR="00CF7412">
        <w:rPr>
          <w:rFonts w:ascii="Times New Roman" w:hAnsi="Times New Roman" w:cs="Times New Roman"/>
        </w:rPr>
        <w:t xml:space="preserve"> work</w:t>
      </w:r>
      <w:r>
        <w:rPr>
          <w:rFonts w:ascii="Times New Roman" w:hAnsi="Times New Roman" w:cs="Times New Roman"/>
        </w:rPr>
        <w:t>s</w:t>
      </w:r>
      <w:r w:rsidR="00CF7412">
        <w:rPr>
          <w:rFonts w:ascii="Times New Roman" w:hAnsi="Times New Roman" w:cs="Times New Roman"/>
        </w:rPr>
        <w:t xml:space="preserve"> with many students sent to the office with referrals due to problematic behaviors in classrooms. </w:t>
      </w:r>
      <w:r>
        <w:rPr>
          <w:rFonts w:ascii="Times New Roman" w:hAnsi="Times New Roman" w:cs="Times New Roman"/>
        </w:rPr>
        <w:t>The researcher</w:t>
      </w:r>
      <w:r w:rsidR="00C72605">
        <w:rPr>
          <w:rFonts w:ascii="Times New Roman" w:hAnsi="Times New Roman" w:cs="Times New Roman"/>
        </w:rPr>
        <w:t xml:space="preserve"> recognize</w:t>
      </w:r>
      <w:r>
        <w:rPr>
          <w:rFonts w:ascii="Times New Roman" w:hAnsi="Times New Roman" w:cs="Times New Roman"/>
        </w:rPr>
        <w:t>s</w:t>
      </w:r>
      <w:r w:rsidR="00C72605">
        <w:rPr>
          <w:rFonts w:ascii="Times New Roman" w:hAnsi="Times New Roman" w:cs="Times New Roman"/>
        </w:rPr>
        <w:t xml:space="preserve"> the need to support teachers in the learning and implementation of behavior intervention skills to improve the classroom experience for both</w:t>
      </w:r>
      <w:r>
        <w:rPr>
          <w:rFonts w:ascii="Times New Roman" w:hAnsi="Times New Roman" w:cs="Times New Roman"/>
        </w:rPr>
        <w:t xml:space="preserve"> the student and the teacher. The researcher’s</w:t>
      </w:r>
      <w:r w:rsidR="00C72605">
        <w:rPr>
          <w:rFonts w:ascii="Times New Roman" w:hAnsi="Times New Roman" w:cs="Times New Roman"/>
        </w:rPr>
        <w:t xml:space="preserve"> years in education have instilled a natural tendency toward p</w:t>
      </w:r>
      <w:r w:rsidR="00C75729">
        <w:rPr>
          <w:rFonts w:ascii="Times New Roman" w:hAnsi="Times New Roman" w:cs="Times New Roman"/>
        </w:rPr>
        <w:t xml:space="preserve">ractitioner thinking. Research </w:t>
      </w:r>
      <w:r w:rsidR="00C72605">
        <w:rPr>
          <w:rFonts w:ascii="Times New Roman" w:hAnsi="Times New Roman" w:cs="Times New Roman"/>
        </w:rPr>
        <w:t>is a means to improve practice and policy in real settings through evidence-based practices.</w:t>
      </w:r>
    </w:p>
    <w:p w14:paraId="5309BEB0" w14:textId="77777777" w:rsidR="00904824" w:rsidRDefault="00904824" w:rsidP="00904824">
      <w:pPr>
        <w:spacing w:line="480" w:lineRule="auto"/>
        <w:jc w:val="center"/>
        <w:rPr>
          <w:rFonts w:ascii="Times New Roman" w:hAnsi="Times New Roman" w:cs="Times New Roman"/>
          <w:b/>
        </w:rPr>
      </w:pPr>
      <w:r>
        <w:rPr>
          <w:rFonts w:ascii="Times New Roman" w:hAnsi="Times New Roman" w:cs="Times New Roman"/>
          <w:b/>
        </w:rPr>
        <w:t>Summary</w:t>
      </w:r>
    </w:p>
    <w:p w14:paraId="345F48C3" w14:textId="58DD2107" w:rsidR="00385D2A" w:rsidRDefault="00904824" w:rsidP="007551A6">
      <w:pPr>
        <w:spacing w:line="480" w:lineRule="auto"/>
        <w:rPr>
          <w:rFonts w:ascii="Times New Roman" w:hAnsi="Times New Roman" w:cs="Times New Roman"/>
        </w:rPr>
      </w:pPr>
      <w:r>
        <w:rPr>
          <w:rFonts w:ascii="Times New Roman" w:hAnsi="Times New Roman" w:cs="Times New Roman"/>
        </w:rPr>
        <w:tab/>
        <w:t>This chapter detailed the procedures and methodology for this study. Attention was given to the two phases within the explanatory sequential research design of the process and outcomes-based evaluation model that includes an intervention cycle. The research questions, population and sampling</w:t>
      </w:r>
      <w:r w:rsidR="003815B8">
        <w:rPr>
          <w:rFonts w:ascii="Times New Roman" w:hAnsi="Times New Roman" w:cs="Times New Roman"/>
        </w:rPr>
        <w:t>, measures and instrumentation we</w:t>
      </w:r>
      <w:r>
        <w:rPr>
          <w:rFonts w:ascii="Times New Roman" w:hAnsi="Times New Roman" w:cs="Times New Roman"/>
        </w:rPr>
        <w:t>re also given attention. Procedures were described for data collection, analysis, and addressing threats to validity. The next chapter will report the results of the evaluation study and the results from the analysis of data that address each of the research questions that guided this study.</w:t>
      </w:r>
      <w:r w:rsidR="00385D2A">
        <w:rPr>
          <w:rFonts w:ascii="Times New Roman" w:hAnsi="Times New Roman" w:cs="Times New Roman"/>
        </w:rPr>
        <w:br w:type="page"/>
      </w:r>
    </w:p>
    <w:p w14:paraId="0C70EA9A" w14:textId="00184E81" w:rsidR="007551A6" w:rsidRDefault="00385D2A" w:rsidP="00385D2A">
      <w:pPr>
        <w:spacing w:line="480" w:lineRule="auto"/>
        <w:jc w:val="center"/>
        <w:rPr>
          <w:rFonts w:ascii="Times New Roman" w:hAnsi="Times New Roman" w:cs="Times New Roman"/>
          <w:b/>
        </w:rPr>
      </w:pPr>
      <w:r>
        <w:rPr>
          <w:rFonts w:ascii="Times New Roman" w:hAnsi="Times New Roman" w:cs="Times New Roman"/>
          <w:b/>
        </w:rPr>
        <w:t>Chapter 4</w:t>
      </w:r>
    </w:p>
    <w:p w14:paraId="62E4D6FB" w14:textId="6AFA3F69" w:rsidR="00385D2A" w:rsidRDefault="00385D2A" w:rsidP="00385D2A">
      <w:pPr>
        <w:spacing w:line="480" w:lineRule="auto"/>
        <w:jc w:val="center"/>
        <w:rPr>
          <w:rFonts w:ascii="Times New Roman" w:hAnsi="Times New Roman" w:cs="Times New Roman"/>
          <w:b/>
        </w:rPr>
      </w:pPr>
      <w:r>
        <w:rPr>
          <w:rFonts w:ascii="Times New Roman" w:hAnsi="Times New Roman" w:cs="Times New Roman"/>
          <w:b/>
        </w:rPr>
        <w:t>Results</w:t>
      </w:r>
    </w:p>
    <w:p w14:paraId="03D86342" w14:textId="77777777" w:rsidR="005B0AD2" w:rsidRDefault="00385D2A" w:rsidP="005B0AD2">
      <w:pPr>
        <w:spacing w:line="480" w:lineRule="auto"/>
        <w:rPr>
          <w:rFonts w:ascii="Times New Roman" w:hAnsi="Times New Roman" w:cs="Times New Roman"/>
          <w:b/>
        </w:rPr>
      </w:pPr>
      <w:r>
        <w:rPr>
          <w:rFonts w:ascii="Times New Roman" w:hAnsi="Times New Roman" w:cs="Times New Roman"/>
          <w:b/>
        </w:rPr>
        <w:t>Introduction</w:t>
      </w:r>
    </w:p>
    <w:p w14:paraId="2751553A" w14:textId="294FBB68" w:rsidR="00257BA9" w:rsidRDefault="005B0AD2" w:rsidP="005B0AD2">
      <w:pPr>
        <w:spacing w:line="480" w:lineRule="auto"/>
        <w:rPr>
          <w:rFonts w:ascii="Times New Roman" w:hAnsi="Times New Roman" w:cs="Times New Roman"/>
        </w:rPr>
      </w:pPr>
      <w:r>
        <w:rPr>
          <w:rFonts w:ascii="Times New Roman" w:hAnsi="Times New Roman" w:cs="Times New Roman"/>
          <w:b/>
        </w:rPr>
        <w:tab/>
      </w:r>
      <w:r w:rsidR="003E786E">
        <w:rPr>
          <w:rFonts w:ascii="Times New Roman" w:hAnsi="Times New Roman" w:cs="Times New Roman"/>
        </w:rPr>
        <w:t>The theory surrounding Positive Behavior Interventions and Supports</w:t>
      </w:r>
      <w:r>
        <w:rPr>
          <w:rFonts w:ascii="Times New Roman" w:hAnsi="Times New Roman" w:cs="Times New Roman"/>
        </w:rPr>
        <w:t xml:space="preserve"> </w:t>
      </w:r>
      <w:r w:rsidR="00F63F5E">
        <w:rPr>
          <w:rFonts w:ascii="Times New Roman" w:hAnsi="Times New Roman" w:cs="Times New Roman"/>
        </w:rPr>
        <w:t xml:space="preserve">(PBIS) </w:t>
      </w:r>
      <w:r>
        <w:rPr>
          <w:rFonts w:ascii="Times New Roman" w:hAnsi="Times New Roman" w:cs="Times New Roman"/>
        </w:rPr>
        <w:t xml:space="preserve">holds that socially appropriate behaviors can be taught just like any other skill given a school climate that promotes this process in a person-centered environment. </w:t>
      </w:r>
      <w:r w:rsidR="000411E8">
        <w:rPr>
          <w:rFonts w:ascii="Times New Roman" w:hAnsi="Times New Roman" w:cs="Times New Roman"/>
        </w:rPr>
        <w:t xml:space="preserve">Implementation of PBIS is encouraged within IDEA for educators at all levels to help students achieve success both academically and behaviorally. </w:t>
      </w:r>
      <w:r>
        <w:rPr>
          <w:rFonts w:ascii="Times New Roman" w:hAnsi="Times New Roman" w:cs="Times New Roman"/>
        </w:rPr>
        <w:t>Although PBIS has been studied, tested, and implemented for many years the results have varied. Elementary and suburban settings have found more success with this process than have secondary and urban settings. More studies have been conducted in lower grades and in suburban settings to document the success of PBIS. Studies related to PBIS in secondary settings and urban settings have been limited with results</w:t>
      </w:r>
      <w:r w:rsidR="000411E8">
        <w:rPr>
          <w:rFonts w:ascii="Times New Roman" w:hAnsi="Times New Roman" w:cs="Times New Roman"/>
        </w:rPr>
        <w:t xml:space="preserve"> demonstrating the need </w:t>
      </w:r>
      <w:r w:rsidR="00AC2165">
        <w:rPr>
          <w:rFonts w:ascii="Times New Roman" w:hAnsi="Times New Roman" w:cs="Times New Roman"/>
        </w:rPr>
        <w:t xml:space="preserve">for </w:t>
      </w:r>
      <w:r w:rsidR="000411E8">
        <w:rPr>
          <w:rFonts w:ascii="Times New Roman" w:hAnsi="Times New Roman" w:cs="Times New Roman"/>
        </w:rPr>
        <w:t xml:space="preserve">fidelity during implementation, buy-in among staff, </w:t>
      </w:r>
      <w:r w:rsidR="00AC2165">
        <w:rPr>
          <w:rFonts w:ascii="Times New Roman" w:hAnsi="Times New Roman" w:cs="Times New Roman"/>
        </w:rPr>
        <w:t xml:space="preserve">and </w:t>
      </w:r>
      <w:r w:rsidR="000411E8">
        <w:rPr>
          <w:rFonts w:ascii="Times New Roman" w:hAnsi="Times New Roman" w:cs="Times New Roman"/>
        </w:rPr>
        <w:t>continued training for sustainabili</w:t>
      </w:r>
      <w:r w:rsidR="00B7128B">
        <w:rPr>
          <w:rFonts w:ascii="Times New Roman" w:hAnsi="Times New Roman" w:cs="Times New Roman"/>
        </w:rPr>
        <w:t>ty. This study investigated</w:t>
      </w:r>
      <w:r w:rsidR="00F96341">
        <w:rPr>
          <w:rFonts w:ascii="Times New Roman" w:hAnsi="Times New Roman" w:cs="Times New Roman"/>
        </w:rPr>
        <w:t xml:space="preserve"> the </w:t>
      </w:r>
      <w:r w:rsidR="000411E8">
        <w:rPr>
          <w:rFonts w:ascii="Times New Roman" w:hAnsi="Times New Roman" w:cs="Times New Roman"/>
        </w:rPr>
        <w:t xml:space="preserve">implementation process of PBIS </w:t>
      </w:r>
      <w:r w:rsidR="00F96341">
        <w:rPr>
          <w:rFonts w:ascii="Times New Roman" w:hAnsi="Times New Roman" w:cs="Times New Roman"/>
        </w:rPr>
        <w:t xml:space="preserve">in year one </w:t>
      </w:r>
      <w:r w:rsidR="000411E8">
        <w:rPr>
          <w:rFonts w:ascii="Times New Roman" w:hAnsi="Times New Roman" w:cs="Times New Roman"/>
        </w:rPr>
        <w:t xml:space="preserve">at an urban secondary setting and the role of leadership in this process. </w:t>
      </w:r>
      <w:r w:rsidR="00F96341">
        <w:rPr>
          <w:rFonts w:ascii="Times New Roman" w:hAnsi="Times New Roman" w:cs="Times New Roman"/>
        </w:rPr>
        <w:t>To measure this, a pre-implementation survey and a post-implementation survey were conducted. Additionally, data r</w:t>
      </w:r>
      <w:r w:rsidR="00AC2165">
        <w:rPr>
          <w:rFonts w:ascii="Times New Roman" w:hAnsi="Times New Roman" w:cs="Times New Roman"/>
        </w:rPr>
        <w:t>egarding student discipline was</w:t>
      </w:r>
      <w:r w:rsidR="00F96341">
        <w:rPr>
          <w:rFonts w:ascii="Times New Roman" w:hAnsi="Times New Roman" w:cs="Times New Roman"/>
        </w:rPr>
        <w:t xml:space="preserve"> gathered at the beginning, middle, and end of the year for comparison. Information from researcher observations and documentation were used as well to inform results to the research questions. The findings of the study based on the research questions are presented in this chapter.</w:t>
      </w:r>
    </w:p>
    <w:p w14:paraId="2ED05240" w14:textId="77777777" w:rsidR="00F96341" w:rsidRDefault="00F96341" w:rsidP="005B0AD2">
      <w:pPr>
        <w:spacing w:line="480" w:lineRule="auto"/>
        <w:rPr>
          <w:rFonts w:ascii="Times New Roman" w:hAnsi="Times New Roman" w:cs="Times New Roman"/>
        </w:rPr>
      </w:pPr>
    </w:p>
    <w:p w14:paraId="1CA49F0F" w14:textId="7276CCB3" w:rsidR="000411E8" w:rsidRDefault="000411E8" w:rsidP="005B0AD2">
      <w:pPr>
        <w:spacing w:line="480" w:lineRule="auto"/>
        <w:rPr>
          <w:rFonts w:ascii="Times New Roman" w:hAnsi="Times New Roman" w:cs="Times New Roman"/>
          <w:b/>
        </w:rPr>
      </w:pPr>
      <w:r>
        <w:rPr>
          <w:rFonts w:ascii="Times New Roman" w:hAnsi="Times New Roman" w:cs="Times New Roman"/>
          <w:b/>
        </w:rPr>
        <w:t>Research Questions</w:t>
      </w:r>
    </w:p>
    <w:p w14:paraId="5297EF74" w14:textId="4277C1C0" w:rsidR="000411E8" w:rsidRPr="000411E8" w:rsidRDefault="000411E8" w:rsidP="005B0AD2">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For the purpose of this study, data w</w:t>
      </w:r>
      <w:r w:rsidR="00F63F5E">
        <w:rPr>
          <w:rFonts w:ascii="Times New Roman" w:hAnsi="Times New Roman" w:cs="Times New Roman"/>
        </w:rPr>
        <w:t>ere</w:t>
      </w:r>
      <w:r>
        <w:rPr>
          <w:rFonts w:ascii="Times New Roman" w:hAnsi="Times New Roman" w:cs="Times New Roman"/>
        </w:rPr>
        <w:t xml:space="preserve"> collected in order to answer five research questions. </w:t>
      </w:r>
    </w:p>
    <w:p w14:paraId="7F389C2C" w14:textId="77777777" w:rsidR="00B7128B" w:rsidRDefault="00257BA9" w:rsidP="00257BA9">
      <w:pPr>
        <w:spacing w:line="480" w:lineRule="auto"/>
        <w:ind w:left="720"/>
        <w:rPr>
          <w:rFonts w:ascii="Times New Roman" w:hAnsi="Times New Roman" w:cs="Times New Roman"/>
        </w:rPr>
      </w:pPr>
      <w:proofErr w:type="gramStart"/>
      <w:r>
        <w:rPr>
          <w:rFonts w:ascii="Times New Roman" w:hAnsi="Times New Roman" w:cs="Times New Roman"/>
        </w:rPr>
        <w:t xml:space="preserve">1)  </w:t>
      </w:r>
      <w:r w:rsidRPr="00025464">
        <w:rPr>
          <w:rFonts w:ascii="Times New Roman" w:hAnsi="Times New Roman" w:cs="Times New Roman"/>
        </w:rPr>
        <w:t>To</w:t>
      </w:r>
      <w:proofErr w:type="gramEnd"/>
      <w:r w:rsidRPr="00025464">
        <w:rPr>
          <w:rFonts w:ascii="Times New Roman" w:hAnsi="Times New Roman" w:cs="Times New Roman"/>
        </w:rPr>
        <w:t xml:space="preserve"> what ex</w:t>
      </w:r>
      <w:r w:rsidR="00B7128B">
        <w:rPr>
          <w:rFonts w:ascii="Times New Roman" w:hAnsi="Times New Roman" w:cs="Times New Roman"/>
        </w:rPr>
        <w:t>tent were</w:t>
      </w:r>
      <w:r w:rsidRPr="00025464">
        <w:rPr>
          <w:rFonts w:ascii="Times New Roman" w:hAnsi="Times New Roman" w:cs="Times New Roman"/>
        </w:rPr>
        <w:t xml:space="preserve"> Positive Behavior</w:t>
      </w:r>
      <w:r w:rsidR="00B7128B">
        <w:rPr>
          <w:rFonts w:ascii="Times New Roman" w:hAnsi="Times New Roman" w:cs="Times New Roman"/>
        </w:rPr>
        <w:t xml:space="preserve"> Interventions and Supports            </w:t>
      </w:r>
    </w:p>
    <w:p w14:paraId="7FC2FB3D" w14:textId="3020A19F" w:rsidR="00257BA9" w:rsidRPr="00025464" w:rsidRDefault="00B7128B" w:rsidP="00257BA9">
      <w:pPr>
        <w:spacing w:line="480" w:lineRule="auto"/>
        <w:ind w:left="720"/>
        <w:rPr>
          <w:rFonts w:ascii="Times New Roman" w:hAnsi="Times New Roman" w:cs="Times New Roman"/>
        </w:rPr>
      </w:pPr>
      <w:r>
        <w:rPr>
          <w:rFonts w:ascii="Times New Roman" w:hAnsi="Times New Roman" w:cs="Times New Roman"/>
        </w:rPr>
        <w:t xml:space="preserve">      </w:t>
      </w:r>
      <w:proofErr w:type="gramStart"/>
      <w:r w:rsidR="00257BA9" w:rsidRPr="00025464">
        <w:rPr>
          <w:rFonts w:ascii="Times New Roman" w:hAnsi="Times New Roman" w:cs="Times New Roman"/>
        </w:rPr>
        <w:t>implemented</w:t>
      </w:r>
      <w:proofErr w:type="gramEnd"/>
      <w:r w:rsidR="00257BA9" w:rsidRPr="00025464">
        <w:rPr>
          <w:rFonts w:ascii="Times New Roman" w:hAnsi="Times New Roman" w:cs="Times New Roman"/>
        </w:rPr>
        <w:t xml:space="preserve"> at the cu</w:t>
      </w:r>
      <w:r w:rsidR="00AC2165">
        <w:rPr>
          <w:rFonts w:ascii="Times New Roman" w:hAnsi="Times New Roman" w:cs="Times New Roman"/>
        </w:rPr>
        <w:t>rrent urban high school?</w:t>
      </w:r>
      <w:r w:rsidR="00D64345">
        <w:rPr>
          <w:rFonts w:ascii="Times New Roman" w:hAnsi="Times New Roman" w:cs="Times New Roman"/>
        </w:rPr>
        <w:t xml:space="preserve"> (Quant</w:t>
      </w:r>
      <w:r w:rsidR="00F63F5E">
        <w:rPr>
          <w:rFonts w:ascii="Times New Roman" w:hAnsi="Times New Roman" w:cs="Times New Roman"/>
        </w:rPr>
        <w:t>itative</w:t>
      </w:r>
      <w:r w:rsidR="00D64345">
        <w:rPr>
          <w:rFonts w:ascii="Times New Roman" w:hAnsi="Times New Roman" w:cs="Times New Roman"/>
        </w:rPr>
        <w:t>)</w:t>
      </w:r>
    </w:p>
    <w:p w14:paraId="0300503F" w14:textId="77777777" w:rsidR="00B7128B" w:rsidRDefault="00257BA9" w:rsidP="00257BA9">
      <w:pPr>
        <w:spacing w:line="480" w:lineRule="auto"/>
        <w:ind w:left="720"/>
        <w:rPr>
          <w:rFonts w:ascii="Times New Roman" w:hAnsi="Times New Roman" w:cs="Times New Roman"/>
        </w:rPr>
      </w:pPr>
      <w:proofErr w:type="gramStart"/>
      <w:r>
        <w:rPr>
          <w:rFonts w:ascii="Times New Roman" w:hAnsi="Times New Roman" w:cs="Times New Roman"/>
        </w:rPr>
        <w:t xml:space="preserve">2)  </w:t>
      </w:r>
      <w:r w:rsidR="00B7128B">
        <w:rPr>
          <w:rFonts w:ascii="Times New Roman" w:hAnsi="Times New Roman" w:cs="Times New Roman"/>
        </w:rPr>
        <w:t>How</w:t>
      </w:r>
      <w:proofErr w:type="gramEnd"/>
      <w:r w:rsidR="00B7128B">
        <w:rPr>
          <w:rFonts w:ascii="Times New Roman" w:hAnsi="Times New Roman" w:cs="Times New Roman"/>
        </w:rPr>
        <w:t xml:space="preserve"> effective wa</w:t>
      </w:r>
      <w:r w:rsidRPr="00025464">
        <w:rPr>
          <w:rFonts w:ascii="Times New Roman" w:hAnsi="Times New Roman" w:cs="Times New Roman"/>
        </w:rPr>
        <w:t xml:space="preserve">s the leadership of the current urban high school in </w:t>
      </w:r>
    </w:p>
    <w:p w14:paraId="2BB93D73" w14:textId="77777777" w:rsidR="00B7128B" w:rsidRDefault="00B7128B" w:rsidP="00257BA9">
      <w:pPr>
        <w:spacing w:line="480" w:lineRule="auto"/>
        <w:ind w:left="720"/>
        <w:rPr>
          <w:rFonts w:ascii="Times New Roman" w:hAnsi="Times New Roman" w:cs="Times New Roman"/>
        </w:rPr>
      </w:pPr>
      <w:r>
        <w:rPr>
          <w:rFonts w:ascii="Times New Roman" w:hAnsi="Times New Roman" w:cs="Times New Roman"/>
        </w:rPr>
        <w:t xml:space="preserve">     </w:t>
      </w:r>
      <w:proofErr w:type="gramStart"/>
      <w:r w:rsidR="00257BA9" w:rsidRPr="00025464">
        <w:rPr>
          <w:rFonts w:ascii="Times New Roman" w:hAnsi="Times New Roman" w:cs="Times New Roman"/>
        </w:rPr>
        <w:t>promoting</w:t>
      </w:r>
      <w:proofErr w:type="gramEnd"/>
      <w:r w:rsidR="00257BA9" w:rsidRPr="00025464">
        <w:rPr>
          <w:rFonts w:ascii="Times New Roman" w:hAnsi="Times New Roman" w:cs="Times New Roman"/>
        </w:rPr>
        <w:t xml:space="preserve"> a </w:t>
      </w:r>
      <w:r>
        <w:rPr>
          <w:rFonts w:ascii="Times New Roman" w:hAnsi="Times New Roman" w:cs="Times New Roman"/>
        </w:rPr>
        <w:t>school culture that supported</w:t>
      </w:r>
      <w:r w:rsidR="00257BA9" w:rsidRPr="00025464">
        <w:rPr>
          <w:rFonts w:ascii="Times New Roman" w:hAnsi="Times New Roman" w:cs="Times New Roman"/>
        </w:rPr>
        <w:t xml:space="preserve"> positive behavior intervent</w:t>
      </w:r>
      <w:r w:rsidR="00AC2165">
        <w:rPr>
          <w:rFonts w:ascii="Times New Roman" w:hAnsi="Times New Roman" w:cs="Times New Roman"/>
        </w:rPr>
        <w:t>ions?</w:t>
      </w:r>
      <w:r w:rsidR="00D64345">
        <w:rPr>
          <w:rFonts w:ascii="Times New Roman" w:hAnsi="Times New Roman" w:cs="Times New Roman"/>
        </w:rPr>
        <w:t xml:space="preserve"> </w:t>
      </w:r>
      <w:r>
        <w:rPr>
          <w:rFonts w:ascii="Times New Roman" w:hAnsi="Times New Roman" w:cs="Times New Roman"/>
        </w:rPr>
        <w:t xml:space="preserve"> </w:t>
      </w:r>
    </w:p>
    <w:p w14:paraId="4445BB10" w14:textId="051A628B" w:rsidR="00257BA9" w:rsidRPr="00025464" w:rsidRDefault="00B7128B" w:rsidP="00257BA9">
      <w:pPr>
        <w:spacing w:line="480" w:lineRule="auto"/>
        <w:ind w:left="720"/>
        <w:rPr>
          <w:rFonts w:ascii="Times New Roman" w:hAnsi="Times New Roman" w:cs="Times New Roman"/>
        </w:rPr>
      </w:pPr>
      <w:r>
        <w:rPr>
          <w:rFonts w:ascii="Times New Roman" w:hAnsi="Times New Roman" w:cs="Times New Roman"/>
        </w:rPr>
        <w:t xml:space="preserve">    </w:t>
      </w:r>
      <w:r w:rsidR="00D64345">
        <w:rPr>
          <w:rFonts w:ascii="Times New Roman" w:hAnsi="Times New Roman" w:cs="Times New Roman"/>
        </w:rPr>
        <w:t>(Mixed)</w:t>
      </w:r>
    </w:p>
    <w:p w14:paraId="4226328C" w14:textId="0B3316DB" w:rsidR="00257BA9" w:rsidRPr="00F96341" w:rsidRDefault="00B7128B" w:rsidP="00F96341">
      <w:pPr>
        <w:pStyle w:val="ListParagraph"/>
        <w:numPr>
          <w:ilvl w:val="0"/>
          <w:numId w:val="4"/>
        </w:numPr>
        <w:spacing w:line="480" w:lineRule="auto"/>
        <w:rPr>
          <w:rFonts w:ascii="Times New Roman" w:hAnsi="Times New Roman" w:cs="Times New Roman"/>
        </w:rPr>
      </w:pPr>
      <w:r>
        <w:rPr>
          <w:rFonts w:ascii="Times New Roman" w:hAnsi="Times New Roman" w:cs="Times New Roman"/>
        </w:rPr>
        <w:t>How did</w:t>
      </w:r>
      <w:r w:rsidR="00257BA9" w:rsidRPr="00F96341">
        <w:rPr>
          <w:rFonts w:ascii="Times New Roman" w:hAnsi="Times New Roman" w:cs="Times New Roman"/>
        </w:rPr>
        <w:t xml:space="preserve"> teacher use of behavioral interventions at the current high school change when provided intentional professional development on the topic? (Mixed)</w:t>
      </w:r>
    </w:p>
    <w:p w14:paraId="4E6E079D" w14:textId="29567A71" w:rsidR="00257BA9" w:rsidRPr="0033540A" w:rsidRDefault="00B7128B" w:rsidP="00F96341">
      <w:pPr>
        <w:pStyle w:val="ListParagraph"/>
        <w:numPr>
          <w:ilvl w:val="0"/>
          <w:numId w:val="4"/>
        </w:numPr>
        <w:spacing w:line="480" w:lineRule="auto"/>
        <w:rPr>
          <w:rFonts w:ascii="Times New Roman" w:hAnsi="Times New Roman" w:cs="Times New Roman"/>
        </w:rPr>
      </w:pPr>
      <w:r>
        <w:rPr>
          <w:rFonts w:ascii="Times New Roman" w:hAnsi="Times New Roman" w:cs="Times New Roman"/>
        </w:rPr>
        <w:t>How did</w:t>
      </w:r>
      <w:r w:rsidR="00257BA9" w:rsidRPr="0033540A">
        <w:rPr>
          <w:rFonts w:ascii="Times New Roman" w:hAnsi="Times New Roman" w:cs="Times New Roman"/>
        </w:rPr>
        <w:t xml:space="preserve"> teachers </w:t>
      </w:r>
      <w:r w:rsidR="00257BA9">
        <w:rPr>
          <w:rFonts w:ascii="Times New Roman" w:hAnsi="Times New Roman" w:cs="Times New Roman"/>
        </w:rPr>
        <w:t xml:space="preserve">at the current high school </w:t>
      </w:r>
      <w:r w:rsidR="00257BA9" w:rsidRPr="0033540A">
        <w:rPr>
          <w:rFonts w:ascii="Times New Roman" w:hAnsi="Times New Roman" w:cs="Times New Roman"/>
        </w:rPr>
        <w:t>own professional development when empowered to do so? (Qual</w:t>
      </w:r>
      <w:r w:rsidR="00F63F5E">
        <w:rPr>
          <w:rFonts w:ascii="Times New Roman" w:hAnsi="Times New Roman" w:cs="Times New Roman"/>
        </w:rPr>
        <w:t>itative</w:t>
      </w:r>
      <w:r w:rsidR="00257BA9" w:rsidRPr="0033540A">
        <w:rPr>
          <w:rFonts w:ascii="Times New Roman" w:hAnsi="Times New Roman" w:cs="Times New Roman"/>
        </w:rPr>
        <w:t>)</w:t>
      </w:r>
    </w:p>
    <w:p w14:paraId="599FBEF2" w14:textId="3243FE8A" w:rsidR="00F96341" w:rsidRDefault="00B7128B" w:rsidP="00F96341">
      <w:pPr>
        <w:pStyle w:val="ListParagraph"/>
        <w:numPr>
          <w:ilvl w:val="0"/>
          <w:numId w:val="4"/>
        </w:numPr>
        <w:spacing w:line="480" w:lineRule="auto"/>
        <w:rPr>
          <w:rFonts w:ascii="Times New Roman" w:hAnsi="Times New Roman" w:cs="Times New Roman"/>
        </w:rPr>
      </w:pPr>
      <w:r>
        <w:rPr>
          <w:rFonts w:ascii="Times New Roman" w:hAnsi="Times New Roman" w:cs="Times New Roman"/>
        </w:rPr>
        <w:t>How effective wa</w:t>
      </w:r>
      <w:r w:rsidR="00257BA9">
        <w:rPr>
          <w:rFonts w:ascii="Times New Roman" w:hAnsi="Times New Roman" w:cs="Times New Roman"/>
        </w:rPr>
        <w:t>s the current use of positive behavior interventions in reducing problematic behaviors in students at the urban high school within the study? (Quant</w:t>
      </w:r>
      <w:r w:rsidR="00F63F5E">
        <w:rPr>
          <w:rFonts w:ascii="Times New Roman" w:hAnsi="Times New Roman" w:cs="Times New Roman"/>
        </w:rPr>
        <w:t>itative</w:t>
      </w:r>
      <w:r w:rsidR="00257BA9">
        <w:rPr>
          <w:rFonts w:ascii="Times New Roman" w:hAnsi="Times New Roman" w:cs="Times New Roman"/>
        </w:rPr>
        <w:t>)</w:t>
      </w:r>
    </w:p>
    <w:p w14:paraId="2DD281F6" w14:textId="37BA524D" w:rsidR="00F96341" w:rsidRDefault="00F96341" w:rsidP="00F96341">
      <w:pPr>
        <w:spacing w:line="480" w:lineRule="auto"/>
        <w:rPr>
          <w:rFonts w:ascii="Times New Roman" w:hAnsi="Times New Roman" w:cs="Times New Roman"/>
          <w:b/>
        </w:rPr>
      </w:pPr>
      <w:r>
        <w:rPr>
          <w:rFonts w:ascii="Times New Roman" w:hAnsi="Times New Roman" w:cs="Times New Roman"/>
          <w:b/>
        </w:rPr>
        <w:t>Participants</w:t>
      </w:r>
    </w:p>
    <w:p w14:paraId="04A136A7" w14:textId="7FE2C69B" w:rsidR="00F96341" w:rsidRDefault="00F96341" w:rsidP="00F96341">
      <w:pPr>
        <w:spacing w:line="480" w:lineRule="auto"/>
        <w:rPr>
          <w:rFonts w:ascii="Times New Roman" w:hAnsi="Times New Roman" w:cs="Times New Roman"/>
        </w:rPr>
      </w:pPr>
      <w:r>
        <w:rPr>
          <w:rFonts w:ascii="Times New Roman" w:hAnsi="Times New Roman" w:cs="Times New Roman"/>
        </w:rPr>
        <w:tab/>
        <w:t>The researcher conducted the study in the school where she served as a building leader</w:t>
      </w:r>
      <w:r w:rsidR="00FB02AA">
        <w:rPr>
          <w:rFonts w:ascii="Times New Roman" w:hAnsi="Times New Roman" w:cs="Times New Roman"/>
        </w:rPr>
        <w:t xml:space="preserve"> </w:t>
      </w:r>
      <w:r w:rsidR="001A1825">
        <w:rPr>
          <w:rFonts w:ascii="Times New Roman" w:hAnsi="Times New Roman" w:cs="Times New Roman"/>
        </w:rPr>
        <w:t xml:space="preserve">and assistant principal </w:t>
      </w:r>
      <w:r w:rsidR="00FB02AA">
        <w:rPr>
          <w:rFonts w:ascii="Times New Roman" w:hAnsi="Times New Roman" w:cs="Times New Roman"/>
        </w:rPr>
        <w:t>during the 2017-2018 school year</w:t>
      </w:r>
      <w:r>
        <w:rPr>
          <w:rFonts w:ascii="Times New Roman" w:hAnsi="Times New Roman" w:cs="Times New Roman"/>
        </w:rPr>
        <w:t>. A</w:t>
      </w:r>
      <w:r w:rsidR="00D64345">
        <w:rPr>
          <w:rFonts w:ascii="Times New Roman" w:hAnsi="Times New Roman" w:cs="Times New Roman"/>
        </w:rPr>
        <w:t>s a school-wide initiative, a</w:t>
      </w:r>
      <w:r>
        <w:rPr>
          <w:rFonts w:ascii="Times New Roman" w:hAnsi="Times New Roman" w:cs="Times New Roman"/>
        </w:rPr>
        <w:t>ll teachers</w:t>
      </w:r>
      <w:r w:rsidR="00FB02AA">
        <w:rPr>
          <w:rFonts w:ascii="Times New Roman" w:hAnsi="Times New Roman" w:cs="Times New Roman"/>
        </w:rPr>
        <w:t xml:space="preserve"> and staff</w:t>
      </w:r>
      <w:r>
        <w:rPr>
          <w:rFonts w:ascii="Times New Roman" w:hAnsi="Times New Roman" w:cs="Times New Roman"/>
        </w:rPr>
        <w:t xml:space="preserve"> participated in the implementation of PBIS at the building level and </w:t>
      </w:r>
      <w:r w:rsidR="00FB02AA">
        <w:rPr>
          <w:rFonts w:ascii="Times New Roman" w:hAnsi="Times New Roman" w:cs="Times New Roman"/>
        </w:rPr>
        <w:t xml:space="preserve">in the professional development related to PBIS. However, for the study, </w:t>
      </w:r>
      <w:r w:rsidR="00D64345">
        <w:rPr>
          <w:rFonts w:ascii="Times New Roman" w:hAnsi="Times New Roman" w:cs="Times New Roman"/>
        </w:rPr>
        <w:t xml:space="preserve">participation in the surveys </w:t>
      </w:r>
      <w:proofErr w:type="gramStart"/>
      <w:r w:rsidR="00D64345">
        <w:rPr>
          <w:rFonts w:ascii="Times New Roman" w:hAnsi="Times New Roman" w:cs="Times New Roman"/>
        </w:rPr>
        <w:t>were</w:t>
      </w:r>
      <w:proofErr w:type="gramEnd"/>
      <w:r w:rsidR="00FB02AA">
        <w:rPr>
          <w:rFonts w:ascii="Times New Roman" w:hAnsi="Times New Roman" w:cs="Times New Roman"/>
        </w:rPr>
        <w:t xml:space="preserve"> voluntary and conducted online to reduce the possibility of coercion. The </w:t>
      </w:r>
      <w:r w:rsidR="00B7128B">
        <w:rPr>
          <w:rFonts w:ascii="Times New Roman" w:hAnsi="Times New Roman" w:cs="Times New Roman"/>
        </w:rPr>
        <w:t>school involved in the study wa</w:t>
      </w:r>
      <w:r w:rsidR="00E176FD">
        <w:rPr>
          <w:rFonts w:ascii="Times New Roman" w:hAnsi="Times New Roman" w:cs="Times New Roman"/>
        </w:rPr>
        <w:t xml:space="preserve">s </w:t>
      </w:r>
      <w:r w:rsidR="00FB02AA">
        <w:rPr>
          <w:rFonts w:ascii="Times New Roman" w:hAnsi="Times New Roman" w:cs="Times New Roman"/>
        </w:rPr>
        <w:t>Cityscape</w:t>
      </w:r>
      <w:r w:rsidR="00E176FD">
        <w:rPr>
          <w:rFonts w:ascii="Times New Roman" w:hAnsi="Times New Roman" w:cs="Times New Roman"/>
        </w:rPr>
        <w:t xml:space="preserve"> East High School, a pseudonym. </w:t>
      </w:r>
      <w:r w:rsidR="00FB02AA">
        <w:rPr>
          <w:rFonts w:ascii="Times New Roman" w:hAnsi="Times New Roman" w:cs="Times New Roman"/>
        </w:rPr>
        <w:t>Cityscape</w:t>
      </w:r>
      <w:r w:rsidR="00B7128B">
        <w:rPr>
          <w:rFonts w:ascii="Times New Roman" w:hAnsi="Times New Roman" w:cs="Times New Roman"/>
        </w:rPr>
        <w:t xml:space="preserve"> East High School staff included</w:t>
      </w:r>
      <w:r w:rsidR="00FB02AA">
        <w:rPr>
          <w:rFonts w:ascii="Times New Roman" w:hAnsi="Times New Roman" w:cs="Times New Roman"/>
        </w:rPr>
        <w:t xml:space="preserve"> 6 administrators, 7 counselors, and over 120 teachers and support staff. The staff at Cityscape East High School support over 1700 students.</w:t>
      </w:r>
      <w:r w:rsidR="00E176FD">
        <w:rPr>
          <w:rFonts w:ascii="Times New Roman" w:hAnsi="Times New Roman" w:cs="Times New Roman"/>
        </w:rPr>
        <w:t xml:space="preserve"> For the study, 22 staff members agreed to participate in the pre-implementation survey. Twenty of the 22 staff members completed the survey. Fourteen staff members agreed to participate in the post-implementation survey. Thirteen of the 14 staff members answered questions on the survey. However, fewer than the 13 staff members answered the open-ended questions in most cases.</w:t>
      </w:r>
    </w:p>
    <w:p w14:paraId="3FFB4AF7" w14:textId="5B42129B" w:rsidR="00E176FD" w:rsidRDefault="00E176FD" w:rsidP="00F96341">
      <w:pPr>
        <w:spacing w:line="480" w:lineRule="auto"/>
        <w:rPr>
          <w:rFonts w:ascii="Times New Roman" w:hAnsi="Times New Roman" w:cs="Times New Roman"/>
          <w:b/>
        </w:rPr>
      </w:pPr>
      <w:r>
        <w:rPr>
          <w:rFonts w:ascii="Times New Roman" w:hAnsi="Times New Roman" w:cs="Times New Roman"/>
          <w:b/>
        </w:rPr>
        <w:t>Data Analysis Programs</w:t>
      </w:r>
    </w:p>
    <w:p w14:paraId="2677C15F" w14:textId="187FA954" w:rsidR="00E176FD" w:rsidRDefault="00E176FD" w:rsidP="00F96341">
      <w:pPr>
        <w:spacing w:line="480" w:lineRule="auto"/>
        <w:rPr>
          <w:rFonts w:ascii="Times New Roman" w:hAnsi="Times New Roman" w:cs="Times New Roman"/>
        </w:rPr>
      </w:pPr>
      <w:r>
        <w:rPr>
          <w:rFonts w:ascii="Times New Roman" w:hAnsi="Times New Roman" w:cs="Times New Roman"/>
        </w:rPr>
        <w:tab/>
        <w:t xml:space="preserve">This study utilized two existing tools for data collection, </w:t>
      </w:r>
      <w:r w:rsidR="00FC1B64">
        <w:rPr>
          <w:rFonts w:ascii="Times New Roman" w:hAnsi="Times New Roman" w:cs="Times New Roman"/>
        </w:rPr>
        <w:t xml:space="preserve">the </w:t>
      </w:r>
      <w:r>
        <w:rPr>
          <w:rFonts w:ascii="Times New Roman" w:hAnsi="Times New Roman" w:cs="Times New Roman"/>
        </w:rPr>
        <w:t>PBS Staff Satisfaction Survey</w:t>
      </w:r>
      <w:r w:rsidR="00FC1B64">
        <w:rPr>
          <w:rFonts w:ascii="Times New Roman" w:hAnsi="Times New Roman" w:cs="Times New Roman"/>
        </w:rPr>
        <w:t xml:space="preserve"> and the School-wide Evaluation Tool (SET), from the U.S. Department of Education’s Office of Special Education Programs and the Technical Assistance Center. The survey questions and SET interview questions were entered into the program </w:t>
      </w:r>
      <w:proofErr w:type="spellStart"/>
      <w:r w:rsidR="00FC1B64">
        <w:rPr>
          <w:rFonts w:ascii="Times New Roman" w:hAnsi="Times New Roman" w:cs="Times New Roman"/>
        </w:rPr>
        <w:t>Qualtrics</w:t>
      </w:r>
      <w:proofErr w:type="spellEnd"/>
      <w:r w:rsidR="00FC1B64">
        <w:rPr>
          <w:rFonts w:ascii="Times New Roman" w:hAnsi="Times New Roman" w:cs="Times New Roman"/>
        </w:rPr>
        <w:t xml:space="preserve"> along with additional questions for leadership and professional development feedback</w:t>
      </w:r>
      <w:r w:rsidR="00D64345">
        <w:rPr>
          <w:rFonts w:ascii="Times New Roman" w:hAnsi="Times New Roman" w:cs="Times New Roman"/>
        </w:rPr>
        <w:t xml:space="preserve"> written by the researcher</w:t>
      </w:r>
      <w:r w:rsidR="00FC1B64">
        <w:rPr>
          <w:rFonts w:ascii="Times New Roman" w:hAnsi="Times New Roman" w:cs="Times New Roman"/>
        </w:rPr>
        <w:t xml:space="preserve">. The researcher input the survey results into Microsoft Excel with the </w:t>
      </w:r>
      <w:proofErr w:type="spellStart"/>
      <w:r w:rsidR="00FC1B64">
        <w:rPr>
          <w:rFonts w:ascii="Times New Roman" w:hAnsi="Times New Roman" w:cs="Times New Roman"/>
        </w:rPr>
        <w:t>StatPlus</w:t>
      </w:r>
      <w:proofErr w:type="spellEnd"/>
      <w:r w:rsidR="00FC1B64">
        <w:rPr>
          <w:rFonts w:ascii="Times New Roman" w:hAnsi="Times New Roman" w:cs="Times New Roman"/>
        </w:rPr>
        <w:t xml:space="preserve"> package in order to conduct data analysis and create tables and graphs for data display.</w:t>
      </w:r>
      <w:r w:rsidR="003D53FA">
        <w:rPr>
          <w:rFonts w:ascii="Times New Roman" w:hAnsi="Times New Roman" w:cs="Times New Roman"/>
        </w:rPr>
        <w:t xml:space="preserve"> For the open-ended questions, common themes were identified and coded.</w:t>
      </w:r>
    </w:p>
    <w:p w14:paraId="5C3D2765" w14:textId="77777777" w:rsidR="005008E9" w:rsidRDefault="003D53FA" w:rsidP="005008E9">
      <w:pPr>
        <w:spacing w:line="480" w:lineRule="auto"/>
        <w:rPr>
          <w:rFonts w:ascii="Times New Roman" w:hAnsi="Times New Roman" w:cs="Times New Roman"/>
          <w:b/>
        </w:rPr>
      </w:pPr>
      <w:r>
        <w:rPr>
          <w:rFonts w:ascii="Times New Roman" w:hAnsi="Times New Roman" w:cs="Times New Roman"/>
          <w:b/>
        </w:rPr>
        <w:t>Research Question One</w:t>
      </w:r>
    </w:p>
    <w:p w14:paraId="498D37AC" w14:textId="75920B83" w:rsidR="005008E9" w:rsidRDefault="005008E9" w:rsidP="005008E9">
      <w:pPr>
        <w:spacing w:line="480" w:lineRule="auto"/>
        <w:rPr>
          <w:rFonts w:ascii="Times New Roman" w:hAnsi="Times New Roman" w:cs="Times New Roman"/>
        </w:rPr>
      </w:pPr>
      <w:r>
        <w:rPr>
          <w:rFonts w:ascii="Times New Roman" w:hAnsi="Times New Roman" w:cs="Times New Roman"/>
          <w:b/>
        </w:rPr>
        <w:tab/>
      </w:r>
      <w:r w:rsidR="00F63F5E">
        <w:rPr>
          <w:rFonts w:ascii="Times New Roman" w:hAnsi="Times New Roman" w:cs="Times New Roman"/>
        </w:rPr>
        <w:t>Research question one asked</w:t>
      </w:r>
      <w:r>
        <w:rPr>
          <w:rFonts w:ascii="Times New Roman" w:hAnsi="Times New Roman" w:cs="Times New Roman"/>
        </w:rPr>
        <w:t xml:space="preserve">: </w:t>
      </w:r>
      <w:r w:rsidRPr="00025464">
        <w:rPr>
          <w:rFonts w:ascii="Times New Roman" w:hAnsi="Times New Roman" w:cs="Times New Roman"/>
        </w:rPr>
        <w:t>To what ex</w:t>
      </w:r>
      <w:r>
        <w:rPr>
          <w:rFonts w:ascii="Times New Roman" w:hAnsi="Times New Roman" w:cs="Times New Roman"/>
        </w:rPr>
        <w:t xml:space="preserve">tent </w:t>
      </w:r>
      <w:r w:rsidR="00B7128B">
        <w:rPr>
          <w:rFonts w:ascii="Times New Roman" w:hAnsi="Times New Roman" w:cs="Times New Roman"/>
        </w:rPr>
        <w:t>were</w:t>
      </w:r>
      <w:r w:rsidRPr="00025464">
        <w:rPr>
          <w:rFonts w:ascii="Times New Roman" w:hAnsi="Times New Roman" w:cs="Times New Roman"/>
        </w:rPr>
        <w:t xml:space="preserve"> Positive Behavior</w:t>
      </w:r>
      <w:r w:rsidR="00B7128B">
        <w:rPr>
          <w:rFonts w:ascii="Times New Roman" w:hAnsi="Times New Roman" w:cs="Times New Roman"/>
        </w:rPr>
        <w:t xml:space="preserve"> Interventions and Support</w:t>
      </w:r>
      <w:r w:rsidRPr="00025464">
        <w:rPr>
          <w:rFonts w:ascii="Times New Roman" w:hAnsi="Times New Roman" w:cs="Times New Roman"/>
        </w:rPr>
        <w:t xml:space="preserve"> implemented at the c</w:t>
      </w:r>
      <w:r>
        <w:rPr>
          <w:rFonts w:ascii="Times New Roman" w:hAnsi="Times New Roman" w:cs="Times New Roman"/>
        </w:rPr>
        <w:t xml:space="preserve">urrent urban high school? To answer this question, results were analyzed from the online surveys composed of the PBS Staff Satisfaction Survey and the School-wide Evaluation Tool for the pre-implementation and post-implementation data collection. </w:t>
      </w:r>
      <w:r w:rsidR="00EC3D0D">
        <w:rPr>
          <w:rFonts w:ascii="Times New Roman" w:hAnsi="Times New Roman" w:cs="Times New Roman"/>
        </w:rPr>
        <w:t xml:space="preserve">The results from the surveys </w:t>
      </w:r>
      <w:r w:rsidR="001D4565">
        <w:rPr>
          <w:rFonts w:ascii="Times New Roman" w:hAnsi="Times New Roman" w:cs="Times New Roman"/>
        </w:rPr>
        <w:t>are</w:t>
      </w:r>
      <w:r w:rsidR="00EC3D0D">
        <w:rPr>
          <w:rFonts w:ascii="Times New Roman" w:hAnsi="Times New Roman" w:cs="Times New Roman"/>
        </w:rPr>
        <w:t xml:space="preserve"> found in </w:t>
      </w:r>
      <w:r w:rsidR="00B92F33">
        <w:rPr>
          <w:rFonts w:ascii="Times New Roman" w:hAnsi="Times New Roman" w:cs="Times New Roman"/>
        </w:rPr>
        <w:t xml:space="preserve">the tables and figures in this section. </w:t>
      </w:r>
      <w:r w:rsidR="00A776D3">
        <w:rPr>
          <w:rFonts w:ascii="Times New Roman" w:hAnsi="Times New Roman" w:cs="Times New Roman"/>
        </w:rPr>
        <w:t xml:space="preserve">A comparison of results are also included to determine the extent to which implementation occurred during the study year. The SET has a specific rubric for compilation of an overall implementation percentage. This rubric is included in Appendix A. Table 1 and Figure 2 </w:t>
      </w:r>
      <w:r w:rsidR="00B92F33">
        <w:rPr>
          <w:rFonts w:ascii="Times New Roman" w:hAnsi="Times New Roman" w:cs="Times New Roman"/>
        </w:rPr>
        <w:t>contain the descriptive statistics and percentages of agreement/disagreement during the pre-implementation phase at the beginning of the study year</w:t>
      </w:r>
      <w:r w:rsidR="001A1825">
        <w:rPr>
          <w:rFonts w:ascii="Times New Roman" w:hAnsi="Times New Roman" w:cs="Times New Roman"/>
        </w:rPr>
        <w:t xml:space="preserve"> on the PBS Staff Satisfaction Survey questions</w:t>
      </w:r>
      <w:r w:rsidR="00B92F33">
        <w:rPr>
          <w:rFonts w:ascii="Times New Roman" w:hAnsi="Times New Roman" w:cs="Times New Roman"/>
        </w:rPr>
        <w:t>.</w:t>
      </w:r>
      <w:r w:rsidR="001A1825">
        <w:rPr>
          <w:rFonts w:ascii="Times New Roman" w:hAnsi="Times New Roman" w:cs="Times New Roman"/>
        </w:rPr>
        <w:t xml:space="preserve"> The questions to the survey are listed in Figure 2 for easy reference.</w:t>
      </w:r>
    </w:p>
    <w:p w14:paraId="42444D47" w14:textId="515565B3" w:rsidR="00A776D3" w:rsidRPr="00A776D3" w:rsidRDefault="00A776D3" w:rsidP="005008E9">
      <w:pPr>
        <w:spacing w:line="480" w:lineRule="auto"/>
        <w:rPr>
          <w:rFonts w:ascii="Times New Roman" w:hAnsi="Times New Roman" w:cs="Times New Roman"/>
        </w:rPr>
      </w:pPr>
      <w:r>
        <w:rPr>
          <w:rFonts w:ascii="Times New Roman" w:hAnsi="Times New Roman" w:cs="Times New Roman"/>
        </w:rPr>
        <w:t>Table 1</w:t>
      </w:r>
    </w:p>
    <w:tbl>
      <w:tblPr>
        <w:tblW w:w="8340" w:type="dxa"/>
        <w:tblInd w:w="93" w:type="dxa"/>
        <w:tblLook w:val="04A0" w:firstRow="1" w:lastRow="0" w:firstColumn="1" w:lastColumn="0" w:noHBand="0" w:noVBand="1"/>
      </w:tblPr>
      <w:tblGrid>
        <w:gridCol w:w="3452"/>
        <w:gridCol w:w="569"/>
        <w:gridCol w:w="909"/>
        <w:gridCol w:w="991"/>
        <w:gridCol w:w="1217"/>
        <w:gridCol w:w="1202"/>
      </w:tblGrid>
      <w:tr w:rsidR="00B92F33" w:rsidRPr="00237270" w14:paraId="040B5572" w14:textId="77777777" w:rsidTr="00B92F33">
        <w:trPr>
          <w:trHeight w:val="300"/>
        </w:trPr>
        <w:tc>
          <w:tcPr>
            <w:tcW w:w="8340" w:type="dxa"/>
            <w:gridSpan w:val="6"/>
            <w:tcBorders>
              <w:top w:val="nil"/>
              <w:left w:val="nil"/>
              <w:bottom w:val="nil"/>
              <w:right w:val="nil"/>
            </w:tcBorders>
            <w:shd w:val="clear" w:color="auto" w:fill="auto"/>
            <w:noWrap/>
            <w:vAlign w:val="bottom"/>
            <w:hideMark/>
          </w:tcPr>
          <w:p w14:paraId="0867764B" w14:textId="77777777" w:rsidR="00B92F33" w:rsidRDefault="00B92F33" w:rsidP="00B92F33">
            <w:pPr>
              <w:rPr>
                <w:rFonts w:ascii="Times New Roman" w:eastAsia="Times New Roman" w:hAnsi="Times New Roman" w:cs="Times New Roman"/>
                <w:i/>
                <w:iCs/>
                <w:color w:val="000000"/>
              </w:rPr>
            </w:pPr>
          </w:p>
          <w:p w14:paraId="0431C2D0" w14:textId="77777777" w:rsidR="00B92F33" w:rsidRPr="00237270" w:rsidRDefault="00B92F33" w:rsidP="00B92F33">
            <w:pPr>
              <w:rPr>
                <w:rFonts w:ascii="Times New Roman" w:eastAsia="Times New Roman" w:hAnsi="Times New Roman" w:cs="Times New Roman"/>
                <w:i/>
                <w:iCs/>
                <w:color w:val="000000"/>
              </w:rPr>
            </w:pPr>
            <w:r w:rsidRPr="00237270">
              <w:rPr>
                <w:rFonts w:ascii="Times New Roman" w:eastAsia="Times New Roman" w:hAnsi="Times New Roman" w:cs="Times New Roman"/>
                <w:i/>
                <w:iCs/>
                <w:color w:val="000000"/>
              </w:rPr>
              <w:t>PBS St</w:t>
            </w:r>
            <w:r>
              <w:rPr>
                <w:rFonts w:ascii="Times New Roman" w:eastAsia="Times New Roman" w:hAnsi="Times New Roman" w:cs="Times New Roman"/>
                <w:i/>
                <w:iCs/>
                <w:color w:val="000000"/>
              </w:rPr>
              <w:t>aff Satisfaction Survey Pre-Implementation</w:t>
            </w:r>
            <w:r w:rsidRPr="00237270">
              <w:rPr>
                <w:rFonts w:ascii="Times New Roman" w:eastAsia="Times New Roman" w:hAnsi="Times New Roman" w:cs="Times New Roman"/>
                <w:i/>
                <w:iCs/>
                <w:color w:val="000000"/>
              </w:rPr>
              <w:t xml:space="preserve"> Descriptive Statistics</w:t>
            </w:r>
          </w:p>
        </w:tc>
      </w:tr>
      <w:tr w:rsidR="00B92F33" w:rsidRPr="00237270" w14:paraId="3B6824FE" w14:textId="77777777" w:rsidTr="00B92F33">
        <w:trPr>
          <w:trHeight w:val="360"/>
        </w:trPr>
        <w:tc>
          <w:tcPr>
            <w:tcW w:w="3452" w:type="dxa"/>
            <w:tcBorders>
              <w:top w:val="nil"/>
              <w:left w:val="nil"/>
              <w:bottom w:val="nil"/>
              <w:right w:val="nil"/>
            </w:tcBorders>
            <w:shd w:val="clear" w:color="auto" w:fill="auto"/>
            <w:noWrap/>
            <w:vAlign w:val="bottom"/>
            <w:hideMark/>
          </w:tcPr>
          <w:p w14:paraId="41D9AC83" w14:textId="77777777" w:rsidR="00B92F33" w:rsidRPr="00237270" w:rsidRDefault="00B92F33" w:rsidP="00B92F33">
            <w:pPr>
              <w:rPr>
                <w:rFonts w:ascii="Calibri" w:eastAsia="Times New Roman" w:hAnsi="Calibri" w:cs="Times New Roman"/>
                <w:i/>
                <w:iCs/>
                <w:color w:val="000000"/>
                <w:sz w:val="28"/>
                <w:szCs w:val="28"/>
              </w:rPr>
            </w:pPr>
          </w:p>
        </w:tc>
        <w:tc>
          <w:tcPr>
            <w:tcW w:w="569" w:type="dxa"/>
            <w:tcBorders>
              <w:top w:val="nil"/>
              <w:left w:val="nil"/>
              <w:bottom w:val="nil"/>
              <w:right w:val="nil"/>
            </w:tcBorders>
            <w:shd w:val="clear" w:color="auto" w:fill="auto"/>
            <w:noWrap/>
            <w:vAlign w:val="bottom"/>
            <w:hideMark/>
          </w:tcPr>
          <w:p w14:paraId="56BBFCF9" w14:textId="77777777" w:rsidR="00B92F33" w:rsidRPr="00237270" w:rsidRDefault="00B92F33" w:rsidP="00B92F33">
            <w:pPr>
              <w:jc w:val="center"/>
              <w:rPr>
                <w:rFonts w:ascii="Calibri" w:eastAsia="Times New Roman" w:hAnsi="Calibri" w:cs="Times New Roman"/>
                <w:i/>
                <w:iCs/>
                <w:color w:val="000000"/>
                <w:sz w:val="28"/>
                <w:szCs w:val="28"/>
              </w:rPr>
            </w:pPr>
          </w:p>
        </w:tc>
        <w:tc>
          <w:tcPr>
            <w:tcW w:w="909" w:type="dxa"/>
            <w:tcBorders>
              <w:top w:val="nil"/>
              <w:left w:val="nil"/>
              <w:bottom w:val="nil"/>
              <w:right w:val="nil"/>
            </w:tcBorders>
            <w:shd w:val="clear" w:color="auto" w:fill="auto"/>
            <w:noWrap/>
            <w:vAlign w:val="bottom"/>
            <w:hideMark/>
          </w:tcPr>
          <w:p w14:paraId="04E4BF11" w14:textId="77777777" w:rsidR="00B92F33" w:rsidRPr="00237270" w:rsidRDefault="00B92F33" w:rsidP="00B92F33">
            <w:pPr>
              <w:jc w:val="center"/>
              <w:rPr>
                <w:rFonts w:ascii="Calibri" w:eastAsia="Times New Roman" w:hAnsi="Calibri" w:cs="Times New Roman"/>
                <w:i/>
                <w:iCs/>
                <w:color w:val="000000"/>
                <w:sz w:val="28"/>
                <w:szCs w:val="28"/>
              </w:rPr>
            </w:pPr>
          </w:p>
        </w:tc>
        <w:tc>
          <w:tcPr>
            <w:tcW w:w="991" w:type="dxa"/>
            <w:tcBorders>
              <w:top w:val="nil"/>
              <w:left w:val="nil"/>
              <w:bottom w:val="nil"/>
              <w:right w:val="nil"/>
            </w:tcBorders>
            <w:shd w:val="clear" w:color="auto" w:fill="auto"/>
            <w:noWrap/>
            <w:vAlign w:val="bottom"/>
            <w:hideMark/>
          </w:tcPr>
          <w:p w14:paraId="5682A426" w14:textId="77777777" w:rsidR="00B92F33" w:rsidRPr="00237270" w:rsidRDefault="00B92F33" w:rsidP="00B92F33">
            <w:pPr>
              <w:jc w:val="center"/>
              <w:rPr>
                <w:rFonts w:ascii="Calibri" w:eastAsia="Times New Roman" w:hAnsi="Calibri" w:cs="Times New Roman"/>
                <w:i/>
                <w:iCs/>
                <w:color w:val="000000"/>
                <w:sz w:val="28"/>
                <w:szCs w:val="28"/>
              </w:rPr>
            </w:pPr>
          </w:p>
        </w:tc>
        <w:tc>
          <w:tcPr>
            <w:tcW w:w="1217" w:type="dxa"/>
            <w:tcBorders>
              <w:top w:val="nil"/>
              <w:left w:val="nil"/>
              <w:bottom w:val="nil"/>
              <w:right w:val="nil"/>
            </w:tcBorders>
            <w:shd w:val="clear" w:color="auto" w:fill="auto"/>
            <w:noWrap/>
            <w:vAlign w:val="bottom"/>
            <w:hideMark/>
          </w:tcPr>
          <w:p w14:paraId="6CE02FC0" w14:textId="77777777" w:rsidR="00B92F33" w:rsidRPr="00237270" w:rsidRDefault="00B92F33" w:rsidP="00B92F33">
            <w:pPr>
              <w:jc w:val="center"/>
              <w:rPr>
                <w:rFonts w:ascii="Calibri" w:eastAsia="Times New Roman" w:hAnsi="Calibri" w:cs="Times New Roman"/>
                <w:i/>
                <w:iCs/>
                <w:color w:val="000000"/>
                <w:sz w:val="28"/>
                <w:szCs w:val="28"/>
              </w:rPr>
            </w:pPr>
          </w:p>
        </w:tc>
        <w:tc>
          <w:tcPr>
            <w:tcW w:w="1202" w:type="dxa"/>
            <w:tcBorders>
              <w:top w:val="nil"/>
              <w:left w:val="nil"/>
              <w:bottom w:val="nil"/>
              <w:right w:val="nil"/>
            </w:tcBorders>
            <w:shd w:val="clear" w:color="auto" w:fill="auto"/>
            <w:noWrap/>
            <w:vAlign w:val="bottom"/>
            <w:hideMark/>
          </w:tcPr>
          <w:p w14:paraId="6F94D2CE" w14:textId="77777777" w:rsidR="00B92F33" w:rsidRPr="00237270" w:rsidRDefault="00B92F33" w:rsidP="00B92F33">
            <w:pPr>
              <w:jc w:val="center"/>
              <w:rPr>
                <w:rFonts w:ascii="Calibri" w:eastAsia="Times New Roman" w:hAnsi="Calibri" w:cs="Times New Roman"/>
                <w:color w:val="000000"/>
              </w:rPr>
            </w:pPr>
          </w:p>
        </w:tc>
      </w:tr>
      <w:tr w:rsidR="00B92F33" w:rsidRPr="00237270" w14:paraId="263837BD" w14:textId="77777777" w:rsidTr="00B92F33">
        <w:trPr>
          <w:trHeight w:val="300"/>
        </w:trPr>
        <w:tc>
          <w:tcPr>
            <w:tcW w:w="3452" w:type="dxa"/>
            <w:tcBorders>
              <w:top w:val="single" w:sz="4" w:space="0" w:color="auto"/>
              <w:left w:val="nil"/>
              <w:bottom w:val="single" w:sz="4" w:space="0" w:color="auto"/>
              <w:right w:val="nil"/>
            </w:tcBorders>
            <w:shd w:val="clear" w:color="auto" w:fill="auto"/>
            <w:noWrap/>
            <w:vAlign w:val="bottom"/>
            <w:hideMark/>
          </w:tcPr>
          <w:p w14:paraId="255FFD5D"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Survey Question</w:t>
            </w:r>
          </w:p>
        </w:tc>
        <w:tc>
          <w:tcPr>
            <w:tcW w:w="569" w:type="dxa"/>
            <w:tcBorders>
              <w:top w:val="single" w:sz="4" w:space="0" w:color="auto"/>
              <w:left w:val="nil"/>
              <w:bottom w:val="single" w:sz="4" w:space="0" w:color="auto"/>
              <w:right w:val="nil"/>
            </w:tcBorders>
            <w:shd w:val="clear" w:color="auto" w:fill="auto"/>
            <w:noWrap/>
            <w:vAlign w:val="bottom"/>
            <w:hideMark/>
          </w:tcPr>
          <w:p w14:paraId="6E87B17F"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N</w:t>
            </w:r>
          </w:p>
        </w:tc>
        <w:tc>
          <w:tcPr>
            <w:tcW w:w="909" w:type="dxa"/>
            <w:tcBorders>
              <w:top w:val="single" w:sz="4" w:space="0" w:color="auto"/>
              <w:left w:val="nil"/>
              <w:bottom w:val="single" w:sz="4" w:space="0" w:color="auto"/>
              <w:right w:val="nil"/>
            </w:tcBorders>
            <w:shd w:val="clear" w:color="auto" w:fill="auto"/>
            <w:noWrap/>
            <w:vAlign w:val="bottom"/>
            <w:hideMark/>
          </w:tcPr>
          <w:p w14:paraId="66B157BC" w14:textId="77777777" w:rsidR="00B92F33" w:rsidRPr="00237270" w:rsidRDefault="00B92F33" w:rsidP="00B92F33">
            <w:pPr>
              <w:jc w:val="center"/>
              <w:rPr>
                <w:rFonts w:ascii="Times New Roman" w:eastAsia="Times New Roman" w:hAnsi="Times New Roman" w:cs="Times New Roman"/>
                <w:color w:val="005109"/>
              </w:rPr>
            </w:pPr>
            <w:r w:rsidRPr="00237270">
              <w:rPr>
                <w:rFonts w:ascii="Times New Roman" w:eastAsia="Times New Roman" w:hAnsi="Times New Roman" w:cs="Times New Roman"/>
                <w:color w:val="005109"/>
              </w:rPr>
              <w:t>Min</w:t>
            </w:r>
          </w:p>
        </w:tc>
        <w:tc>
          <w:tcPr>
            <w:tcW w:w="991" w:type="dxa"/>
            <w:tcBorders>
              <w:top w:val="single" w:sz="4" w:space="0" w:color="auto"/>
              <w:left w:val="nil"/>
              <w:bottom w:val="single" w:sz="4" w:space="0" w:color="auto"/>
              <w:right w:val="nil"/>
            </w:tcBorders>
            <w:shd w:val="clear" w:color="auto" w:fill="auto"/>
            <w:noWrap/>
            <w:vAlign w:val="bottom"/>
            <w:hideMark/>
          </w:tcPr>
          <w:p w14:paraId="3C7FB837"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Max</w:t>
            </w:r>
          </w:p>
        </w:tc>
        <w:tc>
          <w:tcPr>
            <w:tcW w:w="1217" w:type="dxa"/>
            <w:tcBorders>
              <w:top w:val="single" w:sz="4" w:space="0" w:color="auto"/>
              <w:left w:val="nil"/>
              <w:bottom w:val="single" w:sz="4" w:space="0" w:color="auto"/>
              <w:right w:val="nil"/>
            </w:tcBorders>
            <w:shd w:val="clear" w:color="auto" w:fill="auto"/>
            <w:noWrap/>
            <w:vAlign w:val="bottom"/>
            <w:hideMark/>
          </w:tcPr>
          <w:p w14:paraId="0ACAE58F"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Mean</w:t>
            </w:r>
          </w:p>
        </w:tc>
        <w:tc>
          <w:tcPr>
            <w:tcW w:w="1202" w:type="dxa"/>
            <w:tcBorders>
              <w:top w:val="single" w:sz="4" w:space="0" w:color="auto"/>
              <w:left w:val="nil"/>
              <w:bottom w:val="single" w:sz="4" w:space="0" w:color="auto"/>
              <w:right w:val="nil"/>
            </w:tcBorders>
            <w:shd w:val="clear" w:color="auto" w:fill="auto"/>
            <w:noWrap/>
            <w:vAlign w:val="bottom"/>
            <w:hideMark/>
          </w:tcPr>
          <w:p w14:paraId="24D54EA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SD</w:t>
            </w:r>
          </w:p>
        </w:tc>
      </w:tr>
      <w:tr w:rsidR="00B92F33" w:rsidRPr="00237270" w14:paraId="2E7FB116" w14:textId="77777777" w:rsidTr="00B92F33">
        <w:trPr>
          <w:trHeight w:val="300"/>
        </w:trPr>
        <w:tc>
          <w:tcPr>
            <w:tcW w:w="3452" w:type="dxa"/>
            <w:tcBorders>
              <w:top w:val="nil"/>
              <w:left w:val="nil"/>
              <w:bottom w:val="nil"/>
              <w:right w:val="nil"/>
            </w:tcBorders>
            <w:shd w:val="clear" w:color="auto" w:fill="auto"/>
            <w:noWrap/>
            <w:vAlign w:val="bottom"/>
            <w:hideMark/>
          </w:tcPr>
          <w:p w14:paraId="55BF0EEC" w14:textId="77777777" w:rsidR="00B92F33" w:rsidRPr="00237270" w:rsidRDefault="00B92F33" w:rsidP="00B92F33">
            <w:pPr>
              <w:rPr>
                <w:rFonts w:ascii="Times New Roman" w:eastAsia="Times New Roman" w:hAnsi="Times New Roman" w:cs="Times New Roman"/>
                <w:color w:val="000000"/>
              </w:rPr>
            </w:pPr>
          </w:p>
        </w:tc>
        <w:tc>
          <w:tcPr>
            <w:tcW w:w="569" w:type="dxa"/>
            <w:tcBorders>
              <w:top w:val="nil"/>
              <w:left w:val="nil"/>
              <w:bottom w:val="nil"/>
              <w:right w:val="nil"/>
            </w:tcBorders>
            <w:shd w:val="clear" w:color="auto" w:fill="auto"/>
            <w:noWrap/>
            <w:vAlign w:val="bottom"/>
            <w:hideMark/>
          </w:tcPr>
          <w:p w14:paraId="1DAC5598" w14:textId="77777777" w:rsidR="00B92F33" w:rsidRPr="00237270" w:rsidRDefault="00B92F33" w:rsidP="00B92F33">
            <w:pPr>
              <w:jc w:val="center"/>
              <w:rPr>
                <w:rFonts w:ascii="Times New Roman" w:eastAsia="Times New Roman" w:hAnsi="Times New Roman" w:cs="Times New Roman"/>
                <w:color w:val="000000"/>
              </w:rPr>
            </w:pPr>
          </w:p>
        </w:tc>
        <w:tc>
          <w:tcPr>
            <w:tcW w:w="909" w:type="dxa"/>
            <w:tcBorders>
              <w:top w:val="nil"/>
              <w:left w:val="nil"/>
              <w:bottom w:val="nil"/>
              <w:right w:val="nil"/>
            </w:tcBorders>
            <w:shd w:val="clear" w:color="auto" w:fill="auto"/>
            <w:noWrap/>
            <w:vAlign w:val="bottom"/>
            <w:hideMark/>
          </w:tcPr>
          <w:p w14:paraId="775C643C" w14:textId="77777777" w:rsidR="00B92F33" w:rsidRPr="00237270" w:rsidRDefault="00B92F33" w:rsidP="00B92F33">
            <w:pPr>
              <w:jc w:val="center"/>
              <w:rPr>
                <w:rFonts w:ascii="Times New Roman" w:eastAsia="Times New Roman" w:hAnsi="Times New Roman" w:cs="Times New Roman"/>
                <w:color w:val="005109"/>
              </w:rPr>
            </w:pPr>
          </w:p>
        </w:tc>
        <w:tc>
          <w:tcPr>
            <w:tcW w:w="991" w:type="dxa"/>
            <w:tcBorders>
              <w:top w:val="nil"/>
              <w:left w:val="nil"/>
              <w:bottom w:val="nil"/>
              <w:right w:val="nil"/>
            </w:tcBorders>
            <w:shd w:val="clear" w:color="auto" w:fill="auto"/>
            <w:noWrap/>
            <w:vAlign w:val="bottom"/>
            <w:hideMark/>
          </w:tcPr>
          <w:p w14:paraId="2E7E3E98" w14:textId="77777777" w:rsidR="00B92F33" w:rsidRPr="00237270" w:rsidRDefault="00B92F33" w:rsidP="00B92F33">
            <w:pPr>
              <w:jc w:val="center"/>
              <w:rPr>
                <w:rFonts w:ascii="Times New Roman" w:eastAsia="Times New Roman" w:hAnsi="Times New Roman" w:cs="Times New Roman"/>
                <w:color w:val="000000"/>
              </w:rPr>
            </w:pPr>
          </w:p>
        </w:tc>
        <w:tc>
          <w:tcPr>
            <w:tcW w:w="1217" w:type="dxa"/>
            <w:tcBorders>
              <w:top w:val="nil"/>
              <w:left w:val="nil"/>
              <w:bottom w:val="nil"/>
              <w:right w:val="nil"/>
            </w:tcBorders>
            <w:shd w:val="clear" w:color="auto" w:fill="auto"/>
            <w:noWrap/>
            <w:vAlign w:val="bottom"/>
            <w:hideMark/>
          </w:tcPr>
          <w:p w14:paraId="3C341D2B" w14:textId="77777777" w:rsidR="00B92F33" w:rsidRPr="00237270" w:rsidRDefault="00B92F33" w:rsidP="00B92F33">
            <w:pPr>
              <w:jc w:val="center"/>
              <w:rPr>
                <w:rFonts w:ascii="Times New Roman" w:eastAsia="Times New Roman" w:hAnsi="Times New Roman" w:cs="Times New Roman"/>
                <w:color w:val="000000"/>
              </w:rPr>
            </w:pPr>
          </w:p>
        </w:tc>
        <w:tc>
          <w:tcPr>
            <w:tcW w:w="1202" w:type="dxa"/>
            <w:tcBorders>
              <w:top w:val="nil"/>
              <w:left w:val="nil"/>
              <w:bottom w:val="nil"/>
              <w:right w:val="nil"/>
            </w:tcBorders>
            <w:shd w:val="clear" w:color="auto" w:fill="auto"/>
            <w:noWrap/>
            <w:vAlign w:val="bottom"/>
            <w:hideMark/>
          </w:tcPr>
          <w:p w14:paraId="364FCD31" w14:textId="77777777" w:rsidR="00B92F33" w:rsidRPr="00237270" w:rsidRDefault="00B92F33" w:rsidP="00B92F33">
            <w:pPr>
              <w:jc w:val="center"/>
              <w:rPr>
                <w:rFonts w:ascii="Times New Roman" w:eastAsia="Times New Roman" w:hAnsi="Times New Roman" w:cs="Times New Roman"/>
                <w:color w:val="000000"/>
              </w:rPr>
            </w:pPr>
          </w:p>
        </w:tc>
      </w:tr>
      <w:tr w:rsidR="00B92F33" w:rsidRPr="00237270" w14:paraId="40838B65" w14:textId="77777777" w:rsidTr="00B92F33">
        <w:trPr>
          <w:trHeight w:val="300"/>
        </w:trPr>
        <w:tc>
          <w:tcPr>
            <w:tcW w:w="3452" w:type="dxa"/>
            <w:tcBorders>
              <w:top w:val="nil"/>
              <w:left w:val="nil"/>
              <w:bottom w:val="nil"/>
              <w:right w:val="nil"/>
            </w:tcBorders>
            <w:shd w:val="clear" w:color="auto" w:fill="auto"/>
            <w:noWrap/>
            <w:vAlign w:val="bottom"/>
            <w:hideMark/>
          </w:tcPr>
          <w:p w14:paraId="73B95C20"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Q1</w:t>
            </w:r>
          </w:p>
        </w:tc>
        <w:tc>
          <w:tcPr>
            <w:tcW w:w="569" w:type="dxa"/>
            <w:tcBorders>
              <w:top w:val="nil"/>
              <w:left w:val="nil"/>
              <w:bottom w:val="nil"/>
              <w:right w:val="nil"/>
            </w:tcBorders>
            <w:shd w:val="clear" w:color="auto" w:fill="auto"/>
            <w:noWrap/>
            <w:vAlign w:val="bottom"/>
            <w:hideMark/>
          </w:tcPr>
          <w:p w14:paraId="29102E3D"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6CCAA250"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34C1D432"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0AF642D5"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3.55</w:t>
            </w:r>
          </w:p>
        </w:tc>
        <w:tc>
          <w:tcPr>
            <w:tcW w:w="1202" w:type="dxa"/>
            <w:tcBorders>
              <w:top w:val="nil"/>
              <w:left w:val="nil"/>
              <w:bottom w:val="nil"/>
              <w:right w:val="nil"/>
            </w:tcBorders>
            <w:shd w:val="clear" w:color="auto" w:fill="auto"/>
            <w:noWrap/>
            <w:vAlign w:val="bottom"/>
            <w:hideMark/>
          </w:tcPr>
          <w:p w14:paraId="246E8F7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1.203</w:t>
            </w:r>
          </w:p>
        </w:tc>
      </w:tr>
      <w:tr w:rsidR="00B92F33" w:rsidRPr="00237270" w14:paraId="6C587980" w14:textId="77777777" w:rsidTr="00B92F33">
        <w:trPr>
          <w:trHeight w:val="300"/>
        </w:trPr>
        <w:tc>
          <w:tcPr>
            <w:tcW w:w="3452" w:type="dxa"/>
            <w:tcBorders>
              <w:top w:val="nil"/>
              <w:left w:val="nil"/>
              <w:bottom w:val="nil"/>
              <w:right w:val="nil"/>
            </w:tcBorders>
            <w:shd w:val="clear" w:color="auto" w:fill="auto"/>
            <w:noWrap/>
            <w:vAlign w:val="bottom"/>
            <w:hideMark/>
          </w:tcPr>
          <w:p w14:paraId="11878B7E"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Q2</w:t>
            </w:r>
          </w:p>
        </w:tc>
        <w:tc>
          <w:tcPr>
            <w:tcW w:w="569" w:type="dxa"/>
            <w:tcBorders>
              <w:top w:val="nil"/>
              <w:left w:val="nil"/>
              <w:bottom w:val="nil"/>
              <w:right w:val="nil"/>
            </w:tcBorders>
            <w:shd w:val="clear" w:color="auto" w:fill="auto"/>
            <w:noWrap/>
            <w:vAlign w:val="bottom"/>
            <w:hideMark/>
          </w:tcPr>
          <w:p w14:paraId="17FF2689"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32760D5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w:t>
            </w:r>
          </w:p>
        </w:tc>
        <w:tc>
          <w:tcPr>
            <w:tcW w:w="991" w:type="dxa"/>
            <w:tcBorders>
              <w:top w:val="nil"/>
              <w:left w:val="nil"/>
              <w:bottom w:val="nil"/>
              <w:right w:val="nil"/>
            </w:tcBorders>
            <w:shd w:val="clear" w:color="auto" w:fill="auto"/>
            <w:noWrap/>
            <w:vAlign w:val="bottom"/>
            <w:hideMark/>
          </w:tcPr>
          <w:p w14:paraId="75EBA071"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6B771253" w14:textId="31395C65"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4.4</w:t>
            </w:r>
            <w:r w:rsidR="00F63F5E">
              <w:rPr>
                <w:rFonts w:ascii="Times New Roman" w:eastAsia="Times New Roman" w:hAnsi="Times New Roman" w:cs="Times New Roman"/>
                <w:color w:val="000000"/>
              </w:rPr>
              <w:t>0</w:t>
            </w:r>
          </w:p>
        </w:tc>
        <w:tc>
          <w:tcPr>
            <w:tcW w:w="1202" w:type="dxa"/>
            <w:tcBorders>
              <w:top w:val="nil"/>
              <w:left w:val="nil"/>
              <w:bottom w:val="nil"/>
              <w:right w:val="nil"/>
            </w:tcBorders>
            <w:shd w:val="clear" w:color="auto" w:fill="auto"/>
            <w:noWrap/>
            <w:vAlign w:val="bottom"/>
            <w:hideMark/>
          </w:tcPr>
          <w:p w14:paraId="5206DCFB"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0.583</w:t>
            </w:r>
          </w:p>
        </w:tc>
      </w:tr>
      <w:tr w:rsidR="00B92F33" w:rsidRPr="00237270" w14:paraId="03EA51A5" w14:textId="77777777" w:rsidTr="00B92F33">
        <w:trPr>
          <w:trHeight w:val="300"/>
        </w:trPr>
        <w:tc>
          <w:tcPr>
            <w:tcW w:w="3452" w:type="dxa"/>
            <w:tcBorders>
              <w:top w:val="nil"/>
              <w:left w:val="nil"/>
              <w:bottom w:val="nil"/>
              <w:right w:val="nil"/>
            </w:tcBorders>
            <w:shd w:val="clear" w:color="auto" w:fill="auto"/>
            <w:noWrap/>
            <w:vAlign w:val="bottom"/>
            <w:hideMark/>
          </w:tcPr>
          <w:p w14:paraId="193A080E"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Q3</w:t>
            </w:r>
          </w:p>
        </w:tc>
        <w:tc>
          <w:tcPr>
            <w:tcW w:w="569" w:type="dxa"/>
            <w:tcBorders>
              <w:top w:val="nil"/>
              <w:left w:val="nil"/>
              <w:bottom w:val="nil"/>
              <w:right w:val="nil"/>
            </w:tcBorders>
            <w:shd w:val="clear" w:color="auto" w:fill="auto"/>
            <w:noWrap/>
            <w:vAlign w:val="bottom"/>
            <w:hideMark/>
          </w:tcPr>
          <w:p w14:paraId="6253D1EF"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44A9974A"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391DC714"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466B11E6" w14:textId="009A6563"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3.4</w:t>
            </w:r>
            <w:r w:rsidR="00F63F5E">
              <w:rPr>
                <w:rFonts w:ascii="Times New Roman" w:eastAsia="Times New Roman" w:hAnsi="Times New Roman" w:cs="Times New Roman"/>
                <w:color w:val="000000"/>
              </w:rPr>
              <w:t>0</w:t>
            </w:r>
          </w:p>
        </w:tc>
        <w:tc>
          <w:tcPr>
            <w:tcW w:w="1202" w:type="dxa"/>
            <w:tcBorders>
              <w:top w:val="nil"/>
              <w:left w:val="nil"/>
              <w:bottom w:val="nil"/>
              <w:right w:val="nil"/>
            </w:tcBorders>
            <w:shd w:val="clear" w:color="auto" w:fill="auto"/>
            <w:noWrap/>
            <w:vAlign w:val="bottom"/>
            <w:hideMark/>
          </w:tcPr>
          <w:p w14:paraId="149A70E9"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1.114</w:t>
            </w:r>
          </w:p>
        </w:tc>
      </w:tr>
      <w:tr w:rsidR="00B92F33" w:rsidRPr="00237270" w14:paraId="48A4E656" w14:textId="77777777" w:rsidTr="00B92F33">
        <w:trPr>
          <w:trHeight w:val="300"/>
        </w:trPr>
        <w:tc>
          <w:tcPr>
            <w:tcW w:w="3452" w:type="dxa"/>
            <w:tcBorders>
              <w:top w:val="nil"/>
              <w:left w:val="nil"/>
              <w:bottom w:val="nil"/>
              <w:right w:val="nil"/>
            </w:tcBorders>
            <w:shd w:val="clear" w:color="auto" w:fill="auto"/>
            <w:noWrap/>
            <w:vAlign w:val="bottom"/>
            <w:hideMark/>
          </w:tcPr>
          <w:p w14:paraId="4F4AE6DB"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Q4</w:t>
            </w:r>
          </w:p>
        </w:tc>
        <w:tc>
          <w:tcPr>
            <w:tcW w:w="569" w:type="dxa"/>
            <w:tcBorders>
              <w:top w:val="nil"/>
              <w:left w:val="nil"/>
              <w:bottom w:val="nil"/>
              <w:right w:val="nil"/>
            </w:tcBorders>
            <w:shd w:val="clear" w:color="auto" w:fill="auto"/>
            <w:noWrap/>
            <w:vAlign w:val="bottom"/>
            <w:hideMark/>
          </w:tcPr>
          <w:p w14:paraId="07873714"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6958B3BC"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0AF4195A"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517D544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3.15</w:t>
            </w:r>
          </w:p>
        </w:tc>
        <w:tc>
          <w:tcPr>
            <w:tcW w:w="1202" w:type="dxa"/>
            <w:tcBorders>
              <w:top w:val="nil"/>
              <w:left w:val="nil"/>
              <w:bottom w:val="nil"/>
              <w:right w:val="nil"/>
            </w:tcBorders>
            <w:shd w:val="clear" w:color="auto" w:fill="auto"/>
            <w:noWrap/>
            <w:vAlign w:val="bottom"/>
            <w:hideMark/>
          </w:tcPr>
          <w:p w14:paraId="50182088"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1.014</w:t>
            </w:r>
          </w:p>
        </w:tc>
      </w:tr>
      <w:tr w:rsidR="00B92F33" w:rsidRPr="00237270" w14:paraId="514F6AB6" w14:textId="77777777" w:rsidTr="00B92F33">
        <w:trPr>
          <w:trHeight w:val="300"/>
        </w:trPr>
        <w:tc>
          <w:tcPr>
            <w:tcW w:w="3452" w:type="dxa"/>
            <w:tcBorders>
              <w:top w:val="nil"/>
              <w:left w:val="nil"/>
              <w:bottom w:val="nil"/>
              <w:right w:val="nil"/>
            </w:tcBorders>
            <w:shd w:val="clear" w:color="auto" w:fill="auto"/>
            <w:noWrap/>
            <w:vAlign w:val="bottom"/>
            <w:hideMark/>
          </w:tcPr>
          <w:p w14:paraId="79253E6A"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Q5</w:t>
            </w:r>
          </w:p>
        </w:tc>
        <w:tc>
          <w:tcPr>
            <w:tcW w:w="569" w:type="dxa"/>
            <w:tcBorders>
              <w:top w:val="nil"/>
              <w:left w:val="nil"/>
              <w:bottom w:val="nil"/>
              <w:right w:val="nil"/>
            </w:tcBorders>
            <w:shd w:val="clear" w:color="auto" w:fill="auto"/>
            <w:noWrap/>
            <w:vAlign w:val="bottom"/>
            <w:hideMark/>
          </w:tcPr>
          <w:p w14:paraId="24D86C29"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1DBA19EB"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0781089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7C344A5F"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3.35</w:t>
            </w:r>
          </w:p>
        </w:tc>
        <w:tc>
          <w:tcPr>
            <w:tcW w:w="1202" w:type="dxa"/>
            <w:tcBorders>
              <w:top w:val="nil"/>
              <w:left w:val="nil"/>
              <w:bottom w:val="nil"/>
              <w:right w:val="nil"/>
            </w:tcBorders>
            <w:shd w:val="clear" w:color="auto" w:fill="auto"/>
            <w:noWrap/>
            <w:vAlign w:val="bottom"/>
            <w:hideMark/>
          </w:tcPr>
          <w:p w14:paraId="7D160875"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1.152</w:t>
            </w:r>
          </w:p>
        </w:tc>
      </w:tr>
      <w:tr w:rsidR="00B92F33" w:rsidRPr="00237270" w14:paraId="7778FC7F" w14:textId="77777777" w:rsidTr="00B92F33">
        <w:trPr>
          <w:trHeight w:val="300"/>
        </w:trPr>
        <w:tc>
          <w:tcPr>
            <w:tcW w:w="3452" w:type="dxa"/>
            <w:tcBorders>
              <w:top w:val="nil"/>
              <w:left w:val="nil"/>
              <w:bottom w:val="nil"/>
              <w:right w:val="nil"/>
            </w:tcBorders>
            <w:shd w:val="clear" w:color="auto" w:fill="auto"/>
            <w:noWrap/>
            <w:vAlign w:val="bottom"/>
            <w:hideMark/>
          </w:tcPr>
          <w:p w14:paraId="6EBDABD8"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Q6</w:t>
            </w:r>
          </w:p>
        </w:tc>
        <w:tc>
          <w:tcPr>
            <w:tcW w:w="569" w:type="dxa"/>
            <w:tcBorders>
              <w:top w:val="nil"/>
              <w:left w:val="nil"/>
              <w:bottom w:val="nil"/>
              <w:right w:val="nil"/>
            </w:tcBorders>
            <w:shd w:val="clear" w:color="auto" w:fill="auto"/>
            <w:noWrap/>
            <w:vAlign w:val="bottom"/>
            <w:hideMark/>
          </w:tcPr>
          <w:p w14:paraId="7D76749A"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446430F4"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w:t>
            </w:r>
          </w:p>
        </w:tc>
        <w:tc>
          <w:tcPr>
            <w:tcW w:w="991" w:type="dxa"/>
            <w:tcBorders>
              <w:top w:val="nil"/>
              <w:left w:val="nil"/>
              <w:bottom w:val="nil"/>
              <w:right w:val="nil"/>
            </w:tcBorders>
            <w:shd w:val="clear" w:color="auto" w:fill="auto"/>
            <w:noWrap/>
            <w:vAlign w:val="bottom"/>
            <w:hideMark/>
          </w:tcPr>
          <w:p w14:paraId="52B6E7F7"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4DEDDB14"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3.45</w:t>
            </w:r>
          </w:p>
        </w:tc>
        <w:tc>
          <w:tcPr>
            <w:tcW w:w="1202" w:type="dxa"/>
            <w:tcBorders>
              <w:top w:val="nil"/>
              <w:left w:val="nil"/>
              <w:bottom w:val="nil"/>
              <w:right w:val="nil"/>
            </w:tcBorders>
            <w:shd w:val="clear" w:color="auto" w:fill="auto"/>
            <w:noWrap/>
            <w:vAlign w:val="bottom"/>
            <w:hideMark/>
          </w:tcPr>
          <w:p w14:paraId="38FA5AC5"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1.071</w:t>
            </w:r>
          </w:p>
        </w:tc>
      </w:tr>
      <w:tr w:rsidR="00B92F33" w:rsidRPr="00237270" w14:paraId="602F57AA" w14:textId="77777777" w:rsidTr="00B92F33">
        <w:trPr>
          <w:trHeight w:val="300"/>
        </w:trPr>
        <w:tc>
          <w:tcPr>
            <w:tcW w:w="3452" w:type="dxa"/>
            <w:tcBorders>
              <w:top w:val="nil"/>
              <w:left w:val="nil"/>
              <w:bottom w:val="nil"/>
              <w:right w:val="nil"/>
            </w:tcBorders>
            <w:shd w:val="clear" w:color="auto" w:fill="auto"/>
            <w:noWrap/>
            <w:vAlign w:val="bottom"/>
            <w:hideMark/>
          </w:tcPr>
          <w:p w14:paraId="777B9888"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Q7</w:t>
            </w:r>
          </w:p>
        </w:tc>
        <w:tc>
          <w:tcPr>
            <w:tcW w:w="569" w:type="dxa"/>
            <w:tcBorders>
              <w:top w:val="nil"/>
              <w:left w:val="nil"/>
              <w:bottom w:val="nil"/>
              <w:right w:val="nil"/>
            </w:tcBorders>
            <w:shd w:val="clear" w:color="auto" w:fill="auto"/>
            <w:noWrap/>
            <w:vAlign w:val="bottom"/>
            <w:hideMark/>
          </w:tcPr>
          <w:p w14:paraId="5B97981C"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61B34A01"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w:t>
            </w:r>
          </w:p>
        </w:tc>
        <w:tc>
          <w:tcPr>
            <w:tcW w:w="991" w:type="dxa"/>
            <w:tcBorders>
              <w:top w:val="nil"/>
              <w:left w:val="nil"/>
              <w:bottom w:val="nil"/>
              <w:right w:val="nil"/>
            </w:tcBorders>
            <w:shd w:val="clear" w:color="auto" w:fill="auto"/>
            <w:noWrap/>
            <w:vAlign w:val="bottom"/>
            <w:hideMark/>
          </w:tcPr>
          <w:p w14:paraId="362AEE6B"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2809417C" w14:textId="3E304083"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4.2</w:t>
            </w:r>
            <w:r w:rsidR="00F63F5E">
              <w:rPr>
                <w:rFonts w:ascii="Times New Roman" w:eastAsia="Times New Roman" w:hAnsi="Times New Roman" w:cs="Times New Roman"/>
                <w:color w:val="000000"/>
              </w:rPr>
              <w:t>0</w:t>
            </w:r>
          </w:p>
        </w:tc>
        <w:tc>
          <w:tcPr>
            <w:tcW w:w="1202" w:type="dxa"/>
            <w:tcBorders>
              <w:top w:val="nil"/>
              <w:left w:val="nil"/>
              <w:bottom w:val="nil"/>
              <w:right w:val="nil"/>
            </w:tcBorders>
            <w:shd w:val="clear" w:color="auto" w:fill="auto"/>
            <w:noWrap/>
            <w:vAlign w:val="bottom"/>
            <w:hideMark/>
          </w:tcPr>
          <w:p w14:paraId="0621F7E2"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0.872</w:t>
            </w:r>
          </w:p>
        </w:tc>
      </w:tr>
      <w:tr w:rsidR="00B92F33" w:rsidRPr="00237270" w14:paraId="39831A2B" w14:textId="77777777" w:rsidTr="00B92F33">
        <w:trPr>
          <w:trHeight w:val="300"/>
        </w:trPr>
        <w:tc>
          <w:tcPr>
            <w:tcW w:w="3452" w:type="dxa"/>
            <w:tcBorders>
              <w:top w:val="nil"/>
              <w:left w:val="nil"/>
              <w:bottom w:val="nil"/>
              <w:right w:val="nil"/>
            </w:tcBorders>
            <w:shd w:val="clear" w:color="auto" w:fill="auto"/>
            <w:noWrap/>
            <w:vAlign w:val="bottom"/>
            <w:hideMark/>
          </w:tcPr>
          <w:p w14:paraId="1343084D"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Q8</w:t>
            </w:r>
          </w:p>
        </w:tc>
        <w:tc>
          <w:tcPr>
            <w:tcW w:w="569" w:type="dxa"/>
            <w:tcBorders>
              <w:top w:val="nil"/>
              <w:left w:val="nil"/>
              <w:bottom w:val="nil"/>
              <w:right w:val="nil"/>
            </w:tcBorders>
            <w:shd w:val="clear" w:color="auto" w:fill="auto"/>
            <w:noWrap/>
            <w:vAlign w:val="bottom"/>
            <w:hideMark/>
          </w:tcPr>
          <w:p w14:paraId="0DA228E6"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2107B881"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403DE223"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4</w:t>
            </w:r>
          </w:p>
        </w:tc>
        <w:tc>
          <w:tcPr>
            <w:tcW w:w="1217" w:type="dxa"/>
            <w:tcBorders>
              <w:top w:val="nil"/>
              <w:left w:val="nil"/>
              <w:bottom w:val="nil"/>
              <w:right w:val="nil"/>
            </w:tcBorders>
            <w:shd w:val="clear" w:color="auto" w:fill="auto"/>
            <w:noWrap/>
            <w:vAlign w:val="bottom"/>
            <w:hideMark/>
          </w:tcPr>
          <w:p w14:paraId="2119382D" w14:textId="5C27A83F"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2.3</w:t>
            </w:r>
            <w:r w:rsidR="00F63F5E">
              <w:rPr>
                <w:rFonts w:ascii="Times New Roman" w:eastAsia="Times New Roman" w:hAnsi="Times New Roman" w:cs="Times New Roman"/>
                <w:color w:val="000000"/>
              </w:rPr>
              <w:t>0</w:t>
            </w:r>
          </w:p>
        </w:tc>
        <w:tc>
          <w:tcPr>
            <w:tcW w:w="1202" w:type="dxa"/>
            <w:tcBorders>
              <w:top w:val="nil"/>
              <w:left w:val="nil"/>
              <w:bottom w:val="nil"/>
              <w:right w:val="nil"/>
            </w:tcBorders>
            <w:shd w:val="clear" w:color="auto" w:fill="auto"/>
            <w:noWrap/>
            <w:vAlign w:val="bottom"/>
            <w:hideMark/>
          </w:tcPr>
          <w:p w14:paraId="5F8CD98F"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1.054</w:t>
            </w:r>
          </w:p>
        </w:tc>
      </w:tr>
      <w:tr w:rsidR="00B92F33" w:rsidRPr="00237270" w14:paraId="10B0EA69" w14:textId="77777777" w:rsidTr="00B92F33">
        <w:trPr>
          <w:trHeight w:val="300"/>
        </w:trPr>
        <w:tc>
          <w:tcPr>
            <w:tcW w:w="3452" w:type="dxa"/>
            <w:tcBorders>
              <w:top w:val="nil"/>
              <w:left w:val="nil"/>
              <w:bottom w:val="nil"/>
              <w:right w:val="nil"/>
            </w:tcBorders>
            <w:shd w:val="clear" w:color="auto" w:fill="auto"/>
            <w:noWrap/>
            <w:vAlign w:val="bottom"/>
            <w:hideMark/>
          </w:tcPr>
          <w:p w14:paraId="758FA794"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Q9</w:t>
            </w:r>
          </w:p>
        </w:tc>
        <w:tc>
          <w:tcPr>
            <w:tcW w:w="569" w:type="dxa"/>
            <w:tcBorders>
              <w:top w:val="nil"/>
              <w:left w:val="nil"/>
              <w:bottom w:val="nil"/>
              <w:right w:val="nil"/>
            </w:tcBorders>
            <w:shd w:val="clear" w:color="auto" w:fill="auto"/>
            <w:noWrap/>
            <w:vAlign w:val="bottom"/>
            <w:hideMark/>
          </w:tcPr>
          <w:p w14:paraId="231CCF4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2349A49A"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5B3C6370"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36BFA212"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3.65</w:t>
            </w:r>
          </w:p>
        </w:tc>
        <w:tc>
          <w:tcPr>
            <w:tcW w:w="1202" w:type="dxa"/>
            <w:tcBorders>
              <w:top w:val="nil"/>
              <w:left w:val="nil"/>
              <w:bottom w:val="nil"/>
              <w:right w:val="nil"/>
            </w:tcBorders>
            <w:shd w:val="clear" w:color="auto" w:fill="auto"/>
            <w:noWrap/>
            <w:vAlign w:val="bottom"/>
            <w:hideMark/>
          </w:tcPr>
          <w:p w14:paraId="70B952F8"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1.108</w:t>
            </w:r>
          </w:p>
        </w:tc>
      </w:tr>
      <w:tr w:rsidR="00B92F33" w:rsidRPr="00237270" w14:paraId="7D6540E2" w14:textId="77777777" w:rsidTr="00B92F33">
        <w:trPr>
          <w:trHeight w:val="300"/>
        </w:trPr>
        <w:tc>
          <w:tcPr>
            <w:tcW w:w="3452" w:type="dxa"/>
            <w:tcBorders>
              <w:top w:val="nil"/>
              <w:left w:val="nil"/>
              <w:bottom w:val="nil"/>
              <w:right w:val="nil"/>
            </w:tcBorders>
            <w:shd w:val="clear" w:color="auto" w:fill="auto"/>
            <w:noWrap/>
            <w:vAlign w:val="bottom"/>
            <w:hideMark/>
          </w:tcPr>
          <w:p w14:paraId="6E1D6A6D"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Q10</w:t>
            </w:r>
          </w:p>
        </w:tc>
        <w:tc>
          <w:tcPr>
            <w:tcW w:w="569" w:type="dxa"/>
            <w:tcBorders>
              <w:top w:val="nil"/>
              <w:left w:val="nil"/>
              <w:bottom w:val="nil"/>
              <w:right w:val="nil"/>
            </w:tcBorders>
            <w:shd w:val="clear" w:color="auto" w:fill="auto"/>
            <w:noWrap/>
            <w:vAlign w:val="bottom"/>
            <w:hideMark/>
          </w:tcPr>
          <w:p w14:paraId="7988BED8"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0E0E705D"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w:t>
            </w:r>
          </w:p>
        </w:tc>
        <w:tc>
          <w:tcPr>
            <w:tcW w:w="991" w:type="dxa"/>
            <w:tcBorders>
              <w:top w:val="nil"/>
              <w:left w:val="nil"/>
              <w:bottom w:val="nil"/>
              <w:right w:val="nil"/>
            </w:tcBorders>
            <w:shd w:val="clear" w:color="auto" w:fill="auto"/>
            <w:noWrap/>
            <w:vAlign w:val="bottom"/>
            <w:hideMark/>
          </w:tcPr>
          <w:p w14:paraId="5AF9580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2AB3FABD"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4.15</w:t>
            </w:r>
          </w:p>
        </w:tc>
        <w:tc>
          <w:tcPr>
            <w:tcW w:w="1202" w:type="dxa"/>
            <w:tcBorders>
              <w:top w:val="nil"/>
              <w:left w:val="nil"/>
              <w:bottom w:val="nil"/>
              <w:right w:val="nil"/>
            </w:tcBorders>
            <w:shd w:val="clear" w:color="auto" w:fill="auto"/>
            <w:noWrap/>
            <w:vAlign w:val="bottom"/>
            <w:hideMark/>
          </w:tcPr>
          <w:p w14:paraId="55A6DC7B"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1.062</w:t>
            </w:r>
          </w:p>
        </w:tc>
      </w:tr>
      <w:tr w:rsidR="00B92F33" w:rsidRPr="00237270" w14:paraId="40F38D9E" w14:textId="77777777" w:rsidTr="00B92F33">
        <w:trPr>
          <w:trHeight w:val="300"/>
        </w:trPr>
        <w:tc>
          <w:tcPr>
            <w:tcW w:w="3452" w:type="dxa"/>
            <w:tcBorders>
              <w:top w:val="nil"/>
              <w:left w:val="nil"/>
              <w:bottom w:val="nil"/>
              <w:right w:val="nil"/>
            </w:tcBorders>
            <w:shd w:val="clear" w:color="auto" w:fill="auto"/>
            <w:noWrap/>
            <w:vAlign w:val="bottom"/>
            <w:hideMark/>
          </w:tcPr>
          <w:p w14:paraId="30771504"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Q11</w:t>
            </w:r>
          </w:p>
        </w:tc>
        <w:tc>
          <w:tcPr>
            <w:tcW w:w="569" w:type="dxa"/>
            <w:tcBorders>
              <w:top w:val="nil"/>
              <w:left w:val="nil"/>
              <w:bottom w:val="nil"/>
              <w:right w:val="nil"/>
            </w:tcBorders>
            <w:shd w:val="clear" w:color="auto" w:fill="auto"/>
            <w:noWrap/>
            <w:vAlign w:val="bottom"/>
            <w:hideMark/>
          </w:tcPr>
          <w:p w14:paraId="636DF81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0CD4838C"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w:t>
            </w:r>
          </w:p>
        </w:tc>
        <w:tc>
          <w:tcPr>
            <w:tcW w:w="991" w:type="dxa"/>
            <w:tcBorders>
              <w:top w:val="nil"/>
              <w:left w:val="nil"/>
              <w:bottom w:val="nil"/>
              <w:right w:val="nil"/>
            </w:tcBorders>
            <w:shd w:val="clear" w:color="auto" w:fill="auto"/>
            <w:noWrap/>
            <w:vAlign w:val="bottom"/>
            <w:hideMark/>
          </w:tcPr>
          <w:p w14:paraId="4FC753DF"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2CE96CD4"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3.65</w:t>
            </w:r>
          </w:p>
        </w:tc>
        <w:tc>
          <w:tcPr>
            <w:tcW w:w="1202" w:type="dxa"/>
            <w:tcBorders>
              <w:top w:val="nil"/>
              <w:left w:val="nil"/>
              <w:bottom w:val="nil"/>
              <w:right w:val="nil"/>
            </w:tcBorders>
            <w:shd w:val="clear" w:color="auto" w:fill="auto"/>
            <w:noWrap/>
            <w:vAlign w:val="bottom"/>
            <w:hideMark/>
          </w:tcPr>
          <w:p w14:paraId="1200BA30"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0.853</w:t>
            </w:r>
          </w:p>
        </w:tc>
      </w:tr>
      <w:tr w:rsidR="00B92F33" w:rsidRPr="00237270" w14:paraId="1628D04E" w14:textId="77777777" w:rsidTr="00B92F33">
        <w:trPr>
          <w:trHeight w:val="300"/>
        </w:trPr>
        <w:tc>
          <w:tcPr>
            <w:tcW w:w="3452" w:type="dxa"/>
            <w:tcBorders>
              <w:top w:val="nil"/>
              <w:left w:val="nil"/>
              <w:bottom w:val="nil"/>
              <w:right w:val="nil"/>
            </w:tcBorders>
            <w:shd w:val="clear" w:color="auto" w:fill="auto"/>
            <w:noWrap/>
            <w:vAlign w:val="bottom"/>
            <w:hideMark/>
          </w:tcPr>
          <w:p w14:paraId="5A8CB97E"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Q12</w:t>
            </w:r>
          </w:p>
        </w:tc>
        <w:tc>
          <w:tcPr>
            <w:tcW w:w="569" w:type="dxa"/>
            <w:tcBorders>
              <w:top w:val="nil"/>
              <w:left w:val="nil"/>
              <w:bottom w:val="nil"/>
              <w:right w:val="nil"/>
            </w:tcBorders>
            <w:shd w:val="clear" w:color="auto" w:fill="auto"/>
            <w:noWrap/>
            <w:vAlign w:val="bottom"/>
            <w:hideMark/>
          </w:tcPr>
          <w:p w14:paraId="63B50178"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32064B9C"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w:t>
            </w:r>
          </w:p>
        </w:tc>
        <w:tc>
          <w:tcPr>
            <w:tcW w:w="991" w:type="dxa"/>
            <w:tcBorders>
              <w:top w:val="nil"/>
              <w:left w:val="nil"/>
              <w:bottom w:val="nil"/>
              <w:right w:val="nil"/>
            </w:tcBorders>
            <w:shd w:val="clear" w:color="auto" w:fill="auto"/>
            <w:noWrap/>
            <w:vAlign w:val="bottom"/>
            <w:hideMark/>
          </w:tcPr>
          <w:p w14:paraId="368F728B"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382A144A" w14:textId="786E6933"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3.5</w:t>
            </w:r>
            <w:r w:rsidR="00F63F5E">
              <w:rPr>
                <w:rFonts w:ascii="Times New Roman" w:eastAsia="Times New Roman" w:hAnsi="Times New Roman" w:cs="Times New Roman"/>
                <w:color w:val="000000"/>
              </w:rPr>
              <w:t>0</w:t>
            </w:r>
          </w:p>
        </w:tc>
        <w:tc>
          <w:tcPr>
            <w:tcW w:w="1202" w:type="dxa"/>
            <w:tcBorders>
              <w:top w:val="nil"/>
              <w:left w:val="nil"/>
              <w:bottom w:val="nil"/>
              <w:right w:val="nil"/>
            </w:tcBorders>
            <w:shd w:val="clear" w:color="auto" w:fill="auto"/>
            <w:noWrap/>
            <w:vAlign w:val="bottom"/>
            <w:hideMark/>
          </w:tcPr>
          <w:p w14:paraId="415933E6"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0.975</w:t>
            </w:r>
          </w:p>
        </w:tc>
      </w:tr>
      <w:tr w:rsidR="00B92F33" w:rsidRPr="00237270" w14:paraId="7AF424FE" w14:textId="77777777" w:rsidTr="00B92F33">
        <w:trPr>
          <w:trHeight w:val="300"/>
        </w:trPr>
        <w:tc>
          <w:tcPr>
            <w:tcW w:w="3452" w:type="dxa"/>
            <w:tcBorders>
              <w:top w:val="nil"/>
              <w:left w:val="nil"/>
              <w:bottom w:val="nil"/>
              <w:right w:val="nil"/>
            </w:tcBorders>
            <w:shd w:val="clear" w:color="auto" w:fill="auto"/>
            <w:noWrap/>
            <w:vAlign w:val="bottom"/>
            <w:hideMark/>
          </w:tcPr>
          <w:p w14:paraId="36CBFA55"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Q13</w:t>
            </w:r>
          </w:p>
        </w:tc>
        <w:tc>
          <w:tcPr>
            <w:tcW w:w="569" w:type="dxa"/>
            <w:tcBorders>
              <w:top w:val="nil"/>
              <w:left w:val="nil"/>
              <w:bottom w:val="nil"/>
              <w:right w:val="nil"/>
            </w:tcBorders>
            <w:shd w:val="clear" w:color="auto" w:fill="auto"/>
            <w:noWrap/>
            <w:vAlign w:val="bottom"/>
            <w:hideMark/>
          </w:tcPr>
          <w:p w14:paraId="4A4F58FC"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nil"/>
              <w:right w:val="nil"/>
            </w:tcBorders>
            <w:shd w:val="clear" w:color="auto" w:fill="auto"/>
            <w:noWrap/>
            <w:vAlign w:val="bottom"/>
            <w:hideMark/>
          </w:tcPr>
          <w:p w14:paraId="611587AC"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w:t>
            </w:r>
          </w:p>
        </w:tc>
        <w:tc>
          <w:tcPr>
            <w:tcW w:w="991" w:type="dxa"/>
            <w:tcBorders>
              <w:top w:val="nil"/>
              <w:left w:val="nil"/>
              <w:bottom w:val="nil"/>
              <w:right w:val="nil"/>
            </w:tcBorders>
            <w:shd w:val="clear" w:color="auto" w:fill="auto"/>
            <w:noWrap/>
            <w:vAlign w:val="bottom"/>
            <w:hideMark/>
          </w:tcPr>
          <w:p w14:paraId="1202C04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0E983C9E" w14:textId="3EC6D472"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3.3</w:t>
            </w:r>
            <w:r w:rsidR="00F63F5E">
              <w:rPr>
                <w:rFonts w:ascii="Times New Roman" w:eastAsia="Times New Roman" w:hAnsi="Times New Roman" w:cs="Times New Roman"/>
                <w:color w:val="000000"/>
              </w:rPr>
              <w:t>0</w:t>
            </w:r>
          </w:p>
        </w:tc>
        <w:tc>
          <w:tcPr>
            <w:tcW w:w="1202" w:type="dxa"/>
            <w:tcBorders>
              <w:top w:val="nil"/>
              <w:left w:val="nil"/>
              <w:bottom w:val="nil"/>
              <w:right w:val="nil"/>
            </w:tcBorders>
            <w:shd w:val="clear" w:color="auto" w:fill="auto"/>
            <w:noWrap/>
            <w:vAlign w:val="bottom"/>
            <w:hideMark/>
          </w:tcPr>
          <w:p w14:paraId="015A296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0.781</w:t>
            </w:r>
          </w:p>
        </w:tc>
      </w:tr>
      <w:tr w:rsidR="00B92F33" w:rsidRPr="00237270" w14:paraId="013E4339" w14:textId="77777777" w:rsidTr="00B92F33">
        <w:trPr>
          <w:trHeight w:val="320"/>
        </w:trPr>
        <w:tc>
          <w:tcPr>
            <w:tcW w:w="3452" w:type="dxa"/>
            <w:tcBorders>
              <w:top w:val="nil"/>
              <w:left w:val="nil"/>
              <w:bottom w:val="double" w:sz="6" w:space="0" w:color="auto"/>
              <w:right w:val="nil"/>
            </w:tcBorders>
            <w:shd w:val="clear" w:color="auto" w:fill="auto"/>
            <w:noWrap/>
            <w:vAlign w:val="bottom"/>
            <w:hideMark/>
          </w:tcPr>
          <w:p w14:paraId="033C21C9" w14:textId="77777777" w:rsidR="00B92F33" w:rsidRPr="00237270" w:rsidRDefault="00B92F33" w:rsidP="00B92F33">
            <w:pPr>
              <w:rPr>
                <w:rFonts w:ascii="Times New Roman" w:eastAsia="Times New Roman" w:hAnsi="Times New Roman" w:cs="Times New Roman"/>
                <w:color w:val="000000"/>
              </w:rPr>
            </w:pPr>
            <w:r w:rsidRPr="00237270">
              <w:rPr>
                <w:rFonts w:ascii="Times New Roman" w:eastAsia="Times New Roman" w:hAnsi="Times New Roman" w:cs="Times New Roman"/>
                <w:color w:val="000000"/>
              </w:rPr>
              <w:t>Q14</w:t>
            </w:r>
          </w:p>
        </w:tc>
        <w:tc>
          <w:tcPr>
            <w:tcW w:w="569" w:type="dxa"/>
            <w:tcBorders>
              <w:top w:val="nil"/>
              <w:left w:val="nil"/>
              <w:bottom w:val="double" w:sz="6" w:space="0" w:color="auto"/>
              <w:right w:val="nil"/>
            </w:tcBorders>
            <w:shd w:val="clear" w:color="auto" w:fill="auto"/>
            <w:noWrap/>
            <w:vAlign w:val="bottom"/>
            <w:hideMark/>
          </w:tcPr>
          <w:p w14:paraId="34E8BE43"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20</w:t>
            </w:r>
          </w:p>
        </w:tc>
        <w:tc>
          <w:tcPr>
            <w:tcW w:w="909" w:type="dxa"/>
            <w:tcBorders>
              <w:top w:val="nil"/>
              <w:left w:val="nil"/>
              <w:bottom w:val="double" w:sz="6" w:space="0" w:color="auto"/>
              <w:right w:val="nil"/>
            </w:tcBorders>
            <w:shd w:val="clear" w:color="auto" w:fill="auto"/>
            <w:noWrap/>
            <w:vAlign w:val="bottom"/>
            <w:hideMark/>
          </w:tcPr>
          <w:p w14:paraId="5FD7EA8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2</w:t>
            </w:r>
          </w:p>
        </w:tc>
        <w:tc>
          <w:tcPr>
            <w:tcW w:w="991" w:type="dxa"/>
            <w:tcBorders>
              <w:top w:val="nil"/>
              <w:left w:val="nil"/>
              <w:bottom w:val="double" w:sz="6" w:space="0" w:color="auto"/>
              <w:right w:val="nil"/>
            </w:tcBorders>
            <w:shd w:val="clear" w:color="auto" w:fill="auto"/>
            <w:noWrap/>
            <w:vAlign w:val="bottom"/>
            <w:hideMark/>
          </w:tcPr>
          <w:p w14:paraId="794E2EBC"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5</w:t>
            </w:r>
          </w:p>
        </w:tc>
        <w:tc>
          <w:tcPr>
            <w:tcW w:w="1217" w:type="dxa"/>
            <w:tcBorders>
              <w:top w:val="nil"/>
              <w:left w:val="nil"/>
              <w:bottom w:val="double" w:sz="6" w:space="0" w:color="auto"/>
              <w:right w:val="nil"/>
            </w:tcBorders>
            <w:shd w:val="clear" w:color="auto" w:fill="auto"/>
            <w:noWrap/>
            <w:vAlign w:val="bottom"/>
            <w:hideMark/>
          </w:tcPr>
          <w:p w14:paraId="4763EABE"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3.45</w:t>
            </w:r>
          </w:p>
        </w:tc>
        <w:tc>
          <w:tcPr>
            <w:tcW w:w="1202" w:type="dxa"/>
            <w:tcBorders>
              <w:top w:val="nil"/>
              <w:left w:val="nil"/>
              <w:bottom w:val="double" w:sz="6" w:space="0" w:color="auto"/>
              <w:right w:val="nil"/>
            </w:tcBorders>
            <w:shd w:val="clear" w:color="auto" w:fill="auto"/>
            <w:noWrap/>
            <w:vAlign w:val="bottom"/>
            <w:hideMark/>
          </w:tcPr>
          <w:p w14:paraId="5F314C05" w14:textId="77777777" w:rsidR="00B92F33" w:rsidRPr="00237270" w:rsidRDefault="00B92F33" w:rsidP="00B92F33">
            <w:pPr>
              <w:jc w:val="center"/>
              <w:rPr>
                <w:rFonts w:ascii="Times New Roman" w:eastAsia="Times New Roman" w:hAnsi="Times New Roman" w:cs="Times New Roman"/>
                <w:color w:val="000000"/>
              </w:rPr>
            </w:pPr>
            <w:r w:rsidRPr="00237270">
              <w:rPr>
                <w:rFonts w:ascii="Times New Roman" w:eastAsia="Times New Roman" w:hAnsi="Times New Roman" w:cs="Times New Roman"/>
                <w:color w:val="000000"/>
              </w:rPr>
              <w:t>0.805</w:t>
            </w:r>
          </w:p>
        </w:tc>
      </w:tr>
      <w:tr w:rsidR="00B92F33" w:rsidRPr="00237270" w14:paraId="6ACF66CC" w14:textId="77777777" w:rsidTr="00B92F33">
        <w:trPr>
          <w:trHeight w:val="320"/>
        </w:trPr>
        <w:tc>
          <w:tcPr>
            <w:tcW w:w="3452" w:type="dxa"/>
            <w:tcBorders>
              <w:top w:val="nil"/>
              <w:left w:val="nil"/>
              <w:bottom w:val="nil"/>
              <w:right w:val="nil"/>
            </w:tcBorders>
            <w:shd w:val="clear" w:color="auto" w:fill="auto"/>
            <w:noWrap/>
            <w:vAlign w:val="bottom"/>
            <w:hideMark/>
          </w:tcPr>
          <w:p w14:paraId="4CA5884B" w14:textId="77777777" w:rsidR="00B92F33" w:rsidRPr="00237270" w:rsidRDefault="00B92F33" w:rsidP="00B92F33">
            <w:pPr>
              <w:rPr>
                <w:rFonts w:ascii="Calibri" w:eastAsia="Times New Roman" w:hAnsi="Calibri" w:cs="Times New Roman"/>
                <w:color w:val="000000"/>
              </w:rPr>
            </w:pPr>
          </w:p>
        </w:tc>
        <w:tc>
          <w:tcPr>
            <w:tcW w:w="569" w:type="dxa"/>
            <w:tcBorders>
              <w:top w:val="nil"/>
              <w:left w:val="nil"/>
              <w:bottom w:val="nil"/>
              <w:right w:val="nil"/>
            </w:tcBorders>
            <w:shd w:val="clear" w:color="auto" w:fill="auto"/>
            <w:noWrap/>
            <w:vAlign w:val="bottom"/>
            <w:hideMark/>
          </w:tcPr>
          <w:p w14:paraId="056A93FF" w14:textId="77777777" w:rsidR="00B92F33" w:rsidRPr="00237270" w:rsidRDefault="00B92F33" w:rsidP="00B92F33">
            <w:pPr>
              <w:jc w:val="center"/>
              <w:rPr>
                <w:rFonts w:ascii="Calibri" w:eastAsia="Times New Roman" w:hAnsi="Calibri" w:cs="Times New Roman"/>
                <w:color w:val="000000"/>
              </w:rPr>
            </w:pPr>
          </w:p>
        </w:tc>
        <w:tc>
          <w:tcPr>
            <w:tcW w:w="909" w:type="dxa"/>
            <w:tcBorders>
              <w:top w:val="nil"/>
              <w:left w:val="nil"/>
              <w:bottom w:val="nil"/>
              <w:right w:val="nil"/>
            </w:tcBorders>
            <w:shd w:val="clear" w:color="auto" w:fill="auto"/>
            <w:noWrap/>
            <w:vAlign w:val="bottom"/>
            <w:hideMark/>
          </w:tcPr>
          <w:p w14:paraId="64BC480B" w14:textId="77777777" w:rsidR="00B92F33" w:rsidRPr="00237270" w:rsidRDefault="00B92F33" w:rsidP="00B92F33">
            <w:pPr>
              <w:jc w:val="center"/>
              <w:rPr>
                <w:rFonts w:ascii="Calibri" w:eastAsia="Times New Roman" w:hAnsi="Calibri" w:cs="Times New Roman"/>
                <w:color w:val="000000"/>
              </w:rPr>
            </w:pPr>
          </w:p>
        </w:tc>
        <w:tc>
          <w:tcPr>
            <w:tcW w:w="991" w:type="dxa"/>
            <w:tcBorders>
              <w:top w:val="nil"/>
              <w:left w:val="nil"/>
              <w:bottom w:val="nil"/>
              <w:right w:val="nil"/>
            </w:tcBorders>
            <w:shd w:val="clear" w:color="auto" w:fill="auto"/>
            <w:noWrap/>
            <w:vAlign w:val="bottom"/>
            <w:hideMark/>
          </w:tcPr>
          <w:p w14:paraId="2624C6DB" w14:textId="77777777" w:rsidR="00B92F33" w:rsidRPr="00237270" w:rsidRDefault="00B92F33" w:rsidP="00B92F33">
            <w:pPr>
              <w:jc w:val="center"/>
              <w:rPr>
                <w:rFonts w:ascii="Calibri" w:eastAsia="Times New Roman" w:hAnsi="Calibri" w:cs="Times New Roman"/>
                <w:color w:val="000000"/>
              </w:rPr>
            </w:pPr>
          </w:p>
        </w:tc>
        <w:tc>
          <w:tcPr>
            <w:tcW w:w="1217" w:type="dxa"/>
            <w:tcBorders>
              <w:top w:val="nil"/>
              <w:left w:val="nil"/>
              <w:bottom w:val="nil"/>
              <w:right w:val="nil"/>
            </w:tcBorders>
            <w:shd w:val="clear" w:color="auto" w:fill="auto"/>
            <w:noWrap/>
            <w:vAlign w:val="bottom"/>
            <w:hideMark/>
          </w:tcPr>
          <w:p w14:paraId="6BED98DF" w14:textId="77777777" w:rsidR="00B92F33" w:rsidRPr="00237270" w:rsidRDefault="00B92F33" w:rsidP="00B92F33">
            <w:pPr>
              <w:jc w:val="center"/>
              <w:rPr>
                <w:rFonts w:ascii="Calibri" w:eastAsia="Times New Roman" w:hAnsi="Calibri" w:cs="Times New Roman"/>
                <w:color w:val="000000"/>
              </w:rPr>
            </w:pPr>
          </w:p>
        </w:tc>
        <w:tc>
          <w:tcPr>
            <w:tcW w:w="1202" w:type="dxa"/>
            <w:tcBorders>
              <w:top w:val="nil"/>
              <w:left w:val="nil"/>
              <w:bottom w:val="nil"/>
              <w:right w:val="nil"/>
            </w:tcBorders>
            <w:shd w:val="clear" w:color="auto" w:fill="auto"/>
            <w:noWrap/>
            <w:vAlign w:val="bottom"/>
            <w:hideMark/>
          </w:tcPr>
          <w:p w14:paraId="150E90A2" w14:textId="77777777" w:rsidR="00B92F33" w:rsidRPr="00237270" w:rsidRDefault="00B92F33" w:rsidP="00B92F33">
            <w:pPr>
              <w:jc w:val="center"/>
              <w:rPr>
                <w:rFonts w:ascii="Calibri" w:eastAsia="Times New Roman" w:hAnsi="Calibri" w:cs="Times New Roman"/>
                <w:color w:val="000000"/>
              </w:rPr>
            </w:pPr>
          </w:p>
        </w:tc>
      </w:tr>
    </w:tbl>
    <w:p w14:paraId="0DE8C60C" w14:textId="169E3805" w:rsidR="005008E9" w:rsidRPr="005008E9" w:rsidRDefault="005008E9" w:rsidP="00F96341">
      <w:pPr>
        <w:spacing w:line="480" w:lineRule="auto"/>
        <w:rPr>
          <w:rFonts w:ascii="Times New Roman" w:hAnsi="Times New Roman" w:cs="Times New Roman"/>
        </w:rPr>
      </w:pPr>
    </w:p>
    <w:p w14:paraId="775E48DE" w14:textId="687C42B8" w:rsidR="005B1B0D" w:rsidRDefault="00547AAA" w:rsidP="00385D2A">
      <w:pPr>
        <w:spacing w:line="480" w:lineRule="auto"/>
        <w:rPr>
          <w:rFonts w:ascii="Times New Roman" w:hAnsi="Times New Roman" w:cs="Times New Roman"/>
        </w:rPr>
      </w:pPr>
      <w:r>
        <w:rPr>
          <w:noProof/>
        </w:rPr>
        <w:drawing>
          <wp:inline distT="0" distB="0" distL="0" distR="0" wp14:anchorId="0074AA60" wp14:editId="60C343BC">
            <wp:extent cx="5832613" cy="7318375"/>
            <wp:effectExtent l="0" t="0" r="34925"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66EB020" w14:textId="0B323200" w:rsidR="00A776D3" w:rsidRDefault="00A776D3" w:rsidP="00385D2A">
      <w:pPr>
        <w:spacing w:line="480" w:lineRule="auto"/>
        <w:rPr>
          <w:rFonts w:ascii="Times New Roman" w:hAnsi="Times New Roman" w:cs="Times New Roman"/>
        </w:rPr>
      </w:pPr>
      <w:r w:rsidRPr="00A776D3">
        <w:rPr>
          <w:rFonts w:ascii="Times New Roman" w:hAnsi="Times New Roman" w:cs="Times New Roman"/>
          <w:i/>
        </w:rPr>
        <w:t>Figure 2</w:t>
      </w:r>
      <w:r>
        <w:rPr>
          <w:rFonts w:ascii="Times New Roman" w:hAnsi="Times New Roman" w:cs="Times New Roman"/>
          <w:i/>
        </w:rPr>
        <w:t xml:space="preserve"> </w:t>
      </w:r>
      <w:r>
        <w:rPr>
          <w:rFonts w:ascii="Times New Roman" w:hAnsi="Times New Roman" w:cs="Times New Roman"/>
        </w:rPr>
        <w:t>Results from the Pre-Implementation survey for PBS Staff Satisfaction</w:t>
      </w:r>
    </w:p>
    <w:p w14:paraId="6B5D5CC1" w14:textId="21CFBEDC" w:rsidR="00A776D3" w:rsidRDefault="00A776D3" w:rsidP="00385D2A">
      <w:pPr>
        <w:spacing w:line="480" w:lineRule="auto"/>
        <w:rPr>
          <w:rFonts w:ascii="Times New Roman" w:hAnsi="Times New Roman" w:cs="Times New Roman"/>
        </w:rPr>
      </w:pPr>
      <w:r>
        <w:rPr>
          <w:rFonts w:ascii="Times New Roman" w:hAnsi="Times New Roman" w:cs="Times New Roman"/>
        </w:rPr>
        <w:t>Table 2 and Figure 3 contain the descriptive statistics and percentages of agree</w:t>
      </w:r>
      <w:r w:rsidR="00B62E64">
        <w:rPr>
          <w:rFonts w:ascii="Times New Roman" w:hAnsi="Times New Roman" w:cs="Times New Roman"/>
        </w:rPr>
        <w:t>ment/disagreement during the post</w:t>
      </w:r>
      <w:r>
        <w:rPr>
          <w:rFonts w:ascii="Times New Roman" w:hAnsi="Times New Roman" w:cs="Times New Roman"/>
        </w:rPr>
        <w:t>-implementation phase at t</w:t>
      </w:r>
      <w:r w:rsidR="00B62E64">
        <w:rPr>
          <w:rFonts w:ascii="Times New Roman" w:hAnsi="Times New Roman" w:cs="Times New Roman"/>
        </w:rPr>
        <w:t>he end of the study year</w:t>
      </w:r>
      <w:r w:rsidR="001A1825">
        <w:rPr>
          <w:rFonts w:ascii="Times New Roman" w:hAnsi="Times New Roman" w:cs="Times New Roman"/>
        </w:rPr>
        <w:t xml:space="preserve"> on the PBS Staff Satisfaction Survey questions</w:t>
      </w:r>
      <w:r w:rsidR="00B62E64">
        <w:rPr>
          <w:rFonts w:ascii="Times New Roman" w:hAnsi="Times New Roman" w:cs="Times New Roman"/>
        </w:rPr>
        <w:t>.</w:t>
      </w:r>
      <w:r w:rsidR="001A1825">
        <w:rPr>
          <w:rFonts w:ascii="Times New Roman" w:hAnsi="Times New Roman" w:cs="Times New Roman"/>
        </w:rPr>
        <w:t xml:space="preserve"> The questions are listed in Figure 3 for easy reference.</w:t>
      </w:r>
    </w:p>
    <w:p w14:paraId="5220EB81" w14:textId="53F7A5FA" w:rsidR="00B62E64" w:rsidRDefault="00B62E64" w:rsidP="00385D2A">
      <w:pPr>
        <w:spacing w:line="480" w:lineRule="auto"/>
        <w:rPr>
          <w:rFonts w:ascii="Times New Roman" w:hAnsi="Times New Roman" w:cs="Times New Roman"/>
        </w:rPr>
      </w:pPr>
      <w:r>
        <w:rPr>
          <w:rFonts w:ascii="Times New Roman" w:hAnsi="Times New Roman" w:cs="Times New Roman"/>
        </w:rPr>
        <w:t>Table 2</w:t>
      </w:r>
    </w:p>
    <w:tbl>
      <w:tblPr>
        <w:tblW w:w="8340" w:type="dxa"/>
        <w:tblInd w:w="93" w:type="dxa"/>
        <w:tblLook w:val="04A0" w:firstRow="1" w:lastRow="0" w:firstColumn="1" w:lastColumn="0" w:noHBand="0" w:noVBand="1"/>
      </w:tblPr>
      <w:tblGrid>
        <w:gridCol w:w="3452"/>
        <w:gridCol w:w="569"/>
        <w:gridCol w:w="909"/>
        <w:gridCol w:w="991"/>
        <w:gridCol w:w="1217"/>
        <w:gridCol w:w="1202"/>
      </w:tblGrid>
      <w:tr w:rsidR="00B62E64" w:rsidRPr="0089408A" w14:paraId="28DC041B" w14:textId="77777777" w:rsidTr="004A5E9C">
        <w:trPr>
          <w:trHeight w:val="300"/>
        </w:trPr>
        <w:tc>
          <w:tcPr>
            <w:tcW w:w="8340" w:type="dxa"/>
            <w:gridSpan w:val="6"/>
            <w:tcBorders>
              <w:top w:val="nil"/>
              <w:left w:val="nil"/>
              <w:bottom w:val="nil"/>
              <w:right w:val="nil"/>
            </w:tcBorders>
            <w:shd w:val="clear" w:color="auto" w:fill="auto"/>
            <w:noWrap/>
            <w:vAlign w:val="bottom"/>
            <w:hideMark/>
          </w:tcPr>
          <w:p w14:paraId="07FA5002" w14:textId="1CC217E9" w:rsidR="00B62E64" w:rsidRPr="0089408A" w:rsidRDefault="00B62E64" w:rsidP="004A5E9C">
            <w:pPr>
              <w:rPr>
                <w:rFonts w:ascii="Times New Roman" w:eastAsia="Times New Roman" w:hAnsi="Times New Roman" w:cs="Times New Roman"/>
                <w:i/>
                <w:iCs/>
                <w:color w:val="000000"/>
              </w:rPr>
            </w:pPr>
            <w:r w:rsidRPr="0089408A">
              <w:rPr>
                <w:rFonts w:ascii="Times New Roman" w:eastAsia="Times New Roman" w:hAnsi="Times New Roman" w:cs="Times New Roman"/>
                <w:i/>
                <w:iCs/>
                <w:color w:val="000000"/>
              </w:rPr>
              <w:t>PBS Sta</w:t>
            </w:r>
            <w:r>
              <w:rPr>
                <w:rFonts w:ascii="Times New Roman" w:eastAsia="Times New Roman" w:hAnsi="Times New Roman" w:cs="Times New Roman"/>
                <w:i/>
                <w:iCs/>
                <w:color w:val="000000"/>
              </w:rPr>
              <w:t>ff Satisfaction Survey Post-Implementation</w:t>
            </w:r>
            <w:r w:rsidRPr="0089408A">
              <w:rPr>
                <w:rFonts w:ascii="Times New Roman" w:eastAsia="Times New Roman" w:hAnsi="Times New Roman" w:cs="Times New Roman"/>
                <w:i/>
                <w:iCs/>
                <w:color w:val="000000"/>
              </w:rPr>
              <w:t xml:space="preserve"> Descriptive Statistics </w:t>
            </w:r>
          </w:p>
        </w:tc>
      </w:tr>
      <w:tr w:rsidR="00B62E64" w:rsidRPr="0089408A" w14:paraId="4423CEB4" w14:textId="77777777" w:rsidTr="004A5E9C">
        <w:trPr>
          <w:trHeight w:val="300"/>
        </w:trPr>
        <w:tc>
          <w:tcPr>
            <w:tcW w:w="3452" w:type="dxa"/>
            <w:tcBorders>
              <w:top w:val="nil"/>
              <w:left w:val="nil"/>
              <w:bottom w:val="nil"/>
              <w:right w:val="nil"/>
            </w:tcBorders>
            <w:shd w:val="clear" w:color="auto" w:fill="auto"/>
            <w:noWrap/>
            <w:vAlign w:val="bottom"/>
            <w:hideMark/>
          </w:tcPr>
          <w:p w14:paraId="1B963CF4" w14:textId="77777777" w:rsidR="00B62E64" w:rsidRPr="0089408A" w:rsidRDefault="00B62E64" w:rsidP="004A5E9C">
            <w:pPr>
              <w:rPr>
                <w:rFonts w:ascii="Calibri" w:eastAsia="Times New Roman" w:hAnsi="Calibri" w:cs="Times New Roman"/>
                <w:color w:val="000000"/>
              </w:rPr>
            </w:pPr>
          </w:p>
        </w:tc>
        <w:tc>
          <w:tcPr>
            <w:tcW w:w="569" w:type="dxa"/>
            <w:tcBorders>
              <w:top w:val="nil"/>
              <w:left w:val="nil"/>
              <w:bottom w:val="nil"/>
              <w:right w:val="nil"/>
            </w:tcBorders>
            <w:shd w:val="clear" w:color="auto" w:fill="auto"/>
            <w:noWrap/>
            <w:vAlign w:val="bottom"/>
            <w:hideMark/>
          </w:tcPr>
          <w:p w14:paraId="6DAD1882" w14:textId="77777777" w:rsidR="00B62E64" w:rsidRPr="0089408A" w:rsidRDefault="00B62E64" w:rsidP="004A5E9C">
            <w:pPr>
              <w:jc w:val="center"/>
              <w:rPr>
                <w:rFonts w:ascii="Calibri" w:eastAsia="Times New Roman" w:hAnsi="Calibri" w:cs="Times New Roman"/>
                <w:color w:val="000000"/>
              </w:rPr>
            </w:pPr>
          </w:p>
        </w:tc>
        <w:tc>
          <w:tcPr>
            <w:tcW w:w="909" w:type="dxa"/>
            <w:tcBorders>
              <w:top w:val="nil"/>
              <w:left w:val="nil"/>
              <w:bottom w:val="nil"/>
              <w:right w:val="nil"/>
            </w:tcBorders>
            <w:shd w:val="clear" w:color="auto" w:fill="auto"/>
            <w:noWrap/>
            <w:vAlign w:val="bottom"/>
            <w:hideMark/>
          </w:tcPr>
          <w:p w14:paraId="24921216" w14:textId="77777777" w:rsidR="00B62E64" w:rsidRPr="0089408A" w:rsidRDefault="00B62E64" w:rsidP="004A5E9C">
            <w:pPr>
              <w:jc w:val="center"/>
              <w:rPr>
                <w:rFonts w:ascii="Calibri" w:eastAsia="Times New Roman" w:hAnsi="Calibri" w:cs="Times New Roman"/>
                <w:color w:val="000000"/>
              </w:rPr>
            </w:pPr>
          </w:p>
        </w:tc>
        <w:tc>
          <w:tcPr>
            <w:tcW w:w="991" w:type="dxa"/>
            <w:tcBorders>
              <w:top w:val="nil"/>
              <w:left w:val="nil"/>
              <w:bottom w:val="nil"/>
              <w:right w:val="nil"/>
            </w:tcBorders>
            <w:shd w:val="clear" w:color="auto" w:fill="auto"/>
            <w:noWrap/>
            <w:vAlign w:val="bottom"/>
            <w:hideMark/>
          </w:tcPr>
          <w:p w14:paraId="12CCAE56" w14:textId="77777777" w:rsidR="00B62E64" w:rsidRPr="0089408A" w:rsidRDefault="00B62E64" w:rsidP="004A5E9C">
            <w:pPr>
              <w:jc w:val="center"/>
              <w:rPr>
                <w:rFonts w:ascii="Calibri" w:eastAsia="Times New Roman" w:hAnsi="Calibri" w:cs="Times New Roman"/>
                <w:color w:val="000000"/>
              </w:rPr>
            </w:pPr>
          </w:p>
        </w:tc>
        <w:tc>
          <w:tcPr>
            <w:tcW w:w="1217" w:type="dxa"/>
            <w:tcBorders>
              <w:top w:val="nil"/>
              <w:left w:val="nil"/>
              <w:bottom w:val="nil"/>
              <w:right w:val="nil"/>
            </w:tcBorders>
            <w:shd w:val="clear" w:color="auto" w:fill="auto"/>
            <w:noWrap/>
            <w:vAlign w:val="bottom"/>
            <w:hideMark/>
          </w:tcPr>
          <w:p w14:paraId="5148D2A3" w14:textId="77777777" w:rsidR="00B62E64" w:rsidRPr="0089408A" w:rsidRDefault="00B62E64" w:rsidP="004A5E9C">
            <w:pPr>
              <w:jc w:val="center"/>
              <w:rPr>
                <w:rFonts w:ascii="Calibri" w:eastAsia="Times New Roman" w:hAnsi="Calibri" w:cs="Times New Roman"/>
                <w:color w:val="000000"/>
              </w:rPr>
            </w:pPr>
          </w:p>
        </w:tc>
        <w:tc>
          <w:tcPr>
            <w:tcW w:w="1202" w:type="dxa"/>
            <w:tcBorders>
              <w:top w:val="nil"/>
              <w:left w:val="nil"/>
              <w:bottom w:val="nil"/>
              <w:right w:val="nil"/>
            </w:tcBorders>
            <w:shd w:val="clear" w:color="auto" w:fill="auto"/>
            <w:noWrap/>
            <w:vAlign w:val="bottom"/>
            <w:hideMark/>
          </w:tcPr>
          <w:p w14:paraId="71C5964C" w14:textId="77777777" w:rsidR="00B62E64" w:rsidRPr="0089408A" w:rsidRDefault="00B62E64" w:rsidP="004A5E9C">
            <w:pPr>
              <w:jc w:val="center"/>
              <w:rPr>
                <w:rFonts w:ascii="Calibri" w:eastAsia="Times New Roman" w:hAnsi="Calibri" w:cs="Times New Roman"/>
                <w:color w:val="000000"/>
              </w:rPr>
            </w:pPr>
          </w:p>
        </w:tc>
      </w:tr>
      <w:tr w:rsidR="00B62E64" w:rsidRPr="0089408A" w14:paraId="76F3A439" w14:textId="77777777" w:rsidTr="004A5E9C">
        <w:trPr>
          <w:trHeight w:val="300"/>
        </w:trPr>
        <w:tc>
          <w:tcPr>
            <w:tcW w:w="3452" w:type="dxa"/>
            <w:tcBorders>
              <w:top w:val="single" w:sz="4" w:space="0" w:color="auto"/>
              <w:left w:val="nil"/>
              <w:bottom w:val="single" w:sz="4" w:space="0" w:color="auto"/>
              <w:right w:val="nil"/>
            </w:tcBorders>
            <w:shd w:val="clear" w:color="auto" w:fill="auto"/>
            <w:noWrap/>
            <w:vAlign w:val="bottom"/>
            <w:hideMark/>
          </w:tcPr>
          <w:p w14:paraId="2CBDBB37"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Survey Question</w:t>
            </w:r>
          </w:p>
        </w:tc>
        <w:tc>
          <w:tcPr>
            <w:tcW w:w="569" w:type="dxa"/>
            <w:tcBorders>
              <w:top w:val="single" w:sz="4" w:space="0" w:color="auto"/>
              <w:left w:val="nil"/>
              <w:bottom w:val="single" w:sz="4" w:space="0" w:color="auto"/>
              <w:right w:val="nil"/>
            </w:tcBorders>
            <w:shd w:val="clear" w:color="auto" w:fill="auto"/>
            <w:noWrap/>
            <w:vAlign w:val="bottom"/>
            <w:hideMark/>
          </w:tcPr>
          <w:p w14:paraId="05C3EF12"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N</w:t>
            </w:r>
          </w:p>
        </w:tc>
        <w:tc>
          <w:tcPr>
            <w:tcW w:w="909" w:type="dxa"/>
            <w:tcBorders>
              <w:top w:val="single" w:sz="4" w:space="0" w:color="auto"/>
              <w:left w:val="nil"/>
              <w:bottom w:val="single" w:sz="4" w:space="0" w:color="auto"/>
              <w:right w:val="nil"/>
            </w:tcBorders>
            <w:shd w:val="clear" w:color="auto" w:fill="auto"/>
            <w:noWrap/>
            <w:vAlign w:val="bottom"/>
            <w:hideMark/>
          </w:tcPr>
          <w:p w14:paraId="48B740F5"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Min</w:t>
            </w:r>
          </w:p>
        </w:tc>
        <w:tc>
          <w:tcPr>
            <w:tcW w:w="991" w:type="dxa"/>
            <w:tcBorders>
              <w:top w:val="single" w:sz="4" w:space="0" w:color="auto"/>
              <w:left w:val="nil"/>
              <w:bottom w:val="single" w:sz="4" w:space="0" w:color="auto"/>
              <w:right w:val="nil"/>
            </w:tcBorders>
            <w:shd w:val="clear" w:color="auto" w:fill="auto"/>
            <w:noWrap/>
            <w:vAlign w:val="bottom"/>
            <w:hideMark/>
          </w:tcPr>
          <w:p w14:paraId="3943D26B"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Max</w:t>
            </w:r>
          </w:p>
        </w:tc>
        <w:tc>
          <w:tcPr>
            <w:tcW w:w="1217" w:type="dxa"/>
            <w:tcBorders>
              <w:top w:val="single" w:sz="4" w:space="0" w:color="auto"/>
              <w:left w:val="nil"/>
              <w:bottom w:val="single" w:sz="4" w:space="0" w:color="auto"/>
              <w:right w:val="nil"/>
            </w:tcBorders>
            <w:shd w:val="clear" w:color="auto" w:fill="auto"/>
            <w:noWrap/>
            <w:vAlign w:val="bottom"/>
            <w:hideMark/>
          </w:tcPr>
          <w:p w14:paraId="79EC1D6C"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Mean</w:t>
            </w:r>
          </w:p>
        </w:tc>
        <w:tc>
          <w:tcPr>
            <w:tcW w:w="1202" w:type="dxa"/>
            <w:tcBorders>
              <w:top w:val="single" w:sz="4" w:space="0" w:color="auto"/>
              <w:left w:val="nil"/>
              <w:bottom w:val="single" w:sz="4" w:space="0" w:color="auto"/>
              <w:right w:val="nil"/>
            </w:tcBorders>
            <w:shd w:val="clear" w:color="auto" w:fill="auto"/>
            <w:noWrap/>
            <w:vAlign w:val="bottom"/>
            <w:hideMark/>
          </w:tcPr>
          <w:p w14:paraId="7231AE2B"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SD</w:t>
            </w:r>
          </w:p>
        </w:tc>
      </w:tr>
      <w:tr w:rsidR="00B62E64" w:rsidRPr="0089408A" w14:paraId="38627CD6" w14:textId="77777777" w:rsidTr="004A5E9C">
        <w:trPr>
          <w:trHeight w:val="300"/>
        </w:trPr>
        <w:tc>
          <w:tcPr>
            <w:tcW w:w="3452" w:type="dxa"/>
            <w:tcBorders>
              <w:top w:val="nil"/>
              <w:left w:val="nil"/>
              <w:bottom w:val="nil"/>
              <w:right w:val="nil"/>
            </w:tcBorders>
            <w:shd w:val="clear" w:color="auto" w:fill="auto"/>
            <w:noWrap/>
            <w:vAlign w:val="bottom"/>
            <w:hideMark/>
          </w:tcPr>
          <w:p w14:paraId="7BF0219A" w14:textId="77777777" w:rsidR="00B62E64" w:rsidRPr="0089408A" w:rsidRDefault="00B62E64" w:rsidP="004A5E9C">
            <w:pPr>
              <w:rPr>
                <w:rFonts w:ascii="Times New Roman" w:eastAsia="Times New Roman" w:hAnsi="Times New Roman" w:cs="Times New Roman"/>
                <w:color w:val="000000"/>
              </w:rPr>
            </w:pPr>
          </w:p>
        </w:tc>
        <w:tc>
          <w:tcPr>
            <w:tcW w:w="569" w:type="dxa"/>
            <w:tcBorders>
              <w:top w:val="nil"/>
              <w:left w:val="nil"/>
              <w:bottom w:val="nil"/>
              <w:right w:val="nil"/>
            </w:tcBorders>
            <w:shd w:val="clear" w:color="auto" w:fill="auto"/>
            <w:noWrap/>
            <w:vAlign w:val="bottom"/>
            <w:hideMark/>
          </w:tcPr>
          <w:p w14:paraId="46461DBC" w14:textId="77777777" w:rsidR="00B62E64" w:rsidRPr="0089408A" w:rsidRDefault="00B62E64" w:rsidP="004A5E9C">
            <w:pPr>
              <w:jc w:val="center"/>
              <w:rPr>
                <w:rFonts w:ascii="Times New Roman" w:eastAsia="Times New Roman" w:hAnsi="Times New Roman" w:cs="Times New Roman"/>
                <w:color w:val="000000"/>
              </w:rPr>
            </w:pPr>
          </w:p>
        </w:tc>
        <w:tc>
          <w:tcPr>
            <w:tcW w:w="909" w:type="dxa"/>
            <w:tcBorders>
              <w:top w:val="nil"/>
              <w:left w:val="nil"/>
              <w:bottom w:val="nil"/>
              <w:right w:val="nil"/>
            </w:tcBorders>
            <w:shd w:val="clear" w:color="auto" w:fill="auto"/>
            <w:noWrap/>
            <w:vAlign w:val="bottom"/>
            <w:hideMark/>
          </w:tcPr>
          <w:p w14:paraId="0AEF9AD4" w14:textId="77777777" w:rsidR="00B62E64" w:rsidRPr="0089408A" w:rsidRDefault="00B62E64" w:rsidP="004A5E9C">
            <w:pPr>
              <w:jc w:val="center"/>
              <w:rPr>
                <w:rFonts w:ascii="Times New Roman" w:eastAsia="Times New Roman" w:hAnsi="Times New Roman" w:cs="Times New Roman"/>
                <w:color w:val="000000"/>
              </w:rPr>
            </w:pPr>
          </w:p>
        </w:tc>
        <w:tc>
          <w:tcPr>
            <w:tcW w:w="991" w:type="dxa"/>
            <w:tcBorders>
              <w:top w:val="nil"/>
              <w:left w:val="nil"/>
              <w:bottom w:val="nil"/>
              <w:right w:val="nil"/>
            </w:tcBorders>
            <w:shd w:val="clear" w:color="auto" w:fill="auto"/>
            <w:noWrap/>
            <w:vAlign w:val="bottom"/>
            <w:hideMark/>
          </w:tcPr>
          <w:p w14:paraId="25136F37" w14:textId="77777777" w:rsidR="00B62E64" w:rsidRPr="0089408A" w:rsidRDefault="00B62E64" w:rsidP="004A5E9C">
            <w:pPr>
              <w:jc w:val="center"/>
              <w:rPr>
                <w:rFonts w:ascii="Times New Roman" w:eastAsia="Times New Roman" w:hAnsi="Times New Roman" w:cs="Times New Roman"/>
                <w:color w:val="000000"/>
              </w:rPr>
            </w:pPr>
          </w:p>
        </w:tc>
        <w:tc>
          <w:tcPr>
            <w:tcW w:w="1217" w:type="dxa"/>
            <w:tcBorders>
              <w:top w:val="nil"/>
              <w:left w:val="nil"/>
              <w:bottom w:val="nil"/>
              <w:right w:val="nil"/>
            </w:tcBorders>
            <w:shd w:val="clear" w:color="auto" w:fill="auto"/>
            <w:noWrap/>
            <w:vAlign w:val="bottom"/>
            <w:hideMark/>
          </w:tcPr>
          <w:p w14:paraId="759E4D4B" w14:textId="77777777" w:rsidR="00B62E64" w:rsidRPr="0089408A" w:rsidRDefault="00B62E64" w:rsidP="004A5E9C">
            <w:pPr>
              <w:jc w:val="center"/>
              <w:rPr>
                <w:rFonts w:ascii="Times New Roman" w:eastAsia="Times New Roman" w:hAnsi="Times New Roman" w:cs="Times New Roman"/>
                <w:color w:val="000000"/>
              </w:rPr>
            </w:pPr>
          </w:p>
        </w:tc>
        <w:tc>
          <w:tcPr>
            <w:tcW w:w="1202" w:type="dxa"/>
            <w:tcBorders>
              <w:top w:val="nil"/>
              <w:left w:val="nil"/>
              <w:bottom w:val="nil"/>
              <w:right w:val="nil"/>
            </w:tcBorders>
            <w:shd w:val="clear" w:color="auto" w:fill="auto"/>
            <w:noWrap/>
            <w:vAlign w:val="bottom"/>
            <w:hideMark/>
          </w:tcPr>
          <w:p w14:paraId="55083EEA" w14:textId="77777777" w:rsidR="00B62E64" w:rsidRPr="0089408A" w:rsidRDefault="00B62E64" w:rsidP="004A5E9C">
            <w:pPr>
              <w:jc w:val="center"/>
              <w:rPr>
                <w:rFonts w:ascii="Times New Roman" w:eastAsia="Times New Roman" w:hAnsi="Times New Roman" w:cs="Times New Roman"/>
                <w:color w:val="000000"/>
              </w:rPr>
            </w:pPr>
          </w:p>
        </w:tc>
      </w:tr>
      <w:tr w:rsidR="00B62E64" w:rsidRPr="0089408A" w14:paraId="722279E7" w14:textId="77777777" w:rsidTr="004A5E9C">
        <w:trPr>
          <w:trHeight w:val="300"/>
        </w:trPr>
        <w:tc>
          <w:tcPr>
            <w:tcW w:w="3452" w:type="dxa"/>
            <w:tcBorders>
              <w:top w:val="nil"/>
              <w:left w:val="nil"/>
              <w:bottom w:val="nil"/>
              <w:right w:val="nil"/>
            </w:tcBorders>
            <w:shd w:val="clear" w:color="auto" w:fill="auto"/>
            <w:noWrap/>
            <w:vAlign w:val="bottom"/>
            <w:hideMark/>
          </w:tcPr>
          <w:p w14:paraId="355BF1D0"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Q1</w:t>
            </w:r>
          </w:p>
        </w:tc>
        <w:tc>
          <w:tcPr>
            <w:tcW w:w="569" w:type="dxa"/>
            <w:tcBorders>
              <w:top w:val="nil"/>
              <w:left w:val="nil"/>
              <w:bottom w:val="nil"/>
              <w:right w:val="nil"/>
            </w:tcBorders>
            <w:shd w:val="clear" w:color="auto" w:fill="auto"/>
            <w:noWrap/>
            <w:vAlign w:val="bottom"/>
            <w:hideMark/>
          </w:tcPr>
          <w:p w14:paraId="23588AC3"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16D01849"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484059E6"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67C59AED"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3.308</w:t>
            </w:r>
          </w:p>
        </w:tc>
        <w:tc>
          <w:tcPr>
            <w:tcW w:w="1202" w:type="dxa"/>
            <w:tcBorders>
              <w:top w:val="nil"/>
              <w:left w:val="nil"/>
              <w:bottom w:val="nil"/>
              <w:right w:val="nil"/>
            </w:tcBorders>
            <w:shd w:val="clear" w:color="auto" w:fill="auto"/>
            <w:noWrap/>
            <w:vAlign w:val="bottom"/>
            <w:hideMark/>
          </w:tcPr>
          <w:p w14:paraId="22D57627"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1.435</w:t>
            </w:r>
          </w:p>
        </w:tc>
      </w:tr>
      <w:tr w:rsidR="00B62E64" w:rsidRPr="0089408A" w14:paraId="7D8C9A28" w14:textId="77777777" w:rsidTr="004A5E9C">
        <w:trPr>
          <w:trHeight w:val="300"/>
        </w:trPr>
        <w:tc>
          <w:tcPr>
            <w:tcW w:w="3452" w:type="dxa"/>
            <w:tcBorders>
              <w:top w:val="nil"/>
              <w:left w:val="nil"/>
              <w:bottom w:val="nil"/>
              <w:right w:val="nil"/>
            </w:tcBorders>
            <w:shd w:val="clear" w:color="auto" w:fill="auto"/>
            <w:noWrap/>
            <w:vAlign w:val="bottom"/>
            <w:hideMark/>
          </w:tcPr>
          <w:p w14:paraId="2FAB748D"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Q2</w:t>
            </w:r>
          </w:p>
        </w:tc>
        <w:tc>
          <w:tcPr>
            <w:tcW w:w="569" w:type="dxa"/>
            <w:tcBorders>
              <w:top w:val="nil"/>
              <w:left w:val="nil"/>
              <w:bottom w:val="nil"/>
              <w:right w:val="nil"/>
            </w:tcBorders>
            <w:shd w:val="clear" w:color="auto" w:fill="auto"/>
            <w:noWrap/>
            <w:vAlign w:val="bottom"/>
            <w:hideMark/>
          </w:tcPr>
          <w:p w14:paraId="5FA312C6"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0E140FB2"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2</w:t>
            </w:r>
          </w:p>
        </w:tc>
        <w:tc>
          <w:tcPr>
            <w:tcW w:w="991" w:type="dxa"/>
            <w:tcBorders>
              <w:top w:val="nil"/>
              <w:left w:val="nil"/>
              <w:bottom w:val="nil"/>
              <w:right w:val="nil"/>
            </w:tcBorders>
            <w:shd w:val="clear" w:color="auto" w:fill="auto"/>
            <w:noWrap/>
            <w:vAlign w:val="bottom"/>
            <w:hideMark/>
          </w:tcPr>
          <w:p w14:paraId="32AAEA5E"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61EDF5A8"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4.231</w:t>
            </w:r>
          </w:p>
        </w:tc>
        <w:tc>
          <w:tcPr>
            <w:tcW w:w="1202" w:type="dxa"/>
            <w:tcBorders>
              <w:top w:val="nil"/>
              <w:left w:val="nil"/>
              <w:bottom w:val="nil"/>
              <w:right w:val="nil"/>
            </w:tcBorders>
            <w:shd w:val="clear" w:color="auto" w:fill="auto"/>
            <w:noWrap/>
            <w:vAlign w:val="bottom"/>
            <w:hideMark/>
          </w:tcPr>
          <w:p w14:paraId="00F62240"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0.890</w:t>
            </w:r>
          </w:p>
        </w:tc>
      </w:tr>
      <w:tr w:rsidR="00B62E64" w:rsidRPr="0089408A" w14:paraId="32975B01" w14:textId="77777777" w:rsidTr="004A5E9C">
        <w:trPr>
          <w:trHeight w:val="300"/>
        </w:trPr>
        <w:tc>
          <w:tcPr>
            <w:tcW w:w="3452" w:type="dxa"/>
            <w:tcBorders>
              <w:top w:val="nil"/>
              <w:left w:val="nil"/>
              <w:bottom w:val="nil"/>
              <w:right w:val="nil"/>
            </w:tcBorders>
            <w:shd w:val="clear" w:color="auto" w:fill="auto"/>
            <w:noWrap/>
            <w:vAlign w:val="bottom"/>
            <w:hideMark/>
          </w:tcPr>
          <w:p w14:paraId="1602F77B"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Q3</w:t>
            </w:r>
          </w:p>
        </w:tc>
        <w:tc>
          <w:tcPr>
            <w:tcW w:w="569" w:type="dxa"/>
            <w:tcBorders>
              <w:top w:val="nil"/>
              <w:left w:val="nil"/>
              <w:bottom w:val="nil"/>
              <w:right w:val="nil"/>
            </w:tcBorders>
            <w:shd w:val="clear" w:color="auto" w:fill="auto"/>
            <w:noWrap/>
            <w:vAlign w:val="bottom"/>
            <w:hideMark/>
          </w:tcPr>
          <w:p w14:paraId="0ADCEDF2"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58A12299"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38B91E93"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30D6C2D2"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2.615</w:t>
            </w:r>
          </w:p>
        </w:tc>
        <w:tc>
          <w:tcPr>
            <w:tcW w:w="1202" w:type="dxa"/>
            <w:tcBorders>
              <w:top w:val="nil"/>
              <w:left w:val="nil"/>
              <w:bottom w:val="nil"/>
              <w:right w:val="nil"/>
            </w:tcBorders>
            <w:shd w:val="clear" w:color="auto" w:fill="auto"/>
            <w:noWrap/>
            <w:vAlign w:val="bottom"/>
            <w:hideMark/>
          </w:tcPr>
          <w:p w14:paraId="39FCCED4"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1.389</w:t>
            </w:r>
          </w:p>
        </w:tc>
      </w:tr>
      <w:tr w:rsidR="00B62E64" w:rsidRPr="0089408A" w14:paraId="15CC5C4A" w14:textId="77777777" w:rsidTr="004A5E9C">
        <w:trPr>
          <w:trHeight w:val="300"/>
        </w:trPr>
        <w:tc>
          <w:tcPr>
            <w:tcW w:w="3452" w:type="dxa"/>
            <w:tcBorders>
              <w:top w:val="nil"/>
              <w:left w:val="nil"/>
              <w:bottom w:val="nil"/>
              <w:right w:val="nil"/>
            </w:tcBorders>
            <w:shd w:val="clear" w:color="auto" w:fill="auto"/>
            <w:noWrap/>
            <w:vAlign w:val="bottom"/>
            <w:hideMark/>
          </w:tcPr>
          <w:p w14:paraId="738B13D8"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Q4</w:t>
            </w:r>
          </w:p>
        </w:tc>
        <w:tc>
          <w:tcPr>
            <w:tcW w:w="569" w:type="dxa"/>
            <w:tcBorders>
              <w:top w:val="nil"/>
              <w:left w:val="nil"/>
              <w:bottom w:val="nil"/>
              <w:right w:val="nil"/>
            </w:tcBorders>
            <w:shd w:val="clear" w:color="auto" w:fill="auto"/>
            <w:noWrap/>
            <w:vAlign w:val="bottom"/>
            <w:hideMark/>
          </w:tcPr>
          <w:p w14:paraId="3985478C"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12</w:t>
            </w:r>
          </w:p>
        </w:tc>
        <w:tc>
          <w:tcPr>
            <w:tcW w:w="909" w:type="dxa"/>
            <w:tcBorders>
              <w:top w:val="nil"/>
              <w:left w:val="nil"/>
              <w:bottom w:val="nil"/>
              <w:right w:val="nil"/>
            </w:tcBorders>
            <w:shd w:val="clear" w:color="auto" w:fill="auto"/>
            <w:noWrap/>
            <w:vAlign w:val="bottom"/>
            <w:hideMark/>
          </w:tcPr>
          <w:p w14:paraId="491685EC"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001C9431"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636DCD07"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3.083</w:t>
            </w:r>
          </w:p>
        </w:tc>
        <w:tc>
          <w:tcPr>
            <w:tcW w:w="1202" w:type="dxa"/>
            <w:tcBorders>
              <w:top w:val="nil"/>
              <w:left w:val="nil"/>
              <w:bottom w:val="nil"/>
              <w:right w:val="nil"/>
            </w:tcBorders>
            <w:shd w:val="clear" w:color="auto" w:fill="auto"/>
            <w:noWrap/>
            <w:vAlign w:val="bottom"/>
            <w:hideMark/>
          </w:tcPr>
          <w:p w14:paraId="065F6C5A"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1.498</w:t>
            </w:r>
          </w:p>
        </w:tc>
      </w:tr>
      <w:tr w:rsidR="00B62E64" w:rsidRPr="0089408A" w14:paraId="2061D736" w14:textId="77777777" w:rsidTr="004A5E9C">
        <w:trPr>
          <w:trHeight w:val="300"/>
        </w:trPr>
        <w:tc>
          <w:tcPr>
            <w:tcW w:w="3452" w:type="dxa"/>
            <w:tcBorders>
              <w:top w:val="nil"/>
              <w:left w:val="nil"/>
              <w:bottom w:val="nil"/>
              <w:right w:val="nil"/>
            </w:tcBorders>
            <w:shd w:val="clear" w:color="auto" w:fill="auto"/>
            <w:noWrap/>
            <w:vAlign w:val="bottom"/>
            <w:hideMark/>
          </w:tcPr>
          <w:p w14:paraId="5BFD4112"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Q5</w:t>
            </w:r>
          </w:p>
        </w:tc>
        <w:tc>
          <w:tcPr>
            <w:tcW w:w="569" w:type="dxa"/>
            <w:tcBorders>
              <w:top w:val="nil"/>
              <w:left w:val="nil"/>
              <w:bottom w:val="nil"/>
              <w:right w:val="nil"/>
            </w:tcBorders>
            <w:shd w:val="clear" w:color="auto" w:fill="auto"/>
            <w:noWrap/>
            <w:vAlign w:val="bottom"/>
            <w:hideMark/>
          </w:tcPr>
          <w:p w14:paraId="1DB6469A"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74BF4D78"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2</w:t>
            </w:r>
          </w:p>
        </w:tc>
        <w:tc>
          <w:tcPr>
            <w:tcW w:w="991" w:type="dxa"/>
            <w:tcBorders>
              <w:top w:val="nil"/>
              <w:left w:val="nil"/>
              <w:bottom w:val="nil"/>
              <w:right w:val="nil"/>
            </w:tcBorders>
            <w:shd w:val="clear" w:color="auto" w:fill="auto"/>
            <w:noWrap/>
            <w:vAlign w:val="bottom"/>
            <w:hideMark/>
          </w:tcPr>
          <w:p w14:paraId="6A0BF864"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684501A5"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4.000</w:t>
            </w:r>
          </w:p>
        </w:tc>
        <w:tc>
          <w:tcPr>
            <w:tcW w:w="1202" w:type="dxa"/>
            <w:tcBorders>
              <w:top w:val="nil"/>
              <w:left w:val="nil"/>
              <w:bottom w:val="nil"/>
              <w:right w:val="nil"/>
            </w:tcBorders>
            <w:shd w:val="clear" w:color="auto" w:fill="auto"/>
            <w:noWrap/>
            <w:vAlign w:val="bottom"/>
            <w:hideMark/>
          </w:tcPr>
          <w:p w14:paraId="3A5D17AB"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0.877</w:t>
            </w:r>
          </w:p>
        </w:tc>
      </w:tr>
      <w:tr w:rsidR="00B62E64" w:rsidRPr="0089408A" w14:paraId="5F84D347" w14:textId="77777777" w:rsidTr="004A5E9C">
        <w:trPr>
          <w:trHeight w:val="300"/>
        </w:trPr>
        <w:tc>
          <w:tcPr>
            <w:tcW w:w="3452" w:type="dxa"/>
            <w:tcBorders>
              <w:top w:val="nil"/>
              <w:left w:val="nil"/>
              <w:bottom w:val="nil"/>
              <w:right w:val="nil"/>
            </w:tcBorders>
            <w:shd w:val="clear" w:color="auto" w:fill="auto"/>
            <w:noWrap/>
            <w:vAlign w:val="bottom"/>
            <w:hideMark/>
          </w:tcPr>
          <w:p w14:paraId="6489EF28"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Q6</w:t>
            </w:r>
          </w:p>
        </w:tc>
        <w:tc>
          <w:tcPr>
            <w:tcW w:w="569" w:type="dxa"/>
            <w:tcBorders>
              <w:top w:val="nil"/>
              <w:left w:val="nil"/>
              <w:bottom w:val="nil"/>
              <w:right w:val="nil"/>
            </w:tcBorders>
            <w:shd w:val="clear" w:color="auto" w:fill="auto"/>
            <w:noWrap/>
            <w:vAlign w:val="bottom"/>
            <w:hideMark/>
          </w:tcPr>
          <w:p w14:paraId="1AA8C8BF"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5829FA7D"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5D7B629A"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61829BF0"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3.231</w:t>
            </w:r>
          </w:p>
        </w:tc>
        <w:tc>
          <w:tcPr>
            <w:tcW w:w="1202" w:type="dxa"/>
            <w:tcBorders>
              <w:top w:val="nil"/>
              <w:left w:val="nil"/>
              <w:bottom w:val="nil"/>
              <w:right w:val="nil"/>
            </w:tcBorders>
            <w:shd w:val="clear" w:color="auto" w:fill="auto"/>
            <w:noWrap/>
            <w:vAlign w:val="bottom"/>
            <w:hideMark/>
          </w:tcPr>
          <w:p w14:paraId="6AA538E7"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1.250</w:t>
            </w:r>
          </w:p>
        </w:tc>
      </w:tr>
      <w:tr w:rsidR="00B62E64" w:rsidRPr="0089408A" w14:paraId="6A1F25E8" w14:textId="77777777" w:rsidTr="004A5E9C">
        <w:trPr>
          <w:trHeight w:val="300"/>
        </w:trPr>
        <w:tc>
          <w:tcPr>
            <w:tcW w:w="3452" w:type="dxa"/>
            <w:tcBorders>
              <w:top w:val="nil"/>
              <w:left w:val="nil"/>
              <w:bottom w:val="nil"/>
              <w:right w:val="nil"/>
            </w:tcBorders>
            <w:shd w:val="clear" w:color="auto" w:fill="auto"/>
            <w:noWrap/>
            <w:vAlign w:val="bottom"/>
            <w:hideMark/>
          </w:tcPr>
          <w:p w14:paraId="05AA3113"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Q7</w:t>
            </w:r>
          </w:p>
        </w:tc>
        <w:tc>
          <w:tcPr>
            <w:tcW w:w="569" w:type="dxa"/>
            <w:tcBorders>
              <w:top w:val="nil"/>
              <w:left w:val="nil"/>
              <w:bottom w:val="nil"/>
              <w:right w:val="nil"/>
            </w:tcBorders>
            <w:shd w:val="clear" w:color="auto" w:fill="auto"/>
            <w:noWrap/>
            <w:vAlign w:val="bottom"/>
            <w:hideMark/>
          </w:tcPr>
          <w:p w14:paraId="6D29570E"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65FD93EB"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4</w:t>
            </w:r>
          </w:p>
        </w:tc>
        <w:tc>
          <w:tcPr>
            <w:tcW w:w="991" w:type="dxa"/>
            <w:tcBorders>
              <w:top w:val="nil"/>
              <w:left w:val="nil"/>
              <w:bottom w:val="nil"/>
              <w:right w:val="nil"/>
            </w:tcBorders>
            <w:shd w:val="clear" w:color="auto" w:fill="auto"/>
            <w:noWrap/>
            <w:vAlign w:val="bottom"/>
            <w:hideMark/>
          </w:tcPr>
          <w:p w14:paraId="4C20847F"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1687EC15"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4.615</w:t>
            </w:r>
          </w:p>
        </w:tc>
        <w:tc>
          <w:tcPr>
            <w:tcW w:w="1202" w:type="dxa"/>
            <w:tcBorders>
              <w:top w:val="nil"/>
              <w:left w:val="nil"/>
              <w:bottom w:val="nil"/>
              <w:right w:val="nil"/>
            </w:tcBorders>
            <w:shd w:val="clear" w:color="auto" w:fill="auto"/>
            <w:noWrap/>
            <w:vAlign w:val="bottom"/>
            <w:hideMark/>
          </w:tcPr>
          <w:p w14:paraId="7778A357"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0.487</w:t>
            </w:r>
          </w:p>
        </w:tc>
      </w:tr>
      <w:tr w:rsidR="00B62E64" w:rsidRPr="0089408A" w14:paraId="02513033" w14:textId="77777777" w:rsidTr="004A5E9C">
        <w:trPr>
          <w:trHeight w:val="300"/>
        </w:trPr>
        <w:tc>
          <w:tcPr>
            <w:tcW w:w="3452" w:type="dxa"/>
            <w:tcBorders>
              <w:top w:val="nil"/>
              <w:left w:val="nil"/>
              <w:bottom w:val="nil"/>
              <w:right w:val="nil"/>
            </w:tcBorders>
            <w:shd w:val="clear" w:color="auto" w:fill="auto"/>
            <w:noWrap/>
            <w:vAlign w:val="bottom"/>
            <w:hideMark/>
          </w:tcPr>
          <w:p w14:paraId="47FE254D"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Q8</w:t>
            </w:r>
          </w:p>
        </w:tc>
        <w:tc>
          <w:tcPr>
            <w:tcW w:w="569" w:type="dxa"/>
            <w:tcBorders>
              <w:top w:val="nil"/>
              <w:left w:val="nil"/>
              <w:bottom w:val="nil"/>
              <w:right w:val="nil"/>
            </w:tcBorders>
            <w:shd w:val="clear" w:color="auto" w:fill="auto"/>
            <w:noWrap/>
            <w:vAlign w:val="bottom"/>
            <w:hideMark/>
          </w:tcPr>
          <w:p w14:paraId="7BE9C3A6"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5203BED9"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74BD7B4C"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2430051A"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2.385</w:t>
            </w:r>
          </w:p>
        </w:tc>
        <w:tc>
          <w:tcPr>
            <w:tcW w:w="1202" w:type="dxa"/>
            <w:tcBorders>
              <w:top w:val="nil"/>
              <w:left w:val="nil"/>
              <w:bottom w:val="nil"/>
              <w:right w:val="nil"/>
            </w:tcBorders>
            <w:shd w:val="clear" w:color="auto" w:fill="auto"/>
            <w:noWrap/>
            <w:vAlign w:val="bottom"/>
            <w:hideMark/>
          </w:tcPr>
          <w:p w14:paraId="61407EE6"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1.496</w:t>
            </w:r>
          </w:p>
        </w:tc>
      </w:tr>
      <w:tr w:rsidR="00B62E64" w:rsidRPr="0089408A" w14:paraId="7716F6E3" w14:textId="77777777" w:rsidTr="004A5E9C">
        <w:trPr>
          <w:trHeight w:val="300"/>
        </w:trPr>
        <w:tc>
          <w:tcPr>
            <w:tcW w:w="3452" w:type="dxa"/>
            <w:tcBorders>
              <w:top w:val="nil"/>
              <w:left w:val="nil"/>
              <w:bottom w:val="nil"/>
              <w:right w:val="nil"/>
            </w:tcBorders>
            <w:shd w:val="clear" w:color="auto" w:fill="auto"/>
            <w:noWrap/>
            <w:vAlign w:val="bottom"/>
            <w:hideMark/>
          </w:tcPr>
          <w:p w14:paraId="7FB2C48E"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Q9</w:t>
            </w:r>
          </w:p>
        </w:tc>
        <w:tc>
          <w:tcPr>
            <w:tcW w:w="569" w:type="dxa"/>
            <w:tcBorders>
              <w:top w:val="nil"/>
              <w:left w:val="nil"/>
              <w:bottom w:val="nil"/>
              <w:right w:val="nil"/>
            </w:tcBorders>
            <w:shd w:val="clear" w:color="auto" w:fill="auto"/>
            <w:noWrap/>
            <w:vAlign w:val="bottom"/>
            <w:hideMark/>
          </w:tcPr>
          <w:p w14:paraId="082B65FD"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03F462C5"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2</w:t>
            </w:r>
          </w:p>
        </w:tc>
        <w:tc>
          <w:tcPr>
            <w:tcW w:w="991" w:type="dxa"/>
            <w:tcBorders>
              <w:top w:val="nil"/>
              <w:left w:val="nil"/>
              <w:bottom w:val="nil"/>
              <w:right w:val="nil"/>
            </w:tcBorders>
            <w:shd w:val="clear" w:color="auto" w:fill="auto"/>
            <w:noWrap/>
            <w:vAlign w:val="bottom"/>
            <w:hideMark/>
          </w:tcPr>
          <w:p w14:paraId="517DDA76"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4</w:t>
            </w:r>
          </w:p>
        </w:tc>
        <w:tc>
          <w:tcPr>
            <w:tcW w:w="1217" w:type="dxa"/>
            <w:tcBorders>
              <w:top w:val="nil"/>
              <w:left w:val="nil"/>
              <w:bottom w:val="nil"/>
              <w:right w:val="nil"/>
            </w:tcBorders>
            <w:shd w:val="clear" w:color="auto" w:fill="auto"/>
            <w:noWrap/>
            <w:vAlign w:val="bottom"/>
            <w:hideMark/>
          </w:tcPr>
          <w:p w14:paraId="6432B1DD"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3.385</w:t>
            </w:r>
          </w:p>
        </w:tc>
        <w:tc>
          <w:tcPr>
            <w:tcW w:w="1202" w:type="dxa"/>
            <w:tcBorders>
              <w:top w:val="nil"/>
              <w:left w:val="nil"/>
              <w:bottom w:val="nil"/>
              <w:right w:val="nil"/>
            </w:tcBorders>
            <w:shd w:val="clear" w:color="auto" w:fill="auto"/>
            <w:noWrap/>
            <w:vAlign w:val="bottom"/>
            <w:hideMark/>
          </w:tcPr>
          <w:p w14:paraId="07DE52B1"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0.836</w:t>
            </w:r>
          </w:p>
        </w:tc>
      </w:tr>
      <w:tr w:rsidR="00B62E64" w:rsidRPr="0089408A" w14:paraId="245ADD40" w14:textId="77777777" w:rsidTr="004A5E9C">
        <w:trPr>
          <w:trHeight w:val="300"/>
        </w:trPr>
        <w:tc>
          <w:tcPr>
            <w:tcW w:w="3452" w:type="dxa"/>
            <w:tcBorders>
              <w:top w:val="nil"/>
              <w:left w:val="nil"/>
              <w:bottom w:val="nil"/>
              <w:right w:val="nil"/>
            </w:tcBorders>
            <w:shd w:val="clear" w:color="auto" w:fill="auto"/>
            <w:noWrap/>
            <w:vAlign w:val="bottom"/>
            <w:hideMark/>
          </w:tcPr>
          <w:p w14:paraId="470A5135"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Q10</w:t>
            </w:r>
          </w:p>
        </w:tc>
        <w:tc>
          <w:tcPr>
            <w:tcW w:w="569" w:type="dxa"/>
            <w:tcBorders>
              <w:top w:val="nil"/>
              <w:left w:val="nil"/>
              <w:bottom w:val="nil"/>
              <w:right w:val="nil"/>
            </w:tcBorders>
            <w:shd w:val="clear" w:color="auto" w:fill="auto"/>
            <w:noWrap/>
            <w:vAlign w:val="bottom"/>
            <w:hideMark/>
          </w:tcPr>
          <w:p w14:paraId="71DA4A13"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5E58A35A"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097F95A1"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7E9C0478"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4.077</w:t>
            </w:r>
          </w:p>
        </w:tc>
        <w:tc>
          <w:tcPr>
            <w:tcW w:w="1202" w:type="dxa"/>
            <w:tcBorders>
              <w:top w:val="nil"/>
              <w:left w:val="nil"/>
              <w:bottom w:val="nil"/>
              <w:right w:val="nil"/>
            </w:tcBorders>
            <w:shd w:val="clear" w:color="auto" w:fill="auto"/>
            <w:noWrap/>
            <w:vAlign w:val="bottom"/>
            <w:hideMark/>
          </w:tcPr>
          <w:p w14:paraId="42647EA2"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1.071</w:t>
            </w:r>
          </w:p>
        </w:tc>
      </w:tr>
      <w:tr w:rsidR="00B62E64" w:rsidRPr="0089408A" w14:paraId="225E9C9E" w14:textId="77777777" w:rsidTr="004A5E9C">
        <w:trPr>
          <w:trHeight w:val="300"/>
        </w:trPr>
        <w:tc>
          <w:tcPr>
            <w:tcW w:w="3452" w:type="dxa"/>
            <w:tcBorders>
              <w:top w:val="nil"/>
              <w:left w:val="nil"/>
              <w:bottom w:val="nil"/>
              <w:right w:val="nil"/>
            </w:tcBorders>
            <w:shd w:val="clear" w:color="auto" w:fill="auto"/>
            <w:noWrap/>
            <w:vAlign w:val="bottom"/>
            <w:hideMark/>
          </w:tcPr>
          <w:p w14:paraId="4CE6B644"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Q11</w:t>
            </w:r>
          </w:p>
        </w:tc>
        <w:tc>
          <w:tcPr>
            <w:tcW w:w="569" w:type="dxa"/>
            <w:tcBorders>
              <w:top w:val="nil"/>
              <w:left w:val="nil"/>
              <w:bottom w:val="nil"/>
              <w:right w:val="nil"/>
            </w:tcBorders>
            <w:shd w:val="clear" w:color="auto" w:fill="auto"/>
            <w:noWrap/>
            <w:vAlign w:val="bottom"/>
            <w:hideMark/>
          </w:tcPr>
          <w:p w14:paraId="49EB3C9F"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60818B82"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64D1DBB5"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61E694A8"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3.462</w:t>
            </w:r>
          </w:p>
        </w:tc>
        <w:tc>
          <w:tcPr>
            <w:tcW w:w="1202" w:type="dxa"/>
            <w:tcBorders>
              <w:top w:val="nil"/>
              <w:left w:val="nil"/>
              <w:bottom w:val="nil"/>
              <w:right w:val="nil"/>
            </w:tcBorders>
            <w:shd w:val="clear" w:color="auto" w:fill="auto"/>
            <w:noWrap/>
            <w:vAlign w:val="bottom"/>
            <w:hideMark/>
          </w:tcPr>
          <w:p w14:paraId="65E1CC11"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1.082</w:t>
            </w:r>
          </w:p>
        </w:tc>
      </w:tr>
      <w:tr w:rsidR="00B62E64" w:rsidRPr="0089408A" w14:paraId="128CDF70" w14:textId="77777777" w:rsidTr="004A5E9C">
        <w:trPr>
          <w:trHeight w:val="300"/>
        </w:trPr>
        <w:tc>
          <w:tcPr>
            <w:tcW w:w="3452" w:type="dxa"/>
            <w:tcBorders>
              <w:top w:val="nil"/>
              <w:left w:val="nil"/>
              <w:bottom w:val="nil"/>
              <w:right w:val="nil"/>
            </w:tcBorders>
            <w:shd w:val="clear" w:color="auto" w:fill="auto"/>
            <w:noWrap/>
            <w:vAlign w:val="bottom"/>
            <w:hideMark/>
          </w:tcPr>
          <w:p w14:paraId="22AB1737"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Q12</w:t>
            </w:r>
          </w:p>
        </w:tc>
        <w:tc>
          <w:tcPr>
            <w:tcW w:w="569" w:type="dxa"/>
            <w:tcBorders>
              <w:top w:val="nil"/>
              <w:left w:val="nil"/>
              <w:bottom w:val="nil"/>
              <w:right w:val="nil"/>
            </w:tcBorders>
            <w:shd w:val="clear" w:color="auto" w:fill="auto"/>
            <w:noWrap/>
            <w:vAlign w:val="bottom"/>
            <w:hideMark/>
          </w:tcPr>
          <w:p w14:paraId="18A66D34"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43B81DA9"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0956B7F6"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4</w:t>
            </w:r>
          </w:p>
        </w:tc>
        <w:tc>
          <w:tcPr>
            <w:tcW w:w="1217" w:type="dxa"/>
            <w:tcBorders>
              <w:top w:val="nil"/>
              <w:left w:val="nil"/>
              <w:bottom w:val="nil"/>
              <w:right w:val="nil"/>
            </w:tcBorders>
            <w:shd w:val="clear" w:color="auto" w:fill="auto"/>
            <w:noWrap/>
            <w:vAlign w:val="bottom"/>
            <w:hideMark/>
          </w:tcPr>
          <w:p w14:paraId="5EDC0A7E"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2.538</w:t>
            </w:r>
          </w:p>
        </w:tc>
        <w:tc>
          <w:tcPr>
            <w:tcW w:w="1202" w:type="dxa"/>
            <w:tcBorders>
              <w:top w:val="nil"/>
              <w:left w:val="nil"/>
              <w:bottom w:val="nil"/>
              <w:right w:val="nil"/>
            </w:tcBorders>
            <w:shd w:val="clear" w:color="auto" w:fill="auto"/>
            <w:noWrap/>
            <w:vAlign w:val="bottom"/>
            <w:hideMark/>
          </w:tcPr>
          <w:p w14:paraId="3A8B7178"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0.843</w:t>
            </w:r>
          </w:p>
        </w:tc>
      </w:tr>
      <w:tr w:rsidR="00B62E64" w:rsidRPr="0089408A" w14:paraId="1D6BFC97" w14:textId="77777777" w:rsidTr="004A5E9C">
        <w:trPr>
          <w:trHeight w:val="300"/>
        </w:trPr>
        <w:tc>
          <w:tcPr>
            <w:tcW w:w="3452" w:type="dxa"/>
            <w:tcBorders>
              <w:top w:val="nil"/>
              <w:left w:val="nil"/>
              <w:bottom w:val="nil"/>
              <w:right w:val="nil"/>
            </w:tcBorders>
            <w:shd w:val="clear" w:color="auto" w:fill="auto"/>
            <w:noWrap/>
            <w:vAlign w:val="bottom"/>
            <w:hideMark/>
          </w:tcPr>
          <w:p w14:paraId="4164932B"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Q13</w:t>
            </w:r>
          </w:p>
        </w:tc>
        <w:tc>
          <w:tcPr>
            <w:tcW w:w="569" w:type="dxa"/>
            <w:tcBorders>
              <w:top w:val="nil"/>
              <w:left w:val="nil"/>
              <w:bottom w:val="nil"/>
              <w:right w:val="nil"/>
            </w:tcBorders>
            <w:shd w:val="clear" w:color="auto" w:fill="auto"/>
            <w:noWrap/>
            <w:vAlign w:val="bottom"/>
            <w:hideMark/>
          </w:tcPr>
          <w:p w14:paraId="4A6EBD66"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nil"/>
              <w:right w:val="nil"/>
            </w:tcBorders>
            <w:shd w:val="clear" w:color="auto" w:fill="auto"/>
            <w:noWrap/>
            <w:vAlign w:val="bottom"/>
            <w:hideMark/>
          </w:tcPr>
          <w:p w14:paraId="1564D7A9"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1</w:t>
            </w:r>
          </w:p>
        </w:tc>
        <w:tc>
          <w:tcPr>
            <w:tcW w:w="991" w:type="dxa"/>
            <w:tcBorders>
              <w:top w:val="nil"/>
              <w:left w:val="nil"/>
              <w:bottom w:val="nil"/>
              <w:right w:val="nil"/>
            </w:tcBorders>
            <w:shd w:val="clear" w:color="auto" w:fill="auto"/>
            <w:noWrap/>
            <w:vAlign w:val="bottom"/>
            <w:hideMark/>
          </w:tcPr>
          <w:p w14:paraId="58B22D8F"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nil"/>
              <w:right w:val="nil"/>
            </w:tcBorders>
            <w:shd w:val="clear" w:color="auto" w:fill="auto"/>
            <w:noWrap/>
            <w:vAlign w:val="bottom"/>
            <w:hideMark/>
          </w:tcPr>
          <w:p w14:paraId="468AA582"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3.231</w:t>
            </w:r>
          </w:p>
        </w:tc>
        <w:tc>
          <w:tcPr>
            <w:tcW w:w="1202" w:type="dxa"/>
            <w:tcBorders>
              <w:top w:val="nil"/>
              <w:left w:val="nil"/>
              <w:bottom w:val="nil"/>
              <w:right w:val="nil"/>
            </w:tcBorders>
            <w:shd w:val="clear" w:color="auto" w:fill="auto"/>
            <w:noWrap/>
            <w:vAlign w:val="bottom"/>
            <w:hideMark/>
          </w:tcPr>
          <w:p w14:paraId="4FFC4EE8"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1.120</w:t>
            </w:r>
          </w:p>
        </w:tc>
      </w:tr>
      <w:tr w:rsidR="00B62E64" w:rsidRPr="0089408A" w14:paraId="3C8EF921" w14:textId="77777777" w:rsidTr="004A5E9C">
        <w:trPr>
          <w:trHeight w:val="320"/>
        </w:trPr>
        <w:tc>
          <w:tcPr>
            <w:tcW w:w="3452" w:type="dxa"/>
            <w:tcBorders>
              <w:top w:val="nil"/>
              <w:left w:val="nil"/>
              <w:bottom w:val="double" w:sz="6" w:space="0" w:color="auto"/>
              <w:right w:val="nil"/>
            </w:tcBorders>
            <w:shd w:val="clear" w:color="auto" w:fill="auto"/>
            <w:noWrap/>
            <w:vAlign w:val="bottom"/>
            <w:hideMark/>
          </w:tcPr>
          <w:p w14:paraId="52C5EC52" w14:textId="77777777" w:rsidR="00B62E64" w:rsidRPr="0089408A" w:rsidRDefault="00B62E64" w:rsidP="004A5E9C">
            <w:pPr>
              <w:rPr>
                <w:rFonts w:ascii="Times New Roman" w:eastAsia="Times New Roman" w:hAnsi="Times New Roman" w:cs="Times New Roman"/>
                <w:color w:val="000000"/>
              </w:rPr>
            </w:pPr>
            <w:r w:rsidRPr="0089408A">
              <w:rPr>
                <w:rFonts w:ascii="Times New Roman" w:eastAsia="Times New Roman" w:hAnsi="Times New Roman" w:cs="Times New Roman"/>
                <w:color w:val="000000"/>
              </w:rPr>
              <w:t>Q14</w:t>
            </w:r>
          </w:p>
        </w:tc>
        <w:tc>
          <w:tcPr>
            <w:tcW w:w="569" w:type="dxa"/>
            <w:tcBorders>
              <w:top w:val="nil"/>
              <w:left w:val="nil"/>
              <w:bottom w:val="double" w:sz="6" w:space="0" w:color="auto"/>
              <w:right w:val="nil"/>
            </w:tcBorders>
            <w:shd w:val="clear" w:color="auto" w:fill="auto"/>
            <w:noWrap/>
            <w:vAlign w:val="bottom"/>
            <w:hideMark/>
          </w:tcPr>
          <w:p w14:paraId="0E07D9DD"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13</w:t>
            </w:r>
          </w:p>
        </w:tc>
        <w:tc>
          <w:tcPr>
            <w:tcW w:w="909" w:type="dxa"/>
            <w:tcBorders>
              <w:top w:val="nil"/>
              <w:left w:val="nil"/>
              <w:bottom w:val="double" w:sz="6" w:space="0" w:color="auto"/>
              <w:right w:val="nil"/>
            </w:tcBorders>
            <w:shd w:val="clear" w:color="auto" w:fill="auto"/>
            <w:noWrap/>
            <w:vAlign w:val="bottom"/>
            <w:hideMark/>
          </w:tcPr>
          <w:p w14:paraId="5E3D9F1E"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1</w:t>
            </w:r>
          </w:p>
        </w:tc>
        <w:tc>
          <w:tcPr>
            <w:tcW w:w="991" w:type="dxa"/>
            <w:tcBorders>
              <w:top w:val="nil"/>
              <w:left w:val="nil"/>
              <w:bottom w:val="double" w:sz="6" w:space="0" w:color="auto"/>
              <w:right w:val="nil"/>
            </w:tcBorders>
            <w:shd w:val="clear" w:color="auto" w:fill="auto"/>
            <w:noWrap/>
            <w:vAlign w:val="bottom"/>
            <w:hideMark/>
          </w:tcPr>
          <w:p w14:paraId="7D0E25B3" w14:textId="77777777" w:rsidR="00B62E64" w:rsidRPr="0089408A" w:rsidRDefault="00B62E64" w:rsidP="004A5E9C">
            <w:pPr>
              <w:jc w:val="right"/>
              <w:rPr>
                <w:rFonts w:ascii="Times New Roman" w:eastAsia="Times New Roman" w:hAnsi="Times New Roman" w:cs="Times New Roman"/>
                <w:color w:val="000000"/>
              </w:rPr>
            </w:pPr>
            <w:r w:rsidRPr="0089408A">
              <w:rPr>
                <w:rFonts w:ascii="Times New Roman" w:eastAsia="Times New Roman" w:hAnsi="Times New Roman" w:cs="Times New Roman"/>
                <w:color w:val="000000"/>
              </w:rPr>
              <w:t>5</w:t>
            </w:r>
          </w:p>
        </w:tc>
        <w:tc>
          <w:tcPr>
            <w:tcW w:w="1217" w:type="dxa"/>
            <w:tcBorders>
              <w:top w:val="nil"/>
              <w:left w:val="nil"/>
              <w:bottom w:val="double" w:sz="6" w:space="0" w:color="auto"/>
              <w:right w:val="nil"/>
            </w:tcBorders>
            <w:shd w:val="clear" w:color="auto" w:fill="auto"/>
            <w:noWrap/>
            <w:vAlign w:val="bottom"/>
            <w:hideMark/>
          </w:tcPr>
          <w:p w14:paraId="22C94222"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3.385</w:t>
            </w:r>
          </w:p>
        </w:tc>
        <w:tc>
          <w:tcPr>
            <w:tcW w:w="1202" w:type="dxa"/>
            <w:tcBorders>
              <w:top w:val="nil"/>
              <w:left w:val="nil"/>
              <w:bottom w:val="double" w:sz="6" w:space="0" w:color="auto"/>
              <w:right w:val="nil"/>
            </w:tcBorders>
            <w:shd w:val="clear" w:color="auto" w:fill="auto"/>
            <w:noWrap/>
            <w:vAlign w:val="bottom"/>
            <w:hideMark/>
          </w:tcPr>
          <w:p w14:paraId="1DFAE0CE" w14:textId="77777777" w:rsidR="00B62E64" w:rsidRPr="0089408A" w:rsidRDefault="00B62E64" w:rsidP="004A5E9C">
            <w:pPr>
              <w:jc w:val="center"/>
              <w:rPr>
                <w:rFonts w:ascii="Times New Roman" w:eastAsia="Times New Roman" w:hAnsi="Times New Roman" w:cs="Times New Roman"/>
                <w:color w:val="000000"/>
              </w:rPr>
            </w:pPr>
            <w:r w:rsidRPr="0089408A">
              <w:rPr>
                <w:rFonts w:ascii="Times New Roman" w:eastAsia="Times New Roman" w:hAnsi="Times New Roman" w:cs="Times New Roman"/>
                <w:color w:val="000000"/>
              </w:rPr>
              <w:t>1.273</w:t>
            </w:r>
          </w:p>
        </w:tc>
      </w:tr>
      <w:tr w:rsidR="00B62E64" w:rsidRPr="0089408A" w14:paraId="184F862D" w14:textId="77777777" w:rsidTr="004A5E9C">
        <w:trPr>
          <w:trHeight w:val="320"/>
        </w:trPr>
        <w:tc>
          <w:tcPr>
            <w:tcW w:w="3452" w:type="dxa"/>
            <w:tcBorders>
              <w:top w:val="nil"/>
              <w:left w:val="nil"/>
              <w:bottom w:val="nil"/>
              <w:right w:val="nil"/>
            </w:tcBorders>
            <w:shd w:val="clear" w:color="auto" w:fill="auto"/>
            <w:noWrap/>
            <w:vAlign w:val="bottom"/>
            <w:hideMark/>
          </w:tcPr>
          <w:p w14:paraId="53F84CF7" w14:textId="77777777" w:rsidR="00B62E64" w:rsidRPr="0089408A" w:rsidRDefault="00B62E64" w:rsidP="004A5E9C">
            <w:pPr>
              <w:rPr>
                <w:rFonts w:ascii="Calibri" w:eastAsia="Times New Roman" w:hAnsi="Calibri" w:cs="Times New Roman"/>
                <w:color w:val="000000"/>
              </w:rPr>
            </w:pPr>
          </w:p>
        </w:tc>
        <w:tc>
          <w:tcPr>
            <w:tcW w:w="569" w:type="dxa"/>
            <w:tcBorders>
              <w:top w:val="nil"/>
              <w:left w:val="nil"/>
              <w:bottom w:val="nil"/>
              <w:right w:val="nil"/>
            </w:tcBorders>
            <w:shd w:val="clear" w:color="auto" w:fill="auto"/>
            <w:noWrap/>
            <w:vAlign w:val="bottom"/>
            <w:hideMark/>
          </w:tcPr>
          <w:p w14:paraId="77AD81BC" w14:textId="77777777" w:rsidR="00B62E64" w:rsidRPr="0089408A" w:rsidRDefault="00B62E64" w:rsidP="004A5E9C">
            <w:pPr>
              <w:jc w:val="center"/>
              <w:rPr>
                <w:rFonts w:ascii="Calibri" w:eastAsia="Times New Roman" w:hAnsi="Calibri" w:cs="Times New Roman"/>
                <w:color w:val="000000"/>
              </w:rPr>
            </w:pPr>
          </w:p>
        </w:tc>
        <w:tc>
          <w:tcPr>
            <w:tcW w:w="909" w:type="dxa"/>
            <w:tcBorders>
              <w:top w:val="nil"/>
              <w:left w:val="nil"/>
              <w:bottom w:val="nil"/>
              <w:right w:val="nil"/>
            </w:tcBorders>
            <w:shd w:val="clear" w:color="auto" w:fill="auto"/>
            <w:noWrap/>
            <w:vAlign w:val="bottom"/>
            <w:hideMark/>
          </w:tcPr>
          <w:p w14:paraId="5656F99D" w14:textId="77777777" w:rsidR="00B62E64" w:rsidRPr="0089408A" w:rsidRDefault="00B62E64" w:rsidP="004A5E9C">
            <w:pPr>
              <w:jc w:val="center"/>
              <w:rPr>
                <w:rFonts w:ascii="Calibri" w:eastAsia="Times New Roman" w:hAnsi="Calibri" w:cs="Times New Roman"/>
                <w:color w:val="000000"/>
              </w:rPr>
            </w:pPr>
          </w:p>
        </w:tc>
        <w:tc>
          <w:tcPr>
            <w:tcW w:w="991" w:type="dxa"/>
            <w:tcBorders>
              <w:top w:val="nil"/>
              <w:left w:val="nil"/>
              <w:bottom w:val="nil"/>
              <w:right w:val="nil"/>
            </w:tcBorders>
            <w:shd w:val="clear" w:color="auto" w:fill="auto"/>
            <w:noWrap/>
            <w:vAlign w:val="bottom"/>
            <w:hideMark/>
          </w:tcPr>
          <w:p w14:paraId="61B2E0AA" w14:textId="77777777" w:rsidR="00B62E64" w:rsidRPr="0089408A" w:rsidRDefault="00B62E64" w:rsidP="004A5E9C">
            <w:pPr>
              <w:jc w:val="center"/>
              <w:rPr>
                <w:rFonts w:ascii="Calibri" w:eastAsia="Times New Roman" w:hAnsi="Calibri" w:cs="Times New Roman"/>
                <w:color w:val="000000"/>
              </w:rPr>
            </w:pPr>
          </w:p>
        </w:tc>
        <w:tc>
          <w:tcPr>
            <w:tcW w:w="1217" w:type="dxa"/>
            <w:tcBorders>
              <w:top w:val="nil"/>
              <w:left w:val="nil"/>
              <w:bottom w:val="nil"/>
              <w:right w:val="nil"/>
            </w:tcBorders>
            <w:shd w:val="clear" w:color="auto" w:fill="auto"/>
            <w:noWrap/>
            <w:vAlign w:val="bottom"/>
            <w:hideMark/>
          </w:tcPr>
          <w:p w14:paraId="2661B16D" w14:textId="77777777" w:rsidR="00B62E64" w:rsidRPr="0089408A" w:rsidRDefault="00B62E64" w:rsidP="004A5E9C">
            <w:pPr>
              <w:jc w:val="center"/>
              <w:rPr>
                <w:rFonts w:ascii="Calibri" w:eastAsia="Times New Roman" w:hAnsi="Calibri" w:cs="Times New Roman"/>
                <w:color w:val="000000"/>
              </w:rPr>
            </w:pPr>
          </w:p>
        </w:tc>
        <w:tc>
          <w:tcPr>
            <w:tcW w:w="1202" w:type="dxa"/>
            <w:tcBorders>
              <w:top w:val="nil"/>
              <w:left w:val="nil"/>
              <w:bottom w:val="nil"/>
              <w:right w:val="nil"/>
            </w:tcBorders>
            <w:shd w:val="clear" w:color="auto" w:fill="auto"/>
            <w:noWrap/>
            <w:vAlign w:val="bottom"/>
            <w:hideMark/>
          </w:tcPr>
          <w:p w14:paraId="0CE06A02" w14:textId="77777777" w:rsidR="00B62E64" w:rsidRPr="0089408A" w:rsidRDefault="00B62E64" w:rsidP="004A5E9C">
            <w:pPr>
              <w:jc w:val="center"/>
              <w:rPr>
                <w:rFonts w:ascii="Calibri" w:eastAsia="Times New Roman" w:hAnsi="Calibri" w:cs="Times New Roman"/>
                <w:color w:val="000000"/>
              </w:rPr>
            </w:pPr>
          </w:p>
        </w:tc>
      </w:tr>
    </w:tbl>
    <w:p w14:paraId="01146F31" w14:textId="77777777" w:rsidR="00B62E64" w:rsidRDefault="00B62E64" w:rsidP="00385D2A">
      <w:pPr>
        <w:spacing w:line="480" w:lineRule="auto"/>
        <w:rPr>
          <w:rFonts w:ascii="Times New Roman" w:hAnsi="Times New Roman" w:cs="Times New Roman"/>
        </w:rPr>
      </w:pPr>
    </w:p>
    <w:p w14:paraId="5A9CD60F" w14:textId="30B9334B" w:rsidR="004A5E9C" w:rsidRPr="00A776D3" w:rsidRDefault="004A5E9C" w:rsidP="00385D2A">
      <w:pPr>
        <w:spacing w:line="480" w:lineRule="auto"/>
        <w:rPr>
          <w:rFonts w:ascii="Times New Roman" w:hAnsi="Times New Roman" w:cs="Times New Roman"/>
        </w:rPr>
      </w:pPr>
    </w:p>
    <w:p w14:paraId="721CA325" w14:textId="19E446A6" w:rsidR="00EE784C" w:rsidRDefault="0097667B" w:rsidP="007551A6">
      <w:pPr>
        <w:spacing w:line="480" w:lineRule="auto"/>
        <w:rPr>
          <w:rFonts w:ascii="Times New Roman" w:hAnsi="Times New Roman" w:cs="Times New Roman"/>
        </w:rPr>
      </w:pPr>
      <w:r>
        <w:rPr>
          <w:noProof/>
        </w:rPr>
        <w:drawing>
          <wp:inline distT="0" distB="0" distL="0" distR="0" wp14:anchorId="65770E84" wp14:editId="3E0A6B13">
            <wp:extent cx="5832475" cy="7318513"/>
            <wp:effectExtent l="0" t="0" r="34925" b="222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1C015C" w14:textId="59E2B4BF" w:rsidR="00B62E64" w:rsidRPr="00B62E64" w:rsidRDefault="00B62E64" w:rsidP="007551A6">
      <w:pPr>
        <w:spacing w:line="480" w:lineRule="auto"/>
        <w:rPr>
          <w:rFonts w:ascii="Times New Roman" w:hAnsi="Times New Roman" w:cs="Times New Roman"/>
        </w:rPr>
      </w:pPr>
      <w:r>
        <w:rPr>
          <w:rFonts w:ascii="Times New Roman" w:hAnsi="Times New Roman" w:cs="Times New Roman"/>
          <w:i/>
        </w:rPr>
        <w:t xml:space="preserve">Figure 3 </w:t>
      </w:r>
      <w:r>
        <w:rPr>
          <w:rFonts w:ascii="Times New Roman" w:hAnsi="Times New Roman" w:cs="Times New Roman"/>
        </w:rPr>
        <w:t>Results from the Post-Implementation Survey for PBS Staff Satisfaction</w:t>
      </w:r>
    </w:p>
    <w:p w14:paraId="3341F803" w14:textId="29AF110B" w:rsidR="0089408A" w:rsidRDefault="00503EBB" w:rsidP="007551A6">
      <w:pPr>
        <w:spacing w:line="480" w:lineRule="auto"/>
        <w:rPr>
          <w:rFonts w:ascii="Times New Roman" w:hAnsi="Times New Roman" w:cs="Times New Roman"/>
        </w:rPr>
      </w:pPr>
      <w:r>
        <w:rPr>
          <w:rFonts w:ascii="Times New Roman" w:hAnsi="Times New Roman" w:cs="Times New Roman"/>
        </w:rPr>
        <w:tab/>
      </w:r>
      <w:r w:rsidR="00F63F5E">
        <w:rPr>
          <w:rFonts w:ascii="Times New Roman" w:hAnsi="Times New Roman" w:cs="Times New Roman"/>
        </w:rPr>
        <w:t>The</w:t>
      </w:r>
      <w:r w:rsidR="004A5E9C">
        <w:rPr>
          <w:rFonts w:ascii="Times New Roman" w:hAnsi="Times New Roman" w:cs="Times New Roman"/>
        </w:rPr>
        <w:t xml:space="preserve"> categories of somewhat agree and strongly agree </w:t>
      </w:r>
      <w:r w:rsidR="001D4565">
        <w:rPr>
          <w:rFonts w:ascii="Times New Roman" w:hAnsi="Times New Roman" w:cs="Times New Roman"/>
        </w:rPr>
        <w:t>we</w:t>
      </w:r>
      <w:r w:rsidR="004A5E9C">
        <w:rPr>
          <w:rFonts w:ascii="Times New Roman" w:hAnsi="Times New Roman" w:cs="Times New Roman"/>
        </w:rPr>
        <w:t xml:space="preserve">re combined </w:t>
      </w:r>
      <w:r w:rsidR="00F63F5E">
        <w:rPr>
          <w:rFonts w:ascii="Times New Roman" w:hAnsi="Times New Roman" w:cs="Times New Roman"/>
        </w:rPr>
        <w:t>in Table 3</w:t>
      </w:r>
      <w:r w:rsidR="0045431B">
        <w:rPr>
          <w:rFonts w:ascii="Times New Roman" w:hAnsi="Times New Roman" w:cs="Times New Roman"/>
        </w:rPr>
        <w:t xml:space="preserve"> </w:t>
      </w:r>
      <w:r w:rsidR="004A5E9C">
        <w:rPr>
          <w:rFonts w:ascii="Times New Roman" w:hAnsi="Times New Roman" w:cs="Times New Roman"/>
        </w:rPr>
        <w:t>to determine the overall level of agreement for each question on the pre-implementation and post-implementation surveys. This allowed for the comparison of the lev</w:t>
      </w:r>
      <w:r>
        <w:rPr>
          <w:rFonts w:ascii="Times New Roman" w:hAnsi="Times New Roman" w:cs="Times New Roman"/>
        </w:rPr>
        <w:t>el of overall satisfaction of PBIS during the study year.</w:t>
      </w:r>
      <w:r w:rsidR="009D3419">
        <w:rPr>
          <w:rFonts w:ascii="Times New Roman" w:hAnsi="Times New Roman" w:cs="Times New Roman"/>
        </w:rPr>
        <w:t xml:space="preserve"> It is evident that the overall satisfaction remained close </w:t>
      </w:r>
      <w:r w:rsidR="00B93B1D">
        <w:rPr>
          <w:rFonts w:ascii="Times New Roman" w:hAnsi="Times New Roman" w:cs="Times New Roman"/>
        </w:rPr>
        <w:t>to the same throughout the year, though some questions had larger increases/decreases than others.</w:t>
      </w:r>
      <w:r w:rsidR="000E689F">
        <w:rPr>
          <w:rFonts w:ascii="Times New Roman" w:hAnsi="Times New Roman" w:cs="Times New Roman"/>
        </w:rPr>
        <w:t xml:space="preserve"> Questions 2, 3, </w:t>
      </w:r>
      <w:r w:rsidR="004001E2">
        <w:rPr>
          <w:rFonts w:ascii="Times New Roman" w:hAnsi="Times New Roman" w:cs="Times New Roman"/>
        </w:rPr>
        <w:t xml:space="preserve">and </w:t>
      </w:r>
      <w:r w:rsidR="000E689F">
        <w:rPr>
          <w:rFonts w:ascii="Times New Roman" w:hAnsi="Times New Roman" w:cs="Times New Roman"/>
        </w:rPr>
        <w:t>12</w:t>
      </w:r>
      <w:r w:rsidR="004001E2">
        <w:rPr>
          <w:rFonts w:ascii="Times New Roman" w:hAnsi="Times New Roman" w:cs="Times New Roman"/>
        </w:rPr>
        <w:t xml:space="preserve"> decreased by more than 10% indicating that teachers taught the expectations less throughout the year, reinforced less consistently student compliance of the rules and expectations, and that students felt less safe in non-classroom settings. Questions 4, 5, 7, and 13 increased by more than 10% indicating that the hierarchy of consequences was used more consistently, the teachers found it easier to follow the office referral process, the teachers communicated with parents regarding student behavior more often, and that the PBIS initiative had a positive impact on students.</w:t>
      </w:r>
    </w:p>
    <w:p w14:paraId="207D0191" w14:textId="77777777" w:rsidR="004001E2" w:rsidRDefault="004001E2" w:rsidP="007551A6">
      <w:pPr>
        <w:spacing w:line="480" w:lineRule="auto"/>
        <w:rPr>
          <w:rFonts w:ascii="Times New Roman" w:hAnsi="Times New Roman" w:cs="Times New Roman"/>
        </w:rPr>
      </w:pPr>
    </w:p>
    <w:p w14:paraId="76B1DA49" w14:textId="77777777" w:rsidR="004001E2" w:rsidRDefault="004001E2" w:rsidP="007551A6">
      <w:pPr>
        <w:spacing w:line="480" w:lineRule="auto"/>
        <w:rPr>
          <w:rFonts w:ascii="Times New Roman" w:hAnsi="Times New Roman" w:cs="Times New Roman"/>
        </w:rPr>
      </w:pPr>
    </w:p>
    <w:p w14:paraId="20100EB8" w14:textId="77777777" w:rsidR="004001E2" w:rsidRDefault="004001E2" w:rsidP="007551A6">
      <w:pPr>
        <w:spacing w:line="480" w:lineRule="auto"/>
        <w:rPr>
          <w:rFonts w:ascii="Times New Roman" w:hAnsi="Times New Roman" w:cs="Times New Roman"/>
        </w:rPr>
      </w:pPr>
    </w:p>
    <w:p w14:paraId="23116769" w14:textId="77777777" w:rsidR="004001E2" w:rsidRDefault="004001E2" w:rsidP="007551A6">
      <w:pPr>
        <w:spacing w:line="480" w:lineRule="auto"/>
        <w:rPr>
          <w:rFonts w:ascii="Times New Roman" w:hAnsi="Times New Roman" w:cs="Times New Roman"/>
        </w:rPr>
      </w:pPr>
    </w:p>
    <w:p w14:paraId="6DB8F451" w14:textId="77777777" w:rsidR="004001E2" w:rsidRDefault="004001E2" w:rsidP="007551A6">
      <w:pPr>
        <w:spacing w:line="480" w:lineRule="auto"/>
        <w:rPr>
          <w:rFonts w:ascii="Times New Roman" w:hAnsi="Times New Roman" w:cs="Times New Roman"/>
        </w:rPr>
      </w:pPr>
    </w:p>
    <w:p w14:paraId="6B81CB13" w14:textId="77777777" w:rsidR="004001E2" w:rsidRDefault="004001E2" w:rsidP="007551A6">
      <w:pPr>
        <w:spacing w:line="480" w:lineRule="auto"/>
        <w:rPr>
          <w:rFonts w:ascii="Times New Roman" w:hAnsi="Times New Roman" w:cs="Times New Roman"/>
        </w:rPr>
      </w:pPr>
    </w:p>
    <w:p w14:paraId="6D587749" w14:textId="77777777" w:rsidR="004001E2" w:rsidRDefault="004001E2" w:rsidP="007551A6">
      <w:pPr>
        <w:spacing w:line="480" w:lineRule="auto"/>
        <w:rPr>
          <w:rFonts w:ascii="Times New Roman" w:hAnsi="Times New Roman" w:cs="Times New Roman"/>
        </w:rPr>
      </w:pPr>
    </w:p>
    <w:p w14:paraId="75E50E32" w14:textId="77777777" w:rsidR="004001E2" w:rsidRDefault="004001E2" w:rsidP="007551A6">
      <w:pPr>
        <w:spacing w:line="480" w:lineRule="auto"/>
        <w:rPr>
          <w:rFonts w:ascii="Times New Roman" w:hAnsi="Times New Roman" w:cs="Times New Roman"/>
        </w:rPr>
      </w:pPr>
    </w:p>
    <w:p w14:paraId="6F5E9CE8" w14:textId="77777777" w:rsidR="004001E2" w:rsidRDefault="004001E2" w:rsidP="007551A6">
      <w:pPr>
        <w:spacing w:line="480" w:lineRule="auto"/>
        <w:rPr>
          <w:rFonts w:ascii="Times New Roman" w:hAnsi="Times New Roman" w:cs="Times New Roman"/>
        </w:rPr>
      </w:pPr>
    </w:p>
    <w:p w14:paraId="233BAF94" w14:textId="43CB81BB" w:rsidR="00503EBB" w:rsidRDefault="00503EBB" w:rsidP="007551A6">
      <w:pPr>
        <w:spacing w:line="480" w:lineRule="auto"/>
        <w:rPr>
          <w:rFonts w:ascii="Times New Roman" w:hAnsi="Times New Roman" w:cs="Times New Roman"/>
        </w:rPr>
      </w:pPr>
      <w:r>
        <w:rPr>
          <w:rFonts w:ascii="Times New Roman" w:hAnsi="Times New Roman" w:cs="Times New Roman"/>
        </w:rPr>
        <w:t>Table 3</w:t>
      </w:r>
    </w:p>
    <w:tbl>
      <w:tblPr>
        <w:tblW w:w="8880" w:type="dxa"/>
        <w:tblInd w:w="93" w:type="dxa"/>
        <w:tblLook w:val="04A0" w:firstRow="1" w:lastRow="0" w:firstColumn="1" w:lastColumn="0" w:noHBand="0" w:noVBand="1"/>
      </w:tblPr>
      <w:tblGrid>
        <w:gridCol w:w="3351"/>
        <w:gridCol w:w="1028"/>
        <w:gridCol w:w="2254"/>
        <w:gridCol w:w="271"/>
        <w:gridCol w:w="1060"/>
        <w:gridCol w:w="1040"/>
      </w:tblGrid>
      <w:tr w:rsidR="009D3419" w:rsidRPr="009D3419" w14:paraId="749B039E" w14:textId="77777777" w:rsidTr="009D3419">
        <w:trPr>
          <w:trHeight w:val="300"/>
        </w:trPr>
        <w:tc>
          <w:tcPr>
            <w:tcW w:w="6780" w:type="dxa"/>
            <w:gridSpan w:val="4"/>
            <w:tcBorders>
              <w:top w:val="nil"/>
              <w:left w:val="nil"/>
              <w:bottom w:val="nil"/>
              <w:right w:val="nil"/>
            </w:tcBorders>
            <w:shd w:val="clear" w:color="auto" w:fill="auto"/>
            <w:noWrap/>
            <w:vAlign w:val="bottom"/>
            <w:hideMark/>
          </w:tcPr>
          <w:p w14:paraId="55D6CE14" w14:textId="77777777" w:rsidR="009D3419" w:rsidRPr="009D3419" w:rsidRDefault="009D3419" w:rsidP="009D3419">
            <w:pPr>
              <w:rPr>
                <w:rFonts w:ascii="Calibri" w:eastAsia="Times New Roman" w:hAnsi="Calibri" w:cs="Times New Roman"/>
                <w:i/>
                <w:iCs/>
                <w:color w:val="000000"/>
              </w:rPr>
            </w:pPr>
            <w:r w:rsidRPr="009D3419">
              <w:rPr>
                <w:rFonts w:ascii="Calibri" w:eastAsia="Times New Roman" w:hAnsi="Calibri" w:cs="Times New Roman"/>
                <w:i/>
                <w:iCs/>
                <w:color w:val="000000"/>
              </w:rPr>
              <w:t>PBS Staff Satisfaction Agreement Level Descriptive Statistics</w:t>
            </w:r>
          </w:p>
        </w:tc>
        <w:tc>
          <w:tcPr>
            <w:tcW w:w="1060" w:type="dxa"/>
            <w:tcBorders>
              <w:top w:val="nil"/>
              <w:left w:val="nil"/>
              <w:bottom w:val="nil"/>
              <w:right w:val="nil"/>
            </w:tcBorders>
            <w:shd w:val="clear" w:color="auto" w:fill="auto"/>
            <w:noWrap/>
            <w:vAlign w:val="bottom"/>
            <w:hideMark/>
          </w:tcPr>
          <w:p w14:paraId="2CACCAD4" w14:textId="77777777" w:rsidR="009D3419" w:rsidRPr="009D3419" w:rsidRDefault="009D3419" w:rsidP="009D3419">
            <w:pPr>
              <w:jc w:val="center"/>
              <w:rPr>
                <w:rFonts w:ascii="Calibri" w:eastAsia="Times New Roman" w:hAnsi="Calibri" w:cs="Times New Roman"/>
                <w:color w:val="000000"/>
              </w:rPr>
            </w:pPr>
          </w:p>
        </w:tc>
        <w:tc>
          <w:tcPr>
            <w:tcW w:w="1040" w:type="dxa"/>
            <w:tcBorders>
              <w:top w:val="nil"/>
              <w:left w:val="nil"/>
              <w:bottom w:val="nil"/>
              <w:right w:val="nil"/>
            </w:tcBorders>
            <w:shd w:val="clear" w:color="auto" w:fill="auto"/>
            <w:noWrap/>
            <w:vAlign w:val="bottom"/>
            <w:hideMark/>
          </w:tcPr>
          <w:p w14:paraId="7BEE00A0" w14:textId="77777777" w:rsidR="009D3419" w:rsidRPr="009D3419" w:rsidRDefault="009D3419" w:rsidP="009D3419">
            <w:pPr>
              <w:jc w:val="center"/>
              <w:rPr>
                <w:rFonts w:ascii="Calibri" w:eastAsia="Times New Roman" w:hAnsi="Calibri" w:cs="Times New Roman"/>
                <w:color w:val="000000"/>
              </w:rPr>
            </w:pPr>
          </w:p>
        </w:tc>
      </w:tr>
      <w:tr w:rsidR="009D3419" w:rsidRPr="009D3419" w14:paraId="5E2712F9" w14:textId="77777777" w:rsidTr="009D3419">
        <w:trPr>
          <w:trHeight w:val="300"/>
        </w:trPr>
        <w:tc>
          <w:tcPr>
            <w:tcW w:w="3351" w:type="dxa"/>
            <w:tcBorders>
              <w:top w:val="nil"/>
              <w:left w:val="nil"/>
              <w:bottom w:val="nil"/>
              <w:right w:val="nil"/>
            </w:tcBorders>
            <w:shd w:val="clear" w:color="auto" w:fill="auto"/>
            <w:noWrap/>
            <w:vAlign w:val="bottom"/>
            <w:hideMark/>
          </w:tcPr>
          <w:p w14:paraId="79E6AA39" w14:textId="77777777" w:rsidR="009D3419" w:rsidRPr="009D3419" w:rsidRDefault="009D3419" w:rsidP="009D3419">
            <w:pPr>
              <w:rPr>
                <w:rFonts w:ascii="Calibri" w:eastAsia="Times New Roman" w:hAnsi="Calibri" w:cs="Times New Roman"/>
                <w:color w:val="000000"/>
              </w:rPr>
            </w:pPr>
          </w:p>
        </w:tc>
        <w:tc>
          <w:tcPr>
            <w:tcW w:w="1028" w:type="dxa"/>
            <w:tcBorders>
              <w:top w:val="nil"/>
              <w:left w:val="nil"/>
              <w:bottom w:val="nil"/>
              <w:right w:val="nil"/>
            </w:tcBorders>
            <w:shd w:val="clear" w:color="auto" w:fill="auto"/>
            <w:noWrap/>
            <w:vAlign w:val="bottom"/>
            <w:hideMark/>
          </w:tcPr>
          <w:p w14:paraId="211D4738" w14:textId="77777777" w:rsidR="009D3419" w:rsidRPr="009D3419" w:rsidRDefault="009D3419" w:rsidP="009D3419">
            <w:pPr>
              <w:jc w:val="center"/>
              <w:rPr>
                <w:rFonts w:ascii="Calibri" w:eastAsia="Times New Roman" w:hAnsi="Calibri" w:cs="Times New Roman"/>
                <w:color w:val="000000"/>
              </w:rPr>
            </w:pPr>
          </w:p>
        </w:tc>
        <w:tc>
          <w:tcPr>
            <w:tcW w:w="2254" w:type="dxa"/>
            <w:tcBorders>
              <w:top w:val="nil"/>
              <w:left w:val="nil"/>
              <w:bottom w:val="nil"/>
              <w:right w:val="nil"/>
            </w:tcBorders>
            <w:shd w:val="clear" w:color="auto" w:fill="auto"/>
            <w:noWrap/>
            <w:vAlign w:val="bottom"/>
            <w:hideMark/>
          </w:tcPr>
          <w:p w14:paraId="7B41E237" w14:textId="77777777" w:rsidR="009D3419" w:rsidRPr="009D3419" w:rsidRDefault="009D3419" w:rsidP="009D3419">
            <w:pPr>
              <w:jc w:val="center"/>
              <w:rPr>
                <w:rFonts w:ascii="Calibri" w:eastAsia="Times New Roman" w:hAnsi="Calibri" w:cs="Times New Roman"/>
                <w:color w:val="000000"/>
              </w:rPr>
            </w:pPr>
          </w:p>
        </w:tc>
        <w:tc>
          <w:tcPr>
            <w:tcW w:w="147" w:type="dxa"/>
            <w:tcBorders>
              <w:top w:val="nil"/>
              <w:left w:val="nil"/>
              <w:bottom w:val="nil"/>
              <w:right w:val="nil"/>
            </w:tcBorders>
            <w:shd w:val="clear" w:color="auto" w:fill="auto"/>
            <w:noWrap/>
            <w:vAlign w:val="bottom"/>
            <w:hideMark/>
          </w:tcPr>
          <w:p w14:paraId="299064FF"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237F5EC9" w14:textId="77777777" w:rsidR="009D3419" w:rsidRPr="009D3419" w:rsidRDefault="009D3419" w:rsidP="009D3419">
            <w:pPr>
              <w:jc w:val="center"/>
              <w:rPr>
                <w:rFonts w:ascii="Calibri" w:eastAsia="Times New Roman" w:hAnsi="Calibri" w:cs="Times New Roman"/>
                <w:color w:val="000000"/>
              </w:rPr>
            </w:pPr>
          </w:p>
        </w:tc>
        <w:tc>
          <w:tcPr>
            <w:tcW w:w="1040" w:type="dxa"/>
            <w:tcBorders>
              <w:top w:val="nil"/>
              <w:left w:val="nil"/>
              <w:bottom w:val="nil"/>
              <w:right w:val="nil"/>
            </w:tcBorders>
            <w:shd w:val="clear" w:color="auto" w:fill="auto"/>
            <w:noWrap/>
            <w:vAlign w:val="bottom"/>
            <w:hideMark/>
          </w:tcPr>
          <w:p w14:paraId="6863F7D2" w14:textId="77777777" w:rsidR="009D3419" w:rsidRPr="009D3419" w:rsidRDefault="009D3419" w:rsidP="009D3419">
            <w:pPr>
              <w:jc w:val="center"/>
              <w:rPr>
                <w:rFonts w:ascii="Calibri" w:eastAsia="Times New Roman" w:hAnsi="Calibri" w:cs="Times New Roman"/>
                <w:color w:val="000000"/>
              </w:rPr>
            </w:pPr>
          </w:p>
        </w:tc>
      </w:tr>
      <w:tr w:rsidR="009D3419" w:rsidRPr="009D3419" w14:paraId="5878201D" w14:textId="77777777" w:rsidTr="009D3419">
        <w:trPr>
          <w:trHeight w:val="300"/>
        </w:trPr>
        <w:tc>
          <w:tcPr>
            <w:tcW w:w="3351" w:type="dxa"/>
            <w:tcBorders>
              <w:top w:val="single" w:sz="4" w:space="0" w:color="auto"/>
              <w:left w:val="nil"/>
              <w:bottom w:val="nil"/>
              <w:right w:val="nil"/>
            </w:tcBorders>
            <w:shd w:val="clear" w:color="auto" w:fill="auto"/>
            <w:noWrap/>
            <w:vAlign w:val="bottom"/>
            <w:hideMark/>
          </w:tcPr>
          <w:p w14:paraId="1C0FB293" w14:textId="77777777" w:rsidR="009D3419" w:rsidRPr="009D3419" w:rsidRDefault="009D3419" w:rsidP="009D3419">
            <w:pPr>
              <w:rPr>
                <w:rFonts w:ascii="Calibri" w:eastAsia="Times New Roman" w:hAnsi="Calibri" w:cs="Times New Roman"/>
                <w:color w:val="000000"/>
              </w:rPr>
            </w:pPr>
            <w:r w:rsidRPr="009D3419">
              <w:rPr>
                <w:rFonts w:ascii="Calibri" w:eastAsia="Times New Roman" w:hAnsi="Calibri" w:cs="Times New Roman"/>
                <w:color w:val="000000"/>
              </w:rPr>
              <w:t>Survey Question</w:t>
            </w:r>
          </w:p>
        </w:tc>
        <w:tc>
          <w:tcPr>
            <w:tcW w:w="1028" w:type="dxa"/>
            <w:tcBorders>
              <w:top w:val="single" w:sz="4" w:space="0" w:color="auto"/>
              <w:left w:val="nil"/>
              <w:bottom w:val="nil"/>
              <w:right w:val="nil"/>
            </w:tcBorders>
            <w:shd w:val="clear" w:color="auto" w:fill="auto"/>
            <w:noWrap/>
            <w:vAlign w:val="bottom"/>
            <w:hideMark/>
          </w:tcPr>
          <w:p w14:paraId="21427C42"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Pre</w:t>
            </w:r>
          </w:p>
        </w:tc>
        <w:tc>
          <w:tcPr>
            <w:tcW w:w="2254" w:type="dxa"/>
            <w:tcBorders>
              <w:top w:val="single" w:sz="4" w:space="0" w:color="auto"/>
              <w:left w:val="nil"/>
              <w:bottom w:val="nil"/>
              <w:right w:val="nil"/>
            </w:tcBorders>
            <w:shd w:val="clear" w:color="auto" w:fill="auto"/>
            <w:noWrap/>
            <w:vAlign w:val="bottom"/>
            <w:hideMark/>
          </w:tcPr>
          <w:p w14:paraId="0EA5B510"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 </w:t>
            </w:r>
          </w:p>
        </w:tc>
        <w:tc>
          <w:tcPr>
            <w:tcW w:w="147" w:type="dxa"/>
            <w:tcBorders>
              <w:top w:val="single" w:sz="4" w:space="0" w:color="auto"/>
              <w:left w:val="nil"/>
              <w:bottom w:val="nil"/>
              <w:right w:val="nil"/>
            </w:tcBorders>
            <w:shd w:val="clear" w:color="auto" w:fill="auto"/>
            <w:noWrap/>
            <w:vAlign w:val="bottom"/>
            <w:hideMark/>
          </w:tcPr>
          <w:p w14:paraId="061FEC6D"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 </w:t>
            </w:r>
          </w:p>
        </w:tc>
        <w:tc>
          <w:tcPr>
            <w:tcW w:w="1060" w:type="dxa"/>
            <w:tcBorders>
              <w:top w:val="single" w:sz="4" w:space="0" w:color="auto"/>
              <w:left w:val="nil"/>
              <w:bottom w:val="nil"/>
              <w:right w:val="nil"/>
            </w:tcBorders>
            <w:shd w:val="clear" w:color="auto" w:fill="auto"/>
            <w:noWrap/>
            <w:vAlign w:val="bottom"/>
            <w:hideMark/>
          </w:tcPr>
          <w:p w14:paraId="11BDBB43"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Post</w:t>
            </w:r>
          </w:p>
        </w:tc>
        <w:tc>
          <w:tcPr>
            <w:tcW w:w="1040" w:type="dxa"/>
            <w:tcBorders>
              <w:top w:val="single" w:sz="4" w:space="0" w:color="auto"/>
              <w:left w:val="nil"/>
              <w:bottom w:val="nil"/>
              <w:right w:val="nil"/>
            </w:tcBorders>
            <w:shd w:val="clear" w:color="auto" w:fill="auto"/>
            <w:noWrap/>
            <w:vAlign w:val="bottom"/>
            <w:hideMark/>
          </w:tcPr>
          <w:p w14:paraId="36C5AC84"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 </w:t>
            </w:r>
          </w:p>
        </w:tc>
      </w:tr>
      <w:tr w:rsidR="009D3419" w:rsidRPr="009D3419" w14:paraId="2C6234AD" w14:textId="77777777" w:rsidTr="009D3419">
        <w:trPr>
          <w:trHeight w:val="300"/>
        </w:trPr>
        <w:tc>
          <w:tcPr>
            <w:tcW w:w="3351" w:type="dxa"/>
            <w:tcBorders>
              <w:top w:val="nil"/>
              <w:left w:val="nil"/>
              <w:bottom w:val="single" w:sz="4" w:space="0" w:color="auto"/>
              <w:right w:val="nil"/>
            </w:tcBorders>
            <w:shd w:val="clear" w:color="auto" w:fill="auto"/>
            <w:noWrap/>
            <w:vAlign w:val="bottom"/>
            <w:hideMark/>
          </w:tcPr>
          <w:p w14:paraId="1374E269" w14:textId="77777777" w:rsidR="009D3419" w:rsidRPr="009D3419" w:rsidRDefault="009D3419" w:rsidP="009D3419">
            <w:pPr>
              <w:rPr>
                <w:rFonts w:ascii="Calibri" w:eastAsia="Times New Roman" w:hAnsi="Calibri" w:cs="Times New Roman"/>
                <w:color w:val="000000"/>
              </w:rPr>
            </w:pPr>
            <w:r w:rsidRPr="009D3419">
              <w:rPr>
                <w:rFonts w:ascii="Calibri" w:eastAsia="Times New Roman" w:hAnsi="Calibri" w:cs="Times New Roman"/>
                <w:color w:val="000000"/>
              </w:rPr>
              <w:t> </w:t>
            </w:r>
          </w:p>
        </w:tc>
        <w:tc>
          <w:tcPr>
            <w:tcW w:w="1028" w:type="dxa"/>
            <w:tcBorders>
              <w:top w:val="nil"/>
              <w:left w:val="nil"/>
              <w:bottom w:val="single" w:sz="4" w:space="0" w:color="auto"/>
              <w:right w:val="nil"/>
            </w:tcBorders>
            <w:shd w:val="clear" w:color="auto" w:fill="auto"/>
            <w:noWrap/>
            <w:vAlign w:val="bottom"/>
            <w:hideMark/>
          </w:tcPr>
          <w:p w14:paraId="061EA2E0"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Mean</w:t>
            </w:r>
          </w:p>
        </w:tc>
        <w:tc>
          <w:tcPr>
            <w:tcW w:w="2254" w:type="dxa"/>
            <w:tcBorders>
              <w:top w:val="nil"/>
              <w:left w:val="nil"/>
              <w:bottom w:val="single" w:sz="4" w:space="0" w:color="auto"/>
              <w:right w:val="nil"/>
            </w:tcBorders>
            <w:shd w:val="clear" w:color="auto" w:fill="auto"/>
            <w:noWrap/>
            <w:vAlign w:val="bottom"/>
            <w:hideMark/>
          </w:tcPr>
          <w:p w14:paraId="605B1ED9"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Agree %</w:t>
            </w:r>
          </w:p>
        </w:tc>
        <w:tc>
          <w:tcPr>
            <w:tcW w:w="147" w:type="dxa"/>
            <w:tcBorders>
              <w:top w:val="nil"/>
              <w:left w:val="nil"/>
              <w:bottom w:val="single" w:sz="4" w:space="0" w:color="auto"/>
              <w:right w:val="nil"/>
            </w:tcBorders>
            <w:shd w:val="clear" w:color="auto" w:fill="auto"/>
            <w:noWrap/>
            <w:vAlign w:val="bottom"/>
            <w:hideMark/>
          </w:tcPr>
          <w:p w14:paraId="22BB62DF"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 </w:t>
            </w:r>
          </w:p>
        </w:tc>
        <w:tc>
          <w:tcPr>
            <w:tcW w:w="1060" w:type="dxa"/>
            <w:tcBorders>
              <w:top w:val="nil"/>
              <w:left w:val="nil"/>
              <w:bottom w:val="single" w:sz="4" w:space="0" w:color="auto"/>
              <w:right w:val="nil"/>
            </w:tcBorders>
            <w:shd w:val="clear" w:color="auto" w:fill="auto"/>
            <w:noWrap/>
            <w:vAlign w:val="bottom"/>
            <w:hideMark/>
          </w:tcPr>
          <w:p w14:paraId="09CCB80B"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Mean</w:t>
            </w:r>
          </w:p>
        </w:tc>
        <w:tc>
          <w:tcPr>
            <w:tcW w:w="1040" w:type="dxa"/>
            <w:tcBorders>
              <w:top w:val="nil"/>
              <w:left w:val="nil"/>
              <w:bottom w:val="single" w:sz="4" w:space="0" w:color="auto"/>
              <w:right w:val="nil"/>
            </w:tcBorders>
            <w:shd w:val="clear" w:color="auto" w:fill="auto"/>
            <w:noWrap/>
            <w:vAlign w:val="bottom"/>
            <w:hideMark/>
          </w:tcPr>
          <w:p w14:paraId="0DBD25DD"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Agree %</w:t>
            </w:r>
          </w:p>
        </w:tc>
      </w:tr>
      <w:tr w:rsidR="009D3419" w:rsidRPr="009D3419" w14:paraId="4D96D6DC" w14:textId="77777777" w:rsidTr="009D3419">
        <w:trPr>
          <w:trHeight w:val="300"/>
        </w:trPr>
        <w:tc>
          <w:tcPr>
            <w:tcW w:w="3351" w:type="dxa"/>
            <w:tcBorders>
              <w:top w:val="nil"/>
              <w:left w:val="nil"/>
              <w:bottom w:val="nil"/>
              <w:right w:val="nil"/>
            </w:tcBorders>
            <w:shd w:val="clear" w:color="auto" w:fill="auto"/>
            <w:noWrap/>
            <w:vAlign w:val="bottom"/>
            <w:hideMark/>
          </w:tcPr>
          <w:p w14:paraId="4E8B9CD3"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Q1</w:t>
            </w:r>
          </w:p>
        </w:tc>
        <w:tc>
          <w:tcPr>
            <w:tcW w:w="1028" w:type="dxa"/>
            <w:tcBorders>
              <w:top w:val="nil"/>
              <w:left w:val="nil"/>
              <w:bottom w:val="nil"/>
              <w:right w:val="nil"/>
            </w:tcBorders>
            <w:shd w:val="clear" w:color="auto" w:fill="auto"/>
            <w:noWrap/>
            <w:vAlign w:val="bottom"/>
            <w:hideMark/>
          </w:tcPr>
          <w:p w14:paraId="5D0C2B88"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3.55</w:t>
            </w:r>
          </w:p>
        </w:tc>
        <w:tc>
          <w:tcPr>
            <w:tcW w:w="2254" w:type="dxa"/>
            <w:tcBorders>
              <w:top w:val="nil"/>
              <w:left w:val="nil"/>
              <w:bottom w:val="nil"/>
              <w:right w:val="nil"/>
            </w:tcBorders>
            <w:shd w:val="clear" w:color="auto" w:fill="auto"/>
            <w:noWrap/>
            <w:vAlign w:val="bottom"/>
            <w:hideMark/>
          </w:tcPr>
          <w:p w14:paraId="36EEFB4A"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70</w:t>
            </w:r>
          </w:p>
        </w:tc>
        <w:tc>
          <w:tcPr>
            <w:tcW w:w="147" w:type="dxa"/>
            <w:tcBorders>
              <w:top w:val="nil"/>
              <w:left w:val="nil"/>
              <w:bottom w:val="nil"/>
              <w:right w:val="nil"/>
            </w:tcBorders>
            <w:shd w:val="clear" w:color="auto" w:fill="auto"/>
            <w:noWrap/>
            <w:vAlign w:val="bottom"/>
            <w:hideMark/>
          </w:tcPr>
          <w:p w14:paraId="092B1B88"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55CBD51F"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3.308</w:t>
            </w:r>
          </w:p>
        </w:tc>
        <w:tc>
          <w:tcPr>
            <w:tcW w:w="1040" w:type="dxa"/>
            <w:tcBorders>
              <w:top w:val="nil"/>
              <w:left w:val="nil"/>
              <w:bottom w:val="nil"/>
              <w:right w:val="nil"/>
            </w:tcBorders>
            <w:shd w:val="clear" w:color="auto" w:fill="auto"/>
            <w:noWrap/>
            <w:vAlign w:val="bottom"/>
            <w:hideMark/>
          </w:tcPr>
          <w:p w14:paraId="07BBE041"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61.538</w:t>
            </w:r>
          </w:p>
        </w:tc>
      </w:tr>
      <w:tr w:rsidR="009D3419" w:rsidRPr="009D3419" w14:paraId="100F503F" w14:textId="77777777" w:rsidTr="009D3419">
        <w:trPr>
          <w:trHeight w:val="300"/>
        </w:trPr>
        <w:tc>
          <w:tcPr>
            <w:tcW w:w="3351" w:type="dxa"/>
            <w:tcBorders>
              <w:top w:val="nil"/>
              <w:left w:val="nil"/>
              <w:bottom w:val="nil"/>
              <w:right w:val="nil"/>
            </w:tcBorders>
            <w:shd w:val="clear" w:color="auto" w:fill="auto"/>
            <w:noWrap/>
            <w:vAlign w:val="bottom"/>
            <w:hideMark/>
          </w:tcPr>
          <w:p w14:paraId="2EBD8712"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Q2</w:t>
            </w:r>
          </w:p>
        </w:tc>
        <w:tc>
          <w:tcPr>
            <w:tcW w:w="1028" w:type="dxa"/>
            <w:tcBorders>
              <w:top w:val="nil"/>
              <w:left w:val="nil"/>
              <w:bottom w:val="nil"/>
              <w:right w:val="nil"/>
            </w:tcBorders>
            <w:shd w:val="clear" w:color="auto" w:fill="auto"/>
            <w:noWrap/>
            <w:vAlign w:val="bottom"/>
            <w:hideMark/>
          </w:tcPr>
          <w:p w14:paraId="37F38C84"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4.4</w:t>
            </w:r>
          </w:p>
        </w:tc>
        <w:tc>
          <w:tcPr>
            <w:tcW w:w="2254" w:type="dxa"/>
            <w:tcBorders>
              <w:top w:val="nil"/>
              <w:left w:val="nil"/>
              <w:bottom w:val="nil"/>
              <w:right w:val="nil"/>
            </w:tcBorders>
            <w:shd w:val="clear" w:color="auto" w:fill="auto"/>
            <w:noWrap/>
            <w:vAlign w:val="bottom"/>
            <w:hideMark/>
          </w:tcPr>
          <w:p w14:paraId="156268AA"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95</w:t>
            </w:r>
          </w:p>
        </w:tc>
        <w:tc>
          <w:tcPr>
            <w:tcW w:w="147" w:type="dxa"/>
            <w:tcBorders>
              <w:top w:val="nil"/>
              <w:left w:val="nil"/>
              <w:bottom w:val="nil"/>
              <w:right w:val="nil"/>
            </w:tcBorders>
            <w:shd w:val="clear" w:color="auto" w:fill="auto"/>
            <w:noWrap/>
            <w:vAlign w:val="bottom"/>
            <w:hideMark/>
          </w:tcPr>
          <w:p w14:paraId="7B560AE2"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2EEC8B18"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4.231</w:t>
            </w:r>
          </w:p>
        </w:tc>
        <w:tc>
          <w:tcPr>
            <w:tcW w:w="1040" w:type="dxa"/>
            <w:tcBorders>
              <w:top w:val="nil"/>
              <w:left w:val="nil"/>
              <w:bottom w:val="nil"/>
              <w:right w:val="nil"/>
            </w:tcBorders>
            <w:shd w:val="clear" w:color="auto" w:fill="auto"/>
            <w:noWrap/>
            <w:vAlign w:val="bottom"/>
            <w:hideMark/>
          </w:tcPr>
          <w:p w14:paraId="43A0EF76"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84.615</w:t>
            </w:r>
          </w:p>
        </w:tc>
      </w:tr>
      <w:tr w:rsidR="009D3419" w:rsidRPr="009D3419" w14:paraId="63A13504" w14:textId="77777777" w:rsidTr="009D3419">
        <w:trPr>
          <w:trHeight w:val="300"/>
        </w:trPr>
        <w:tc>
          <w:tcPr>
            <w:tcW w:w="3351" w:type="dxa"/>
            <w:tcBorders>
              <w:top w:val="nil"/>
              <w:left w:val="nil"/>
              <w:bottom w:val="nil"/>
              <w:right w:val="nil"/>
            </w:tcBorders>
            <w:shd w:val="clear" w:color="auto" w:fill="auto"/>
            <w:noWrap/>
            <w:vAlign w:val="bottom"/>
            <w:hideMark/>
          </w:tcPr>
          <w:p w14:paraId="36863437"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Q3</w:t>
            </w:r>
          </w:p>
        </w:tc>
        <w:tc>
          <w:tcPr>
            <w:tcW w:w="1028" w:type="dxa"/>
            <w:tcBorders>
              <w:top w:val="nil"/>
              <w:left w:val="nil"/>
              <w:bottom w:val="nil"/>
              <w:right w:val="nil"/>
            </w:tcBorders>
            <w:shd w:val="clear" w:color="auto" w:fill="auto"/>
            <w:noWrap/>
            <w:vAlign w:val="bottom"/>
            <w:hideMark/>
          </w:tcPr>
          <w:p w14:paraId="558DE5B7"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3.4</w:t>
            </w:r>
          </w:p>
        </w:tc>
        <w:tc>
          <w:tcPr>
            <w:tcW w:w="2254" w:type="dxa"/>
            <w:tcBorders>
              <w:top w:val="nil"/>
              <w:left w:val="nil"/>
              <w:bottom w:val="nil"/>
              <w:right w:val="nil"/>
            </w:tcBorders>
            <w:shd w:val="clear" w:color="auto" w:fill="auto"/>
            <w:noWrap/>
            <w:vAlign w:val="bottom"/>
            <w:hideMark/>
          </w:tcPr>
          <w:p w14:paraId="3FB27F1D"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55</w:t>
            </w:r>
          </w:p>
        </w:tc>
        <w:tc>
          <w:tcPr>
            <w:tcW w:w="147" w:type="dxa"/>
            <w:tcBorders>
              <w:top w:val="nil"/>
              <w:left w:val="nil"/>
              <w:bottom w:val="nil"/>
              <w:right w:val="nil"/>
            </w:tcBorders>
            <w:shd w:val="clear" w:color="auto" w:fill="auto"/>
            <w:noWrap/>
            <w:vAlign w:val="bottom"/>
            <w:hideMark/>
          </w:tcPr>
          <w:p w14:paraId="3DC34903"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07D4CAE4"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2.615</w:t>
            </w:r>
          </w:p>
        </w:tc>
        <w:tc>
          <w:tcPr>
            <w:tcW w:w="1040" w:type="dxa"/>
            <w:tcBorders>
              <w:top w:val="nil"/>
              <w:left w:val="nil"/>
              <w:bottom w:val="nil"/>
              <w:right w:val="nil"/>
            </w:tcBorders>
            <w:shd w:val="clear" w:color="auto" w:fill="auto"/>
            <w:noWrap/>
            <w:vAlign w:val="bottom"/>
            <w:hideMark/>
          </w:tcPr>
          <w:p w14:paraId="0978354B"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30.769</w:t>
            </w:r>
          </w:p>
        </w:tc>
      </w:tr>
      <w:tr w:rsidR="009D3419" w:rsidRPr="009D3419" w14:paraId="16F97B17" w14:textId="77777777" w:rsidTr="009D3419">
        <w:trPr>
          <w:trHeight w:val="300"/>
        </w:trPr>
        <w:tc>
          <w:tcPr>
            <w:tcW w:w="3351" w:type="dxa"/>
            <w:tcBorders>
              <w:top w:val="nil"/>
              <w:left w:val="nil"/>
              <w:bottom w:val="nil"/>
              <w:right w:val="nil"/>
            </w:tcBorders>
            <w:shd w:val="clear" w:color="auto" w:fill="auto"/>
            <w:noWrap/>
            <w:vAlign w:val="bottom"/>
            <w:hideMark/>
          </w:tcPr>
          <w:p w14:paraId="3A7BD230"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Q4</w:t>
            </w:r>
          </w:p>
        </w:tc>
        <w:tc>
          <w:tcPr>
            <w:tcW w:w="1028" w:type="dxa"/>
            <w:tcBorders>
              <w:top w:val="nil"/>
              <w:left w:val="nil"/>
              <w:bottom w:val="nil"/>
              <w:right w:val="nil"/>
            </w:tcBorders>
            <w:shd w:val="clear" w:color="auto" w:fill="auto"/>
            <w:noWrap/>
            <w:vAlign w:val="bottom"/>
            <w:hideMark/>
          </w:tcPr>
          <w:p w14:paraId="3B3B5F51"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3.15</w:t>
            </w:r>
          </w:p>
        </w:tc>
        <w:tc>
          <w:tcPr>
            <w:tcW w:w="2254" w:type="dxa"/>
            <w:tcBorders>
              <w:top w:val="nil"/>
              <w:left w:val="nil"/>
              <w:bottom w:val="nil"/>
              <w:right w:val="nil"/>
            </w:tcBorders>
            <w:shd w:val="clear" w:color="auto" w:fill="auto"/>
            <w:noWrap/>
            <w:vAlign w:val="bottom"/>
            <w:hideMark/>
          </w:tcPr>
          <w:p w14:paraId="6FC48522"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45</w:t>
            </w:r>
          </w:p>
        </w:tc>
        <w:tc>
          <w:tcPr>
            <w:tcW w:w="147" w:type="dxa"/>
            <w:tcBorders>
              <w:top w:val="nil"/>
              <w:left w:val="nil"/>
              <w:bottom w:val="nil"/>
              <w:right w:val="nil"/>
            </w:tcBorders>
            <w:shd w:val="clear" w:color="auto" w:fill="auto"/>
            <w:noWrap/>
            <w:vAlign w:val="bottom"/>
            <w:hideMark/>
          </w:tcPr>
          <w:p w14:paraId="613459F8"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306C593C"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3.083</w:t>
            </w:r>
          </w:p>
        </w:tc>
        <w:tc>
          <w:tcPr>
            <w:tcW w:w="1040" w:type="dxa"/>
            <w:tcBorders>
              <w:top w:val="nil"/>
              <w:left w:val="nil"/>
              <w:bottom w:val="nil"/>
              <w:right w:val="nil"/>
            </w:tcBorders>
            <w:shd w:val="clear" w:color="auto" w:fill="auto"/>
            <w:noWrap/>
            <w:vAlign w:val="bottom"/>
            <w:hideMark/>
          </w:tcPr>
          <w:p w14:paraId="47A819FB"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58.333</w:t>
            </w:r>
          </w:p>
        </w:tc>
      </w:tr>
      <w:tr w:rsidR="009D3419" w:rsidRPr="009D3419" w14:paraId="7A68C9A5" w14:textId="77777777" w:rsidTr="009D3419">
        <w:trPr>
          <w:trHeight w:val="300"/>
        </w:trPr>
        <w:tc>
          <w:tcPr>
            <w:tcW w:w="3351" w:type="dxa"/>
            <w:tcBorders>
              <w:top w:val="nil"/>
              <w:left w:val="nil"/>
              <w:bottom w:val="nil"/>
              <w:right w:val="nil"/>
            </w:tcBorders>
            <w:shd w:val="clear" w:color="auto" w:fill="auto"/>
            <w:noWrap/>
            <w:vAlign w:val="bottom"/>
            <w:hideMark/>
          </w:tcPr>
          <w:p w14:paraId="7BF3F113"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Q5</w:t>
            </w:r>
          </w:p>
        </w:tc>
        <w:tc>
          <w:tcPr>
            <w:tcW w:w="1028" w:type="dxa"/>
            <w:tcBorders>
              <w:top w:val="nil"/>
              <w:left w:val="nil"/>
              <w:bottom w:val="nil"/>
              <w:right w:val="nil"/>
            </w:tcBorders>
            <w:shd w:val="clear" w:color="auto" w:fill="auto"/>
            <w:noWrap/>
            <w:vAlign w:val="bottom"/>
            <w:hideMark/>
          </w:tcPr>
          <w:p w14:paraId="5874704B"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3.35</w:t>
            </w:r>
          </w:p>
        </w:tc>
        <w:tc>
          <w:tcPr>
            <w:tcW w:w="2254" w:type="dxa"/>
            <w:tcBorders>
              <w:top w:val="nil"/>
              <w:left w:val="nil"/>
              <w:bottom w:val="nil"/>
              <w:right w:val="nil"/>
            </w:tcBorders>
            <w:shd w:val="clear" w:color="auto" w:fill="auto"/>
            <w:noWrap/>
            <w:vAlign w:val="bottom"/>
            <w:hideMark/>
          </w:tcPr>
          <w:p w14:paraId="0604D9F9"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55</w:t>
            </w:r>
          </w:p>
        </w:tc>
        <w:tc>
          <w:tcPr>
            <w:tcW w:w="147" w:type="dxa"/>
            <w:tcBorders>
              <w:top w:val="nil"/>
              <w:left w:val="nil"/>
              <w:bottom w:val="nil"/>
              <w:right w:val="nil"/>
            </w:tcBorders>
            <w:shd w:val="clear" w:color="auto" w:fill="auto"/>
            <w:noWrap/>
            <w:vAlign w:val="bottom"/>
            <w:hideMark/>
          </w:tcPr>
          <w:p w14:paraId="032AC814"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1B4A5799"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4.000</w:t>
            </w:r>
          </w:p>
        </w:tc>
        <w:tc>
          <w:tcPr>
            <w:tcW w:w="1040" w:type="dxa"/>
            <w:tcBorders>
              <w:top w:val="nil"/>
              <w:left w:val="nil"/>
              <w:bottom w:val="nil"/>
              <w:right w:val="nil"/>
            </w:tcBorders>
            <w:shd w:val="clear" w:color="auto" w:fill="auto"/>
            <w:noWrap/>
            <w:vAlign w:val="bottom"/>
            <w:hideMark/>
          </w:tcPr>
          <w:p w14:paraId="0E0F4222"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76.923</w:t>
            </w:r>
          </w:p>
        </w:tc>
      </w:tr>
      <w:tr w:rsidR="009D3419" w:rsidRPr="009D3419" w14:paraId="3C32B2ED" w14:textId="77777777" w:rsidTr="009D3419">
        <w:trPr>
          <w:trHeight w:val="300"/>
        </w:trPr>
        <w:tc>
          <w:tcPr>
            <w:tcW w:w="3351" w:type="dxa"/>
            <w:tcBorders>
              <w:top w:val="nil"/>
              <w:left w:val="nil"/>
              <w:bottom w:val="nil"/>
              <w:right w:val="nil"/>
            </w:tcBorders>
            <w:shd w:val="clear" w:color="auto" w:fill="auto"/>
            <w:noWrap/>
            <w:vAlign w:val="bottom"/>
            <w:hideMark/>
          </w:tcPr>
          <w:p w14:paraId="210CC118"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Q6</w:t>
            </w:r>
          </w:p>
        </w:tc>
        <w:tc>
          <w:tcPr>
            <w:tcW w:w="1028" w:type="dxa"/>
            <w:tcBorders>
              <w:top w:val="nil"/>
              <w:left w:val="nil"/>
              <w:bottom w:val="nil"/>
              <w:right w:val="nil"/>
            </w:tcBorders>
            <w:shd w:val="clear" w:color="auto" w:fill="auto"/>
            <w:noWrap/>
            <w:vAlign w:val="bottom"/>
            <w:hideMark/>
          </w:tcPr>
          <w:p w14:paraId="01587CD4"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3.45</w:t>
            </w:r>
          </w:p>
        </w:tc>
        <w:tc>
          <w:tcPr>
            <w:tcW w:w="2254" w:type="dxa"/>
            <w:tcBorders>
              <w:top w:val="nil"/>
              <w:left w:val="nil"/>
              <w:bottom w:val="nil"/>
              <w:right w:val="nil"/>
            </w:tcBorders>
            <w:shd w:val="clear" w:color="auto" w:fill="auto"/>
            <w:noWrap/>
            <w:vAlign w:val="bottom"/>
            <w:hideMark/>
          </w:tcPr>
          <w:p w14:paraId="3AB992F4"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60</w:t>
            </w:r>
          </w:p>
        </w:tc>
        <w:tc>
          <w:tcPr>
            <w:tcW w:w="147" w:type="dxa"/>
            <w:tcBorders>
              <w:top w:val="nil"/>
              <w:left w:val="nil"/>
              <w:bottom w:val="nil"/>
              <w:right w:val="nil"/>
            </w:tcBorders>
            <w:shd w:val="clear" w:color="auto" w:fill="auto"/>
            <w:noWrap/>
            <w:vAlign w:val="bottom"/>
            <w:hideMark/>
          </w:tcPr>
          <w:p w14:paraId="7C476E7C"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5B667A2A"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3.231</w:t>
            </w:r>
          </w:p>
        </w:tc>
        <w:tc>
          <w:tcPr>
            <w:tcW w:w="1040" w:type="dxa"/>
            <w:tcBorders>
              <w:top w:val="nil"/>
              <w:left w:val="nil"/>
              <w:bottom w:val="nil"/>
              <w:right w:val="nil"/>
            </w:tcBorders>
            <w:shd w:val="clear" w:color="auto" w:fill="auto"/>
            <w:noWrap/>
            <w:vAlign w:val="bottom"/>
            <w:hideMark/>
          </w:tcPr>
          <w:p w14:paraId="0569857D"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53.846</w:t>
            </w:r>
          </w:p>
        </w:tc>
      </w:tr>
      <w:tr w:rsidR="009D3419" w:rsidRPr="009D3419" w14:paraId="5E7D011B" w14:textId="77777777" w:rsidTr="009D3419">
        <w:trPr>
          <w:trHeight w:val="300"/>
        </w:trPr>
        <w:tc>
          <w:tcPr>
            <w:tcW w:w="3351" w:type="dxa"/>
            <w:tcBorders>
              <w:top w:val="nil"/>
              <w:left w:val="nil"/>
              <w:bottom w:val="nil"/>
              <w:right w:val="nil"/>
            </w:tcBorders>
            <w:shd w:val="clear" w:color="auto" w:fill="auto"/>
            <w:noWrap/>
            <w:vAlign w:val="bottom"/>
            <w:hideMark/>
          </w:tcPr>
          <w:p w14:paraId="0006EF84"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Q7</w:t>
            </w:r>
          </w:p>
        </w:tc>
        <w:tc>
          <w:tcPr>
            <w:tcW w:w="1028" w:type="dxa"/>
            <w:tcBorders>
              <w:top w:val="nil"/>
              <w:left w:val="nil"/>
              <w:bottom w:val="nil"/>
              <w:right w:val="nil"/>
            </w:tcBorders>
            <w:shd w:val="clear" w:color="auto" w:fill="auto"/>
            <w:noWrap/>
            <w:vAlign w:val="bottom"/>
            <w:hideMark/>
          </w:tcPr>
          <w:p w14:paraId="251F3E06"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4.2</w:t>
            </w:r>
          </w:p>
        </w:tc>
        <w:tc>
          <w:tcPr>
            <w:tcW w:w="2254" w:type="dxa"/>
            <w:tcBorders>
              <w:top w:val="nil"/>
              <w:left w:val="nil"/>
              <w:bottom w:val="nil"/>
              <w:right w:val="nil"/>
            </w:tcBorders>
            <w:shd w:val="clear" w:color="auto" w:fill="auto"/>
            <w:noWrap/>
            <w:vAlign w:val="bottom"/>
            <w:hideMark/>
          </w:tcPr>
          <w:p w14:paraId="3A9B1FF5"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90</w:t>
            </w:r>
          </w:p>
        </w:tc>
        <w:tc>
          <w:tcPr>
            <w:tcW w:w="147" w:type="dxa"/>
            <w:tcBorders>
              <w:top w:val="nil"/>
              <w:left w:val="nil"/>
              <w:bottom w:val="nil"/>
              <w:right w:val="nil"/>
            </w:tcBorders>
            <w:shd w:val="clear" w:color="auto" w:fill="auto"/>
            <w:noWrap/>
            <w:vAlign w:val="bottom"/>
            <w:hideMark/>
          </w:tcPr>
          <w:p w14:paraId="6C25CED2"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017C3FCF"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4.615</w:t>
            </w:r>
          </w:p>
        </w:tc>
        <w:tc>
          <w:tcPr>
            <w:tcW w:w="1040" w:type="dxa"/>
            <w:tcBorders>
              <w:top w:val="nil"/>
              <w:left w:val="nil"/>
              <w:bottom w:val="nil"/>
              <w:right w:val="nil"/>
            </w:tcBorders>
            <w:shd w:val="clear" w:color="auto" w:fill="auto"/>
            <w:noWrap/>
            <w:vAlign w:val="bottom"/>
            <w:hideMark/>
          </w:tcPr>
          <w:p w14:paraId="16A8A2DF"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100.000</w:t>
            </w:r>
          </w:p>
        </w:tc>
      </w:tr>
      <w:tr w:rsidR="009D3419" w:rsidRPr="009D3419" w14:paraId="179109DB" w14:textId="77777777" w:rsidTr="009D3419">
        <w:trPr>
          <w:trHeight w:val="300"/>
        </w:trPr>
        <w:tc>
          <w:tcPr>
            <w:tcW w:w="3351" w:type="dxa"/>
            <w:tcBorders>
              <w:top w:val="nil"/>
              <w:left w:val="nil"/>
              <w:bottom w:val="nil"/>
              <w:right w:val="nil"/>
            </w:tcBorders>
            <w:shd w:val="clear" w:color="auto" w:fill="auto"/>
            <w:noWrap/>
            <w:vAlign w:val="bottom"/>
            <w:hideMark/>
          </w:tcPr>
          <w:p w14:paraId="7CA041B5"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Q8</w:t>
            </w:r>
          </w:p>
        </w:tc>
        <w:tc>
          <w:tcPr>
            <w:tcW w:w="1028" w:type="dxa"/>
            <w:tcBorders>
              <w:top w:val="nil"/>
              <w:left w:val="nil"/>
              <w:bottom w:val="nil"/>
              <w:right w:val="nil"/>
            </w:tcBorders>
            <w:shd w:val="clear" w:color="auto" w:fill="auto"/>
            <w:noWrap/>
            <w:vAlign w:val="bottom"/>
            <w:hideMark/>
          </w:tcPr>
          <w:p w14:paraId="2B05BDA2"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2.3</w:t>
            </w:r>
          </w:p>
        </w:tc>
        <w:tc>
          <w:tcPr>
            <w:tcW w:w="2254" w:type="dxa"/>
            <w:tcBorders>
              <w:top w:val="nil"/>
              <w:left w:val="nil"/>
              <w:bottom w:val="nil"/>
              <w:right w:val="nil"/>
            </w:tcBorders>
            <w:shd w:val="clear" w:color="auto" w:fill="auto"/>
            <w:noWrap/>
            <w:vAlign w:val="bottom"/>
            <w:hideMark/>
          </w:tcPr>
          <w:p w14:paraId="1648B384"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15</w:t>
            </w:r>
          </w:p>
        </w:tc>
        <w:tc>
          <w:tcPr>
            <w:tcW w:w="147" w:type="dxa"/>
            <w:tcBorders>
              <w:top w:val="nil"/>
              <w:left w:val="nil"/>
              <w:bottom w:val="nil"/>
              <w:right w:val="nil"/>
            </w:tcBorders>
            <w:shd w:val="clear" w:color="auto" w:fill="auto"/>
            <w:noWrap/>
            <w:vAlign w:val="bottom"/>
            <w:hideMark/>
          </w:tcPr>
          <w:p w14:paraId="7E1B8340"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00872637"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2.385</w:t>
            </w:r>
          </w:p>
        </w:tc>
        <w:tc>
          <w:tcPr>
            <w:tcW w:w="1040" w:type="dxa"/>
            <w:tcBorders>
              <w:top w:val="nil"/>
              <w:left w:val="nil"/>
              <w:bottom w:val="nil"/>
              <w:right w:val="nil"/>
            </w:tcBorders>
            <w:shd w:val="clear" w:color="auto" w:fill="auto"/>
            <w:noWrap/>
            <w:vAlign w:val="bottom"/>
            <w:hideMark/>
          </w:tcPr>
          <w:p w14:paraId="5BD1B81D"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23.077</w:t>
            </w:r>
          </w:p>
        </w:tc>
      </w:tr>
      <w:tr w:rsidR="009D3419" w:rsidRPr="009D3419" w14:paraId="0B4C0E37" w14:textId="77777777" w:rsidTr="009D3419">
        <w:trPr>
          <w:trHeight w:val="300"/>
        </w:trPr>
        <w:tc>
          <w:tcPr>
            <w:tcW w:w="3351" w:type="dxa"/>
            <w:tcBorders>
              <w:top w:val="nil"/>
              <w:left w:val="nil"/>
              <w:bottom w:val="nil"/>
              <w:right w:val="nil"/>
            </w:tcBorders>
            <w:shd w:val="clear" w:color="auto" w:fill="auto"/>
            <w:noWrap/>
            <w:vAlign w:val="bottom"/>
            <w:hideMark/>
          </w:tcPr>
          <w:p w14:paraId="3233C2EB"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Q9</w:t>
            </w:r>
          </w:p>
        </w:tc>
        <w:tc>
          <w:tcPr>
            <w:tcW w:w="1028" w:type="dxa"/>
            <w:tcBorders>
              <w:top w:val="nil"/>
              <w:left w:val="nil"/>
              <w:bottom w:val="nil"/>
              <w:right w:val="nil"/>
            </w:tcBorders>
            <w:shd w:val="clear" w:color="auto" w:fill="auto"/>
            <w:noWrap/>
            <w:vAlign w:val="bottom"/>
            <w:hideMark/>
          </w:tcPr>
          <w:p w14:paraId="06C9793B"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3.65</w:t>
            </w:r>
          </w:p>
        </w:tc>
        <w:tc>
          <w:tcPr>
            <w:tcW w:w="2254" w:type="dxa"/>
            <w:tcBorders>
              <w:top w:val="nil"/>
              <w:left w:val="nil"/>
              <w:bottom w:val="nil"/>
              <w:right w:val="nil"/>
            </w:tcBorders>
            <w:shd w:val="clear" w:color="auto" w:fill="auto"/>
            <w:noWrap/>
            <w:vAlign w:val="bottom"/>
            <w:hideMark/>
          </w:tcPr>
          <w:p w14:paraId="7A3C8753"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70</w:t>
            </w:r>
          </w:p>
        </w:tc>
        <w:tc>
          <w:tcPr>
            <w:tcW w:w="147" w:type="dxa"/>
            <w:tcBorders>
              <w:top w:val="nil"/>
              <w:left w:val="nil"/>
              <w:bottom w:val="nil"/>
              <w:right w:val="nil"/>
            </w:tcBorders>
            <w:shd w:val="clear" w:color="auto" w:fill="auto"/>
            <w:noWrap/>
            <w:vAlign w:val="bottom"/>
            <w:hideMark/>
          </w:tcPr>
          <w:p w14:paraId="7F207282"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1AD5F312"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3.385</w:t>
            </w:r>
          </w:p>
        </w:tc>
        <w:tc>
          <w:tcPr>
            <w:tcW w:w="1040" w:type="dxa"/>
            <w:tcBorders>
              <w:top w:val="nil"/>
              <w:left w:val="nil"/>
              <w:bottom w:val="nil"/>
              <w:right w:val="nil"/>
            </w:tcBorders>
            <w:shd w:val="clear" w:color="auto" w:fill="auto"/>
            <w:noWrap/>
            <w:vAlign w:val="bottom"/>
            <w:hideMark/>
          </w:tcPr>
          <w:p w14:paraId="1CDAA72C"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61.538</w:t>
            </w:r>
          </w:p>
        </w:tc>
      </w:tr>
      <w:tr w:rsidR="009D3419" w:rsidRPr="009D3419" w14:paraId="58E49E72" w14:textId="77777777" w:rsidTr="009D3419">
        <w:trPr>
          <w:trHeight w:val="300"/>
        </w:trPr>
        <w:tc>
          <w:tcPr>
            <w:tcW w:w="3351" w:type="dxa"/>
            <w:tcBorders>
              <w:top w:val="nil"/>
              <w:left w:val="nil"/>
              <w:bottom w:val="nil"/>
              <w:right w:val="nil"/>
            </w:tcBorders>
            <w:shd w:val="clear" w:color="auto" w:fill="auto"/>
            <w:noWrap/>
            <w:vAlign w:val="bottom"/>
            <w:hideMark/>
          </w:tcPr>
          <w:p w14:paraId="7FCA158A"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Q10</w:t>
            </w:r>
          </w:p>
        </w:tc>
        <w:tc>
          <w:tcPr>
            <w:tcW w:w="1028" w:type="dxa"/>
            <w:tcBorders>
              <w:top w:val="nil"/>
              <w:left w:val="nil"/>
              <w:bottom w:val="nil"/>
              <w:right w:val="nil"/>
            </w:tcBorders>
            <w:shd w:val="clear" w:color="auto" w:fill="auto"/>
            <w:noWrap/>
            <w:vAlign w:val="bottom"/>
            <w:hideMark/>
          </w:tcPr>
          <w:p w14:paraId="06A94CDE"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4.15</w:t>
            </w:r>
          </w:p>
        </w:tc>
        <w:tc>
          <w:tcPr>
            <w:tcW w:w="2254" w:type="dxa"/>
            <w:tcBorders>
              <w:top w:val="nil"/>
              <w:left w:val="nil"/>
              <w:bottom w:val="nil"/>
              <w:right w:val="nil"/>
            </w:tcBorders>
            <w:shd w:val="clear" w:color="auto" w:fill="auto"/>
            <w:noWrap/>
            <w:vAlign w:val="bottom"/>
            <w:hideMark/>
          </w:tcPr>
          <w:p w14:paraId="27F68C55"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80</w:t>
            </w:r>
          </w:p>
        </w:tc>
        <w:tc>
          <w:tcPr>
            <w:tcW w:w="147" w:type="dxa"/>
            <w:tcBorders>
              <w:top w:val="nil"/>
              <w:left w:val="nil"/>
              <w:bottom w:val="nil"/>
              <w:right w:val="nil"/>
            </w:tcBorders>
            <w:shd w:val="clear" w:color="auto" w:fill="auto"/>
            <w:noWrap/>
            <w:vAlign w:val="bottom"/>
            <w:hideMark/>
          </w:tcPr>
          <w:p w14:paraId="38726EBF"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190F755F"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4.077</w:t>
            </w:r>
          </w:p>
        </w:tc>
        <w:tc>
          <w:tcPr>
            <w:tcW w:w="1040" w:type="dxa"/>
            <w:tcBorders>
              <w:top w:val="nil"/>
              <w:left w:val="nil"/>
              <w:bottom w:val="nil"/>
              <w:right w:val="nil"/>
            </w:tcBorders>
            <w:shd w:val="clear" w:color="auto" w:fill="auto"/>
            <w:noWrap/>
            <w:vAlign w:val="bottom"/>
            <w:hideMark/>
          </w:tcPr>
          <w:p w14:paraId="01168B24"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84.615</w:t>
            </w:r>
          </w:p>
        </w:tc>
      </w:tr>
      <w:tr w:rsidR="009D3419" w:rsidRPr="009D3419" w14:paraId="73386F88" w14:textId="77777777" w:rsidTr="009D3419">
        <w:trPr>
          <w:trHeight w:val="300"/>
        </w:trPr>
        <w:tc>
          <w:tcPr>
            <w:tcW w:w="3351" w:type="dxa"/>
            <w:tcBorders>
              <w:top w:val="nil"/>
              <w:left w:val="nil"/>
              <w:bottom w:val="nil"/>
              <w:right w:val="nil"/>
            </w:tcBorders>
            <w:shd w:val="clear" w:color="auto" w:fill="auto"/>
            <w:noWrap/>
            <w:vAlign w:val="bottom"/>
            <w:hideMark/>
          </w:tcPr>
          <w:p w14:paraId="559F685C"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Q11</w:t>
            </w:r>
          </w:p>
        </w:tc>
        <w:tc>
          <w:tcPr>
            <w:tcW w:w="1028" w:type="dxa"/>
            <w:tcBorders>
              <w:top w:val="nil"/>
              <w:left w:val="nil"/>
              <w:bottom w:val="nil"/>
              <w:right w:val="nil"/>
            </w:tcBorders>
            <w:shd w:val="clear" w:color="auto" w:fill="auto"/>
            <w:noWrap/>
            <w:vAlign w:val="bottom"/>
            <w:hideMark/>
          </w:tcPr>
          <w:p w14:paraId="5F737AC5"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3.65</w:t>
            </w:r>
          </w:p>
        </w:tc>
        <w:tc>
          <w:tcPr>
            <w:tcW w:w="2254" w:type="dxa"/>
            <w:tcBorders>
              <w:top w:val="nil"/>
              <w:left w:val="nil"/>
              <w:bottom w:val="nil"/>
              <w:right w:val="nil"/>
            </w:tcBorders>
            <w:shd w:val="clear" w:color="auto" w:fill="auto"/>
            <w:noWrap/>
            <w:vAlign w:val="bottom"/>
            <w:hideMark/>
          </w:tcPr>
          <w:p w14:paraId="6C39C03D"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60</w:t>
            </w:r>
          </w:p>
        </w:tc>
        <w:tc>
          <w:tcPr>
            <w:tcW w:w="147" w:type="dxa"/>
            <w:tcBorders>
              <w:top w:val="nil"/>
              <w:left w:val="nil"/>
              <w:bottom w:val="nil"/>
              <w:right w:val="nil"/>
            </w:tcBorders>
            <w:shd w:val="clear" w:color="auto" w:fill="auto"/>
            <w:noWrap/>
            <w:vAlign w:val="bottom"/>
            <w:hideMark/>
          </w:tcPr>
          <w:p w14:paraId="7E90DAD8"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162885E2"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3.462</w:t>
            </w:r>
          </w:p>
        </w:tc>
        <w:tc>
          <w:tcPr>
            <w:tcW w:w="1040" w:type="dxa"/>
            <w:tcBorders>
              <w:top w:val="nil"/>
              <w:left w:val="nil"/>
              <w:bottom w:val="nil"/>
              <w:right w:val="nil"/>
            </w:tcBorders>
            <w:shd w:val="clear" w:color="auto" w:fill="auto"/>
            <w:noWrap/>
            <w:vAlign w:val="bottom"/>
            <w:hideMark/>
          </w:tcPr>
          <w:p w14:paraId="2BA4FADB"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69.231</w:t>
            </w:r>
          </w:p>
        </w:tc>
      </w:tr>
      <w:tr w:rsidR="009D3419" w:rsidRPr="009D3419" w14:paraId="3DA086AB" w14:textId="77777777" w:rsidTr="009D3419">
        <w:trPr>
          <w:trHeight w:val="300"/>
        </w:trPr>
        <w:tc>
          <w:tcPr>
            <w:tcW w:w="3351" w:type="dxa"/>
            <w:tcBorders>
              <w:top w:val="nil"/>
              <w:left w:val="nil"/>
              <w:bottom w:val="nil"/>
              <w:right w:val="nil"/>
            </w:tcBorders>
            <w:shd w:val="clear" w:color="auto" w:fill="auto"/>
            <w:noWrap/>
            <w:vAlign w:val="bottom"/>
            <w:hideMark/>
          </w:tcPr>
          <w:p w14:paraId="571BBBA7"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Q12</w:t>
            </w:r>
          </w:p>
        </w:tc>
        <w:tc>
          <w:tcPr>
            <w:tcW w:w="1028" w:type="dxa"/>
            <w:tcBorders>
              <w:top w:val="nil"/>
              <w:left w:val="nil"/>
              <w:bottom w:val="nil"/>
              <w:right w:val="nil"/>
            </w:tcBorders>
            <w:shd w:val="clear" w:color="auto" w:fill="auto"/>
            <w:noWrap/>
            <w:vAlign w:val="bottom"/>
            <w:hideMark/>
          </w:tcPr>
          <w:p w14:paraId="5DFACA43"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3.5</w:t>
            </w:r>
          </w:p>
        </w:tc>
        <w:tc>
          <w:tcPr>
            <w:tcW w:w="2254" w:type="dxa"/>
            <w:tcBorders>
              <w:top w:val="nil"/>
              <w:left w:val="nil"/>
              <w:bottom w:val="nil"/>
              <w:right w:val="nil"/>
            </w:tcBorders>
            <w:shd w:val="clear" w:color="auto" w:fill="auto"/>
            <w:noWrap/>
            <w:vAlign w:val="bottom"/>
            <w:hideMark/>
          </w:tcPr>
          <w:p w14:paraId="792E48F3"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55</w:t>
            </w:r>
          </w:p>
        </w:tc>
        <w:tc>
          <w:tcPr>
            <w:tcW w:w="147" w:type="dxa"/>
            <w:tcBorders>
              <w:top w:val="nil"/>
              <w:left w:val="nil"/>
              <w:bottom w:val="nil"/>
              <w:right w:val="nil"/>
            </w:tcBorders>
            <w:shd w:val="clear" w:color="auto" w:fill="auto"/>
            <w:noWrap/>
            <w:vAlign w:val="bottom"/>
            <w:hideMark/>
          </w:tcPr>
          <w:p w14:paraId="7FB17F98"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5778EB05"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2.538</w:t>
            </w:r>
          </w:p>
        </w:tc>
        <w:tc>
          <w:tcPr>
            <w:tcW w:w="1040" w:type="dxa"/>
            <w:tcBorders>
              <w:top w:val="nil"/>
              <w:left w:val="nil"/>
              <w:bottom w:val="nil"/>
              <w:right w:val="nil"/>
            </w:tcBorders>
            <w:shd w:val="clear" w:color="auto" w:fill="auto"/>
            <w:noWrap/>
            <w:vAlign w:val="bottom"/>
            <w:hideMark/>
          </w:tcPr>
          <w:p w14:paraId="54DD01F2"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15.385</w:t>
            </w:r>
          </w:p>
        </w:tc>
      </w:tr>
      <w:tr w:rsidR="009D3419" w:rsidRPr="009D3419" w14:paraId="563B14E2" w14:textId="77777777" w:rsidTr="009D3419">
        <w:trPr>
          <w:trHeight w:val="300"/>
        </w:trPr>
        <w:tc>
          <w:tcPr>
            <w:tcW w:w="3351" w:type="dxa"/>
            <w:tcBorders>
              <w:top w:val="nil"/>
              <w:left w:val="nil"/>
              <w:bottom w:val="nil"/>
              <w:right w:val="nil"/>
            </w:tcBorders>
            <w:shd w:val="clear" w:color="auto" w:fill="auto"/>
            <w:noWrap/>
            <w:vAlign w:val="bottom"/>
            <w:hideMark/>
          </w:tcPr>
          <w:p w14:paraId="525B1B39"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Q13</w:t>
            </w:r>
          </w:p>
        </w:tc>
        <w:tc>
          <w:tcPr>
            <w:tcW w:w="1028" w:type="dxa"/>
            <w:tcBorders>
              <w:top w:val="nil"/>
              <w:left w:val="nil"/>
              <w:bottom w:val="nil"/>
              <w:right w:val="nil"/>
            </w:tcBorders>
            <w:shd w:val="clear" w:color="auto" w:fill="auto"/>
            <w:noWrap/>
            <w:vAlign w:val="bottom"/>
            <w:hideMark/>
          </w:tcPr>
          <w:p w14:paraId="0C303007"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3.3</w:t>
            </w:r>
          </w:p>
        </w:tc>
        <w:tc>
          <w:tcPr>
            <w:tcW w:w="2254" w:type="dxa"/>
            <w:tcBorders>
              <w:top w:val="nil"/>
              <w:left w:val="nil"/>
              <w:bottom w:val="nil"/>
              <w:right w:val="nil"/>
            </w:tcBorders>
            <w:shd w:val="clear" w:color="auto" w:fill="auto"/>
            <w:noWrap/>
            <w:vAlign w:val="bottom"/>
            <w:hideMark/>
          </w:tcPr>
          <w:p w14:paraId="2FAF399C"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30</w:t>
            </w:r>
          </w:p>
        </w:tc>
        <w:tc>
          <w:tcPr>
            <w:tcW w:w="147" w:type="dxa"/>
            <w:tcBorders>
              <w:top w:val="nil"/>
              <w:left w:val="nil"/>
              <w:bottom w:val="nil"/>
              <w:right w:val="nil"/>
            </w:tcBorders>
            <w:shd w:val="clear" w:color="auto" w:fill="auto"/>
            <w:noWrap/>
            <w:vAlign w:val="bottom"/>
            <w:hideMark/>
          </w:tcPr>
          <w:p w14:paraId="7041F0EF"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2CC4E3CE"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3.231</w:t>
            </w:r>
          </w:p>
        </w:tc>
        <w:tc>
          <w:tcPr>
            <w:tcW w:w="1040" w:type="dxa"/>
            <w:tcBorders>
              <w:top w:val="nil"/>
              <w:left w:val="nil"/>
              <w:bottom w:val="nil"/>
              <w:right w:val="nil"/>
            </w:tcBorders>
            <w:shd w:val="clear" w:color="auto" w:fill="auto"/>
            <w:noWrap/>
            <w:vAlign w:val="bottom"/>
            <w:hideMark/>
          </w:tcPr>
          <w:p w14:paraId="18642DBB"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46.154</w:t>
            </w:r>
          </w:p>
        </w:tc>
      </w:tr>
      <w:tr w:rsidR="009D3419" w:rsidRPr="009D3419" w14:paraId="59FF415A" w14:textId="77777777" w:rsidTr="009D3419">
        <w:trPr>
          <w:trHeight w:val="300"/>
        </w:trPr>
        <w:tc>
          <w:tcPr>
            <w:tcW w:w="3351" w:type="dxa"/>
            <w:tcBorders>
              <w:top w:val="nil"/>
              <w:left w:val="nil"/>
              <w:bottom w:val="single" w:sz="4" w:space="0" w:color="auto"/>
              <w:right w:val="nil"/>
            </w:tcBorders>
            <w:shd w:val="clear" w:color="auto" w:fill="auto"/>
            <w:noWrap/>
            <w:vAlign w:val="bottom"/>
            <w:hideMark/>
          </w:tcPr>
          <w:p w14:paraId="339CF38D"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Q14</w:t>
            </w:r>
          </w:p>
        </w:tc>
        <w:tc>
          <w:tcPr>
            <w:tcW w:w="1028" w:type="dxa"/>
            <w:tcBorders>
              <w:top w:val="nil"/>
              <w:left w:val="nil"/>
              <w:bottom w:val="single" w:sz="4" w:space="0" w:color="auto"/>
              <w:right w:val="nil"/>
            </w:tcBorders>
            <w:shd w:val="clear" w:color="auto" w:fill="auto"/>
            <w:noWrap/>
            <w:vAlign w:val="bottom"/>
            <w:hideMark/>
          </w:tcPr>
          <w:p w14:paraId="27382CB5"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3.45</w:t>
            </w:r>
          </w:p>
        </w:tc>
        <w:tc>
          <w:tcPr>
            <w:tcW w:w="2254" w:type="dxa"/>
            <w:tcBorders>
              <w:top w:val="nil"/>
              <w:left w:val="nil"/>
              <w:bottom w:val="single" w:sz="4" w:space="0" w:color="auto"/>
              <w:right w:val="nil"/>
            </w:tcBorders>
            <w:shd w:val="clear" w:color="auto" w:fill="auto"/>
            <w:noWrap/>
            <w:vAlign w:val="bottom"/>
            <w:hideMark/>
          </w:tcPr>
          <w:p w14:paraId="3117F658"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45</w:t>
            </w:r>
          </w:p>
        </w:tc>
        <w:tc>
          <w:tcPr>
            <w:tcW w:w="147" w:type="dxa"/>
            <w:tcBorders>
              <w:top w:val="nil"/>
              <w:left w:val="nil"/>
              <w:bottom w:val="single" w:sz="4" w:space="0" w:color="auto"/>
              <w:right w:val="nil"/>
            </w:tcBorders>
            <w:shd w:val="clear" w:color="auto" w:fill="auto"/>
            <w:noWrap/>
            <w:vAlign w:val="bottom"/>
            <w:hideMark/>
          </w:tcPr>
          <w:p w14:paraId="7F525898"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 </w:t>
            </w:r>
          </w:p>
        </w:tc>
        <w:tc>
          <w:tcPr>
            <w:tcW w:w="1060" w:type="dxa"/>
            <w:tcBorders>
              <w:top w:val="nil"/>
              <w:left w:val="nil"/>
              <w:bottom w:val="single" w:sz="4" w:space="0" w:color="auto"/>
              <w:right w:val="nil"/>
            </w:tcBorders>
            <w:shd w:val="clear" w:color="auto" w:fill="auto"/>
            <w:noWrap/>
            <w:vAlign w:val="bottom"/>
            <w:hideMark/>
          </w:tcPr>
          <w:p w14:paraId="151DBC21"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3.385</w:t>
            </w:r>
          </w:p>
        </w:tc>
        <w:tc>
          <w:tcPr>
            <w:tcW w:w="1040" w:type="dxa"/>
            <w:tcBorders>
              <w:top w:val="nil"/>
              <w:left w:val="nil"/>
              <w:bottom w:val="single" w:sz="4" w:space="0" w:color="auto"/>
              <w:right w:val="nil"/>
            </w:tcBorders>
            <w:shd w:val="clear" w:color="auto" w:fill="auto"/>
            <w:noWrap/>
            <w:vAlign w:val="bottom"/>
            <w:hideMark/>
          </w:tcPr>
          <w:p w14:paraId="30C6E9AC"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46.154</w:t>
            </w:r>
          </w:p>
        </w:tc>
      </w:tr>
      <w:tr w:rsidR="009D3419" w:rsidRPr="009D3419" w14:paraId="6FD2FD7D" w14:textId="77777777" w:rsidTr="009D3419">
        <w:trPr>
          <w:trHeight w:val="300"/>
        </w:trPr>
        <w:tc>
          <w:tcPr>
            <w:tcW w:w="3351" w:type="dxa"/>
            <w:tcBorders>
              <w:top w:val="nil"/>
              <w:left w:val="nil"/>
              <w:bottom w:val="nil"/>
              <w:right w:val="nil"/>
            </w:tcBorders>
            <w:shd w:val="clear" w:color="auto" w:fill="auto"/>
            <w:noWrap/>
            <w:vAlign w:val="bottom"/>
            <w:hideMark/>
          </w:tcPr>
          <w:p w14:paraId="307AF9AE" w14:textId="77777777" w:rsidR="009D3419" w:rsidRPr="009D3419" w:rsidRDefault="009D3419" w:rsidP="009D3419">
            <w:pPr>
              <w:rPr>
                <w:rFonts w:ascii="Times New Roman" w:eastAsia="Times New Roman" w:hAnsi="Times New Roman" w:cs="Times New Roman"/>
                <w:color w:val="000000"/>
              </w:rPr>
            </w:pPr>
          </w:p>
        </w:tc>
        <w:tc>
          <w:tcPr>
            <w:tcW w:w="1028" w:type="dxa"/>
            <w:tcBorders>
              <w:top w:val="nil"/>
              <w:left w:val="nil"/>
              <w:bottom w:val="nil"/>
              <w:right w:val="nil"/>
            </w:tcBorders>
            <w:shd w:val="clear" w:color="auto" w:fill="auto"/>
            <w:noWrap/>
            <w:vAlign w:val="bottom"/>
            <w:hideMark/>
          </w:tcPr>
          <w:p w14:paraId="78C955D5" w14:textId="77777777" w:rsidR="009D3419" w:rsidRPr="009D3419" w:rsidRDefault="009D3419" w:rsidP="009D3419">
            <w:pPr>
              <w:jc w:val="center"/>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bottom"/>
            <w:hideMark/>
          </w:tcPr>
          <w:p w14:paraId="5EEED379" w14:textId="77777777" w:rsidR="009D3419" w:rsidRPr="009D3419" w:rsidRDefault="009D3419" w:rsidP="009D3419">
            <w:pPr>
              <w:jc w:val="center"/>
              <w:rPr>
                <w:rFonts w:ascii="Calibri" w:eastAsia="Times New Roman" w:hAnsi="Calibri" w:cs="Times New Roman"/>
                <w:color w:val="000000"/>
              </w:rPr>
            </w:pPr>
          </w:p>
        </w:tc>
        <w:tc>
          <w:tcPr>
            <w:tcW w:w="147" w:type="dxa"/>
            <w:tcBorders>
              <w:top w:val="nil"/>
              <w:left w:val="nil"/>
              <w:bottom w:val="nil"/>
              <w:right w:val="nil"/>
            </w:tcBorders>
            <w:shd w:val="clear" w:color="auto" w:fill="auto"/>
            <w:noWrap/>
            <w:vAlign w:val="bottom"/>
            <w:hideMark/>
          </w:tcPr>
          <w:p w14:paraId="0B33B5FB"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59D91CAC" w14:textId="77777777" w:rsidR="009D3419" w:rsidRPr="009D3419" w:rsidRDefault="009D3419" w:rsidP="009D3419">
            <w:pPr>
              <w:jc w:val="center"/>
              <w:rPr>
                <w:rFonts w:ascii="Times New Roman" w:eastAsia="Times New Roman" w:hAnsi="Times New Roman" w:cs="Times New Roman"/>
                <w:color w:val="000000"/>
              </w:rPr>
            </w:pPr>
          </w:p>
        </w:tc>
        <w:tc>
          <w:tcPr>
            <w:tcW w:w="1040" w:type="dxa"/>
            <w:tcBorders>
              <w:top w:val="nil"/>
              <w:left w:val="nil"/>
              <w:bottom w:val="nil"/>
              <w:right w:val="nil"/>
            </w:tcBorders>
            <w:shd w:val="clear" w:color="auto" w:fill="auto"/>
            <w:noWrap/>
            <w:vAlign w:val="bottom"/>
            <w:hideMark/>
          </w:tcPr>
          <w:p w14:paraId="792DDF0D" w14:textId="77777777" w:rsidR="009D3419" w:rsidRPr="009D3419" w:rsidRDefault="009D3419" w:rsidP="009D3419">
            <w:pPr>
              <w:jc w:val="center"/>
              <w:rPr>
                <w:rFonts w:ascii="Calibri" w:eastAsia="Times New Roman" w:hAnsi="Calibri" w:cs="Times New Roman"/>
                <w:color w:val="000000"/>
              </w:rPr>
            </w:pPr>
          </w:p>
        </w:tc>
      </w:tr>
      <w:tr w:rsidR="009D3419" w:rsidRPr="009D3419" w14:paraId="35DA160A" w14:textId="77777777" w:rsidTr="009D3419">
        <w:trPr>
          <w:trHeight w:val="320"/>
        </w:trPr>
        <w:tc>
          <w:tcPr>
            <w:tcW w:w="3351" w:type="dxa"/>
            <w:tcBorders>
              <w:top w:val="single" w:sz="4" w:space="0" w:color="auto"/>
              <w:left w:val="nil"/>
              <w:bottom w:val="double" w:sz="6" w:space="0" w:color="auto"/>
              <w:right w:val="nil"/>
            </w:tcBorders>
            <w:shd w:val="clear" w:color="auto" w:fill="auto"/>
            <w:noWrap/>
            <w:vAlign w:val="bottom"/>
            <w:hideMark/>
          </w:tcPr>
          <w:p w14:paraId="0C53A9B6" w14:textId="77777777" w:rsidR="009D3419" w:rsidRPr="009D3419" w:rsidRDefault="009D3419" w:rsidP="009D3419">
            <w:pPr>
              <w:rPr>
                <w:rFonts w:ascii="Times New Roman" w:eastAsia="Times New Roman" w:hAnsi="Times New Roman" w:cs="Times New Roman"/>
                <w:color w:val="000000"/>
              </w:rPr>
            </w:pPr>
            <w:r w:rsidRPr="009D3419">
              <w:rPr>
                <w:rFonts w:ascii="Times New Roman" w:eastAsia="Times New Roman" w:hAnsi="Times New Roman" w:cs="Times New Roman"/>
                <w:color w:val="000000"/>
              </w:rPr>
              <w:t>Overall Satisfaction</w:t>
            </w:r>
          </w:p>
        </w:tc>
        <w:tc>
          <w:tcPr>
            <w:tcW w:w="1028" w:type="dxa"/>
            <w:tcBorders>
              <w:top w:val="single" w:sz="4" w:space="0" w:color="auto"/>
              <w:left w:val="nil"/>
              <w:bottom w:val="double" w:sz="6" w:space="0" w:color="auto"/>
              <w:right w:val="nil"/>
            </w:tcBorders>
            <w:shd w:val="clear" w:color="auto" w:fill="auto"/>
            <w:noWrap/>
            <w:vAlign w:val="bottom"/>
            <w:hideMark/>
          </w:tcPr>
          <w:p w14:paraId="00A263FE"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 </w:t>
            </w:r>
          </w:p>
        </w:tc>
        <w:tc>
          <w:tcPr>
            <w:tcW w:w="2254" w:type="dxa"/>
            <w:tcBorders>
              <w:top w:val="single" w:sz="4" w:space="0" w:color="auto"/>
              <w:left w:val="nil"/>
              <w:bottom w:val="double" w:sz="6" w:space="0" w:color="auto"/>
              <w:right w:val="nil"/>
            </w:tcBorders>
            <w:shd w:val="clear" w:color="auto" w:fill="auto"/>
            <w:noWrap/>
            <w:vAlign w:val="bottom"/>
            <w:hideMark/>
          </w:tcPr>
          <w:p w14:paraId="70E2B594" w14:textId="392429E9" w:rsidR="009D3419" w:rsidRPr="009D3419" w:rsidRDefault="00B93B1D" w:rsidP="009D3419">
            <w:pPr>
              <w:jc w:val="center"/>
              <w:rPr>
                <w:rFonts w:ascii="Calibri" w:eastAsia="Times New Roman" w:hAnsi="Calibri" w:cs="Times New Roman"/>
                <w:color w:val="000000"/>
              </w:rPr>
            </w:pPr>
            <w:r>
              <w:rPr>
                <w:rFonts w:ascii="Calibri" w:eastAsia="Times New Roman" w:hAnsi="Calibri" w:cs="Times New Roman"/>
                <w:color w:val="000000"/>
              </w:rPr>
              <w:t>58.929</w:t>
            </w:r>
          </w:p>
        </w:tc>
        <w:tc>
          <w:tcPr>
            <w:tcW w:w="147" w:type="dxa"/>
            <w:tcBorders>
              <w:top w:val="single" w:sz="4" w:space="0" w:color="auto"/>
              <w:left w:val="nil"/>
              <w:bottom w:val="double" w:sz="6" w:space="0" w:color="auto"/>
              <w:right w:val="nil"/>
            </w:tcBorders>
            <w:shd w:val="clear" w:color="auto" w:fill="auto"/>
            <w:noWrap/>
            <w:vAlign w:val="bottom"/>
            <w:hideMark/>
          </w:tcPr>
          <w:p w14:paraId="445CD259"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 </w:t>
            </w:r>
          </w:p>
        </w:tc>
        <w:tc>
          <w:tcPr>
            <w:tcW w:w="1060" w:type="dxa"/>
            <w:tcBorders>
              <w:top w:val="single" w:sz="4" w:space="0" w:color="auto"/>
              <w:left w:val="nil"/>
              <w:bottom w:val="double" w:sz="6" w:space="0" w:color="auto"/>
              <w:right w:val="nil"/>
            </w:tcBorders>
            <w:shd w:val="clear" w:color="auto" w:fill="auto"/>
            <w:noWrap/>
            <w:vAlign w:val="bottom"/>
            <w:hideMark/>
          </w:tcPr>
          <w:p w14:paraId="37FE6EC8" w14:textId="77777777" w:rsidR="009D3419" w:rsidRPr="009D3419" w:rsidRDefault="009D3419" w:rsidP="009D3419">
            <w:pPr>
              <w:jc w:val="center"/>
              <w:rPr>
                <w:rFonts w:ascii="Times New Roman" w:eastAsia="Times New Roman" w:hAnsi="Times New Roman" w:cs="Times New Roman"/>
                <w:color w:val="000000"/>
              </w:rPr>
            </w:pPr>
            <w:r w:rsidRPr="009D3419">
              <w:rPr>
                <w:rFonts w:ascii="Times New Roman" w:eastAsia="Times New Roman" w:hAnsi="Times New Roman" w:cs="Times New Roman"/>
                <w:color w:val="000000"/>
              </w:rPr>
              <w:t> </w:t>
            </w:r>
          </w:p>
        </w:tc>
        <w:tc>
          <w:tcPr>
            <w:tcW w:w="1040" w:type="dxa"/>
            <w:tcBorders>
              <w:top w:val="single" w:sz="4" w:space="0" w:color="auto"/>
              <w:left w:val="nil"/>
              <w:bottom w:val="double" w:sz="6" w:space="0" w:color="auto"/>
              <w:right w:val="nil"/>
            </w:tcBorders>
            <w:shd w:val="clear" w:color="auto" w:fill="auto"/>
            <w:noWrap/>
            <w:vAlign w:val="bottom"/>
            <w:hideMark/>
          </w:tcPr>
          <w:p w14:paraId="36ECCF51" w14:textId="77777777" w:rsidR="009D3419" w:rsidRPr="009D3419" w:rsidRDefault="009D3419" w:rsidP="009D3419">
            <w:pPr>
              <w:jc w:val="center"/>
              <w:rPr>
                <w:rFonts w:ascii="Calibri" w:eastAsia="Times New Roman" w:hAnsi="Calibri" w:cs="Times New Roman"/>
                <w:color w:val="000000"/>
              </w:rPr>
            </w:pPr>
            <w:r w:rsidRPr="009D3419">
              <w:rPr>
                <w:rFonts w:ascii="Calibri" w:eastAsia="Times New Roman" w:hAnsi="Calibri" w:cs="Times New Roman"/>
                <w:color w:val="000000"/>
              </w:rPr>
              <w:t>58.013</w:t>
            </w:r>
          </w:p>
        </w:tc>
      </w:tr>
      <w:tr w:rsidR="009D3419" w:rsidRPr="009D3419" w14:paraId="004CB3E7" w14:textId="77777777" w:rsidTr="009D3419">
        <w:trPr>
          <w:trHeight w:val="320"/>
        </w:trPr>
        <w:tc>
          <w:tcPr>
            <w:tcW w:w="3351" w:type="dxa"/>
            <w:tcBorders>
              <w:top w:val="nil"/>
              <w:left w:val="nil"/>
              <w:bottom w:val="nil"/>
              <w:right w:val="nil"/>
            </w:tcBorders>
            <w:shd w:val="clear" w:color="auto" w:fill="auto"/>
            <w:noWrap/>
            <w:vAlign w:val="bottom"/>
            <w:hideMark/>
          </w:tcPr>
          <w:p w14:paraId="0A8C5FA5" w14:textId="77777777" w:rsidR="009D3419" w:rsidRPr="009D3419" w:rsidRDefault="009D3419" w:rsidP="009D3419">
            <w:pPr>
              <w:rPr>
                <w:rFonts w:ascii="Times New Roman" w:eastAsia="Times New Roman" w:hAnsi="Times New Roman" w:cs="Times New Roman"/>
                <w:color w:val="000000"/>
              </w:rPr>
            </w:pPr>
          </w:p>
        </w:tc>
        <w:tc>
          <w:tcPr>
            <w:tcW w:w="1028" w:type="dxa"/>
            <w:tcBorders>
              <w:top w:val="nil"/>
              <w:left w:val="nil"/>
              <w:bottom w:val="nil"/>
              <w:right w:val="nil"/>
            </w:tcBorders>
            <w:shd w:val="clear" w:color="auto" w:fill="auto"/>
            <w:noWrap/>
            <w:vAlign w:val="bottom"/>
            <w:hideMark/>
          </w:tcPr>
          <w:p w14:paraId="463DE088" w14:textId="77777777" w:rsidR="009D3419" w:rsidRPr="009D3419" w:rsidRDefault="009D3419" w:rsidP="009D3419">
            <w:pPr>
              <w:jc w:val="center"/>
              <w:rPr>
                <w:rFonts w:ascii="Times New Roman" w:eastAsia="Times New Roman" w:hAnsi="Times New Roman" w:cs="Times New Roman"/>
                <w:color w:val="000000"/>
              </w:rPr>
            </w:pPr>
          </w:p>
        </w:tc>
        <w:tc>
          <w:tcPr>
            <w:tcW w:w="2254" w:type="dxa"/>
            <w:tcBorders>
              <w:top w:val="nil"/>
              <w:left w:val="nil"/>
              <w:bottom w:val="nil"/>
              <w:right w:val="nil"/>
            </w:tcBorders>
            <w:shd w:val="clear" w:color="auto" w:fill="auto"/>
            <w:noWrap/>
            <w:vAlign w:val="bottom"/>
            <w:hideMark/>
          </w:tcPr>
          <w:p w14:paraId="4EDBA5F6" w14:textId="77777777" w:rsidR="009D3419" w:rsidRPr="009D3419" w:rsidRDefault="009D3419" w:rsidP="009D3419">
            <w:pPr>
              <w:jc w:val="center"/>
              <w:rPr>
                <w:rFonts w:ascii="Calibri" w:eastAsia="Times New Roman" w:hAnsi="Calibri" w:cs="Times New Roman"/>
                <w:color w:val="000000"/>
              </w:rPr>
            </w:pPr>
          </w:p>
        </w:tc>
        <w:tc>
          <w:tcPr>
            <w:tcW w:w="147" w:type="dxa"/>
            <w:tcBorders>
              <w:top w:val="nil"/>
              <w:left w:val="nil"/>
              <w:bottom w:val="nil"/>
              <w:right w:val="nil"/>
            </w:tcBorders>
            <w:shd w:val="clear" w:color="auto" w:fill="auto"/>
            <w:noWrap/>
            <w:vAlign w:val="bottom"/>
            <w:hideMark/>
          </w:tcPr>
          <w:p w14:paraId="5B7A9F10" w14:textId="77777777" w:rsidR="009D3419" w:rsidRPr="009D3419" w:rsidRDefault="009D3419" w:rsidP="009D3419">
            <w:pPr>
              <w:jc w:val="center"/>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bottom"/>
            <w:hideMark/>
          </w:tcPr>
          <w:p w14:paraId="0A351AB5" w14:textId="77777777" w:rsidR="009D3419" w:rsidRPr="009D3419" w:rsidRDefault="009D3419" w:rsidP="009D3419">
            <w:pPr>
              <w:jc w:val="center"/>
              <w:rPr>
                <w:rFonts w:ascii="Times New Roman" w:eastAsia="Times New Roman" w:hAnsi="Times New Roman" w:cs="Times New Roman"/>
                <w:color w:val="000000"/>
              </w:rPr>
            </w:pPr>
          </w:p>
        </w:tc>
        <w:tc>
          <w:tcPr>
            <w:tcW w:w="1040" w:type="dxa"/>
            <w:tcBorders>
              <w:top w:val="nil"/>
              <w:left w:val="nil"/>
              <w:bottom w:val="nil"/>
              <w:right w:val="nil"/>
            </w:tcBorders>
            <w:shd w:val="clear" w:color="auto" w:fill="auto"/>
            <w:noWrap/>
            <w:vAlign w:val="bottom"/>
            <w:hideMark/>
          </w:tcPr>
          <w:p w14:paraId="324E48D4" w14:textId="77777777" w:rsidR="009D3419" w:rsidRPr="009D3419" w:rsidRDefault="009D3419" w:rsidP="009D3419">
            <w:pPr>
              <w:jc w:val="center"/>
              <w:rPr>
                <w:rFonts w:ascii="Calibri" w:eastAsia="Times New Roman" w:hAnsi="Calibri" w:cs="Times New Roman"/>
                <w:color w:val="000000"/>
              </w:rPr>
            </w:pPr>
          </w:p>
        </w:tc>
      </w:tr>
    </w:tbl>
    <w:p w14:paraId="0A56BA84" w14:textId="77777777" w:rsidR="00503EBB" w:rsidRDefault="00503EBB" w:rsidP="007551A6">
      <w:pPr>
        <w:spacing w:line="480" w:lineRule="auto"/>
        <w:rPr>
          <w:rFonts w:ascii="Times New Roman" w:hAnsi="Times New Roman" w:cs="Times New Roman"/>
        </w:rPr>
      </w:pPr>
    </w:p>
    <w:p w14:paraId="19D53471" w14:textId="25EC40BF" w:rsidR="006E7FC3" w:rsidRDefault="006E7FC3" w:rsidP="007551A6">
      <w:pPr>
        <w:spacing w:line="480" w:lineRule="auto"/>
        <w:rPr>
          <w:rFonts w:ascii="Times New Roman" w:hAnsi="Times New Roman" w:cs="Times New Roman"/>
        </w:rPr>
      </w:pPr>
      <w:r>
        <w:rPr>
          <w:rFonts w:ascii="Times New Roman" w:hAnsi="Times New Roman" w:cs="Times New Roman"/>
        </w:rPr>
        <w:tab/>
      </w:r>
      <w:r w:rsidR="00EE784C">
        <w:rPr>
          <w:rFonts w:ascii="Times New Roman" w:hAnsi="Times New Roman" w:cs="Times New Roman"/>
        </w:rPr>
        <w:t>The questions following the PBS Staff Satisfaction portion of the survey come from the School-wide Evaluation Tool</w:t>
      </w:r>
      <w:r w:rsidR="00D464CD">
        <w:rPr>
          <w:rFonts w:ascii="Times New Roman" w:hAnsi="Times New Roman" w:cs="Times New Roman"/>
        </w:rPr>
        <w:t xml:space="preserve"> (SET)</w:t>
      </w:r>
      <w:r w:rsidR="00EE784C">
        <w:rPr>
          <w:rFonts w:ascii="Times New Roman" w:hAnsi="Times New Roman" w:cs="Times New Roman"/>
        </w:rPr>
        <w:t xml:space="preserve">. To reduce the possibility of coercion the questions were </w:t>
      </w:r>
      <w:r w:rsidR="00D464CD">
        <w:rPr>
          <w:rFonts w:ascii="Times New Roman" w:hAnsi="Times New Roman" w:cs="Times New Roman"/>
        </w:rPr>
        <w:t>turned into a survey instead of face-to-face interviews</w:t>
      </w:r>
      <w:r w:rsidR="008E49A5">
        <w:rPr>
          <w:rFonts w:ascii="Times New Roman" w:hAnsi="Times New Roman" w:cs="Times New Roman"/>
        </w:rPr>
        <w:t xml:space="preserve"> as suggested in the instructions for the tool</w:t>
      </w:r>
      <w:r w:rsidR="00D464CD">
        <w:rPr>
          <w:rFonts w:ascii="Times New Roman" w:hAnsi="Times New Roman" w:cs="Times New Roman"/>
        </w:rPr>
        <w:t xml:space="preserve">. The SET calls for school-wide observations and </w:t>
      </w:r>
      <w:r w:rsidR="008E49A5">
        <w:rPr>
          <w:rFonts w:ascii="Times New Roman" w:hAnsi="Times New Roman" w:cs="Times New Roman"/>
        </w:rPr>
        <w:t xml:space="preserve">a </w:t>
      </w:r>
      <w:r w:rsidR="00D464CD">
        <w:rPr>
          <w:rFonts w:ascii="Times New Roman" w:hAnsi="Times New Roman" w:cs="Times New Roman"/>
        </w:rPr>
        <w:t xml:space="preserve">documentation review by the researcher along with input from </w:t>
      </w:r>
      <w:r w:rsidR="00EE0264">
        <w:rPr>
          <w:rFonts w:ascii="Times New Roman" w:hAnsi="Times New Roman" w:cs="Times New Roman"/>
        </w:rPr>
        <w:t>an administrator</w:t>
      </w:r>
      <w:r w:rsidR="00D464CD">
        <w:rPr>
          <w:rFonts w:ascii="Times New Roman" w:hAnsi="Times New Roman" w:cs="Times New Roman"/>
        </w:rPr>
        <w:t xml:space="preserve">, staff, and students. For the purpose of this study the student portion of the SET was eliminated. </w:t>
      </w:r>
      <w:r w:rsidR="00EE0264">
        <w:rPr>
          <w:rFonts w:ascii="Times New Roman" w:hAnsi="Times New Roman" w:cs="Times New Roman"/>
        </w:rPr>
        <w:t>The SET calls for a minimum of ten sta</w:t>
      </w:r>
      <w:r>
        <w:rPr>
          <w:rFonts w:ascii="Times New Roman" w:hAnsi="Times New Roman" w:cs="Times New Roman"/>
        </w:rPr>
        <w:t>ff interviews in addition to one</w:t>
      </w:r>
      <w:r w:rsidR="00EE0264">
        <w:rPr>
          <w:rFonts w:ascii="Times New Roman" w:hAnsi="Times New Roman" w:cs="Times New Roman"/>
        </w:rPr>
        <w:t xml:space="preserve"> administrator interview. </w:t>
      </w:r>
      <w:r>
        <w:rPr>
          <w:rFonts w:ascii="Times New Roman" w:hAnsi="Times New Roman" w:cs="Times New Roman"/>
        </w:rPr>
        <w:t xml:space="preserve">The researcher in this study is one of the administrators in the building. However, for the purpose of this study one of the other five administrators completed the survey. </w:t>
      </w:r>
      <w:r w:rsidR="00EE0264">
        <w:rPr>
          <w:rFonts w:ascii="Times New Roman" w:hAnsi="Times New Roman" w:cs="Times New Roman"/>
        </w:rPr>
        <w:t>Op</w:t>
      </w:r>
      <w:r w:rsidR="00BA5BB1">
        <w:rPr>
          <w:rFonts w:ascii="Times New Roman" w:hAnsi="Times New Roman" w:cs="Times New Roman"/>
        </w:rPr>
        <w:t xml:space="preserve">en-ended questions allowed for </w:t>
      </w:r>
      <w:r w:rsidR="00EE0264">
        <w:rPr>
          <w:rFonts w:ascii="Times New Roman" w:hAnsi="Times New Roman" w:cs="Times New Roman"/>
        </w:rPr>
        <w:t xml:space="preserve">richer input since the interview was changed to a survey format to reduce the possibility of coercion.  </w:t>
      </w:r>
      <w:r w:rsidR="006B69A5">
        <w:rPr>
          <w:rFonts w:ascii="Times New Roman" w:hAnsi="Times New Roman" w:cs="Times New Roman"/>
        </w:rPr>
        <w:t xml:space="preserve">Figures 4, 5, and 6 </w:t>
      </w:r>
      <w:r w:rsidR="000855B0">
        <w:rPr>
          <w:rFonts w:ascii="Times New Roman" w:hAnsi="Times New Roman" w:cs="Times New Roman"/>
        </w:rPr>
        <w:t>display the results of the administrator, staff, and team member answers of the SET portion of the pre-implementation survey</w:t>
      </w:r>
      <w:r w:rsidR="006D614F">
        <w:rPr>
          <w:rFonts w:ascii="Times New Roman" w:hAnsi="Times New Roman" w:cs="Times New Roman"/>
        </w:rPr>
        <w:t xml:space="preserve"> that were answered with </w:t>
      </w:r>
      <w:r>
        <w:rPr>
          <w:rFonts w:ascii="Times New Roman" w:hAnsi="Times New Roman" w:cs="Times New Roman"/>
        </w:rPr>
        <w:t>“</w:t>
      </w:r>
      <w:r w:rsidR="006D614F">
        <w:rPr>
          <w:rFonts w:ascii="Times New Roman" w:hAnsi="Times New Roman" w:cs="Times New Roman"/>
        </w:rPr>
        <w:t>yes</w:t>
      </w:r>
      <w:r>
        <w:rPr>
          <w:rFonts w:ascii="Times New Roman" w:hAnsi="Times New Roman" w:cs="Times New Roman"/>
        </w:rPr>
        <w:t>”</w:t>
      </w:r>
      <w:r w:rsidR="006D614F">
        <w:rPr>
          <w:rFonts w:ascii="Times New Roman" w:hAnsi="Times New Roman" w:cs="Times New Roman"/>
        </w:rPr>
        <w:t xml:space="preserve"> or </w:t>
      </w:r>
      <w:r>
        <w:rPr>
          <w:rFonts w:ascii="Times New Roman" w:hAnsi="Times New Roman" w:cs="Times New Roman"/>
        </w:rPr>
        <w:t>“</w:t>
      </w:r>
      <w:r w:rsidR="006D614F">
        <w:rPr>
          <w:rFonts w:ascii="Times New Roman" w:hAnsi="Times New Roman" w:cs="Times New Roman"/>
        </w:rPr>
        <w:t>no</w:t>
      </w:r>
      <w:r w:rsidR="00471A2C">
        <w:rPr>
          <w:rFonts w:ascii="Times New Roman" w:hAnsi="Times New Roman" w:cs="Times New Roman"/>
        </w:rPr>
        <w:t>.</w:t>
      </w:r>
      <w:r>
        <w:rPr>
          <w:rFonts w:ascii="Times New Roman" w:hAnsi="Times New Roman" w:cs="Times New Roman"/>
        </w:rPr>
        <w:t>”</w:t>
      </w:r>
      <w:r w:rsidR="000855B0">
        <w:rPr>
          <w:rFonts w:ascii="Times New Roman" w:hAnsi="Times New Roman" w:cs="Times New Roman"/>
        </w:rPr>
        <w:t xml:space="preserve"> These results along with researcher observations, documentation review, and identified themes within the open-ended questions on the survey allowed the researcher to complete the rubric to formulate an implementation level at the beginning of the study year.</w:t>
      </w:r>
      <w:r w:rsidR="006D614F">
        <w:rPr>
          <w:rFonts w:ascii="Times New Roman" w:hAnsi="Times New Roman" w:cs="Times New Roman"/>
        </w:rPr>
        <w:t xml:space="preserve"> </w:t>
      </w:r>
    </w:p>
    <w:p w14:paraId="50673F0F" w14:textId="7EEC7957" w:rsidR="003B3F28" w:rsidRDefault="006E7FC3" w:rsidP="007551A6">
      <w:pPr>
        <w:spacing w:line="480" w:lineRule="auto"/>
        <w:rPr>
          <w:rFonts w:ascii="Times New Roman" w:hAnsi="Times New Roman" w:cs="Times New Roman"/>
        </w:rPr>
      </w:pPr>
      <w:r>
        <w:rPr>
          <w:rFonts w:ascii="Times New Roman" w:hAnsi="Times New Roman" w:cs="Times New Roman"/>
        </w:rPr>
        <w:tab/>
      </w:r>
    </w:p>
    <w:p w14:paraId="3FDC8E9D" w14:textId="77777777" w:rsidR="00A328E4" w:rsidRDefault="003B3F28" w:rsidP="007551A6">
      <w:pPr>
        <w:spacing w:line="480" w:lineRule="auto"/>
        <w:rPr>
          <w:rFonts w:ascii="Times New Roman" w:hAnsi="Times New Roman" w:cs="Times New Roman"/>
        </w:rPr>
      </w:pPr>
      <w:r w:rsidRPr="003B3F28">
        <w:rPr>
          <w:rFonts w:ascii="Times New Roman" w:hAnsi="Times New Roman" w:cs="Times New Roman"/>
          <w:noProof/>
        </w:rPr>
        <w:drawing>
          <wp:inline distT="0" distB="0" distL="0" distR="0" wp14:anchorId="590BB67C" wp14:editId="5AF69FBC">
            <wp:extent cx="5356225" cy="5718313"/>
            <wp:effectExtent l="0" t="0" r="28575" b="222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584FDA3" w14:textId="5F2AB6FF" w:rsidR="003B3F28" w:rsidRDefault="00A328E4" w:rsidP="007551A6">
      <w:pPr>
        <w:spacing w:line="480" w:lineRule="auto"/>
        <w:rPr>
          <w:rFonts w:ascii="Times New Roman" w:hAnsi="Times New Roman" w:cs="Times New Roman"/>
        </w:rPr>
      </w:pPr>
      <w:r>
        <w:rPr>
          <w:rFonts w:ascii="Times New Roman" w:hAnsi="Times New Roman" w:cs="Times New Roman"/>
          <w:i/>
        </w:rPr>
        <w:t xml:space="preserve">Figure 4 </w:t>
      </w:r>
      <w:r>
        <w:rPr>
          <w:rFonts w:ascii="Times New Roman" w:hAnsi="Times New Roman" w:cs="Times New Roman"/>
        </w:rPr>
        <w:t>Results from the SET Administrator Questions on Pre-Implementation Survey</w:t>
      </w:r>
      <w:r w:rsidR="007551A6">
        <w:rPr>
          <w:rFonts w:ascii="Times New Roman" w:hAnsi="Times New Roman" w:cs="Times New Roman"/>
        </w:rPr>
        <w:br w:type="page"/>
      </w:r>
      <w:r w:rsidR="003B3F28" w:rsidRPr="003B3F28">
        <w:rPr>
          <w:rFonts w:ascii="Times New Roman" w:hAnsi="Times New Roman" w:cs="Times New Roman"/>
          <w:noProof/>
        </w:rPr>
        <w:drawing>
          <wp:inline distT="0" distB="0" distL="0" distR="0" wp14:anchorId="01F018F3" wp14:editId="07336D59">
            <wp:extent cx="5486400" cy="3773648"/>
            <wp:effectExtent l="0" t="0" r="25400" b="368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B17BCF" w14:textId="03D55C14" w:rsidR="003B3F28" w:rsidRDefault="00A328E4" w:rsidP="007551A6">
      <w:pPr>
        <w:spacing w:line="480" w:lineRule="auto"/>
        <w:rPr>
          <w:rFonts w:ascii="Times New Roman" w:hAnsi="Times New Roman" w:cs="Times New Roman"/>
        </w:rPr>
      </w:pPr>
      <w:r>
        <w:rPr>
          <w:rFonts w:ascii="Times New Roman" w:hAnsi="Times New Roman" w:cs="Times New Roman"/>
          <w:i/>
        </w:rPr>
        <w:t xml:space="preserve">Figure 5 </w:t>
      </w:r>
      <w:r>
        <w:rPr>
          <w:rFonts w:ascii="Times New Roman" w:hAnsi="Times New Roman" w:cs="Times New Roman"/>
        </w:rPr>
        <w:t>Results from the SET Staff Member Questions on Pre-Implementation Survey</w:t>
      </w:r>
    </w:p>
    <w:p w14:paraId="4677204E" w14:textId="7A030A5D" w:rsidR="007551A6" w:rsidRDefault="003B3F28" w:rsidP="007551A6">
      <w:pPr>
        <w:spacing w:line="480" w:lineRule="auto"/>
        <w:rPr>
          <w:rFonts w:ascii="Times New Roman" w:hAnsi="Times New Roman" w:cs="Times New Roman"/>
        </w:rPr>
      </w:pPr>
      <w:r w:rsidRPr="003B3F28">
        <w:rPr>
          <w:rFonts w:ascii="Times New Roman" w:hAnsi="Times New Roman" w:cs="Times New Roman"/>
          <w:noProof/>
        </w:rPr>
        <w:drawing>
          <wp:inline distT="0" distB="0" distL="0" distR="0" wp14:anchorId="3FE60DE9" wp14:editId="425AD62C">
            <wp:extent cx="5489713" cy="2743200"/>
            <wp:effectExtent l="0" t="0" r="22225" b="254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F7FB83" w14:textId="1BB65D28" w:rsidR="00A328E4" w:rsidRDefault="00A328E4" w:rsidP="007551A6">
      <w:pPr>
        <w:spacing w:line="480" w:lineRule="auto"/>
        <w:rPr>
          <w:rFonts w:ascii="Times New Roman" w:hAnsi="Times New Roman" w:cs="Times New Roman"/>
        </w:rPr>
      </w:pPr>
      <w:r>
        <w:rPr>
          <w:rFonts w:ascii="Times New Roman" w:hAnsi="Times New Roman" w:cs="Times New Roman"/>
          <w:i/>
        </w:rPr>
        <w:t xml:space="preserve">Figure 6 </w:t>
      </w:r>
      <w:r>
        <w:rPr>
          <w:rFonts w:ascii="Times New Roman" w:hAnsi="Times New Roman" w:cs="Times New Roman"/>
        </w:rPr>
        <w:t>Results from the SET Team Member Questions on Pre-Implementation Survey</w:t>
      </w:r>
    </w:p>
    <w:p w14:paraId="33041D15" w14:textId="112DB924" w:rsidR="00A328E4" w:rsidRDefault="00A328E4" w:rsidP="00A328E4">
      <w:pPr>
        <w:spacing w:line="480" w:lineRule="auto"/>
        <w:rPr>
          <w:rFonts w:ascii="Times New Roman" w:hAnsi="Times New Roman" w:cs="Times New Roman"/>
        </w:rPr>
      </w:pPr>
      <w:r>
        <w:rPr>
          <w:rFonts w:ascii="Times New Roman" w:hAnsi="Times New Roman" w:cs="Times New Roman"/>
        </w:rPr>
        <w:tab/>
        <w:t xml:space="preserve">The SET calls for only one administrator to answer questions to develop a level of implementation. For the administrator portion of the pre-implementation survey questions 16, 17, 18, 19, 21, 22, 23, 25, 30, 32, 34, and 35 allowed additional feedback regarding PBIS implementation beyond the “yes” or “no” questions. </w:t>
      </w:r>
      <w:r w:rsidR="005D3099">
        <w:rPr>
          <w:rFonts w:ascii="Times New Roman" w:hAnsi="Times New Roman" w:cs="Times New Roman"/>
        </w:rPr>
        <w:t xml:space="preserve">Questions 16, 17, 18, and 19 referred to discipline procedures in the building. </w:t>
      </w:r>
      <w:r>
        <w:rPr>
          <w:rFonts w:ascii="Times New Roman" w:hAnsi="Times New Roman" w:cs="Times New Roman"/>
        </w:rPr>
        <w:t>Question sixteen asked, “What system do you use to collect and summarize office discipline referrals? What data is collected? Who enters data?” The administrator answered “Hardcopy referrals and soft copy email referrals are collected. Information is collected regarding the behavior event. Both the admin and teacher enters data.” Questions seventeen asked, “What do you do with the office discipline referral information? Who looks at the data? How often do you share it with other staff?” The administrator left this question blank. Question eighteen asked, “What type of problems do you expect teachers to refer to the office rather than handling in the classroom/specific setting?” The administrator answered “repeated offense, violence, and repeated non-compliance.” Question nineteen asked, “What is the procedure for handling extreme emergencies in the building (i.e. stranger with a gun)?” The administrator answered “Each room has a safety folder with procedures for such a situation. Drills are conducted every year to practice what to do in such a situation</w:t>
      </w:r>
      <w:r w:rsidR="005D3099">
        <w:rPr>
          <w:rFonts w:ascii="Times New Roman" w:hAnsi="Times New Roman" w:cs="Times New Roman"/>
        </w:rPr>
        <w:t>.”</w:t>
      </w:r>
    </w:p>
    <w:p w14:paraId="22246575" w14:textId="055CB9F5" w:rsidR="005D3099" w:rsidRDefault="005D3099" w:rsidP="00A328E4">
      <w:pPr>
        <w:spacing w:line="480" w:lineRule="auto"/>
        <w:rPr>
          <w:rFonts w:ascii="Times New Roman" w:hAnsi="Times New Roman" w:cs="Times New Roman"/>
        </w:rPr>
      </w:pPr>
      <w:r>
        <w:rPr>
          <w:rFonts w:ascii="Times New Roman" w:hAnsi="Times New Roman" w:cs="Times New Roman"/>
        </w:rPr>
        <w:tab/>
        <w:t>Questions 21, 22, and 23 refer</w:t>
      </w:r>
      <w:r w:rsidR="00DB598F">
        <w:rPr>
          <w:rFonts w:ascii="Times New Roman" w:hAnsi="Times New Roman" w:cs="Times New Roman"/>
        </w:rPr>
        <w:t>red</w:t>
      </w:r>
      <w:r>
        <w:rPr>
          <w:rFonts w:ascii="Times New Roman" w:hAnsi="Times New Roman" w:cs="Times New Roman"/>
        </w:rPr>
        <w:t xml:space="preserve"> to school-wide rules and behavior expectations. Question twenty-one asked, “How many rules/mottos are there?” The administrator did not answer this question. Question twenty-two asked, “What are the rules/motto?” The administrator answered, “show respect, </w:t>
      </w:r>
      <w:proofErr w:type="gramStart"/>
      <w:r>
        <w:rPr>
          <w:rFonts w:ascii="Times New Roman" w:hAnsi="Times New Roman" w:cs="Times New Roman"/>
        </w:rPr>
        <w:t>follow</w:t>
      </w:r>
      <w:proofErr w:type="gramEnd"/>
      <w:r>
        <w:rPr>
          <w:rFonts w:ascii="Times New Roman" w:hAnsi="Times New Roman" w:cs="Times New Roman"/>
        </w:rPr>
        <w:t xml:space="preserve"> rules and procedures.” Question twenty-three asked, “What are they called?” The administrator left this question blank. Question 25 referred to positive rewards asking, “What are the social acknowledgements/activities/routines called (student of the month, positive referral, letter home, stickers)?” The administrator answered “positive referral”.</w:t>
      </w:r>
    </w:p>
    <w:p w14:paraId="29C983A6" w14:textId="5156AA45" w:rsidR="005D3099" w:rsidRDefault="005D3099" w:rsidP="00A328E4">
      <w:pPr>
        <w:spacing w:line="480" w:lineRule="auto"/>
        <w:rPr>
          <w:rFonts w:ascii="Times New Roman" w:hAnsi="Times New Roman" w:cs="Times New Roman"/>
        </w:rPr>
      </w:pPr>
      <w:r>
        <w:rPr>
          <w:rFonts w:ascii="Times New Roman" w:hAnsi="Times New Roman" w:cs="Times New Roman"/>
        </w:rPr>
        <w:tab/>
        <w:t>Questions 30, 32, 34, and 35 refer</w:t>
      </w:r>
      <w:r w:rsidR="00DB598F">
        <w:rPr>
          <w:rFonts w:ascii="Times New Roman" w:hAnsi="Times New Roman" w:cs="Times New Roman"/>
        </w:rPr>
        <w:t>red</w:t>
      </w:r>
      <w:r>
        <w:rPr>
          <w:rFonts w:ascii="Times New Roman" w:hAnsi="Times New Roman" w:cs="Times New Roman"/>
        </w:rPr>
        <w:t xml:space="preserve"> to the PBIS school-wide discipline team. Question thirty asked, “How often does the team meet?” The administrator left the question blank. </w:t>
      </w:r>
      <w:r w:rsidR="00166F73">
        <w:rPr>
          <w:rFonts w:ascii="Times New Roman" w:hAnsi="Times New Roman" w:cs="Times New Roman"/>
        </w:rPr>
        <w:t xml:space="preserve">Question thirty-two asked, “Who is your team leader/facilitator?” The administrator left the question blank. Question thirty-four asked, “Do you have an out-of-school liaison in the state or district to support positive behavior support systems development? If yes, who?” The administrator answered, “no.” Question thirty-five asked, “What are your top 3 school improvement goals?” The administrator answered, “To improve in a positive way the climate of the school, to provide support for teachers and to provide a safe, welcoming environment for students.” </w:t>
      </w:r>
    </w:p>
    <w:p w14:paraId="753E2A6E" w14:textId="11F623B5" w:rsidR="00DE4401" w:rsidRDefault="00DB598F" w:rsidP="00A328E4">
      <w:pPr>
        <w:spacing w:line="480" w:lineRule="auto"/>
        <w:rPr>
          <w:rFonts w:ascii="Times New Roman" w:hAnsi="Times New Roman" w:cs="Times New Roman"/>
        </w:rPr>
      </w:pPr>
      <w:r>
        <w:rPr>
          <w:rFonts w:ascii="Times New Roman" w:hAnsi="Times New Roman" w:cs="Times New Roman"/>
        </w:rPr>
        <w:tab/>
        <w:t>Questions 37, 40, 41 we</w:t>
      </w:r>
      <w:r w:rsidR="00DE4401">
        <w:rPr>
          <w:rFonts w:ascii="Times New Roman" w:hAnsi="Times New Roman" w:cs="Times New Roman"/>
        </w:rPr>
        <w:t xml:space="preserve">re open-ended questions for teachers in the building. Of the twenty staff members completing the survey one was an administrator, one was a staff member, and the other 18 were teachers. Of the 18 teachers, eleven answered question thirty-seven, fifteen answered question forty, and fifteen answered question forty-one. The answers for each question were coded for themes and the results </w:t>
      </w:r>
      <w:r w:rsidR="00921FA9">
        <w:rPr>
          <w:rFonts w:ascii="Times New Roman" w:hAnsi="Times New Roman" w:cs="Times New Roman"/>
        </w:rPr>
        <w:t>are listed in Tables 4, 5, and 6.</w:t>
      </w:r>
      <w:r w:rsidR="004B3A9C">
        <w:rPr>
          <w:rFonts w:ascii="Times New Roman" w:hAnsi="Times New Roman" w:cs="Times New Roman"/>
        </w:rPr>
        <w:t xml:space="preserve"> Question forty-six was to be answered by PBIS team members. It asked, “Who is the team leader/facilitator?” No team members answered this question.</w:t>
      </w:r>
    </w:p>
    <w:p w14:paraId="2CB63C89" w14:textId="77777777" w:rsidR="00921FA9" w:rsidRDefault="00921FA9" w:rsidP="00921FA9">
      <w:pPr>
        <w:spacing w:line="480" w:lineRule="auto"/>
        <w:rPr>
          <w:rFonts w:ascii="Times New Roman" w:hAnsi="Times New Roman" w:cs="Times New Roman"/>
        </w:rPr>
      </w:pPr>
    </w:p>
    <w:p w14:paraId="3E207829" w14:textId="77777777" w:rsidR="004001E2" w:rsidRDefault="004001E2" w:rsidP="00921FA9">
      <w:pPr>
        <w:spacing w:line="480" w:lineRule="auto"/>
        <w:rPr>
          <w:rFonts w:ascii="Times New Roman" w:hAnsi="Times New Roman" w:cs="Times New Roman"/>
        </w:rPr>
      </w:pPr>
    </w:p>
    <w:p w14:paraId="548A05A7" w14:textId="77777777" w:rsidR="00921FA9" w:rsidRDefault="00921FA9" w:rsidP="00921FA9">
      <w:pPr>
        <w:spacing w:line="480" w:lineRule="auto"/>
        <w:rPr>
          <w:rFonts w:ascii="Times New Roman" w:hAnsi="Times New Roman" w:cs="Times New Roman"/>
        </w:rPr>
      </w:pPr>
    </w:p>
    <w:p w14:paraId="21187459" w14:textId="726C690F" w:rsidR="00921FA9" w:rsidRDefault="00784EBE" w:rsidP="00921FA9">
      <w:pPr>
        <w:spacing w:line="480" w:lineRule="auto"/>
        <w:rPr>
          <w:rFonts w:ascii="Times New Roman" w:hAnsi="Times New Roman" w:cs="Times New Roman"/>
        </w:rPr>
      </w:pPr>
      <w:r>
        <w:rPr>
          <w:rFonts w:ascii="Times New Roman" w:hAnsi="Times New Roman" w:cs="Times New Roman"/>
        </w:rPr>
        <w:t>Table 4</w:t>
      </w:r>
    </w:p>
    <w:tbl>
      <w:tblPr>
        <w:tblW w:w="8848" w:type="dxa"/>
        <w:tblInd w:w="93" w:type="dxa"/>
        <w:tblLook w:val="04A0" w:firstRow="1" w:lastRow="0" w:firstColumn="1" w:lastColumn="0" w:noHBand="0" w:noVBand="1"/>
      </w:tblPr>
      <w:tblGrid>
        <w:gridCol w:w="7876"/>
        <w:gridCol w:w="603"/>
        <w:gridCol w:w="369"/>
      </w:tblGrid>
      <w:tr w:rsidR="00DE4401" w:rsidRPr="00DE4401" w14:paraId="710C8C0A" w14:textId="77777777" w:rsidTr="00921FA9">
        <w:trPr>
          <w:trHeight w:val="283"/>
        </w:trPr>
        <w:tc>
          <w:tcPr>
            <w:tcW w:w="8848" w:type="dxa"/>
            <w:gridSpan w:val="3"/>
            <w:tcBorders>
              <w:top w:val="nil"/>
              <w:left w:val="nil"/>
              <w:bottom w:val="nil"/>
              <w:right w:val="nil"/>
            </w:tcBorders>
            <w:shd w:val="clear" w:color="auto" w:fill="auto"/>
            <w:noWrap/>
            <w:vAlign w:val="bottom"/>
            <w:hideMark/>
          </w:tcPr>
          <w:p w14:paraId="2570BCED" w14:textId="77777777" w:rsidR="00DE4401" w:rsidRPr="00DE4401" w:rsidRDefault="00DE4401" w:rsidP="00921FA9">
            <w:pPr>
              <w:rPr>
                <w:rFonts w:ascii="Times New Roman" w:eastAsia="Times New Roman" w:hAnsi="Times New Roman" w:cs="Times New Roman"/>
                <w:i/>
                <w:iCs/>
                <w:color w:val="000000"/>
              </w:rPr>
            </w:pPr>
            <w:r w:rsidRPr="00DE4401">
              <w:rPr>
                <w:rFonts w:ascii="Times New Roman" w:eastAsia="Times New Roman" w:hAnsi="Times New Roman" w:cs="Times New Roman"/>
                <w:i/>
                <w:iCs/>
                <w:color w:val="000000"/>
              </w:rPr>
              <w:t>Survey Question 37 -What are the school rules?</w:t>
            </w:r>
          </w:p>
        </w:tc>
      </w:tr>
      <w:tr w:rsidR="00921FA9" w:rsidRPr="00DE4401" w14:paraId="53A1594C" w14:textId="77777777" w:rsidTr="00921FA9">
        <w:trPr>
          <w:trHeight w:val="283"/>
        </w:trPr>
        <w:tc>
          <w:tcPr>
            <w:tcW w:w="7876" w:type="dxa"/>
            <w:tcBorders>
              <w:top w:val="nil"/>
              <w:left w:val="nil"/>
              <w:bottom w:val="nil"/>
              <w:right w:val="nil"/>
            </w:tcBorders>
            <w:shd w:val="clear" w:color="auto" w:fill="auto"/>
            <w:noWrap/>
            <w:vAlign w:val="bottom"/>
            <w:hideMark/>
          </w:tcPr>
          <w:p w14:paraId="09654177" w14:textId="77777777" w:rsidR="00DE4401" w:rsidRPr="00DE4401" w:rsidRDefault="00DE4401" w:rsidP="00921FA9">
            <w:pPr>
              <w:rPr>
                <w:rFonts w:ascii="Times New Roman" w:eastAsia="Times New Roman" w:hAnsi="Times New Roman" w:cs="Times New Roman"/>
                <w:color w:val="000000"/>
              </w:rPr>
            </w:pPr>
          </w:p>
        </w:tc>
        <w:tc>
          <w:tcPr>
            <w:tcW w:w="603" w:type="dxa"/>
            <w:tcBorders>
              <w:top w:val="nil"/>
              <w:left w:val="nil"/>
              <w:bottom w:val="nil"/>
              <w:right w:val="nil"/>
            </w:tcBorders>
            <w:shd w:val="clear" w:color="auto" w:fill="auto"/>
            <w:noWrap/>
            <w:vAlign w:val="bottom"/>
            <w:hideMark/>
          </w:tcPr>
          <w:p w14:paraId="0C8D2004" w14:textId="77777777" w:rsidR="00DE4401" w:rsidRPr="00DE4401" w:rsidRDefault="00DE4401" w:rsidP="00921FA9">
            <w:pPr>
              <w:rPr>
                <w:rFonts w:ascii="Calibri" w:eastAsia="Times New Roman" w:hAnsi="Calibri" w:cs="Times New Roman"/>
                <w:color w:val="000000"/>
              </w:rPr>
            </w:pPr>
          </w:p>
        </w:tc>
        <w:tc>
          <w:tcPr>
            <w:tcW w:w="369" w:type="dxa"/>
            <w:tcBorders>
              <w:top w:val="nil"/>
              <w:left w:val="nil"/>
              <w:bottom w:val="nil"/>
              <w:right w:val="nil"/>
            </w:tcBorders>
            <w:shd w:val="clear" w:color="auto" w:fill="auto"/>
            <w:noWrap/>
            <w:vAlign w:val="bottom"/>
            <w:hideMark/>
          </w:tcPr>
          <w:p w14:paraId="1D11EC42" w14:textId="77777777" w:rsidR="00DE4401" w:rsidRPr="00DE4401" w:rsidRDefault="00DE4401" w:rsidP="00921FA9">
            <w:pPr>
              <w:rPr>
                <w:rFonts w:ascii="Calibri" w:eastAsia="Times New Roman" w:hAnsi="Calibri" w:cs="Times New Roman"/>
                <w:color w:val="000000"/>
              </w:rPr>
            </w:pPr>
          </w:p>
        </w:tc>
      </w:tr>
      <w:tr w:rsidR="00921FA9" w:rsidRPr="00DE4401" w14:paraId="5D219B0D" w14:textId="77777777" w:rsidTr="00921FA9">
        <w:trPr>
          <w:trHeight w:val="283"/>
        </w:trPr>
        <w:tc>
          <w:tcPr>
            <w:tcW w:w="7876" w:type="dxa"/>
            <w:tcBorders>
              <w:top w:val="single" w:sz="4" w:space="0" w:color="auto"/>
              <w:left w:val="nil"/>
              <w:bottom w:val="single" w:sz="4" w:space="0" w:color="auto"/>
              <w:right w:val="nil"/>
            </w:tcBorders>
            <w:shd w:val="clear" w:color="auto" w:fill="auto"/>
            <w:noWrap/>
            <w:vAlign w:val="bottom"/>
            <w:hideMark/>
          </w:tcPr>
          <w:p w14:paraId="6FEB90B9" w14:textId="77777777" w:rsidR="00DE4401" w:rsidRPr="00DE4401" w:rsidRDefault="00DE4401" w:rsidP="00921FA9">
            <w:pPr>
              <w:rPr>
                <w:rFonts w:ascii="Times New Roman" w:eastAsia="Times New Roman" w:hAnsi="Times New Roman" w:cs="Times New Roman"/>
                <w:color w:val="000000"/>
              </w:rPr>
            </w:pPr>
            <w:r w:rsidRPr="00DE4401">
              <w:rPr>
                <w:rFonts w:ascii="Times New Roman" w:eastAsia="Times New Roman" w:hAnsi="Times New Roman" w:cs="Times New Roman"/>
                <w:color w:val="000000"/>
              </w:rPr>
              <w:t>Result Themes</w:t>
            </w:r>
          </w:p>
        </w:tc>
        <w:tc>
          <w:tcPr>
            <w:tcW w:w="603" w:type="dxa"/>
            <w:tcBorders>
              <w:top w:val="single" w:sz="4" w:space="0" w:color="auto"/>
              <w:left w:val="nil"/>
              <w:bottom w:val="single" w:sz="4" w:space="0" w:color="auto"/>
              <w:right w:val="nil"/>
            </w:tcBorders>
            <w:shd w:val="clear" w:color="auto" w:fill="auto"/>
            <w:noWrap/>
            <w:vAlign w:val="bottom"/>
            <w:hideMark/>
          </w:tcPr>
          <w:p w14:paraId="3B1BFA6D" w14:textId="77777777" w:rsidR="00DE4401" w:rsidRPr="00DE4401" w:rsidRDefault="00DE4401" w:rsidP="00921FA9">
            <w:pPr>
              <w:rPr>
                <w:rFonts w:ascii="Calibri" w:eastAsia="Times New Roman" w:hAnsi="Calibri" w:cs="Times New Roman"/>
                <w:color w:val="000000"/>
              </w:rPr>
            </w:pPr>
            <w:r w:rsidRPr="00DE4401">
              <w:rPr>
                <w:rFonts w:ascii="Calibri" w:eastAsia="Times New Roman" w:hAnsi="Calibri" w:cs="Times New Roman"/>
                <w:color w:val="000000"/>
              </w:rPr>
              <w:t>N</w:t>
            </w:r>
          </w:p>
        </w:tc>
        <w:tc>
          <w:tcPr>
            <w:tcW w:w="369" w:type="dxa"/>
            <w:tcBorders>
              <w:top w:val="single" w:sz="4" w:space="0" w:color="auto"/>
              <w:left w:val="nil"/>
              <w:bottom w:val="single" w:sz="4" w:space="0" w:color="auto"/>
              <w:right w:val="nil"/>
            </w:tcBorders>
            <w:shd w:val="clear" w:color="auto" w:fill="auto"/>
            <w:noWrap/>
            <w:vAlign w:val="bottom"/>
            <w:hideMark/>
          </w:tcPr>
          <w:p w14:paraId="3B62ECC2" w14:textId="6B715A75" w:rsidR="00DE4401" w:rsidRPr="00DE4401" w:rsidRDefault="00DE4401" w:rsidP="00921FA9">
            <w:pPr>
              <w:rPr>
                <w:rFonts w:ascii="Calibri" w:eastAsia="Times New Roman" w:hAnsi="Calibri" w:cs="Times New Roman"/>
                <w:color w:val="000000"/>
              </w:rPr>
            </w:pPr>
          </w:p>
        </w:tc>
      </w:tr>
      <w:tr w:rsidR="00921FA9" w:rsidRPr="00DE4401" w14:paraId="68F26783" w14:textId="77777777" w:rsidTr="00921FA9">
        <w:trPr>
          <w:trHeight w:val="283"/>
        </w:trPr>
        <w:tc>
          <w:tcPr>
            <w:tcW w:w="7876" w:type="dxa"/>
            <w:tcBorders>
              <w:top w:val="nil"/>
              <w:left w:val="nil"/>
              <w:bottom w:val="nil"/>
              <w:right w:val="nil"/>
            </w:tcBorders>
            <w:shd w:val="clear" w:color="auto" w:fill="auto"/>
            <w:noWrap/>
            <w:vAlign w:val="bottom"/>
            <w:hideMark/>
          </w:tcPr>
          <w:p w14:paraId="6D4633FC" w14:textId="77777777" w:rsidR="00DE4401" w:rsidRPr="00DE4401" w:rsidRDefault="00DE4401" w:rsidP="00921FA9">
            <w:pPr>
              <w:rPr>
                <w:rFonts w:ascii="Calibri" w:eastAsia="Times New Roman" w:hAnsi="Calibri" w:cs="Times New Roman"/>
                <w:color w:val="000000"/>
              </w:rPr>
            </w:pPr>
          </w:p>
        </w:tc>
        <w:tc>
          <w:tcPr>
            <w:tcW w:w="603" w:type="dxa"/>
            <w:tcBorders>
              <w:top w:val="nil"/>
              <w:left w:val="nil"/>
              <w:bottom w:val="nil"/>
              <w:right w:val="nil"/>
            </w:tcBorders>
            <w:shd w:val="clear" w:color="auto" w:fill="auto"/>
            <w:noWrap/>
            <w:vAlign w:val="bottom"/>
            <w:hideMark/>
          </w:tcPr>
          <w:p w14:paraId="39454AD3" w14:textId="77777777" w:rsidR="00DE4401" w:rsidRPr="00DE4401" w:rsidRDefault="00DE4401" w:rsidP="00921FA9">
            <w:pPr>
              <w:rPr>
                <w:rFonts w:ascii="Calibri" w:eastAsia="Times New Roman" w:hAnsi="Calibri" w:cs="Times New Roman"/>
                <w:color w:val="000000"/>
              </w:rPr>
            </w:pPr>
          </w:p>
        </w:tc>
        <w:tc>
          <w:tcPr>
            <w:tcW w:w="369" w:type="dxa"/>
            <w:tcBorders>
              <w:top w:val="nil"/>
              <w:left w:val="nil"/>
              <w:bottom w:val="nil"/>
              <w:right w:val="nil"/>
            </w:tcBorders>
            <w:shd w:val="clear" w:color="auto" w:fill="auto"/>
            <w:noWrap/>
            <w:vAlign w:val="bottom"/>
            <w:hideMark/>
          </w:tcPr>
          <w:p w14:paraId="3254594B" w14:textId="77777777" w:rsidR="00DE4401" w:rsidRPr="00DE4401" w:rsidRDefault="00DE4401" w:rsidP="00921FA9">
            <w:pPr>
              <w:rPr>
                <w:rFonts w:ascii="Calibri" w:eastAsia="Times New Roman" w:hAnsi="Calibri" w:cs="Times New Roman"/>
                <w:color w:val="000000"/>
              </w:rPr>
            </w:pPr>
          </w:p>
        </w:tc>
      </w:tr>
      <w:tr w:rsidR="00921FA9" w:rsidRPr="00DE4401" w14:paraId="61281526" w14:textId="77777777" w:rsidTr="00921FA9">
        <w:trPr>
          <w:trHeight w:val="283"/>
        </w:trPr>
        <w:tc>
          <w:tcPr>
            <w:tcW w:w="7876" w:type="dxa"/>
            <w:tcBorders>
              <w:top w:val="nil"/>
              <w:left w:val="nil"/>
              <w:bottom w:val="nil"/>
              <w:right w:val="nil"/>
            </w:tcBorders>
            <w:shd w:val="clear" w:color="auto" w:fill="auto"/>
            <w:noWrap/>
            <w:vAlign w:val="bottom"/>
            <w:hideMark/>
          </w:tcPr>
          <w:p w14:paraId="367A018E"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Too many to list</w:t>
            </w:r>
          </w:p>
        </w:tc>
        <w:tc>
          <w:tcPr>
            <w:tcW w:w="603" w:type="dxa"/>
            <w:tcBorders>
              <w:top w:val="nil"/>
              <w:left w:val="nil"/>
              <w:bottom w:val="nil"/>
              <w:right w:val="nil"/>
            </w:tcBorders>
            <w:shd w:val="clear" w:color="auto" w:fill="auto"/>
            <w:noWrap/>
            <w:vAlign w:val="bottom"/>
            <w:hideMark/>
          </w:tcPr>
          <w:p w14:paraId="019A6CD2"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4</w:t>
            </w:r>
          </w:p>
        </w:tc>
        <w:tc>
          <w:tcPr>
            <w:tcW w:w="369" w:type="dxa"/>
            <w:tcBorders>
              <w:top w:val="nil"/>
              <w:left w:val="nil"/>
              <w:bottom w:val="nil"/>
              <w:right w:val="nil"/>
            </w:tcBorders>
            <w:shd w:val="clear" w:color="auto" w:fill="auto"/>
            <w:noWrap/>
            <w:vAlign w:val="bottom"/>
            <w:hideMark/>
          </w:tcPr>
          <w:p w14:paraId="1C4D6BAA" w14:textId="77777777" w:rsidR="00DE4401" w:rsidRPr="00DE4401" w:rsidRDefault="00DE4401" w:rsidP="00921FA9">
            <w:pPr>
              <w:rPr>
                <w:rFonts w:ascii="Calibri" w:eastAsia="Times New Roman" w:hAnsi="Calibri" w:cs="Times New Roman"/>
                <w:color w:val="000000"/>
              </w:rPr>
            </w:pPr>
          </w:p>
        </w:tc>
      </w:tr>
      <w:tr w:rsidR="00921FA9" w:rsidRPr="00DE4401" w14:paraId="5A9BD8A9" w14:textId="77777777" w:rsidTr="00921FA9">
        <w:trPr>
          <w:trHeight w:val="283"/>
        </w:trPr>
        <w:tc>
          <w:tcPr>
            <w:tcW w:w="7876" w:type="dxa"/>
            <w:tcBorders>
              <w:top w:val="nil"/>
              <w:left w:val="nil"/>
              <w:bottom w:val="nil"/>
              <w:right w:val="nil"/>
            </w:tcBorders>
            <w:shd w:val="clear" w:color="auto" w:fill="auto"/>
            <w:noWrap/>
            <w:vAlign w:val="bottom"/>
            <w:hideMark/>
          </w:tcPr>
          <w:p w14:paraId="59C04794"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Not sure</w:t>
            </w:r>
          </w:p>
        </w:tc>
        <w:tc>
          <w:tcPr>
            <w:tcW w:w="603" w:type="dxa"/>
            <w:tcBorders>
              <w:top w:val="nil"/>
              <w:left w:val="nil"/>
              <w:bottom w:val="nil"/>
              <w:right w:val="nil"/>
            </w:tcBorders>
            <w:shd w:val="clear" w:color="auto" w:fill="auto"/>
            <w:noWrap/>
            <w:vAlign w:val="bottom"/>
            <w:hideMark/>
          </w:tcPr>
          <w:p w14:paraId="4086E929"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3</w:t>
            </w:r>
          </w:p>
        </w:tc>
        <w:tc>
          <w:tcPr>
            <w:tcW w:w="369" w:type="dxa"/>
            <w:tcBorders>
              <w:top w:val="nil"/>
              <w:left w:val="nil"/>
              <w:bottom w:val="nil"/>
              <w:right w:val="nil"/>
            </w:tcBorders>
            <w:shd w:val="clear" w:color="auto" w:fill="auto"/>
            <w:noWrap/>
            <w:vAlign w:val="bottom"/>
            <w:hideMark/>
          </w:tcPr>
          <w:p w14:paraId="12AB8F0E" w14:textId="77777777" w:rsidR="00DE4401" w:rsidRPr="00DE4401" w:rsidRDefault="00DE4401" w:rsidP="00921FA9">
            <w:pPr>
              <w:rPr>
                <w:rFonts w:ascii="Calibri" w:eastAsia="Times New Roman" w:hAnsi="Calibri" w:cs="Times New Roman"/>
                <w:color w:val="000000"/>
              </w:rPr>
            </w:pPr>
          </w:p>
        </w:tc>
      </w:tr>
      <w:tr w:rsidR="00921FA9" w:rsidRPr="00DE4401" w14:paraId="2A0877E0" w14:textId="77777777" w:rsidTr="00921FA9">
        <w:trPr>
          <w:trHeight w:val="283"/>
        </w:trPr>
        <w:tc>
          <w:tcPr>
            <w:tcW w:w="7876" w:type="dxa"/>
            <w:tcBorders>
              <w:top w:val="nil"/>
              <w:left w:val="nil"/>
              <w:bottom w:val="nil"/>
              <w:right w:val="nil"/>
            </w:tcBorders>
            <w:shd w:val="clear" w:color="auto" w:fill="auto"/>
            <w:noWrap/>
            <w:vAlign w:val="bottom"/>
            <w:hideMark/>
          </w:tcPr>
          <w:p w14:paraId="27D3BDA9"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Follow directions</w:t>
            </w:r>
          </w:p>
        </w:tc>
        <w:tc>
          <w:tcPr>
            <w:tcW w:w="603" w:type="dxa"/>
            <w:tcBorders>
              <w:top w:val="nil"/>
              <w:left w:val="nil"/>
              <w:bottom w:val="nil"/>
              <w:right w:val="nil"/>
            </w:tcBorders>
            <w:shd w:val="clear" w:color="auto" w:fill="auto"/>
            <w:noWrap/>
            <w:vAlign w:val="bottom"/>
            <w:hideMark/>
          </w:tcPr>
          <w:p w14:paraId="011FD650"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2</w:t>
            </w:r>
          </w:p>
        </w:tc>
        <w:tc>
          <w:tcPr>
            <w:tcW w:w="369" w:type="dxa"/>
            <w:tcBorders>
              <w:top w:val="nil"/>
              <w:left w:val="nil"/>
              <w:bottom w:val="nil"/>
              <w:right w:val="nil"/>
            </w:tcBorders>
            <w:shd w:val="clear" w:color="auto" w:fill="auto"/>
            <w:noWrap/>
            <w:vAlign w:val="bottom"/>
            <w:hideMark/>
          </w:tcPr>
          <w:p w14:paraId="3D6D6D57" w14:textId="77777777" w:rsidR="00DE4401" w:rsidRPr="00DE4401" w:rsidRDefault="00DE4401" w:rsidP="00921FA9">
            <w:pPr>
              <w:rPr>
                <w:rFonts w:ascii="Calibri" w:eastAsia="Times New Roman" w:hAnsi="Calibri" w:cs="Times New Roman"/>
                <w:color w:val="000000"/>
              </w:rPr>
            </w:pPr>
          </w:p>
        </w:tc>
      </w:tr>
      <w:tr w:rsidR="00921FA9" w:rsidRPr="00DE4401" w14:paraId="36DC6349" w14:textId="77777777" w:rsidTr="00921FA9">
        <w:trPr>
          <w:trHeight w:val="283"/>
        </w:trPr>
        <w:tc>
          <w:tcPr>
            <w:tcW w:w="7876" w:type="dxa"/>
            <w:tcBorders>
              <w:top w:val="nil"/>
              <w:left w:val="nil"/>
              <w:bottom w:val="nil"/>
              <w:right w:val="nil"/>
            </w:tcBorders>
            <w:shd w:val="clear" w:color="auto" w:fill="auto"/>
            <w:noWrap/>
            <w:vAlign w:val="bottom"/>
            <w:hideMark/>
          </w:tcPr>
          <w:p w14:paraId="21EBA671"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Be respectful</w:t>
            </w:r>
          </w:p>
        </w:tc>
        <w:tc>
          <w:tcPr>
            <w:tcW w:w="603" w:type="dxa"/>
            <w:tcBorders>
              <w:top w:val="nil"/>
              <w:left w:val="nil"/>
              <w:bottom w:val="nil"/>
              <w:right w:val="nil"/>
            </w:tcBorders>
            <w:shd w:val="clear" w:color="auto" w:fill="auto"/>
            <w:noWrap/>
            <w:vAlign w:val="bottom"/>
            <w:hideMark/>
          </w:tcPr>
          <w:p w14:paraId="685CFD43"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2</w:t>
            </w:r>
          </w:p>
        </w:tc>
        <w:tc>
          <w:tcPr>
            <w:tcW w:w="369" w:type="dxa"/>
            <w:tcBorders>
              <w:top w:val="nil"/>
              <w:left w:val="nil"/>
              <w:bottom w:val="nil"/>
              <w:right w:val="nil"/>
            </w:tcBorders>
            <w:shd w:val="clear" w:color="auto" w:fill="auto"/>
            <w:noWrap/>
            <w:vAlign w:val="bottom"/>
            <w:hideMark/>
          </w:tcPr>
          <w:p w14:paraId="526CE6BB" w14:textId="77777777" w:rsidR="00DE4401" w:rsidRPr="00DE4401" w:rsidRDefault="00DE4401" w:rsidP="00921FA9">
            <w:pPr>
              <w:rPr>
                <w:rFonts w:ascii="Calibri" w:eastAsia="Times New Roman" w:hAnsi="Calibri" w:cs="Times New Roman"/>
                <w:color w:val="000000"/>
              </w:rPr>
            </w:pPr>
          </w:p>
        </w:tc>
      </w:tr>
      <w:tr w:rsidR="00921FA9" w:rsidRPr="00DE4401" w14:paraId="263ECFB0" w14:textId="77777777" w:rsidTr="00921FA9">
        <w:trPr>
          <w:trHeight w:val="283"/>
        </w:trPr>
        <w:tc>
          <w:tcPr>
            <w:tcW w:w="7876" w:type="dxa"/>
            <w:tcBorders>
              <w:top w:val="nil"/>
              <w:left w:val="nil"/>
              <w:bottom w:val="nil"/>
              <w:right w:val="nil"/>
            </w:tcBorders>
            <w:shd w:val="clear" w:color="auto" w:fill="auto"/>
            <w:noWrap/>
            <w:vAlign w:val="bottom"/>
            <w:hideMark/>
          </w:tcPr>
          <w:p w14:paraId="3FD9A8B5"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Policies changes, so unsure</w:t>
            </w:r>
          </w:p>
        </w:tc>
        <w:tc>
          <w:tcPr>
            <w:tcW w:w="603" w:type="dxa"/>
            <w:tcBorders>
              <w:top w:val="nil"/>
              <w:left w:val="nil"/>
              <w:bottom w:val="nil"/>
              <w:right w:val="nil"/>
            </w:tcBorders>
            <w:shd w:val="clear" w:color="auto" w:fill="auto"/>
            <w:noWrap/>
            <w:vAlign w:val="bottom"/>
            <w:hideMark/>
          </w:tcPr>
          <w:p w14:paraId="1C2A02A5"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369" w:type="dxa"/>
            <w:tcBorders>
              <w:top w:val="nil"/>
              <w:left w:val="nil"/>
              <w:bottom w:val="nil"/>
              <w:right w:val="nil"/>
            </w:tcBorders>
            <w:shd w:val="clear" w:color="auto" w:fill="auto"/>
            <w:noWrap/>
            <w:vAlign w:val="bottom"/>
            <w:hideMark/>
          </w:tcPr>
          <w:p w14:paraId="12B43415" w14:textId="77777777" w:rsidR="00DE4401" w:rsidRPr="00DE4401" w:rsidRDefault="00DE4401" w:rsidP="00921FA9">
            <w:pPr>
              <w:rPr>
                <w:rFonts w:ascii="Calibri" w:eastAsia="Times New Roman" w:hAnsi="Calibri" w:cs="Times New Roman"/>
                <w:color w:val="000000"/>
              </w:rPr>
            </w:pPr>
          </w:p>
        </w:tc>
      </w:tr>
      <w:tr w:rsidR="00921FA9" w:rsidRPr="00DE4401" w14:paraId="3C533241" w14:textId="77777777" w:rsidTr="00921FA9">
        <w:trPr>
          <w:trHeight w:val="283"/>
        </w:trPr>
        <w:tc>
          <w:tcPr>
            <w:tcW w:w="7876" w:type="dxa"/>
            <w:tcBorders>
              <w:top w:val="nil"/>
              <w:left w:val="nil"/>
              <w:bottom w:val="nil"/>
              <w:right w:val="nil"/>
            </w:tcBorders>
            <w:shd w:val="clear" w:color="auto" w:fill="auto"/>
            <w:noWrap/>
            <w:vAlign w:val="bottom"/>
            <w:hideMark/>
          </w:tcPr>
          <w:p w14:paraId="52B26668"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Series of regulations</w:t>
            </w:r>
          </w:p>
        </w:tc>
        <w:tc>
          <w:tcPr>
            <w:tcW w:w="603" w:type="dxa"/>
            <w:tcBorders>
              <w:top w:val="nil"/>
              <w:left w:val="nil"/>
              <w:bottom w:val="nil"/>
              <w:right w:val="nil"/>
            </w:tcBorders>
            <w:shd w:val="clear" w:color="auto" w:fill="auto"/>
            <w:noWrap/>
            <w:vAlign w:val="bottom"/>
            <w:hideMark/>
          </w:tcPr>
          <w:p w14:paraId="210F8AF6"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369" w:type="dxa"/>
            <w:tcBorders>
              <w:top w:val="nil"/>
              <w:left w:val="nil"/>
              <w:bottom w:val="nil"/>
              <w:right w:val="nil"/>
            </w:tcBorders>
            <w:shd w:val="clear" w:color="auto" w:fill="auto"/>
            <w:noWrap/>
            <w:vAlign w:val="bottom"/>
            <w:hideMark/>
          </w:tcPr>
          <w:p w14:paraId="6C52B769" w14:textId="77777777" w:rsidR="00DE4401" w:rsidRPr="00DE4401" w:rsidRDefault="00DE4401" w:rsidP="00921FA9">
            <w:pPr>
              <w:rPr>
                <w:rFonts w:ascii="Calibri" w:eastAsia="Times New Roman" w:hAnsi="Calibri" w:cs="Times New Roman"/>
                <w:color w:val="000000"/>
              </w:rPr>
            </w:pPr>
          </w:p>
        </w:tc>
      </w:tr>
      <w:tr w:rsidR="00921FA9" w:rsidRPr="00DE4401" w14:paraId="0BBC6879" w14:textId="77777777" w:rsidTr="00921FA9">
        <w:trPr>
          <w:trHeight w:val="283"/>
        </w:trPr>
        <w:tc>
          <w:tcPr>
            <w:tcW w:w="7876" w:type="dxa"/>
            <w:tcBorders>
              <w:top w:val="nil"/>
              <w:left w:val="nil"/>
              <w:bottom w:val="nil"/>
              <w:right w:val="nil"/>
            </w:tcBorders>
            <w:shd w:val="clear" w:color="auto" w:fill="auto"/>
            <w:noWrap/>
            <w:vAlign w:val="bottom"/>
            <w:hideMark/>
          </w:tcPr>
          <w:p w14:paraId="5EBBABDF"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Be in class on time</w:t>
            </w:r>
          </w:p>
        </w:tc>
        <w:tc>
          <w:tcPr>
            <w:tcW w:w="603" w:type="dxa"/>
            <w:tcBorders>
              <w:top w:val="nil"/>
              <w:left w:val="nil"/>
              <w:bottom w:val="nil"/>
              <w:right w:val="nil"/>
            </w:tcBorders>
            <w:shd w:val="clear" w:color="auto" w:fill="auto"/>
            <w:noWrap/>
            <w:vAlign w:val="bottom"/>
            <w:hideMark/>
          </w:tcPr>
          <w:p w14:paraId="60BD760F"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369" w:type="dxa"/>
            <w:tcBorders>
              <w:top w:val="nil"/>
              <w:left w:val="nil"/>
              <w:bottom w:val="nil"/>
              <w:right w:val="nil"/>
            </w:tcBorders>
            <w:shd w:val="clear" w:color="auto" w:fill="auto"/>
            <w:noWrap/>
            <w:vAlign w:val="bottom"/>
            <w:hideMark/>
          </w:tcPr>
          <w:p w14:paraId="5F66F470" w14:textId="77777777" w:rsidR="00DE4401" w:rsidRPr="00DE4401" w:rsidRDefault="00DE4401" w:rsidP="00921FA9">
            <w:pPr>
              <w:rPr>
                <w:rFonts w:ascii="Calibri" w:eastAsia="Times New Roman" w:hAnsi="Calibri" w:cs="Times New Roman"/>
                <w:color w:val="000000"/>
              </w:rPr>
            </w:pPr>
          </w:p>
        </w:tc>
      </w:tr>
      <w:tr w:rsidR="00921FA9" w:rsidRPr="00DE4401" w14:paraId="6C674E24" w14:textId="77777777" w:rsidTr="00921FA9">
        <w:trPr>
          <w:trHeight w:val="303"/>
        </w:trPr>
        <w:tc>
          <w:tcPr>
            <w:tcW w:w="7876" w:type="dxa"/>
            <w:tcBorders>
              <w:top w:val="nil"/>
              <w:left w:val="nil"/>
              <w:bottom w:val="double" w:sz="6" w:space="0" w:color="auto"/>
              <w:right w:val="nil"/>
            </w:tcBorders>
            <w:shd w:val="clear" w:color="auto" w:fill="auto"/>
            <w:noWrap/>
            <w:vAlign w:val="bottom"/>
            <w:hideMark/>
          </w:tcPr>
          <w:p w14:paraId="5600A021"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See handbook/syllabus</w:t>
            </w:r>
          </w:p>
        </w:tc>
        <w:tc>
          <w:tcPr>
            <w:tcW w:w="603" w:type="dxa"/>
            <w:tcBorders>
              <w:top w:val="nil"/>
              <w:left w:val="nil"/>
              <w:bottom w:val="double" w:sz="6" w:space="0" w:color="auto"/>
              <w:right w:val="nil"/>
            </w:tcBorders>
            <w:shd w:val="clear" w:color="auto" w:fill="auto"/>
            <w:noWrap/>
            <w:vAlign w:val="bottom"/>
            <w:hideMark/>
          </w:tcPr>
          <w:p w14:paraId="710BF856" w14:textId="77777777" w:rsidR="00DE4401" w:rsidRPr="00B50DA3" w:rsidRDefault="00DE4401" w:rsidP="00921FA9">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369" w:type="dxa"/>
            <w:tcBorders>
              <w:top w:val="nil"/>
              <w:left w:val="nil"/>
              <w:bottom w:val="double" w:sz="6" w:space="0" w:color="auto"/>
              <w:right w:val="nil"/>
            </w:tcBorders>
            <w:shd w:val="clear" w:color="auto" w:fill="auto"/>
            <w:noWrap/>
            <w:vAlign w:val="bottom"/>
            <w:hideMark/>
          </w:tcPr>
          <w:p w14:paraId="73430016" w14:textId="76A82C3E" w:rsidR="00DE4401" w:rsidRPr="00DE4401" w:rsidRDefault="00DE4401" w:rsidP="00921FA9">
            <w:pPr>
              <w:rPr>
                <w:rFonts w:ascii="Calibri" w:eastAsia="Times New Roman" w:hAnsi="Calibri" w:cs="Times New Roman"/>
                <w:color w:val="000000"/>
              </w:rPr>
            </w:pPr>
          </w:p>
        </w:tc>
      </w:tr>
      <w:tr w:rsidR="00921FA9" w:rsidRPr="00DE4401" w14:paraId="1D7A3B35" w14:textId="77777777" w:rsidTr="00921FA9">
        <w:trPr>
          <w:trHeight w:val="303"/>
        </w:trPr>
        <w:tc>
          <w:tcPr>
            <w:tcW w:w="7876" w:type="dxa"/>
            <w:tcBorders>
              <w:top w:val="nil"/>
              <w:left w:val="nil"/>
              <w:bottom w:val="nil"/>
              <w:right w:val="nil"/>
            </w:tcBorders>
            <w:shd w:val="clear" w:color="auto" w:fill="auto"/>
            <w:noWrap/>
            <w:vAlign w:val="bottom"/>
            <w:hideMark/>
          </w:tcPr>
          <w:p w14:paraId="522DA88C" w14:textId="77777777" w:rsidR="00DE4401" w:rsidRPr="00DE4401" w:rsidRDefault="00DE4401" w:rsidP="00921FA9">
            <w:pPr>
              <w:rPr>
                <w:rFonts w:ascii="Calibri" w:eastAsia="Times New Roman" w:hAnsi="Calibri" w:cs="Times New Roman"/>
                <w:color w:val="000000"/>
              </w:rPr>
            </w:pPr>
          </w:p>
        </w:tc>
        <w:tc>
          <w:tcPr>
            <w:tcW w:w="603" w:type="dxa"/>
            <w:tcBorders>
              <w:top w:val="nil"/>
              <w:left w:val="nil"/>
              <w:bottom w:val="nil"/>
              <w:right w:val="nil"/>
            </w:tcBorders>
            <w:shd w:val="clear" w:color="auto" w:fill="auto"/>
            <w:noWrap/>
            <w:vAlign w:val="bottom"/>
            <w:hideMark/>
          </w:tcPr>
          <w:p w14:paraId="3CA7EB3C" w14:textId="77777777" w:rsidR="00DE4401" w:rsidRPr="00DE4401" w:rsidRDefault="00DE4401" w:rsidP="00921FA9">
            <w:pPr>
              <w:rPr>
                <w:rFonts w:ascii="Calibri" w:eastAsia="Times New Roman" w:hAnsi="Calibri" w:cs="Times New Roman"/>
                <w:color w:val="000000"/>
              </w:rPr>
            </w:pPr>
          </w:p>
        </w:tc>
        <w:tc>
          <w:tcPr>
            <w:tcW w:w="369" w:type="dxa"/>
            <w:tcBorders>
              <w:top w:val="nil"/>
              <w:left w:val="nil"/>
              <w:bottom w:val="nil"/>
              <w:right w:val="nil"/>
            </w:tcBorders>
            <w:shd w:val="clear" w:color="auto" w:fill="auto"/>
            <w:noWrap/>
            <w:vAlign w:val="bottom"/>
            <w:hideMark/>
          </w:tcPr>
          <w:p w14:paraId="10F8379D" w14:textId="77777777" w:rsidR="00DE4401" w:rsidRPr="00DE4401" w:rsidRDefault="00DE4401" w:rsidP="00921FA9">
            <w:pPr>
              <w:rPr>
                <w:rFonts w:ascii="Calibri" w:eastAsia="Times New Roman" w:hAnsi="Calibri" w:cs="Times New Roman"/>
                <w:color w:val="000000"/>
              </w:rPr>
            </w:pPr>
          </w:p>
        </w:tc>
      </w:tr>
    </w:tbl>
    <w:p w14:paraId="19A75BCA" w14:textId="77777777" w:rsidR="004B3A9C" w:rsidRDefault="004B3A9C" w:rsidP="007551A6">
      <w:pPr>
        <w:spacing w:line="480" w:lineRule="auto"/>
        <w:rPr>
          <w:rFonts w:ascii="Times New Roman" w:hAnsi="Times New Roman" w:cs="Times New Roman"/>
        </w:rPr>
      </w:pPr>
    </w:p>
    <w:p w14:paraId="44075F08" w14:textId="41E9D932" w:rsidR="00784EBE" w:rsidRDefault="00784EBE" w:rsidP="007551A6">
      <w:pPr>
        <w:spacing w:line="480" w:lineRule="auto"/>
        <w:rPr>
          <w:rFonts w:ascii="Times New Roman" w:hAnsi="Times New Roman" w:cs="Times New Roman"/>
        </w:rPr>
      </w:pPr>
      <w:r>
        <w:rPr>
          <w:rFonts w:ascii="Times New Roman" w:hAnsi="Times New Roman" w:cs="Times New Roman"/>
        </w:rPr>
        <w:t>Table 5</w:t>
      </w:r>
    </w:p>
    <w:tbl>
      <w:tblPr>
        <w:tblW w:w="8902" w:type="dxa"/>
        <w:tblInd w:w="93" w:type="dxa"/>
        <w:tblLook w:val="04A0" w:firstRow="1" w:lastRow="0" w:firstColumn="1" w:lastColumn="0" w:noHBand="0" w:noVBand="1"/>
      </w:tblPr>
      <w:tblGrid>
        <w:gridCol w:w="7176"/>
        <w:gridCol w:w="276"/>
        <w:gridCol w:w="276"/>
        <w:gridCol w:w="276"/>
        <w:gridCol w:w="276"/>
        <w:gridCol w:w="390"/>
        <w:gridCol w:w="276"/>
      </w:tblGrid>
      <w:tr w:rsidR="00B50DA3" w:rsidRPr="00B50DA3" w14:paraId="1AE4589C" w14:textId="77777777" w:rsidTr="00B50DA3">
        <w:trPr>
          <w:trHeight w:val="300"/>
        </w:trPr>
        <w:tc>
          <w:tcPr>
            <w:tcW w:w="8902" w:type="dxa"/>
            <w:gridSpan w:val="7"/>
            <w:tcBorders>
              <w:top w:val="nil"/>
              <w:left w:val="nil"/>
              <w:bottom w:val="nil"/>
              <w:right w:val="nil"/>
            </w:tcBorders>
            <w:shd w:val="clear" w:color="auto" w:fill="auto"/>
            <w:noWrap/>
            <w:vAlign w:val="bottom"/>
            <w:hideMark/>
          </w:tcPr>
          <w:p w14:paraId="79610AB2" w14:textId="77777777" w:rsidR="00B50DA3" w:rsidRPr="00B50DA3" w:rsidRDefault="00B50DA3" w:rsidP="00B50DA3">
            <w:pPr>
              <w:rPr>
                <w:rFonts w:ascii="Times New Roman" w:eastAsia="Times New Roman" w:hAnsi="Times New Roman" w:cs="Times New Roman"/>
                <w:i/>
                <w:iCs/>
                <w:color w:val="000000"/>
              </w:rPr>
            </w:pPr>
            <w:r w:rsidRPr="00B50DA3">
              <w:rPr>
                <w:rFonts w:ascii="Times New Roman" w:eastAsia="Times New Roman" w:hAnsi="Times New Roman" w:cs="Times New Roman"/>
                <w:i/>
                <w:iCs/>
                <w:color w:val="000000"/>
              </w:rPr>
              <w:t>Survey Question 40 - What types of student problems do you or would you refer to the office?</w:t>
            </w:r>
          </w:p>
        </w:tc>
      </w:tr>
      <w:tr w:rsidR="00B50DA3" w:rsidRPr="00B50DA3" w14:paraId="5FDC7692" w14:textId="77777777" w:rsidTr="00B50DA3">
        <w:trPr>
          <w:trHeight w:val="300"/>
        </w:trPr>
        <w:tc>
          <w:tcPr>
            <w:tcW w:w="7176" w:type="dxa"/>
            <w:tcBorders>
              <w:top w:val="nil"/>
              <w:left w:val="nil"/>
              <w:bottom w:val="nil"/>
              <w:right w:val="nil"/>
            </w:tcBorders>
            <w:shd w:val="clear" w:color="auto" w:fill="auto"/>
            <w:noWrap/>
            <w:vAlign w:val="bottom"/>
            <w:hideMark/>
          </w:tcPr>
          <w:p w14:paraId="45281B95" w14:textId="77777777" w:rsidR="00B50DA3" w:rsidRPr="00B50DA3" w:rsidRDefault="00B50DA3" w:rsidP="00B50DA3">
            <w:pP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EB704D6"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E415A30"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C2DB21C"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016D1BC"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7678F2FC"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190E97A6" w14:textId="77777777" w:rsidR="00B50DA3" w:rsidRPr="00B50DA3" w:rsidRDefault="00B50DA3" w:rsidP="00B50DA3">
            <w:pPr>
              <w:rPr>
                <w:rFonts w:ascii="Times New Roman" w:eastAsia="Times New Roman" w:hAnsi="Times New Roman" w:cs="Times New Roman"/>
                <w:color w:val="000000"/>
              </w:rPr>
            </w:pPr>
          </w:p>
        </w:tc>
      </w:tr>
      <w:tr w:rsidR="00B50DA3" w:rsidRPr="00B50DA3" w14:paraId="59BC9B1F" w14:textId="77777777" w:rsidTr="00B50DA3">
        <w:trPr>
          <w:trHeight w:val="300"/>
        </w:trPr>
        <w:tc>
          <w:tcPr>
            <w:tcW w:w="7176" w:type="dxa"/>
            <w:tcBorders>
              <w:top w:val="single" w:sz="4" w:space="0" w:color="auto"/>
              <w:left w:val="nil"/>
              <w:bottom w:val="single" w:sz="4" w:space="0" w:color="auto"/>
              <w:right w:val="nil"/>
            </w:tcBorders>
            <w:shd w:val="clear" w:color="auto" w:fill="auto"/>
            <w:noWrap/>
            <w:vAlign w:val="bottom"/>
            <w:hideMark/>
          </w:tcPr>
          <w:p w14:paraId="27BDB2E1"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Result Themes</w:t>
            </w:r>
          </w:p>
        </w:tc>
        <w:tc>
          <w:tcPr>
            <w:tcW w:w="271" w:type="dxa"/>
            <w:tcBorders>
              <w:top w:val="single" w:sz="4" w:space="0" w:color="auto"/>
              <w:left w:val="nil"/>
              <w:bottom w:val="single" w:sz="4" w:space="0" w:color="auto"/>
              <w:right w:val="nil"/>
            </w:tcBorders>
            <w:shd w:val="clear" w:color="auto" w:fill="auto"/>
            <w:noWrap/>
            <w:vAlign w:val="bottom"/>
            <w:hideMark/>
          </w:tcPr>
          <w:p w14:paraId="33843489"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271" w:type="dxa"/>
            <w:tcBorders>
              <w:top w:val="single" w:sz="4" w:space="0" w:color="auto"/>
              <w:left w:val="nil"/>
              <w:bottom w:val="single" w:sz="4" w:space="0" w:color="auto"/>
              <w:right w:val="nil"/>
            </w:tcBorders>
            <w:shd w:val="clear" w:color="auto" w:fill="auto"/>
            <w:noWrap/>
            <w:vAlign w:val="bottom"/>
            <w:hideMark/>
          </w:tcPr>
          <w:p w14:paraId="71E03A97"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271" w:type="dxa"/>
            <w:tcBorders>
              <w:top w:val="single" w:sz="4" w:space="0" w:color="auto"/>
              <w:left w:val="nil"/>
              <w:bottom w:val="single" w:sz="4" w:space="0" w:color="auto"/>
              <w:right w:val="nil"/>
            </w:tcBorders>
            <w:shd w:val="clear" w:color="auto" w:fill="auto"/>
            <w:noWrap/>
            <w:vAlign w:val="bottom"/>
            <w:hideMark/>
          </w:tcPr>
          <w:p w14:paraId="4234B65B"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271" w:type="dxa"/>
            <w:tcBorders>
              <w:top w:val="single" w:sz="4" w:space="0" w:color="auto"/>
              <w:left w:val="nil"/>
              <w:bottom w:val="single" w:sz="4" w:space="0" w:color="auto"/>
              <w:right w:val="nil"/>
            </w:tcBorders>
            <w:shd w:val="clear" w:color="auto" w:fill="auto"/>
            <w:noWrap/>
            <w:vAlign w:val="bottom"/>
            <w:hideMark/>
          </w:tcPr>
          <w:p w14:paraId="7B449281"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371" w:type="dxa"/>
            <w:tcBorders>
              <w:top w:val="single" w:sz="4" w:space="0" w:color="auto"/>
              <w:left w:val="nil"/>
              <w:bottom w:val="single" w:sz="4" w:space="0" w:color="auto"/>
              <w:right w:val="nil"/>
            </w:tcBorders>
            <w:shd w:val="clear" w:color="auto" w:fill="auto"/>
            <w:noWrap/>
            <w:vAlign w:val="bottom"/>
            <w:hideMark/>
          </w:tcPr>
          <w:p w14:paraId="10B549B7"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N</w:t>
            </w:r>
          </w:p>
        </w:tc>
        <w:tc>
          <w:tcPr>
            <w:tcW w:w="271" w:type="dxa"/>
            <w:tcBorders>
              <w:top w:val="single" w:sz="4" w:space="0" w:color="auto"/>
              <w:left w:val="nil"/>
              <w:bottom w:val="single" w:sz="4" w:space="0" w:color="auto"/>
              <w:right w:val="nil"/>
            </w:tcBorders>
            <w:shd w:val="clear" w:color="auto" w:fill="auto"/>
            <w:noWrap/>
            <w:vAlign w:val="bottom"/>
            <w:hideMark/>
          </w:tcPr>
          <w:p w14:paraId="15D9A5DC"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r>
      <w:tr w:rsidR="00B50DA3" w:rsidRPr="00B50DA3" w14:paraId="1CE9EE03" w14:textId="77777777" w:rsidTr="00B50DA3">
        <w:trPr>
          <w:trHeight w:val="300"/>
        </w:trPr>
        <w:tc>
          <w:tcPr>
            <w:tcW w:w="7176" w:type="dxa"/>
            <w:tcBorders>
              <w:top w:val="nil"/>
              <w:left w:val="nil"/>
              <w:bottom w:val="nil"/>
              <w:right w:val="nil"/>
            </w:tcBorders>
            <w:shd w:val="clear" w:color="auto" w:fill="auto"/>
            <w:noWrap/>
            <w:vAlign w:val="bottom"/>
            <w:hideMark/>
          </w:tcPr>
          <w:p w14:paraId="3397E8ED" w14:textId="77777777" w:rsidR="00B50DA3" w:rsidRPr="00B50DA3" w:rsidRDefault="00B50DA3" w:rsidP="00B50DA3">
            <w:pP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5CF9ED1"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90CA625"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54EBAB3"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85D3606"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0AEE6B96"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7A20014" w14:textId="77777777" w:rsidR="00B50DA3" w:rsidRPr="00B50DA3" w:rsidRDefault="00B50DA3" w:rsidP="00B50DA3">
            <w:pPr>
              <w:rPr>
                <w:rFonts w:ascii="Times New Roman" w:eastAsia="Times New Roman" w:hAnsi="Times New Roman" w:cs="Times New Roman"/>
                <w:color w:val="000000"/>
              </w:rPr>
            </w:pPr>
          </w:p>
        </w:tc>
      </w:tr>
      <w:tr w:rsidR="00B50DA3" w:rsidRPr="00B50DA3" w14:paraId="4F0BE1D9" w14:textId="77777777" w:rsidTr="00B50DA3">
        <w:trPr>
          <w:trHeight w:val="300"/>
        </w:trPr>
        <w:tc>
          <w:tcPr>
            <w:tcW w:w="7176" w:type="dxa"/>
            <w:tcBorders>
              <w:top w:val="nil"/>
              <w:left w:val="nil"/>
              <w:bottom w:val="nil"/>
              <w:right w:val="nil"/>
            </w:tcBorders>
            <w:shd w:val="clear" w:color="auto" w:fill="auto"/>
            <w:noWrap/>
            <w:vAlign w:val="bottom"/>
            <w:hideMark/>
          </w:tcPr>
          <w:p w14:paraId="555CAE8C" w14:textId="657D02A9"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Threats to harm/Aggression/Violence</w:t>
            </w:r>
          </w:p>
        </w:tc>
        <w:tc>
          <w:tcPr>
            <w:tcW w:w="271" w:type="dxa"/>
            <w:tcBorders>
              <w:top w:val="nil"/>
              <w:left w:val="nil"/>
              <w:bottom w:val="nil"/>
              <w:right w:val="nil"/>
            </w:tcBorders>
            <w:shd w:val="clear" w:color="auto" w:fill="auto"/>
            <w:noWrap/>
            <w:vAlign w:val="bottom"/>
            <w:hideMark/>
          </w:tcPr>
          <w:p w14:paraId="5FA1194F"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254CD7B"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A5BC319"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D5860A3"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02801CCB"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6</w:t>
            </w:r>
          </w:p>
        </w:tc>
        <w:tc>
          <w:tcPr>
            <w:tcW w:w="271" w:type="dxa"/>
            <w:tcBorders>
              <w:top w:val="nil"/>
              <w:left w:val="nil"/>
              <w:bottom w:val="nil"/>
              <w:right w:val="nil"/>
            </w:tcBorders>
            <w:shd w:val="clear" w:color="auto" w:fill="auto"/>
            <w:noWrap/>
            <w:vAlign w:val="bottom"/>
            <w:hideMark/>
          </w:tcPr>
          <w:p w14:paraId="07DD477B" w14:textId="77777777" w:rsidR="00B50DA3" w:rsidRPr="00B50DA3" w:rsidRDefault="00B50DA3" w:rsidP="00B50DA3">
            <w:pPr>
              <w:rPr>
                <w:rFonts w:ascii="Times New Roman" w:eastAsia="Times New Roman" w:hAnsi="Times New Roman" w:cs="Times New Roman"/>
                <w:color w:val="000000"/>
              </w:rPr>
            </w:pPr>
          </w:p>
        </w:tc>
      </w:tr>
      <w:tr w:rsidR="00B50DA3" w:rsidRPr="00B50DA3" w14:paraId="5C5D9975" w14:textId="77777777" w:rsidTr="00B50DA3">
        <w:trPr>
          <w:trHeight w:val="300"/>
        </w:trPr>
        <w:tc>
          <w:tcPr>
            <w:tcW w:w="7176" w:type="dxa"/>
            <w:tcBorders>
              <w:top w:val="nil"/>
              <w:left w:val="nil"/>
              <w:bottom w:val="nil"/>
              <w:right w:val="nil"/>
            </w:tcBorders>
            <w:shd w:val="clear" w:color="auto" w:fill="auto"/>
            <w:noWrap/>
            <w:vAlign w:val="bottom"/>
            <w:hideMark/>
          </w:tcPr>
          <w:p w14:paraId="15E41A17"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Disruption to learning</w:t>
            </w:r>
          </w:p>
        </w:tc>
        <w:tc>
          <w:tcPr>
            <w:tcW w:w="271" w:type="dxa"/>
            <w:tcBorders>
              <w:top w:val="nil"/>
              <w:left w:val="nil"/>
              <w:bottom w:val="nil"/>
              <w:right w:val="nil"/>
            </w:tcBorders>
            <w:shd w:val="clear" w:color="auto" w:fill="auto"/>
            <w:noWrap/>
            <w:vAlign w:val="bottom"/>
            <w:hideMark/>
          </w:tcPr>
          <w:p w14:paraId="6AC9ADDC"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61FB207"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18FD9FF8"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4EEB65F"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64D74D13"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5</w:t>
            </w:r>
          </w:p>
        </w:tc>
        <w:tc>
          <w:tcPr>
            <w:tcW w:w="271" w:type="dxa"/>
            <w:tcBorders>
              <w:top w:val="nil"/>
              <w:left w:val="nil"/>
              <w:bottom w:val="nil"/>
              <w:right w:val="nil"/>
            </w:tcBorders>
            <w:shd w:val="clear" w:color="auto" w:fill="auto"/>
            <w:noWrap/>
            <w:vAlign w:val="bottom"/>
            <w:hideMark/>
          </w:tcPr>
          <w:p w14:paraId="32B4C7B1" w14:textId="77777777" w:rsidR="00B50DA3" w:rsidRPr="00B50DA3" w:rsidRDefault="00B50DA3" w:rsidP="00B50DA3">
            <w:pPr>
              <w:rPr>
                <w:rFonts w:ascii="Times New Roman" w:eastAsia="Times New Roman" w:hAnsi="Times New Roman" w:cs="Times New Roman"/>
                <w:color w:val="000000"/>
              </w:rPr>
            </w:pPr>
          </w:p>
        </w:tc>
      </w:tr>
      <w:tr w:rsidR="00B50DA3" w:rsidRPr="00B50DA3" w14:paraId="4FC6C1B5" w14:textId="77777777" w:rsidTr="00B50DA3">
        <w:trPr>
          <w:trHeight w:val="300"/>
        </w:trPr>
        <w:tc>
          <w:tcPr>
            <w:tcW w:w="7176" w:type="dxa"/>
            <w:tcBorders>
              <w:top w:val="nil"/>
              <w:left w:val="nil"/>
              <w:bottom w:val="nil"/>
              <w:right w:val="nil"/>
            </w:tcBorders>
            <w:shd w:val="clear" w:color="auto" w:fill="auto"/>
            <w:noWrap/>
            <w:vAlign w:val="bottom"/>
            <w:hideMark/>
          </w:tcPr>
          <w:p w14:paraId="0DD4F446"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Repeated non-compliance</w:t>
            </w:r>
          </w:p>
        </w:tc>
        <w:tc>
          <w:tcPr>
            <w:tcW w:w="271" w:type="dxa"/>
            <w:tcBorders>
              <w:top w:val="nil"/>
              <w:left w:val="nil"/>
              <w:bottom w:val="nil"/>
              <w:right w:val="nil"/>
            </w:tcBorders>
            <w:shd w:val="clear" w:color="auto" w:fill="auto"/>
            <w:noWrap/>
            <w:vAlign w:val="bottom"/>
            <w:hideMark/>
          </w:tcPr>
          <w:p w14:paraId="3DABE1F2"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0607C374"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2E1F801"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1F42769"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6E98DA75"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4</w:t>
            </w:r>
          </w:p>
        </w:tc>
        <w:tc>
          <w:tcPr>
            <w:tcW w:w="271" w:type="dxa"/>
            <w:tcBorders>
              <w:top w:val="nil"/>
              <w:left w:val="nil"/>
              <w:bottom w:val="nil"/>
              <w:right w:val="nil"/>
            </w:tcBorders>
            <w:shd w:val="clear" w:color="auto" w:fill="auto"/>
            <w:noWrap/>
            <w:vAlign w:val="bottom"/>
            <w:hideMark/>
          </w:tcPr>
          <w:p w14:paraId="7901A93F" w14:textId="77777777" w:rsidR="00B50DA3" w:rsidRPr="00B50DA3" w:rsidRDefault="00B50DA3" w:rsidP="00B50DA3">
            <w:pPr>
              <w:rPr>
                <w:rFonts w:ascii="Times New Roman" w:eastAsia="Times New Roman" w:hAnsi="Times New Roman" w:cs="Times New Roman"/>
                <w:color w:val="000000"/>
              </w:rPr>
            </w:pPr>
          </w:p>
        </w:tc>
      </w:tr>
      <w:tr w:rsidR="00B50DA3" w:rsidRPr="00B50DA3" w14:paraId="7E1554CD" w14:textId="77777777" w:rsidTr="00B50DA3">
        <w:trPr>
          <w:trHeight w:val="300"/>
        </w:trPr>
        <w:tc>
          <w:tcPr>
            <w:tcW w:w="7176" w:type="dxa"/>
            <w:tcBorders>
              <w:top w:val="nil"/>
              <w:left w:val="nil"/>
              <w:bottom w:val="nil"/>
              <w:right w:val="nil"/>
            </w:tcBorders>
            <w:shd w:val="clear" w:color="auto" w:fill="auto"/>
            <w:noWrap/>
            <w:vAlign w:val="bottom"/>
            <w:hideMark/>
          </w:tcPr>
          <w:p w14:paraId="17022548"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 xml:space="preserve">Disrespect to teacher/Insubordination </w:t>
            </w:r>
          </w:p>
        </w:tc>
        <w:tc>
          <w:tcPr>
            <w:tcW w:w="271" w:type="dxa"/>
            <w:tcBorders>
              <w:top w:val="nil"/>
              <w:left w:val="nil"/>
              <w:bottom w:val="nil"/>
              <w:right w:val="nil"/>
            </w:tcBorders>
            <w:shd w:val="clear" w:color="auto" w:fill="auto"/>
            <w:noWrap/>
            <w:vAlign w:val="bottom"/>
            <w:hideMark/>
          </w:tcPr>
          <w:p w14:paraId="485CFD8B"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27794CA"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093D450"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244CD1E"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147DB964"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4</w:t>
            </w:r>
          </w:p>
        </w:tc>
        <w:tc>
          <w:tcPr>
            <w:tcW w:w="271" w:type="dxa"/>
            <w:tcBorders>
              <w:top w:val="nil"/>
              <w:left w:val="nil"/>
              <w:bottom w:val="nil"/>
              <w:right w:val="nil"/>
            </w:tcBorders>
            <w:shd w:val="clear" w:color="auto" w:fill="auto"/>
            <w:noWrap/>
            <w:vAlign w:val="bottom"/>
            <w:hideMark/>
          </w:tcPr>
          <w:p w14:paraId="363DDB5D" w14:textId="77777777" w:rsidR="00B50DA3" w:rsidRPr="00B50DA3" w:rsidRDefault="00B50DA3" w:rsidP="00B50DA3">
            <w:pPr>
              <w:rPr>
                <w:rFonts w:ascii="Times New Roman" w:eastAsia="Times New Roman" w:hAnsi="Times New Roman" w:cs="Times New Roman"/>
                <w:color w:val="000000"/>
              </w:rPr>
            </w:pPr>
          </w:p>
        </w:tc>
      </w:tr>
      <w:tr w:rsidR="00B50DA3" w:rsidRPr="00B50DA3" w14:paraId="0C717985" w14:textId="77777777" w:rsidTr="00B50DA3">
        <w:trPr>
          <w:trHeight w:val="300"/>
        </w:trPr>
        <w:tc>
          <w:tcPr>
            <w:tcW w:w="7176" w:type="dxa"/>
            <w:tcBorders>
              <w:top w:val="nil"/>
              <w:left w:val="nil"/>
              <w:bottom w:val="nil"/>
              <w:right w:val="nil"/>
            </w:tcBorders>
            <w:shd w:val="clear" w:color="auto" w:fill="auto"/>
            <w:noWrap/>
            <w:vAlign w:val="bottom"/>
            <w:hideMark/>
          </w:tcPr>
          <w:p w14:paraId="13632A65"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Fighting</w:t>
            </w:r>
          </w:p>
        </w:tc>
        <w:tc>
          <w:tcPr>
            <w:tcW w:w="271" w:type="dxa"/>
            <w:tcBorders>
              <w:top w:val="nil"/>
              <w:left w:val="nil"/>
              <w:bottom w:val="nil"/>
              <w:right w:val="nil"/>
            </w:tcBorders>
            <w:shd w:val="clear" w:color="auto" w:fill="auto"/>
            <w:noWrap/>
            <w:vAlign w:val="bottom"/>
            <w:hideMark/>
          </w:tcPr>
          <w:p w14:paraId="5E5E2A26"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D83DC41"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6A58B66"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7E17D1B"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60893F5C"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4</w:t>
            </w:r>
          </w:p>
        </w:tc>
        <w:tc>
          <w:tcPr>
            <w:tcW w:w="271" w:type="dxa"/>
            <w:tcBorders>
              <w:top w:val="nil"/>
              <w:left w:val="nil"/>
              <w:bottom w:val="nil"/>
              <w:right w:val="nil"/>
            </w:tcBorders>
            <w:shd w:val="clear" w:color="auto" w:fill="auto"/>
            <w:noWrap/>
            <w:vAlign w:val="bottom"/>
            <w:hideMark/>
          </w:tcPr>
          <w:p w14:paraId="0C50A25D" w14:textId="77777777" w:rsidR="00B50DA3" w:rsidRPr="00B50DA3" w:rsidRDefault="00B50DA3" w:rsidP="00B50DA3">
            <w:pPr>
              <w:rPr>
                <w:rFonts w:ascii="Times New Roman" w:eastAsia="Times New Roman" w:hAnsi="Times New Roman" w:cs="Times New Roman"/>
                <w:color w:val="000000"/>
              </w:rPr>
            </w:pPr>
          </w:p>
        </w:tc>
      </w:tr>
      <w:tr w:rsidR="00B50DA3" w:rsidRPr="00B50DA3" w14:paraId="394014FB" w14:textId="77777777" w:rsidTr="00B50DA3">
        <w:trPr>
          <w:trHeight w:val="300"/>
        </w:trPr>
        <w:tc>
          <w:tcPr>
            <w:tcW w:w="7176" w:type="dxa"/>
            <w:tcBorders>
              <w:top w:val="nil"/>
              <w:left w:val="nil"/>
              <w:bottom w:val="nil"/>
              <w:right w:val="nil"/>
            </w:tcBorders>
            <w:shd w:val="clear" w:color="auto" w:fill="auto"/>
            <w:noWrap/>
            <w:vAlign w:val="bottom"/>
            <w:hideMark/>
          </w:tcPr>
          <w:p w14:paraId="784F8B7A"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Ditching/Roaming the halls</w:t>
            </w:r>
          </w:p>
        </w:tc>
        <w:tc>
          <w:tcPr>
            <w:tcW w:w="271" w:type="dxa"/>
            <w:tcBorders>
              <w:top w:val="nil"/>
              <w:left w:val="nil"/>
              <w:bottom w:val="nil"/>
              <w:right w:val="nil"/>
            </w:tcBorders>
            <w:shd w:val="clear" w:color="auto" w:fill="auto"/>
            <w:noWrap/>
            <w:vAlign w:val="bottom"/>
            <w:hideMark/>
          </w:tcPr>
          <w:p w14:paraId="1EA6AEF3"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B925BD8"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8DA56D2"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B4178C1"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09C23C03"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3</w:t>
            </w:r>
          </w:p>
        </w:tc>
        <w:tc>
          <w:tcPr>
            <w:tcW w:w="271" w:type="dxa"/>
            <w:tcBorders>
              <w:top w:val="nil"/>
              <w:left w:val="nil"/>
              <w:bottom w:val="nil"/>
              <w:right w:val="nil"/>
            </w:tcBorders>
            <w:shd w:val="clear" w:color="auto" w:fill="auto"/>
            <w:noWrap/>
            <w:vAlign w:val="bottom"/>
            <w:hideMark/>
          </w:tcPr>
          <w:p w14:paraId="7B8505E5" w14:textId="77777777" w:rsidR="00B50DA3" w:rsidRPr="00B50DA3" w:rsidRDefault="00B50DA3" w:rsidP="00B50DA3">
            <w:pPr>
              <w:rPr>
                <w:rFonts w:ascii="Times New Roman" w:eastAsia="Times New Roman" w:hAnsi="Times New Roman" w:cs="Times New Roman"/>
                <w:color w:val="000000"/>
              </w:rPr>
            </w:pPr>
          </w:p>
        </w:tc>
      </w:tr>
      <w:tr w:rsidR="00B50DA3" w:rsidRPr="00B50DA3" w14:paraId="35B5D74E" w14:textId="77777777" w:rsidTr="00B50DA3">
        <w:trPr>
          <w:trHeight w:val="300"/>
        </w:trPr>
        <w:tc>
          <w:tcPr>
            <w:tcW w:w="7176" w:type="dxa"/>
            <w:tcBorders>
              <w:top w:val="nil"/>
              <w:left w:val="nil"/>
              <w:bottom w:val="nil"/>
              <w:right w:val="nil"/>
            </w:tcBorders>
            <w:shd w:val="clear" w:color="auto" w:fill="auto"/>
            <w:noWrap/>
            <w:vAlign w:val="bottom"/>
            <w:hideMark/>
          </w:tcPr>
          <w:p w14:paraId="6A71C583"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Drugs/Suspicion of drugs</w:t>
            </w:r>
          </w:p>
        </w:tc>
        <w:tc>
          <w:tcPr>
            <w:tcW w:w="271" w:type="dxa"/>
            <w:tcBorders>
              <w:top w:val="nil"/>
              <w:left w:val="nil"/>
              <w:bottom w:val="nil"/>
              <w:right w:val="nil"/>
            </w:tcBorders>
            <w:shd w:val="clear" w:color="auto" w:fill="auto"/>
            <w:noWrap/>
            <w:vAlign w:val="bottom"/>
            <w:hideMark/>
          </w:tcPr>
          <w:p w14:paraId="29B314BF"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62FBB47"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00306F1C"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D233041"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29FF1877"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2</w:t>
            </w:r>
          </w:p>
        </w:tc>
        <w:tc>
          <w:tcPr>
            <w:tcW w:w="271" w:type="dxa"/>
            <w:tcBorders>
              <w:top w:val="nil"/>
              <w:left w:val="nil"/>
              <w:bottom w:val="nil"/>
              <w:right w:val="nil"/>
            </w:tcBorders>
            <w:shd w:val="clear" w:color="auto" w:fill="auto"/>
            <w:noWrap/>
            <w:vAlign w:val="bottom"/>
            <w:hideMark/>
          </w:tcPr>
          <w:p w14:paraId="3A5A4FD8" w14:textId="77777777" w:rsidR="00B50DA3" w:rsidRPr="00B50DA3" w:rsidRDefault="00B50DA3" w:rsidP="00B50DA3">
            <w:pPr>
              <w:rPr>
                <w:rFonts w:ascii="Times New Roman" w:eastAsia="Times New Roman" w:hAnsi="Times New Roman" w:cs="Times New Roman"/>
                <w:color w:val="000000"/>
              </w:rPr>
            </w:pPr>
          </w:p>
        </w:tc>
      </w:tr>
      <w:tr w:rsidR="00B50DA3" w:rsidRPr="00B50DA3" w14:paraId="2A91BD17" w14:textId="77777777" w:rsidTr="00B50DA3">
        <w:trPr>
          <w:trHeight w:val="300"/>
        </w:trPr>
        <w:tc>
          <w:tcPr>
            <w:tcW w:w="7176" w:type="dxa"/>
            <w:tcBorders>
              <w:top w:val="nil"/>
              <w:left w:val="nil"/>
              <w:bottom w:val="nil"/>
              <w:right w:val="nil"/>
            </w:tcBorders>
            <w:shd w:val="clear" w:color="auto" w:fill="auto"/>
            <w:noWrap/>
            <w:vAlign w:val="bottom"/>
            <w:hideMark/>
          </w:tcPr>
          <w:p w14:paraId="1C1189E7"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Bullying</w:t>
            </w:r>
          </w:p>
        </w:tc>
        <w:tc>
          <w:tcPr>
            <w:tcW w:w="271" w:type="dxa"/>
            <w:tcBorders>
              <w:top w:val="nil"/>
              <w:left w:val="nil"/>
              <w:bottom w:val="nil"/>
              <w:right w:val="nil"/>
            </w:tcBorders>
            <w:shd w:val="clear" w:color="auto" w:fill="auto"/>
            <w:noWrap/>
            <w:vAlign w:val="bottom"/>
            <w:hideMark/>
          </w:tcPr>
          <w:p w14:paraId="67E43018"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815E601"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B2593AC"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B9F0920"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0F2DC9B9"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2</w:t>
            </w:r>
          </w:p>
        </w:tc>
        <w:tc>
          <w:tcPr>
            <w:tcW w:w="271" w:type="dxa"/>
            <w:tcBorders>
              <w:top w:val="nil"/>
              <w:left w:val="nil"/>
              <w:bottom w:val="nil"/>
              <w:right w:val="nil"/>
            </w:tcBorders>
            <w:shd w:val="clear" w:color="auto" w:fill="auto"/>
            <w:noWrap/>
            <w:vAlign w:val="bottom"/>
            <w:hideMark/>
          </w:tcPr>
          <w:p w14:paraId="6AA0816A" w14:textId="77777777" w:rsidR="00B50DA3" w:rsidRPr="00B50DA3" w:rsidRDefault="00B50DA3" w:rsidP="00B50DA3">
            <w:pPr>
              <w:rPr>
                <w:rFonts w:ascii="Times New Roman" w:eastAsia="Times New Roman" w:hAnsi="Times New Roman" w:cs="Times New Roman"/>
                <w:color w:val="000000"/>
              </w:rPr>
            </w:pPr>
          </w:p>
        </w:tc>
      </w:tr>
      <w:tr w:rsidR="00B50DA3" w:rsidRPr="00B50DA3" w14:paraId="7751C4B8" w14:textId="77777777" w:rsidTr="00B50DA3">
        <w:trPr>
          <w:trHeight w:val="300"/>
        </w:trPr>
        <w:tc>
          <w:tcPr>
            <w:tcW w:w="7176" w:type="dxa"/>
            <w:tcBorders>
              <w:top w:val="nil"/>
              <w:left w:val="nil"/>
              <w:bottom w:val="nil"/>
              <w:right w:val="nil"/>
            </w:tcBorders>
            <w:shd w:val="clear" w:color="auto" w:fill="auto"/>
            <w:noWrap/>
            <w:vAlign w:val="bottom"/>
            <w:hideMark/>
          </w:tcPr>
          <w:p w14:paraId="340FDF51"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Weapon</w:t>
            </w:r>
          </w:p>
        </w:tc>
        <w:tc>
          <w:tcPr>
            <w:tcW w:w="271" w:type="dxa"/>
            <w:tcBorders>
              <w:top w:val="nil"/>
              <w:left w:val="nil"/>
              <w:bottom w:val="nil"/>
              <w:right w:val="nil"/>
            </w:tcBorders>
            <w:shd w:val="clear" w:color="auto" w:fill="auto"/>
            <w:noWrap/>
            <w:vAlign w:val="bottom"/>
            <w:hideMark/>
          </w:tcPr>
          <w:p w14:paraId="5FF6F699"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05F330F"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F369A5E"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CCCF2C5"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0D8A5BB1"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0FEC4CFA" w14:textId="77777777" w:rsidR="00B50DA3" w:rsidRPr="00B50DA3" w:rsidRDefault="00B50DA3" w:rsidP="00B50DA3">
            <w:pPr>
              <w:rPr>
                <w:rFonts w:ascii="Times New Roman" w:eastAsia="Times New Roman" w:hAnsi="Times New Roman" w:cs="Times New Roman"/>
                <w:color w:val="000000"/>
              </w:rPr>
            </w:pPr>
          </w:p>
        </w:tc>
      </w:tr>
      <w:tr w:rsidR="00B50DA3" w:rsidRPr="00B50DA3" w14:paraId="17AA80A0" w14:textId="77777777" w:rsidTr="00B50DA3">
        <w:trPr>
          <w:trHeight w:val="300"/>
        </w:trPr>
        <w:tc>
          <w:tcPr>
            <w:tcW w:w="7176" w:type="dxa"/>
            <w:tcBorders>
              <w:top w:val="nil"/>
              <w:left w:val="nil"/>
              <w:bottom w:val="nil"/>
              <w:right w:val="nil"/>
            </w:tcBorders>
            <w:shd w:val="clear" w:color="auto" w:fill="auto"/>
            <w:noWrap/>
            <w:vAlign w:val="bottom"/>
            <w:hideMark/>
          </w:tcPr>
          <w:p w14:paraId="16F4C600"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Dress code</w:t>
            </w:r>
          </w:p>
        </w:tc>
        <w:tc>
          <w:tcPr>
            <w:tcW w:w="271" w:type="dxa"/>
            <w:tcBorders>
              <w:top w:val="nil"/>
              <w:left w:val="nil"/>
              <w:bottom w:val="nil"/>
              <w:right w:val="nil"/>
            </w:tcBorders>
            <w:shd w:val="clear" w:color="auto" w:fill="auto"/>
            <w:noWrap/>
            <w:vAlign w:val="bottom"/>
            <w:hideMark/>
          </w:tcPr>
          <w:p w14:paraId="475CAAEB"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915C6B2"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37485E2"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08412C89"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475639CB"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51F3F929" w14:textId="77777777" w:rsidR="00B50DA3" w:rsidRPr="00B50DA3" w:rsidRDefault="00B50DA3" w:rsidP="00B50DA3">
            <w:pPr>
              <w:rPr>
                <w:rFonts w:ascii="Times New Roman" w:eastAsia="Times New Roman" w:hAnsi="Times New Roman" w:cs="Times New Roman"/>
                <w:color w:val="000000"/>
              </w:rPr>
            </w:pPr>
          </w:p>
        </w:tc>
      </w:tr>
      <w:tr w:rsidR="00B50DA3" w:rsidRPr="00B50DA3" w14:paraId="61D34E85" w14:textId="77777777" w:rsidTr="00B50DA3">
        <w:trPr>
          <w:trHeight w:val="300"/>
        </w:trPr>
        <w:tc>
          <w:tcPr>
            <w:tcW w:w="7176" w:type="dxa"/>
            <w:tcBorders>
              <w:top w:val="nil"/>
              <w:left w:val="nil"/>
              <w:bottom w:val="nil"/>
              <w:right w:val="nil"/>
            </w:tcBorders>
            <w:shd w:val="clear" w:color="auto" w:fill="auto"/>
            <w:noWrap/>
            <w:vAlign w:val="bottom"/>
            <w:hideMark/>
          </w:tcPr>
          <w:p w14:paraId="03152EBB"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Theft</w:t>
            </w:r>
          </w:p>
        </w:tc>
        <w:tc>
          <w:tcPr>
            <w:tcW w:w="271" w:type="dxa"/>
            <w:tcBorders>
              <w:top w:val="nil"/>
              <w:left w:val="nil"/>
              <w:bottom w:val="nil"/>
              <w:right w:val="nil"/>
            </w:tcBorders>
            <w:shd w:val="clear" w:color="auto" w:fill="auto"/>
            <w:noWrap/>
            <w:vAlign w:val="bottom"/>
            <w:hideMark/>
          </w:tcPr>
          <w:p w14:paraId="5EAE5CAD"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2264126"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09E39A6"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01169643"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5A8F2CAE"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41B1ECB9" w14:textId="77777777" w:rsidR="00B50DA3" w:rsidRPr="00B50DA3" w:rsidRDefault="00B50DA3" w:rsidP="00B50DA3">
            <w:pPr>
              <w:rPr>
                <w:rFonts w:ascii="Times New Roman" w:eastAsia="Times New Roman" w:hAnsi="Times New Roman" w:cs="Times New Roman"/>
                <w:color w:val="000000"/>
              </w:rPr>
            </w:pPr>
          </w:p>
        </w:tc>
      </w:tr>
      <w:tr w:rsidR="00B50DA3" w:rsidRPr="00B50DA3" w14:paraId="7977A8AF" w14:textId="77777777" w:rsidTr="00B50DA3">
        <w:trPr>
          <w:trHeight w:val="300"/>
        </w:trPr>
        <w:tc>
          <w:tcPr>
            <w:tcW w:w="7176" w:type="dxa"/>
            <w:tcBorders>
              <w:top w:val="nil"/>
              <w:left w:val="nil"/>
              <w:bottom w:val="nil"/>
              <w:right w:val="nil"/>
            </w:tcBorders>
            <w:shd w:val="clear" w:color="auto" w:fill="auto"/>
            <w:noWrap/>
            <w:vAlign w:val="bottom"/>
            <w:hideMark/>
          </w:tcPr>
          <w:p w14:paraId="027831F1"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Cell phone usage</w:t>
            </w:r>
          </w:p>
        </w:tc>
        <w:tc>
          <w:tcPr>
            <w:tcW w:w="271" w:type="dxa"/>
            <w:tcBorders>
              <w:top w:val="nil"/>
              <w:left w:val="nil"/>
              <w:bottom w:val="nil"/>
              <w:right w:val="nil"/>
            </w:tcBorders>
            <w:shd w:val="clear" w:color="auto" w:fill="auto"/>
            <w:noWrap/>
            <w:vAlign w:val="bottom"/>
            <w:hideMark/>
          </w:tcPr>
          <w:p w14:paraId="5820940F"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4DCF56A"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BBFDEEA"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AD79723"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6BCE1BA3"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5D073B38" w14:textId="77777777" w:rsidR="00B50DA3" w:rsidRPr="00B50DA3" w:rsidRDefault="00B50DA3" w:rsidP="00B50DA3">
            <w:pPr>
              <w:rPr>
                <w:rFonts w:ascii="Times New Roman" w:eastAsia="Times New Roman" w:hAnsi="Times New Roman" w:cs="Times New Roman"/>
                <w:color w:val="000000"/>
              </w:rPr>
            </w:pPr>
          </w:p>
        </w:tc>
      </w:tr>
      <w:tr w:rsidR="00B50DA3" w:rsidRPr="00B50DA3" w14:paraId="3B8F3E54" w14:textId="77777777" w:rsidTr="00B50DA3">
        <w:trPr>
          <w:trHeight w:val="300"/>
        </w:trPr>
        <w:tc>
          <w:tcPr>
            <w:tcW w:w="7176" w:type="dxa"/>
            <w:tcBorders>
              <w:top w:val="nil"/>
              <w:left w:val="nil"/>
              <w:bottom w:val="nil"/>
              <w:right w:val="nil"/>
            </w:tcBorders>
            <w:shd w:val="clear" w:color="auto" w:fill="auto"/>
            <w:noWrap/>
            <w:vAlign w:val="bottom"/>
            <w:hideMark/>
          </w:tcPr>
          <w:p w14:paraId="7E8F3D81"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Extreme cases beyond parent contact</w:t>
            </w:r>
          </w:p>
        </w:tc>
        <w:tc>
          <w:tcPr>
            <w:tcW w:w="271" w:type="dxa"/>
            <w:tcBorders>
              <w:top w:val="nil"/>
              <w:left w:val="nil"/>
              <w:bottom w:val="nil"/>
              <w:right w:val="nil"/>
            </w:tcBorders>
            <w:shd w:val="clear" w:color="auto" w:fill="auto"/>
            <w:noWrap/>
            <w:vAlign w:val="bottom"/>
            <w:hideMark/>
          </w:tcPr>
          <w:p w14:paraId="5837687C"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0B0492B"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5F3D494"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62F296D"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6A551782"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5D73B90E" w14:textId="77777777" w:rsidR="00B50DA3" w:rsidRPr="00B50DA3" w:rsidRDefault="00B50DA3" w:rsidP="00B50DA3">
            <w:pPr>
              <w:rPr>
                <w:rFonts w:ascii="Times New Roman" w:eastAsia="Times New Roman" w:hAnsi="Times New Roman" w:cs="Times New Roman"/>
                <w:color w:val="000000"/>
              </w:rPr>
            </w:pPr>
          </w:p>
        </w:tc>
      </w:tr>
      <w:tr w:rsidR="00B50DA3" w:rsidRPr="00B50DA3" w14:paraId="7C3B5B04" w14:textId="77777777" w:rsidTr="00B50DA3">
        <w:trPr>
          <w:trHeight w:val="300"/>
        </w:trPr>
        <w:tc>
          <w:tcPr>
            <w:tcW w:w="7176" w:type="dxa"/>
            <w:tcBorders>
              <w:top w:val="nil"/>
              <w:left w:val="nil"/>
              <w:bottom w:val="nil"/>
              <w:right w:val="nil"/>
            </w:tcBorders>
            <w:shd w:val="clear" w:color="auto" w:fill="auto"/>
            <w:noWrap/>
            <w:vAlign w:val="bottom"/>
            <w:hideMark/>
          </w:tcPr>
          <w:p w14:paraId="0156FA1B"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Profanity</w:t>
            </w:r>
          </w:p>
        </w:tc>
        <w:tc>
          <w:tcPr>
            <w:tcW w:w="271" w:type="dxa"/>
            <w:tcBorders>
              <w:top w:val="nil"/>
              <w:left w:val="nil"/>
              <w:bottom w:val="nil"/>
              <w:right w:val="nil"/>
            </w:tcBorders>
            <w:shd w:val="clear" w:color="auto" w:fill="auto"/>
            <w:noWrap/>
            <w:vAlign w:val="bottom"/>
            <w:hideMark/>
          </w:tcPr>
          <w:p w14:paraId="00C58C45"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5A2D7DC"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33FD904"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037541A1"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4463626E"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33C3DE7E" w14:textId="77777777" w:rsidR="00B50DA3" w:rsidRPr="00B50DA3" w:rsidRDefault="00B50DA3" w:rsidP="00B50DA3">
            <w:pPr>
              <w:rPr>
                <w:rFonts w:ascii="Times New Roman" w:eastAsia="Times New Roman" w:hAnsi="Times New Roman" w:cs="Times New Roman"/>
                <w:color w:val="000000"/>
              </w:rPr>
            </w:pPr>
          </w:p>
        </w:tc>
      </w:tr>
      <w:tr w:rsidR="00B50DA3" w:rsidRPr="00B50DA3" w14:paraId="328F2244" w14:textId="77777777" w:rsidTr="00B50DA3">
        <w:trPr>
          <w:trHeight w:val="300"/>
        </w:trPr>
        <w:tc>
          <w:tcPr>
            <w:tcW w:w="7176" w:type="dxa"/>
            <w:tcBorders>
              <w:top w:val="nil"/>
              <w:left w:val="nil"/>
              <w:bottom w:val="nil"/>
              <w:right w:val="nil"/>
            </w:tcBorders>
            <w:shd w:val="clear" w:color="auto" w:fill="auto"/>
            <w:noWrap/>
            <w:vAlign w:val="bottom"/>
            <w:hideMark/>
          </w:tcPr>
          <w:p w14:paraId="0C1FA117"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Try not to send to build trust</w:t>
            </w:r>
          </w:p>
        </w:tc>
        <w:tc>
          <w:tcPr>
            <w:tcW w:w="271" w:type="dxa"/>
            <w:tcBorders>
              <w:top w:val="nil"/>
              <w:left w:val="nil"/>
              <w:bottom w:val="nil"/>
              <w:right w:val="nil"/>
            </w:tcBorders>
            <w:shd w:val="clear" w:color="auto" w:fill="auto"/>
            <w:noWrap/>
            <w:vAlign w:val="bottom"/>
            <w:hideMark/>
          </w:tcPr>
          <w:p w14:paraId="3473B3EA"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5C9F990"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077F62F"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52C3FFD" w14:textId="77777777" w:rsidR="00B50DA3" w:rsidRPr="00B50DA3" w:rsidRDefault="00B50DA3" w:rsidP="00B50DA3">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1D9FC1BA"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14D7B6DE" w14:textId="77777777" w:rsidR="00B50DA3" w:rsidRPr="00B50DA3" w:rsidRDefault="00B50DA3" w:rsidP="00B50DA3">
            <w:pPr>
              <w:rPr>
                <w:rFonts w:ascii="Times New Roman" w:eastAsia="Times New Roman" w:hAnsi="Times New Roman" w:cs="Times New Roman"/>
                <w:color w:val="000000"/>
              </w:rPr>
            </w:pPr>
          </w:p>
        </w:tc>
      </w:tr>
      <w:tr w:rsidR="00B50DA3" w:rsidRPr="00B50DA3" w14:paraId="3F8AAA57" w14:textId="77777777" w:rsidTr="00B50DA3">
        <w:trPr>
          <w:trHeight w:val="319"/>
        </w:trPr>
        <w:tc>
          <w:tcPr>
            <w:tcW w:w="7718" w:type="dxa"/>
            <w:gridSpan w:val="3"/>
            <w:tcBorders>
              <w:top w:val="nil"/>
              <w:left w:val="nil"/>
              <w:bottom w:val="double" w:sz="6" w:space="0" w:color="auto"/>
              <w:right w:val="nil"/>
            </w:tcBorders>
            <w:shd w:val="clear" w:color="auto" w:fill="auto"/>
            <w:noWrap/>
            <w:vAlign w:val="bottom"/>
            <w:hideMark/>
          </w:tcPr>
          <w:p w14:paraId="38224659"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Don't send because of inconsistency among admin</w:t>
            </w:r>
          </w:p>
        </w:tc>
        <w:tc>
          <w:tcPr>
            <w:tcW w:w="271" w:type="dxa"/>
            <w:tcBorders>
              <w:top w:val="nil"/>
              <w:left w:val="nil"/>
              <w:bottom w:val="double" w:sz="6" w:space="0" w:color="auto"/>
              <w:right w:val="nil"/>
            </w:tcBorders>
            <w:shd w:val="clear" w:color="auto" w:fill="auto"/>
            <w:noWrap/>
            <w:vAlign w:val="bottom"/>
            <w:hideMark/>
          </w:tcPr>
          <w:p w14:paraId="15F18E4A"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271" w:type="dxa"/>
            <w:tcBorders>
              <w:top w:val="nil"/>
              <w:left w:val="nil"/>
              <w:bottom w:val="double" w:sz="6" w:space="0" w:color="auto"/>
              <w:right w:val="nil"/>
            </w:tcBorders>
            <w:shd w:val="clear" w:color="auto" w:fill="auto"/>
            <w:noWrap/>
            <w:vAlign w:val="bottom"/>
            <w:hideMark/>
          </w:tcPr>
          <w:p w14:paraId="6EEC6B12"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371" w:type="dxa"/>
            <w:tcBorders>
              <w:top w:val="nil"/>
              <w:left w:val="nil"/>
              <w:bottom w:val="double" w:sz="6" w:space="0" w:color="auto"/>
              <w:right w:val="nil"/>
            </w:tcBorders>
            <w:shd w:val="clear" w:color="auto" w:fill="auto"/>
            <w:noWrap/>
            <w:vAlign w:val="bottom"/>
            <w:hideMark/>
          </w:tcPr>
          <w:p w14:paraId="7ED48899"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double" w:sz="6" w:space="0" w:color="auto"/>
              <w:right w:val="nil"/>
            </w:tcBorders>
            <w:shd w:val="clear" w:color="auto" w:fill="auto"/>
            <w:noWrap/>
            <w:vAlign w:val="bottom"/>
            <w:hideMark/>
          </w:tcPr>
          <w:p w14:paraId="3A89478C"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r>
      <w:tr w:rsidR="00B50DA3" w:rsidRPr="00B50DA3" w14:paraId="10BAB34B" w14:textId="77777777" w:rsidTr="00B50DA3">
        <w:trPr>
          <w:trHeight w:val="319"/>
        </w:trPr>
        <w:tc>
          <w:tcPr>
            <w:tcW w:w="7176" w:type="dxa"/>
            <w:tcBorders>
              <w:top w:val="nil"/>
              <w:left w:val="nil"/>
              <w:bottom w:val="nil"/>
              <w:right w:val="nil"/>
            </w:tcBorders>
            <w:shd w:val="clear" w:color="auto" w:fill="auto"/>
            <w:noWrap/>
            <w:vAlign w:val="bottom"/>
            <w:hideMark/>
          </w:tcPr>
          <w:p w14:paraId="45B59556" w14:textId="77777777" w:rsidR="00B50DA3" w:rsidRPr="00B50DA3" w:rsidRDefault="00B50DA3" w:rsidP="00B50DA3">
            <w:pP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622ED3E4" w14:textId="77777777" w:rsidR="00B50DA3" w:rsidRPr="00B50DA3" w:rsidRDefault="00B50DA3" w:rsidP="00B50DA3">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3983AEE4" w14:textId="77777777" w:rsidR="00B50DA3" w:rsidRPr="00B50DA3" w:rsidRDefault="00B50DA3" w:rsidP="00B50DA3">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0BD92B3C" w14:textId="77777777" w:rsidR="00B50DA3" w:rsidRPr="00B50DA3" w:rsidRDefault="00B50DA3" w:rsidP="00B50DA3">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255C5E70" w14:textId="77777777" w:rsidR="00B50DA3" w:rsidRPr="00B50DA3" w:rsidRDefault="00B50DA3" w:rsidP="00B50DA3">
            <w:pPr>
              <w:jc w:val="center"/>
              <w:rPr>
                <w:rFonts w:ascii="Calibri" w:eastAsia="Times New Roman" w:hAnsi="Calibri" w:cs="Times New Roman"/>
                <w:color w:val="000000"/>
              </w:rPr>
            </w:pPr>
          </w:p>
        </w:tc>
        <w:tc>
          <w:tcPr>
            <w:tcW w:w="371" w:type="dxa"/>
            <w:tcBorders>
              <w:top w:val="nil"/>
              <w:left w:val="nil"/>
              <w:bottom w:val="nil"/>
              <w:right w:val="nil"/>
            </w:tcBorders>
            <w:shd w:val="clear" w:color="auto" w:fill="auto"/>
            <w:noWrap/>
            <w:vAlign w:val="bottom"/>
            <w:hideMark/>
          </w:tcPr>
          <w:p w14:paraId="639FA6A8" w14:textId="77777777" w:rsidR="00B50DA3" w:rsidRPr="00B50DA3" w:rsidRDefault="00B50DA3" w:rsidP="00B50DA3">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7EC96F2B" w14:textId="77777777" w:rsidR="00B50DA3" w:rsidRPr="00B50DA3" w:rsidRDefault="00B50DA3" w:rsidP="00B50DA3">
            <w:pPr>
              <w:rPr>
                <w:rFonts w:ascii="Calibri" w:eastAsia="Times New Roman" w:hAnsi="Calibri" w:cs="Times New Roman"/>
                <w:color w:val="000000"/>
              </w:rPr>
            </w:pPr>
          </w:p>
        </w:tc>
      </w:tr>
    </w:tbl>
    <w:p w14:paraId="4B7B8DD3" w14:textId="77777777" w:rsidR="00B50DA3" w:rsidRDefault="00B50DA3" w:rsidP="007551A6">
      <w:pPr>
        <w:spacing w:line="480" w:lineRule="auto"/>
        <w:rPr>
          <w:rFonts w:ascii="Times New Roman" w:hAnsi="Times New Roman" w:cs="Times New Roman"/>
        </w:rPr>
      </w:pPr>
    </w:p>
    <w:tbl>
      <w:tblPr>
        <w:tblW w:w="8940" w:type="dxa"/>
        <w:tblInd w:w="93" w:type="dxa"/>
        <w:tblLook w:val="04A0" w:firstRow="1" w:lastRow="0" w:firstColumn="1" w:lastColumn="0" w:noHBand="0" w:noVBand="1"/>
      </w:tblPr>
      <w:tblGrid>
        <w:gridCol w:w="8834"/>
        <w:gridCol w:w="277"/>
        <w:gridCol w:w="277"/>
        <w:gridCol w:w="277"/>
        <w:gridCol w:w="277"/>
        <w:gridCol w:w="379"/>
        <w:gridCol w:w="277"/>
      </w:tblGrid>
      <w:tr w:rsidR="00784EBE" w:rsidRPr="00784EBE" w14:paraId="20D129EB" w14:textId="77777777" w:rsidTr="00784EBE">
        <w:trPr>
          <w:trHeight w:val="319"/>
        </w:trPr>
        <w:tc>
          <w:tcPr>
            <w:tcW w:w="7176" w:type="dxa"/>
            <w:tcBorders>
              <w:top w:val="nil"/>
              <w:left w:val="nil"/>
              <w:bottom w:val="nil"/>
              <w:right w:val="nil"/>
            </w:tcBorders>
            <w:shd w:val="clear" w:color="auto" w:fill="auto"/>
            <w:noWrap/>
            <w:vAlign w:val="bottom"/>
          </w:tcPr>
          <w:p w14:paraId="07DBF300" w14:textId="77777777" w:rsidR="00784EBE" w:rsidRDefault="00784EBE" w:rsidP="00784EBE">
            <w:pPr>
              <w:rPr>
                <w:rFonts w:ascii="Calibri" w:eastAsia="Times New Roman" w:hAnsi="Calibri" w:cs="Times New Roman"/>
                <w:color w:val="000000"/>
              </w:rPr>
            </w:pPr>
            <w:r>
              <w:rPr>
                <w:rFonts w:ascii="Calibri" w:eastAsia="Times New Roman" w:hAnsi="Calibri" w:cs="Times New Roman"/>
                <w:color w:val="000000"/>
              </w:rPr>
              <w:t>Table 6</w:t>
            </w:r>
          </w:p>
          <w:p w14:paraId="1C06062B" w14:textId="77777777" w:rsidR="00B50DA3" w:rsidRDefault="00B50DA3" w:rsidP="00784EBE">
            <w:pPr>
              <w:rPr>
                <w:rFonts w:ascii="Calibri" w:eastAsia="Times New Roman" w:hAnsi="Calibri" w:cs="Times New Roman"/>
                <w:color w:val="000000"/>
              </w:rPr>
            </w:pPr>
          </w:p>
          <w:tbl>
            <w:tblPr>
              <w:tblW w:w="8598" w:type="dxa"/>
              <w:tblLook w:val="04A0" w:firstRow="1" w:lastRow="0" w:firstColumn="1" w:lastColumn="0" w:noHBand="0" w:noVBand="1"/>
            </w:tblPr>
            <w:tblGrid>
              <w:gridCol w:w="7006"/>
              <w:gridCol w:w="276"/>
              <w:gridCol w:w="276"/>
              <w:gridCol w:w="276"/>
              <w:gridCol w:w="508"/>
              <w:gridCol w:w="276"/>
            </w:tblGrid>
            <w:tr w:rsidR="00B50DA3" w:rsidRPr="00B50DA3" w14:paraId="50CB9242" w14:textId="77777777" w:rsidTr="00B50DA3">
              <w:trPr>
                <w:trHeight w:val="292"/>
              </w:trPr>
              <w:tc>
                <w:tcPr>
                  <w:tcW w:w="8598" w:type="dxa"/>
                  <w:gridSpan w:val="6"/>
                  <w:tcBorders>
                    <w:top w:val="nil"/>
                    <w:left w:val="nil"/>
                    <w:bottom w:val="nil"/>
                    <w:right w:val="nil"/>
                  </w:tcBorders>
                  <w:shd w:val="clear" w:color="auto" w:fill="auto"/>
                  <w:noWrap/>
                  <w:vAlign w:val="bottom"/>
                  <w:hideMark/>
                </w:tcPr>
                <w:p w14:paraId="7BC507DD" w14:textId="77777777" w:rsidR="00B50DA3" w:rsidRPr="00B50DA3" w:rsidRDefault="00B50DA3" w:rsidP="00B50DA3">
                  <w:pPr>
                    <w:rPr>
                      <w:rFonts w:ascii="Times New Roman" w:eastAsia="Times New Roman" w:hAnsi="Times New Roman" w:cs="Times New Roman"/>
                      <w:i/>
                      <w:iCs/>
                      <w:color w:val="000000"/>
                    </w:rPr>
                  </w:pPr>
                  <w:r w:rsidRPr="00B50DA3">
                    <w:rPr>
                      <w:rFonts w:ascii="Times New Roman" w:eastAsia="Times New Roman" w:hAnsi="Times New Roman" w:cs="Times New Roman"/>
                      <w:i/>
                      <w:iCs/>
                      <w:color w:val="000000"/>
                    </w:rPr>
                    <w:t>Survey Question 41 - What is the procedure for dealing with a stranger with a gun?</w:t>
                  </w:r>
                </w:p>
              </w:tc>
            </w:tr>
            <w:tr w:rsidR="00B50DA3" w:rsidRPr="00B50DA3" w14:paraId="30D851DB" w14:textId="77777777" w:rsidTr="00B50DA3">
              <w:trPr>
                <w:trHeight w:val="292"/>
              </w:trPr>
              <w:tc>
                <w:tcPr>
                  <w:tcW w:w="7006" w:type="dxa"/>
                  <w:tcBorders>
                    <w:top w:val="nil"/>
                    <w:left w:val="nil"/>
                    <w:bottom w:val="nil"/>
                    <w:right w:val="nil"/>
                  </w:tcBorders>
                  <w:shd w:val="clear" w:color="auto" w:fill="auto"/>
                  <w:noWrap/>
                  <w:vAlign w:val="bottom"/>
                  <w:hideMark/>
                </w:tcPr>
                <w:p w14:paraId="2CB6DA40" w14:textId="77777777" w:rsidR="00B50DA3" w:rsidRPr="00B50DA3" w:rsidRDefault="00B50DA3" w:rsidP="00B50DA3">
                  <w:pP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DDF8EC8"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04757E14"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A727CA4" w14:textId="77777777" w:rsidR="00B50DA3" w:rsidRPr="00B50DA3" w:rsidRDefault="00B50DA3" w:rsidP="00B50DA3">
                  <w:pPr>
                    <w:jc w:val="center"/>
                    <w:rPr>
                      <w:rFonts w:ascii="Times New Roman" w:eastAsia="Times New Roman" w:hAnsi="Times New Roman" w:cs="Times New Roman"/>
                      <w:color w:val="000000"/>
                    </w:rPr>
                  </w:pPr>
                </w:p>
              </w:tc>
              <w:tc>
                <w:tcPr>
                  <w:tcW w:w="508" w:type="dxa"/>
                  <w:tcBorders>
                    <w:top w:val="nil"/>
                    <w:left w:val="nil"/>
                    <w:bottom w:val="nil"/>
                    <w:right w:val="nil"/>
                  </w:tcBorders>
                  <w:shd w:val="clear" w:color="auto" w:fill="auto"/>
                  <w:noWrap/>
                  <w:vAlign w:val="bottom"/>
                  <w:hideMark/>
                </w:tcPr>
                <w:p w14:paraId="05245BF9"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EE9225E" w14:textId="77777777" w:rsidR="00B50DA3" w:rsidRPr="00B50DA3" w:rsidRDefault="00B50DA3" w:rsidP="00B50DA3">
                  <w:pPr>
                    <w:jc w:val="center"/>
                    <w:rPr>
                      <w:rFonts w:ascii="Times New Roman" w:eastAsia="Times New Roman" w:hAnsi="Times New Roman" w:cs="Times New Roman"/>
                      <w:color w:val="000000"/>
                    </w:rPr>
                  </w:pPr>
                </w:p>
              </w:tc>
            </w:tr>
            <w:tr w:rsidR="00B50DA3" w:rsidRPr="00B50DA3" w14:paraId="513FC19B" w14:textId="77777777" w:rsidTr="00B50DA3">
              <w:trPr>
                <w:trHeight w:val="292"/>
              </w:trPr>
              <w:tc>
                <w:tcPr>
                  <w:tcW w:w="7006" w:type="dxa"/>
                  <w:tcBorders>
                    <w:top w:val="single" w:sz="4" w:space="0" w:color="auto"/>
                    <w:left w:val="nil"/>
                    <w:bottom w:val="single" w:sz="4" w:space="0" w:color="auto"/>
                    <w:right w:val="nil"/>
                  </w:tcBorders>
                  <w:shd w:val="clear" w:color="auto" w:fill="auto"/>
                  <w:noWrap/>
                  <w:vAlign w:val="bottom"/>
                  <w:hideMark/>
                </w:tcPr>
                <w:p w14:paraId="75C91300"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Result Themes</w:t>
                  </w:r>
                </w:p>
              </w:tc>
              <w:tc>
                <w:tcPr>
                  <w:tcW w:w="271" w:type="dxa"/>
                  <w:tcBorders>
                    <w:top w:val="single" w:sz="4" w:space="0" w:color="auto"/>
                    <w:left w:val="nil"/>
                    <w:bottom w:val="single" w:sz="4" w:space="0" w:color="auto"/>
                    <w:right w:val="nil"/>
                  </w:tcBorders>
                  <w:shd w:val="clear" w:color="auto" w:fill="auto"/>
                  <w:noWrap/>
                  <w:vAlign w:val="bottom"/>
                  <w:hideMark/>
                </w:tcPr>
                <w:p w14:paraId="3DEADC0A"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271" w:type="dxa"/>
                  <w:tcBorders>
                    <w:top w:val="single" w:sz="4" w:space="0" w:color="auto"/>
                    <w:left w:val="nil"/>
                    <w:bottom w:val="single" w:sz="4" w:space="0" w:color="auto"/>
                    <w:right w:val="nil"/>
                  </w:tcBorders>
                  <w:shd w:val="clear" w:color="auto" w:fill="auto"/>
                  <w:noWrap/>
                  <w:vAlign w:val="bottom"/>
                  <w:hideMark/>
                </w:tcPr>
                <w:p w14:paraId="76083AFB"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271" w:type="dxa"/>
                  <w:tcBorders>
                    <w:top w:val="single" w:sz="4" w:space="0" w:color="auto"/>
                    <w:left w:val="nil"/>
                    <w:bottom w:val="single" w:sz="4" w:space="0" w:color="auto"/>
                    <w:right w:val="nil"/>
                  </w:tcBorders>
                  <w:shd w:val="clear" w:color="auto" w:fill="auto"/>
                  <w:noWrap/>
                  <w:vAlign w:val="bottom"/>
                  <w:hideMark/>
                </w:tcPr>
                <w:p w14:paraId="34CB96BC"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508" w:type="dxa"/>
                  <w:tcBorders>
                    <w:top w:val="single" w:sz="4" w:space="0" w:color="auto"/>
                    <w:left w:val="nil"/>
                    <w:bottom w:val="single" w:sz="4" w:space="0" w:color="auto"/>
                    <w:right w:val="nil"/>
                  </w:tcBorders>
                  <w:shd w:val="clear" w:color="auto" w:fill="auto"/>
                  <w:noWrap/>
                  <w:vAlign w:val="bottom"/>
                  <w:hideMark/>
                </w:tcPr>
                <w:p w14:paraId="01628557"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N</w:t>
                  </w:r>
                </w:p>
              </w:tc>
              <w:tc>
                <w:tcPr>
                  <w:tcW w:w="271" w:type="dxa"/>
                  <w:tcBorders>
                    <w:top w:val="single" w:sz="4" w:space="0" w:color="auto"/>
                    <w:left w:val="nil"/>
                    <w:bottom w:val="single" w:sz="4" w:space="0" w:color="auto"/>
                    <w:right w:val="nil"/>
                  </w:tcBorders>
                  <w:shd w:val="clear" w:color="auto" w:fill="auto"/>
                  <w:noWrap/>
                  <w:vAlign w:val="bottom"/>
                  <w:hideMark/>
                </w:tcPr>
                <w:p w14:paraId="3BA20251"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r>
            <w:tr w:rsidR="00B50DA3" w:rsidRPr="00B50DA3" w14:paraId="39924101" w14:textId="77777777" w:rsidTr="00B50DA3">
              <w:trPr>
                <w:trHeight w:val="292"/>
              </w:trPr>
              <w:tc>
                <w:tcPr>
                  <w:tcW w:w="7006" w:type="dxa"/>
                  <w:tcBorders>
                    <w:top w:val="nil"/>
                    <w:left w:val="nil"/>
                    <w:bottom w:val="nil"/>
                    <w:right w:val="nil"/>
                  </w:tcBorders>
                  <w:shd w:val="clear" w:color="auto" w:fill="auto"/>
                  <w:noWrap/>
                  <w:vAlign w:val="bottom"/>
                  <w:hideMark/>
                </w:tcPr>
                <w:p w14:paraId="15F336FF" w14:textId="77777777" w:rsidR="00B50DA3" w:rsidRPr="00B50DA3" w:rsidRDefault="00B50DA3" w:rsidP="00B50DA3">
                  <w:pP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E918664"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1FDD752F"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0DE55129" w14:textId="77777777" w:rsidR="00B50DA3" w:rsidRPr="00B50DA3" w:rsidRDefault="00B50DA3" w:rsidP="00B50DA3">
                  <w:pPr>
                    <w:jc w:val="center"/>
                    <w:rPr>
                      <w:rFonts w:ascii="Times New Roman" w:eastAsia="Times New Roman" w:hAnsi="Times New Roman" w:cs="Times New Roman"/>
                      <w:color w:val="000000"/>
                    </w:rPr>
                  </w:pPr>
                </w:p>
              </w:tc>
              <w:tc>
                <w:tcPr>
                  <w:tcW w:w="508" w:type="dxa"/>
                  <w:tcBorders>
                    <w:top w:val="nil"/>
                    <w:left w:val="nil"/>
                    <w:bottom w:val="nil"/>
                    <w:right w:val="nil"/>
                  </w:tcBorders>
                  <w:shd w:val="clear" w:color="auto" w:fill="auto"/>
                  <w:noWrap/>
                  <w:vAlign w:val="bottom"/>
                  <w:hideMark/>
                </w:tcPr>
                <w:p w14:paraId="31675781"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494BFE3" w14:textId="77777777" w:rsidR="00B50DA3" w:rsidRPr="00B50DA3" w:rsidRDefault="00B50DA3" w:rsidP="00B50DA3">
                  <w:pPr>
                    <w:jc w:val="center"/>
                    <w:rPr>
                      <w:rFonts w:ascii="Times New Roman" w:eastAsia="Times New Roman" w:hAnsi="Times New Roman" w:cs="Times New Roman"/>
                      <w:color w:val="000000"/>
                    </w:rPr>
                  </w:pPr>
                </w:p>
              </w:tc>
            </w:tr>
            <w:tr w:rsidR="00B50DA3" w:rsidRPr="00B50DA3" w14:paraId="495DC865" w14:textId="77777777" w:rsidTr="00B50DA3">
              <w:trPr>
                <w:trHeight w:val="292"/>
              </w:trPr>
              <w:tc>
                <w:tcPr>
                  <w:tcW w:w="7277" w:type="dxa"/>
                  <w:gridSpan w:val="2"/>
                  <w:tcBorders>
                    <w:top w:val="nil"/>
                    <w:left w:val="nil"/>
                    <w:bottom w:val="nil"/>
                    <w:right w:val="nil"/>
                  </w:tcBorders>
                  <w:shd w:val="clear" w:color="auto" w:fill="auto"/>
                  <w:noWrap/>
                  <w:vAlign w:val="bottom"/>
                  <w:hideMark/>
                </w:tcPr>
                <w:p w14:paraId="3AD49F87"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Established lock down procedures described</w:t>
                  </w:r>
                </w:p>
              </w:tc>
              <w:tc>
                <w:tcPr>
                  <w:tcW w:w="271" w:type="dxa"/>
                  <w:tcBorders>
                    <w:top w:val="nil"/>
                    <w:left w:val="nil"/>
                    <w:bottom w:val="nil"/>
                    <w:right w:val="nil"/>
                  </w:tcBorders>
                  <w:shd w:val="clear" w:color="auto" w:fill="auto"/>
                  <w:noWrap/>
                  <w:vAlign w:val="bottom"/>
                  <w:hideMark/>
                </w:tcPr>
                <w:p w14:paraId="09F8C18F"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7263150" w14:textId="77777777" w:rsidR="00B50DA3" w:rsidRPr="00B50DA3" w:rsidRDefault="00B50DA3" w:rsidP="00B50DA3">
                  <w:pPr>
                    <w:jc w:val="center"/>
                    <w:rPr>
                      <w:rFonts w:ascii="Times New Roman" w:eastAsia="Times New Roman" w:hAnsi="Times New Roman" w:cs="Times New Roman"/>
                      <w:color w:val="000000"/>
                    </w:rPr>
                  </w:pPr>
                </w:p>
              </w:tc>
              <w:tc>
                <w:tcPr>
                  <w:tcW w:w="508" w:type="dxa"/>
                  <w:tcBorders>
                    <w:top w:val="nil"/>
                    <w:left w:val="nil"/>
                    <w:bottom w:val="nil"/>
                    <w:right w:val="nil"/>
                  </w:tcBorders>
                  <w:shd w:val="clear" w:color="auto" w:fill="auto"/>
                  <w:noWrap/>
                  <w:vAlign w:val="bottom"/>
                  <w:hideMark/>
                </w:tcPr>
                <w:p w14:paraId="7F3EA3E6"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12</w:t>
                  </w:r>
                </w:p>
              </w:tc>
              <w:tc>
                <w:tcPr>
                  <w:tcW w:w="271" w:type="dxa"/>
                  <w:tcBorders>
                    <w:top w:val="nil"/>
                    <w:left w:val="nil"/>
                    <w:bottom w:val="nil"/>
                    <w:right w:val="nil"/>
                  </w:tcBorders>
                  <w:shd w:val="clear" w:color="auto" w:fill="auto"/>
                  <w:noWrap/>
                  <w:vAlign w:val="bottom"/>
                  <w:hideMark/>
                </w:tcPr>
                <w:p w14:paraId="2122A698" w14:textId="77777777" w:rsidR="00B50DA3" w:rsidRPr="00B50DA3" w:rsidRDefault="00B50DA3" w:rsidP="00B50DA3">
                  <w:pPr>
                    <w:jc w:val="center"/>
                    <w:rPr>
                      <w:rFonts w:ascii="Times New Roman" w:eastAsia="Times New Roman" w:hAnsi="Times New Roman" w:cs="Times New Roman"/>
                      <w:color w:val="000000"/>
                    </w:rPr>
                  </w:pPr>
                </w:p>
              </w:tc>
            </w:tr>
            <w:tr w:rsidR="00B50DA3" w:rsidRPr="00B50DA3" w14:paraId="7E51DE50" w14:textId="77777777" w:rsidTr="00B50DA3">
              <w:trPr>
                <w:trHeight w:val="292"/>
              </w:trPr>
              <w:tc>
                <w:tcPr>
                  <w:tcW w:w="7006" w:type="dxa"/>
                  <w:tcBorders>
                    <w:top w:val="nil"/>
                    <w:left w:val="nil"/>
                    <w:bottom w:val="nil"/>
                    <w:right w:val="nil"/>
                  </w:tcBorders>
                  <w:shd w:val="clear" w:color="auto" w:fill="auto"/>
                  <w:noWrap/>
                  <w:vAlign w:val="bottom"/>
                  <w:hideMark/>
                </w:tcPr>
                <w:p w14:paraId="2DDDA6DB"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No policy</w:t>
                  </w:r>
                </w:p>
              </w:tc>
              <w:tc>
                <w:tcPr>
                  <w:tcW w:w="271" w:type="dxa"/>
                  <w:tcBorders>
                    <w:top w:val="nil"/>
                    <w:left w:val="nil"/>
                    <w:bottom w:val="nil"/>
                    <w:right w:val="nil"/>
                  </w:tcBorders>
                  <w:shd w:val="clear" w:color="auto" w:fill="auto"/>
                  <w:noWrap/>
                  <w:vAlign w:val="bottom"/>
                  <w:hideMark/>
                </w:tcPr>
                <w:p w14:paraId="2B56E312"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F51F644"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661688B" w14:textId="77777777" w:rsidR="00B50DA3" w:rsidRPr="00B50DA3" w:rsidRDefault="00B50DA3" w:rsidP="00B50DA3">
                  <w:pPr>
                    <w:jc w:val="center"/>
                    <w:rPr>
                      <w:rFonts w:ascii="Times New Roman" w:eastAsia="Times New Roman" w:hAnsi="Times New Roman" w:cs="Times New Roman"/>
                      <w:color w:val="000000"/>
                    </w:rPr>
                  </w:pPr>
                </w:p>
              </w:tc>
              <w:tc>
                <w:tcPr>
                  <w:tcW w:w="508" w:type="dxa"/>
                  <w:tcBorders>
                    <w:top w:val="nil"/>
                    <w:left w:val="nil"/>
                    <w:bottom w:val="nil"/>
                    <w:right w:val="nil"/>
                  </w:tcBorders>
                  <w:shd w:val="clear" w:color="auto" w:fill="auto"/>
                  <w:noWrap/>
                  <w:vAlign w:val="bottom"/>
                  <w:hideMark/>
                </w:tcPr>
                <w:p w14:paraId="21F46E2C"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39334103" w14:textId="77777777" w:rsidR="00B50DA3" w:rsidRPr="00B50DA3" w:rsidRDefault="00B50DA3" w:rsidP="00B50DA3">
                  <w:pPr>
                    <w:jc w:val="center"/>
                    <w:rPr>
                      <w:rFonts w:ascii="Times New Roman" w:eastAsia="Times New Roman" w:hAnsi="Times New Roman" w:cs="Times New Roman"/>
                      <w:color w:val="000000"/>
                    </w:rPr>
                  </w:pPr>
                </w:p>
              </w:tc>
            </w:tr>
            <w:tr w:rsidR="00B50DA3" w:rsidRPr="00B50DA3" w14:paraId="68C15FC1" w14:textId="77777777" w:rsidTr="00B50DA3">
              <w:trPr>
                <w:trHeight w:val="292"/>
              </w:trPr>
              <w:tc>
                <w:tcPr>
                  <w:tcW w:w="7006" w:type="dxa"/>
                  <w:tcBorders>
                    <w:top w:val="nil"/>
                    <w:left w:val="nil"/>
                    <w:bottom w:val="nil"/>
                    <w:right w:val="nil"/>
                  </w:tcBorders>
                  <w:shd w:val="clear" w:color="auto" w:fill="auto"/>
                  <w:noWrap/>
                  <w:vAlign w:val="bottom"/>
                  <w:hideMark/>
                </w:tcPr>
                <w:p w14:paraId="25CA952E"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Unsure</w:t>
                  </w:r>
                </w:p>
              </w:tc>
              <w:tc>
                <w:tcPr>
                  <w:tcW w:w="271" w:type="dxa"/>
                  <w:tcBorders>
                    <w:top w:val="nil"/>
                    <w:left w:val="nil"/>
                    <w:bottom w:val="nil"/>
                    <w:right w:val="nil"/>
                  </w:tcBorders>
                  <w:shd w:val="clear" w:color="auto" w:fill="auto"/>
                  <w:noWrap/>
                  <w:vAlign w:val="bottom"/>
                  <w:hideMark/>
                </w:tcPr>
                <w:p w14:paraId="67C9D1C3"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4810DB1"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5F70FB3" w14:textId="77777777" w:rsidR="00B50DA3" w:rsidRPr="00B50DA3" w:rsidRDefault="00B50DA3" w:rsidP="00B50DA3">
                  <w:pPr>
                    <w:jc w:val="center"/>
                    <w:rPr>
                      <w:rFonts w:ascii="Times New Roman" w:eastAsia="Times New Roman" w:hAnsi="Times New Roman" w:cs="Times New Roman"/>
                      <w:color w:val="000000"/>
                    </w:rPr>
                  </w:pPr>
                </w:p>
              </w:tc>
              <w:tc>
                <w:tcPr>
                  <w:tcW w:w="508" w:type="dxa"/>
                  <w:tcBorders>
                    <w:top w:val="nil"/>
                    <w:left w:val="nil"/>
                    <w:bottom w:val="nil"/>
                    <w:right w:val="nil"/>
                  </w:tcBorders>
                  <w:shd w:val="clear" w:color="auto" w:fill="auto"/>
                  <w:noWrap/>
                  <w:vAlign w:val="bottom"/>
                  <w:hideMark/>
                </w:tcPr>
                <w:p w14:paraId="12221C0C"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419ABFEB" w14:textId="77777777" w:rsidR="00B50DA3" w:rsidRPr="00B50DA3" w:rsidRDefault="00B50DA3" w:rsidP="00B50DA3">
                  <w:pPr>
                    <w:jc w:val="center"/>
                    <w:rPr>
                      <w:rFonts w:ascii="Times New Roman" w:eastAsia="Times New Roman" w:hAnsi="Times New Roman" w:cs="Times New Roman"/>
                      <w:color w:val="000000"/>
                    </w:rPr>
                  </w:pPr>
                </w:p>
              </w:tc>
            </w:tr>
            <w:tr w:rsidR="00B50DA3" w:rsidRPr="00B50DA3" w14:paraId="59F3F7D4" w14:textId="77777777" w:rsidTr="00B50DA3">
              <w:trPr>
                <w:trHeight w:val="292"/>
              </w:trPr>
              <w:tc>
                <w:tcPr>
                  <w:tcW w:w="7006" w:type="dxa"/>
                  <w:tcBorders>
                    <w:top w:val="nil"/>
                    <w:left w:val="nil"/>
                    <w:bottom w:val="nil"/>
                    <w:right w:val="nil"/>
                  </w:tcBorders>
                  <w:shd w:val="clear" w:color="auto" w:fill="auto"/>
                  <w:noWrap/>
                  <w:vAlign w:val="bottom"/>
                  <w:hideMark/>
                </w:tcPr>
                <w:p w14:paraId="5D835098"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Admin and police handle it</w:t>
                  </w:r>
                </w:p>
              </w:tc>
              <w:tc>
                <w:tcPr>
                  <w:tcW w:w="271" w:type="dxa"/>
                  <w:tcBorders>
                    <w:top w:val="nil"/>
                    <w:left w:val="nil"/>
                    <w:bottom w:val="nil"/>
                    <w:right w:val="nil"/>
                  </w:tcBorders>
                  <w:shd w:val="clear" w:color="auto" w:fill="auto"/>
                  <w:noWrap/>
                  <w:vAlign w:val="bottom"/>
                  <w:hideMark/>
                </w:tcPr>
                <w:p w14:paraId="11B7BD20"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0DF294D" w14:textId="77777777" w:rsidR="00B50DA3" w:rsidRPr="00B50DA3" w:rsidRDefault="00B50DA3" w:rsidP="00B50DA3">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1C403D0D" w14:textId="77777777" w:rsidR="00B50DA3" w:rsidRPr="00B50DA3" w:rsidRDefault="00B50DA3" w:rsidP="00B50DA3">
                  <w:pPr>
                    <w:jc w:val="center"/>
                    <w:rPr>
                      <w:rFonts w:ascii="Times New Roman" w:eastAsia="Times New Roman" w:hAnsi="Times New Roman" w:cs="Times New Roman"/>
                      <w:color w:val="000000"/>
                    </w:rPr>
                  </w:pPr>
                </w:p>
              </w:tc>
              <w:tc>
                <w:tcPr>
                  <w:tcW w:w="508" w:type="dxa"/>
                  <w:tcBorders>
                    <w:top w:val="nil"/>
                    <w:left w:val="nil"/>
                    <w:bottom w:val="nil"/>
                    <w:right w:val="nil"/>
                  </w:tcBorders>
                  <w:shd w:val="clear" w:color="auto" w:fill="auto"/>
                  <w:noWrap/>
                  <w:vAlign w:val="bottom"/>
                  <w:hideMark/>
                </w:tcPr>
                <w:p w14:paraId="6772D989"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3C10575A" w14:textId="77777777" w:rsidR="00B50DA3" w:rsidRPr="00B50DA3" w:rsidRDefault="00B50DA3" w:rsidP="00B50DA3">
                  <w:pPr>
                    <w:jc w:val="center"/>
                    <w:rPr>
                      <w:rFonts w:ascii="Times New Roman" w:eastAsia="Times New Roman" w:hAnsi="Times New Roman" w:cs="Times New Roman"/>
                      <w:color w:val="000000"/>
                    </w:rPr>
                  </w:pPr>
                </w:p>
              </w:tc>
            </w:tr>
            <w:tr w:rsidR="00B50DA3" w:rsidRPr="00B50DA3" w14:paraId="5FC1D9B4" w14:textId="77777777" w:rsidTr="00B50DA3">
              <w:trPr>
                <w:trHeight w:val="311"/>
              </w:trPr>
              <w:tc>
                <w:tcPr>
                  <w:tcW w:w="7006" w:type="dxa"/>
                  <w:tcBorders>
                    <w:top w:val="nil"/>
                    <w:left w:val="nil"/>
                    <w:bottom w:val="double" w:sz="6" w:space="0" w:color="auto"/>
                    <w:right w:val="nil"/>
                  </w:tcBorders>
                  <w:shd w:val="clear" w:color="auto" w:fill="auto"/>
                  <w:noWrap/>
                  <w:vAlign w:val="bottom"/>
                  <w:hideMark/>
                </w:tcPr>
                <w:p w14:paraId="7F775B93" w14:textId="77777777" w:rsidR="00B50DA3" w:rsidRPr="00B50DA3" w:rsidRDefault="00B50DA3" w:rsidP="00B50DA3">
                  <w:pPr>
                    <w:rPr>
                      <w:rFonts w:ascii="Times New Roman" w:eastAsia="Times New Roman" w:hAnsi="Times New Roman" w:cs="Times New Roman"/>
                      <w:color w:val="000000"/>
                    </w:rPr>
                  </w:pPr>
                  <w:r w:rsidRPr="00B50DA3">
                    <w:rPr>
                      <w:rFonts w:ascii="Times New Roman" w:eastAsia="Times New Roman" w:hAnsi="Times New Roman" w:cs="Times New Roman"/>
                      <w:color w:val="000000"/>
                    </w:rPr>
                    <w:t>Remove students from school building</w:t>
                  </w:r>
                </w:p>
              </w:tc>
              <w:tc>
                <w:tcPr>
                  <w:tcW w:w="271" w:type="dxa"/>
                  <w:tcBorders>
                    <w:top w:val="nil"/>
                    <w:left w:val="nil"/>
                    <w:bottom w:val="double" w:sz="6" w:space="0" w:color="auto"/>
                    <w:right w:val="nil"/>
                  </w:tcBorders>
                  <w:shd w:val="clear" w:color="auto" w:fill="auto"/>
                  <w:noWrap/>
                  <w:vAlign w:val="bottom"/>
                  <w:hideMark/>
                </w:tcPr>
                <w:p w14:paraId="21011542"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271" w:type="dxa"/>
                  <w:tcBorders>
                    <w:top w:val="nil"/>
                    <w:left w:val="nil"/>
                    <w:bottom w:val="double" w:sz="6" w:space="0" w:color="auto"/>
                    <w:right w:val="nil"/>
                  </w:tcBorders>
                  <w:shd w:val="clear" w:color="auto" w:fill="auto"/>
                  <w:noWrap/>
                  <w:vAlign w:val="bottom"/>
                  <w:hideMark/>
                </w:tcPr>
                <w:p w14:paraId="41994C62"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271" w:type="dxa"/>
                  <w:tcBorders>
                    <w:top w:val="nil"/>
                    <w:left w:val="nil"/>
                    <w:bottom w:val="double" w:sz="6" w:space="0" w:color="auto"/>
                    <w:right w:val="nil"/>
                  </w:tcBorders>
                  <w:shd w:val="clear" w:color="auto" w:fill="auto"/>
                  <w:noWrap/>
                  <w:vAlign w:val="bottom"/>
                  <w:hideMark/>
                </w:tcPr>
                <w:p w14:paraId="3114296A"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c>
                <w:tcPr>
                  <w:tcW w:w="508" w:type="dxa"/>
                  <w:tcBorders>
                    <w:top w:val="nil"/>
                    <w:left w:val="nil"/>
                    <w:bottom w:val="double" w:sz="6" w:space="0" w:color="auto"/>
                    <w:right w:val="nil"/>
                  </w:tcBorders>
                  <w:shd w:val="clear" w:color="auto" w:fill="auto"/>
                  <w:noWrap/>
                  <w:vAlign w:val="bottom"/>
                  <w:hideMark/>
                </w:tcPr>
                <w:p w14:paraId="6D858ADE"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1</w:t>
                  </w:r>
                </w:p>
              </w:tc>
              <w:tc>
                <w:tcPr>
                  <w:tcW w:w="271" w:type="dxa"/>
                  <w:tcBorders>
                    <w:top w:val="nil"/>
                    <w:left w:val="nil"/>
                    <w:bottom w:val="double" w:sz="6" w:space="0" w:color="auto"/>
                    <w:right w:val="nil"/>
                  </w:tcBorders>
                  <w:shd w:val="clear" w:color="auto" w:fill="auto"/>
                  <w:noWrap/>
                  <w:vAlign w:val="bottom"/>
                  <w:hideMark/>
                </w:tcPr>
                <w:p w14:paraId="372D4BCD" w14:textId="77777777" w:rsidR="00B50DA3" w:rsidRPr="00B50DA3" w:rsidRDefault="00B50DA3" w:rsidP="00B50DA3">
                  <w:pPr>
                    <w:jc w:val="center"/>
                    <w:rPr>
                      <w:rFonts w:ascii="Times New Roman" w:eastAsia="Times New Roman" w:hAnsi="Times New Roman" w:cs="Times New Roman"/>
                      <w:color w:val="000000"/>
                    </w:rPr>
                  </w:pPr>
                  <w:r w:rsidRPr="00B50DA3">
                    <w:rPr>
                      <w:rFonts w:ascii="Times New Roman" w:eastAsia="Times New Roman" w:hAnsi="Times New Roman" w:cs="Times New Roman"/>
                      <w:color w:val="000000"/>
                    </w:rPr>
                    <w:t> </w:t>
                  </w:r>
                </w:p>
              </w:tc>
            </w:tr>
            <w:tr w:rsidR="00B50DA3" w:rsidRPr="00B50DA3" w14:paraId="5349BBDB" w14:textId="77777777" w:rsidTr="00B50DA3">
              <w:trPr>
                <w:trHeight w:val="311"/>
              </w:trPr>
              <w:tc>
                <w:tcPr>
                  <w:tcW w:w="7006" w:type="dxa"/>
                  <w:tcBorders>
                    <w:top w:val="nil"/>
                    <w:left w:val="nil"/>
                    <w:bottom w:val="nil"/>
                    <w:right w:val="nil"/>
                  </w:tcBorders>
                  <w:shd w:val="clear" w:color="auto" w:fill="auto"/>
                  <w:noWrap/>
                  <w:vAlign w:val="bottom"/>
                  <w:hideMark/>
                </w:tcPr>
                <w:p w14:paraId="2AC9AD40" w14:textId="77777777" w:rsidR="00B50DA3" w:rsidRPr="00B50DA3" w:rsidRDefault="00B50DA3" w:rsidP="00B50DA3">
                  <w:pP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16084872" w14:textId="77777777" w:rsidR="00B50DA3" w:rsidRPr="00B50DA3" w:rsidRDefault="00B50DA3" w:rsidP="00B50DA3">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56CFE8DF" w14:textId="77777777" w:rsidR="00B50DA3" w:rsidRPr="00B50DA3" w:rsidRDefault="00B50DA3" w:rsidP="00B50DA3">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01259A58" w14:textId="77777777" w:rsidR="00B50DA3" w:rsidRPr="00B50DA3" w:rsidRDefault="00B50DA3" w:rsidP="00B50DA3">
                  <w:pPr>
                    <w:jc w:val="center"/>
                    <w:rPr>
                      <w:rFonts w:ascii="Calibri" w:eastAsia="Times New Roman" w:hAnsi="Calibri" w:cs="Times New Roman"/>
                      <w:color w:val="000000"/>
                    </w:rPr>
                  </w:pPr>
                </w:p>
              </w:tc>
              <w:tc>
                <w:tcPr>
                  <w:tcW w:w="508" w:type="dxa"/>
                  <w:tcBorders>
                    <w:top w:val="nil"/>
                    <w:left w:val="nil"/>
                    <w:bottom w:val="nil"/>
                    <w:right w:val="nil"/>
                  </w:tcBorders>
                  <w:shd w:val="clear" w:color="auto" w:fill="auto"/>
                  <w:noWrap/>
                  <w:vAlign w:val="bottom"/>
                  <w:hideMark/>
                </w:tcPr>
                <w:p w14:paraId="1A9EC197" w14:textId="77777777" w:rsidR="00B50DA3" w:rsidRPr="00B50DA3" w:rsidRDefault="00B50DA3" w:rsidP="00B50DA3">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57758A5B" w14:textId="77777777" w:rsidR="00B50DA3" w:rsidRPr="00B50DA3" w:rsidRDefault="00B50DA3" w:rsidP="00B50DA3">
                  <w:pPr>
                    <w:jc w:val="center"/>
                    <w:rPr>
                      <w:rFonts w:ascii="Calibri" w:eastAsia="Times New Roman" w:hAnsi="Calibri" w:cs="Times New Roman"/>
                      <w:color w:val="000000"/>
                    </w:rPr>
                  </w:pPr>
                </w:p>
              </w:tc>
            </w:tr>
          </w:tbl>
          <w:p w14:paraId="176346B4" w14:textId="23705693" w:rsidR="00B50DA3" w:rsidRPr="00784EBE" w:rsidRDefault="00B50DA3" w:rsidP="00784EBE">
            <w:pPr>
              <w:rPr>
                <w:rFonts w:ascii="Calibri" w:eastAsia="Times New Roman" w:hAnsi="Calibri" w:cs="Times New Roman"/>
                <w:color w:val="000000"/>
              </w:rPr>
            </w:pPr>
          </w:p>
        </w:tc>
        <w:tc>
          <w:tcPr>
            <w:tcW w:w="277" w:type="dxa"/>
            <w:tcBorders>
              <w:top w:val="nil"/>
              <w:left w:val="nil"/>
              <w:bottom w:val="nil"/>
              <w:right w:val="nil"/>
            </w:tcBorders>
            <w:shd w:val="clear" w:color="auto" w:fill="auto"/>
            <w:noWrap/>
            <w:vAlign w:val="bottom"/>
          </w:tcPr>
          <w:p w14:paraId="569C2D39" w14:textId="77777777" w:rsidR="00784EBE" w:rsidRPr="00784EBE" w:rsidRDefault="00784EBE" w:rsidP="00784EBE">
            <w:pPr>
              <w:jc w:val="center"/>
              <w:rPr>
                <w:rFonts w:ascii="Calibri" w:eastAsia="Times New Roman" w:hAnsi="Calibri" w:cs="Times New Roman"/>
                <w:color w:val="000000"/>
              </w:rPr>
            </w:pPr>
          </w:p>
        </w:tc>
        <w:tc>
          <w:tcPr>
            <w:tcW w:w="277" w:type="dxa"/>
            <w:tcBorders>
              <w:top w:val="nil"/>
              <w:left w:val="nil"/>
              <w:bottom w:val="nil"/>
              <w:right w:val="nil"/>
            </w:tcBorders>
            <w:shd w:val="clear" w:color="auto" w:fill="auto"/>
            <w:noWrap/>
            <w:vAlign w:val="bottom"/>
          </w:tcPr>
          <w:p w14:paraId="407FC8A3" w14:textId="77777777" w:rsidR="00784EBE" w:rsidRPr="00784EBE" w:rsidRDefault="00784EBE" w:rsidP="00784EBE">
            <w:pPr>
              <w:jc w:val="center"/>
              <w:rPr>
                <w:rFonts w:ascii="Calibri" w:eastAsia="Times New Roman" w:hAnsi="Calibri" w:cs="Times New Roman"/>
                <w:color w:val="000000"/>
              </w:rPr>
            </w:pPr>
          </w:p>
        </w:tc>
        <w:tc>
          <w:tcPr>
            <w:tcW w:w="277" w:type="dxa"/>
            <w:tcBorders>
              <w:top w:val="nil"/>
              <w:left w:val="nil"/>
              <w:bottom w:val="nil"/>
              <w:right w:val="nil"/>
            </w:tcBorders>
            <w:shd w:val="clear" w:color="auto" w:fill="auto"/>
            <w:noWrap/>
            <w:vAlign w:val="bottom"/>
          </w:tcPr>
          <w:p w14:paraId="0140E265" w14:textId="77777777" w:rsidR="00784EBE" w:rsidRPr="00784EBE" w:rsidRDefault="00784EBE" w:rsidP="00784EBE">
            <w:pPr>
              <w:jc w:val="center"/>
              <w:rPr>
                <w:rFonts w:ascii="Calibri" w:eastAsia="Times New Roman" w:hAnsi="Calibri" w:cs="Times New Roman"/>
                <w:color w:val="000000"/>
              </w:rPr>
            </w:pPr>
          </w:p>
        </w:tc>
        <w:tc>
          <w:tcPr>
            <w:tcW w:w="277" w:type="dxa"/>
            <w:tcBorders>
              <w:top w:val="nil"/>
              <w:left w:val="nil"/>
              <w:bottom w:val="nil"/>
              <w:right w:val="nil"/>
            </w:tcBorders>
            <w:shd w:val="clear" w:color="auto" w:fill="auto"/>
            <w:noWrap/>
            <w:vAlign w:val="bottom"/>
          </w:tcPr>
          <w:p w14:paraId="3139F39D" w14:textId="77777777" w:rsidR="00784EBE" w:rsidRPr="00784EBE" w:rsidRDefault="00784EBE" w:rsidP="00784EBE">
            <w:pPr>
              <w:jc w:val="center"/>
              <w:rPr>
                <w:rFonts w:ascii="Calibri" w:eastAsia="Times New Roman" w:hAnsi="Calibri" w:cs="Times New Roman"/>
                <w:color w:val="000000"/>
              </w:rPr>
            </w:pPr>
          </w:p>
        </w:tc>
        <w:tc>
          <w:tcPr>
            <w:tcW w:w="379" w:type="dxa"/>
            <w:tcBorders>
              <w:top w:val="nil"/>
              <w:left w:val="nil"/>
              <w:bottom w:val="nil"/>
              <w:right w:val="nil"/>
            </w:tcBorders>
            <w:shd w:val="clear" w:color="auto" w:fill="auto"/>
            <w:noWrap/>
            <w:vAlign w:val="bottom"/>
          </w:tcPr>
          <w:p w14:paraId="1743AD59" w14:textId="77777777" w:rsidR="00784EBE" w:rsidRPr="00784EBE" w:rsidRDefault="00784EBE" w:rsidP="00784EBE">
            <w:pPr>
              <w:jc w:val="center"/>
              <w:rPr>
                <w:rFonts w:ascii="Calibri" w:eastAsia="Times New Roman" w:hAnsi="Calibri" w:cs="Times New Roman"/>
                <w:color w:val="000000"/>
              </w:rPr>
            </w:pPr>
          </w:p>
        </w:tc>
        <w:tc>
          <w:tcPr>
            <w:tcW w:w="277" w:type="dxa"/>
            <w:tcBorders>
              <w:top w:val="nil"/>
              <w:left w:val="nil"/>
              <w:bottom w:val="nil"/>
              <w:right w:val="nil"/>
            </w:tcBorders>
            <w:shd w:val="clear" w:color="auto" w:fill="auto"/>
            <w:noWrap/>
            <w:vAlign w:val="bottom"/>
          </w:tcPr>
          <w:p w14:paraId="1A5DF01C" w14:textId="77777777" w:rsidR="00784EBE" w:rsidRPr="00784EBE" w:rsidRDefault="00784EBE" w:rsidP="00784EBE">
            <w:pPr>
              <w:rPr>
                <w:rFonts w:ascii="Calibri" w:eastAsia="Times New Roman" w:hAnsi="Calibri" w:cs="Times New Roman"/>
                <w:color w:val="000000"/>
              </w:rPr>
            </w:pPr>
          </w:p>
        </w:tc>
      </w:tr>
    </w:tbl>
    <w:p w14:paraId="4EB8AD34" w14:textId="3DE6E784" w:rsidR="00B50DA3" w:rsidRDefault="00B50DA3" w:rsidP="007551A6">
      <w:pPr>
        <w:spacing w:line="480" w:lineRule="auto"/>
        <w:rPr>
          <w:rFonts w:ascii="Times New Roman" w:hAnsi="Times New Roman" w:cs="Times New Roman"/>
        </w:rPr>
      </w:pPr>
    </w:p>
    <w:p w14:paraId="0C742792" w14:textId="6C7D519F" w:rsidR="004B3A9C" w:rsidRDefault="004B3A9C" w:rsidP="007551A6">
      <w:pPr>
        <w:spacing w:line="480" w:lineRule="auto"/>
        <w:rPr>
          <w:rFonts w:ascii="Times New Roman" w:hAnsi="Times New Roman" w:cs="Times New Roman"/>
        </w:rPr>
      </w:pPr>
      <w:r>
        <w:rPr>
          <w:rFonts w:ascii="Times New Roman" w:hAnsi="Times New Roman" w:cs="Times New Roman"/>
        </w:rPr>
        <w:tab/>
        <w:t>Thirteen staff members took the post-implementation survey. Of the thirteen, one was an administrator and the other twelve were teachers. The SET requires at least ten teachers to answer the questions along with one administrator. Figures 7, 8, and 9 display the results of the administrator, staff, and team member answ</w:t>
      </w:r>
      <w:r w:rsidR="00471A2C">
        <w:rPr>
          <w:rFonts w:ascii="Times New Roman" w:hAnsi="Times New Roman" w:cs="Times New Roman"/>
        </w:rPr>
        <w:t>ers of the SET portion of the po</w:t>
      </w:r>
      <w:r>
        <w:rPr>
          <w:rFonts w:ascii="Times New Roman" w:hAnsi="Times New Roman" w:cs="Times New Roman"/>
        </w:rPr>
        <w:t>st-implementation survey that w</w:t>
      </w:r>
      <w:r w:rsidR="00471A2C">
        <w:rPr>
          <w:rFonts w:ascii="Times New Roman" w:hAnsi="Times New Roman" w:cs="Times New Roman"/>
        </w:rPr>
        <w:t>ere answered with “yes” or “no.”</w:t>
      </w:r>
      <w:r>
        <w:rPr>
          <w:rFonts w:ascii="Times New Roman" w:hAnsi="Times New Roman" w:cs="Times New Roman"/>
        </w:rPr>
        <w:t xml:space="preserve"> These results along with researcher observations, documentation review, and identified themes within the open-ended questions on the survey allowed the researcher to complete the rubric to formulate an implementation level at the </w:t>
      </w:r>
      <w:r w:rsidR="007871C6">
        <w:rPr>
          <w:rFonts w:ascii="Times New Roman" w:hAnsi="Times New Roman" w:cs="Times New Roman"/>
        </w:rPr>
        <w:t>end</w:t>
      </w:r>
      <w:r>
        <w:rPr>
          <w:rFonts w:ascii="Times New Roman" w:hAnsi="Times New Roman" w:cs="Times New Roman"/>
        </w:rPr>
        <w:t xml:space="preserve"> of the study year. </w:t>
      </w:r>
    </w:p>
    <w:p w14:paraId="4DF607CA" w14:textId="5F633EC4" w:rsidR="00003FE7" w:rsidRDefault="0022140A" w:rsidP="007551A6">
      <w:pPr>
        <w:spacing w:line="480" w:lineRule="auto"/>
        <w:rPr>
          <w:rFonts w:ascii="Times New Roman" w:hAnsi="Times New Roman" w:cs="Times New Roman"/>
        </w:rPr>
      </w:pPr>
      <w:r>
        <w:rPr>
          <w:noProof/>
        </w:rPr>
        <w:drawing>
          <wp:inline distT="0" distB="0" distL="0" distR="0" wp14:anchorId="7D6BC3FC" wp14:editId="38CE0491">
            <wp:extent cx="5817870" cy="5832613"/>
            <wp:effectExtent l="0" t="0" r="24130" b="349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389BE4" w14:textId="4BB4D75F" w:rsidR="00003FE7" w:rsidRPr="007871C6" w:rsidRDefault="007871C6" w:rsidP="007551A6">
      <w:pPr>
        <w:spacing w:line="480" w:lineRule="auto"/>
        <w:rPr>
          <w:rFonts w:ascii="Times New Roman" w:hAnsi="Times New Roman" w:cs="Times New Roman"/>
        </w:rPr>
      </w:pPr>
      <w:r>
        <w:rPr>
          <w:rFonts w:ascii="Times New Roman" w:hAnsi="Times New Roman" w:cs="Times New Roman"/>
          <w:i/>
        </w:rPr>
        <w:t>Figure 7</w:t>
      </w:r>
      <w:r>
        <w:rPr>
          <w:rFonts w:ascii="Times New Roman" w:hAnsi="Times New Roman" w:cs="Times New Roman"/>
        </w:rPr>
        <w:t xml:space="preserve"> Results from the SET Administrator Questions on Post-implementation Survey</w:t>
      </w:r>
    </w:p>
    <w:p w14:paraId="769DCC82" w14:textId="77777777" w:rsidR="00274F73" w:rsidRDefault="003E0968" w:rsidP="007551A6">
      <w:pPr>
        <w:spacing w:line="480" w:lineRule="auto"/>
        <w:rPr>
          <w:rFonts w:ascii="Times New Roman" w:hAnsi="Times New Roman" w:cs="Times New Roman"/>
        </w:rPr>
      </w:pPr>
      <w:r>
        <w:rPr>
          <w:noProof/>
        </w:rPr>
        <w:drawing>
          <wp:inline distT="0" distB="0" distL="0" distR="0" wp14:anchorId="15EBAFA2" wp14:editId="31D73EE3">
            <wp:extent cx="5489713" cy="3956050"/>
            <wp:effectExtent l="0" t="0" r="22225" b="317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9160D44" w14:textId="0B3480C7" w:rsidR="00274F73" w:rsidRDefault="007871C6" w:rsidP="007551A6">
      <w:pPr>
        <w:spacing w:line="480" w:lineRule="auto"/>
        <w:rPr>
          <w:rFonts w:ascii="Times New Roman" w:hAnsi="Times New Roman" w:cs="Times New Roman"/>
        </w:rPr>
      </w:pPr>
      <w:r>
        <w:rPr>
          <w:rFonts w:ascii="Times New Roman" w:hAnsi="Times New Roman" w:cs="Times New Roman"/>
          <w:i/>
        </w:rPr>
        <w:t>Figure 8</w:t>
      </w:r>
      <w:r>
        <w:rPr>
          <w:rFonts w:ascii="Times New Roman" w:hAnsi="Times New Roman" w:cs="Times New Roman"/>
        </w:rPr>
        <w:t xml:space="preserve"> Results from SET Staff Questions on Post-implementation Survey</w:t>
      </w:r>
    </w:p>
    <w:p w14:paraId="14C13E77" w14:textId="783D0085" w:rsidR="00003FE7" w:rsidRDefault="00274F73" w:rsidP="007551A6">
      <w:pPr>
        <w:spacing w:line="480" w:lineRule="auto"/>
        <w:rPr>
          <w:rFonts w:ascii="Times New Roman" w:hAnsi="Times New Roman" w:cs="Times New Roman"/>
        </w:rPr>
      </w:pPr>
      <w:r>
        <w:rPr>
          <w:noProof/>
        </w:rPr>
        <w:drawing>
          <wp:inline distT="0" distB="0" distL="0" distR="0" wp14:anchorId="0BC60EA4" wp14:editId="29944955">
            <wp:extent cx="5489713" cy="2743200"/>
            <wp:effectExtent l="0" t="0" r="22225" b="254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49F14A" w14:textId="72615240" w:rsidR="007871C6" w:rsidRDefault="007871C6" w:rsidP="007551A6">
      <w:pPr>
        <w:spacing w:line="480" w:lineRule="auto"/>
        <w:rPr>
          <w:rFonts w:ascii="Times New Roman" w:hAnsi="Times New Roman" w:cs="Times New Roman"/>
        </w:rPr>
      </w:pPr>
      <w:r>
        <w:rPr>
          <w:rFonts w:ascii="Times New Roman" w:hAnsi="Times New Roman" w:cs="Times New Roman"/>
          <w:i/>
        </w:rPr>
        <w:t>Figure 9</w:t>
      </w:r>
      <w:r>
        <w:rPr>
          <w:rFonts w:ascii="Times New Roman" w:hAnsi="Times New Roman" w:cs="Times New Roman"/>
        </w:rPr>
        <w:t xml:space="preserve"> Results from SET Team Member Questions on Post-implementation Survey</w:t>
      </w:r>
    </w:p>
    <w:p w14:paraId="2E0B5014" w14:textId="2422AC0F" w:rsidR="007871C6" w:rsidRDefault="007871C6" w:rsidP="007871C6">
      <w:pPr>
        <w:spacing w:line="480" w:lineRule="auto"/>
        <w:rPr>
          <w:rFonts w:ascii="Times New Roman" w:hAnsi="Times New Roman" w:cs="Times New Roman"/>
        </w:rPr>
      </w:pPr>
      <w:r>
        <w:rPr>
          <w:rFonts w:ascii="Times New Roman" w:hAnsi="Times New Roman" w:cs="Times New Roman"/>
        </w:rPr>
        <w:tab/>
        <w:t xml:space="preserve">The SET calls for only one administrator to answer questions to develop a level of implementation. For the administrator portion of the pre-implementation survey questions 16, 17, 18, 19, 21, 22, 23, 25, 30, 32, 34, and 35 allowed additional feedback regarding PBIS implementation beyond the “yes” or “no” questions. Questions 16, 17, 18, and 19 referred to discipline procedures in the building. Question sixteen asked, “What system do you use to collect and summarize office discipline referrals? What data is collected? Who enters data?” The administrator answered, “PowerSchool is the system to record data about student discipline. I (principal) enter the data. The types of data are student(s)/staff involved in the discipline issue, the issue itself and consequences that are assigned as well as any details regarding the issue.” Questions seventeen asked, “What do you do with the office discipline referral information? Who looks at the data? How often do you share it with other staff?” The administrator answered, “The information is stored in students accounting. Don’t know </w:t>
      </w:r>
      <w:proofErr w:type="gramStart"/>
      <w:r>
        <w:rPr>
          <w:rFonts w:ascii="Times New Roman" w:hAnsi="Times New Roman" w:cs="Times New Roman"/>
        </w:rPr>
        <w:t>who</w:t>
      </w:r>
      <w:proofErr w:type="gramEnd"/>
      <w:r>
        <w:rPr>
          <w:rFonts w:ascii="Times New Roman" w:hAnsi="Times New Roman" w:cs="Times New Roman"/>
        </w:rPr>
        <w:t xml:space="preserve"> else looks at the discipline data other than the administrative team, building level and district level as well as the state department. I do not often share the data with other staff unless it is another administrator for advisement.” Question eighteen asked, “What type of problems do you expect teachers to refer to the office rather than handling in the classroom/specific setting?” The administrator answered, “Non-compliance to a point of class learning disruption, aggression physical/verbal and disrespect to a point of class learning disruption.” Question nineteen asked, “What is the procedure for handling extreme emergencies in the building (i.e. stranger with a gun)?” The administrator </w:t>
      </w:r>
      <w:proofErr w:type="gramStart"/>
      <w:r>
        <w:rPr>
          <w:rFonts w:ascii="Times New Roman" w:hAnsi="Times New Roman" w:cs="Times New Roman"/>
        </w:rPr>
        <w:t>answered</w:t>
      </w:r>
      <w:proofErr w:type="gramEnd"/>
      <w:r>
        <w:rPr>
          <w:rFonts w:ascii="Times New Roman" w:hAnsi="Times New Roman" w:cs="Times New Roman"/>
        </w:rPr>
        <w:t xml:space="preserve"> “</w:t>
      </w:r>
      <w:r w:rsidR="002A1F3D">
        <w:rPr>
          <w:rFonts w:ascii="Times New Roman" w:hAnsi="Times New Roman" w:cs="Times New Roman"/>
        </w:rPr>
        <w:t>Emergency procedures are in place that are communicated to each staff member and practiced throughout the year</w:t>
      </w:r>
      <w:r>
        <w:rPr>
          <w:rFonts w:ascii="Times New Roman" w:hAnsi="Times New Roman" w:cs="Times New Roman"/>
        </w:rPr>
        <w:t>.”</w:t>
      </w:r>
    </w:p>
    <w:p w14:paraId="030BECC8" w14:textId="2AC48E34" w:rsidR="007871C6" w:rsidRDefault="007871C6" w:rsidP="007871C6">
      <w:pPr>
        <w:spacing w:line="480" w:lineRule="auto"/>
        <w:rPr>
          <w:rFonts w:ascii="Times New Roman" w:hAnsi="Times New Roman" w:cs="Times New Roman"/>
        </w:rPr>
      </w:pPr>
      <w:r>
        <w:rPr>
          <w:rFonts w:ascii="Times New Roman" w:hAnsi="Times New Roman" w:cs="Times New Roman"/>
        </w:rPr>
        <w:tab/>
        <w:t>Questions 21, 22, and 23 refer</w:t>
      </w:r>
      <w:r w:rsidR="00DB598F">
        <w:rPr>
          <w:rFonts w:ascii="Times New Roman" w:hAnsi="Times New Roman" w:cs="Times New Roman"/>
        </w:rPr>
        <w:t>red</w:t>
      </w:r>
      <w:r>
        <w:rPr>
          <w:rFonts w:ascii="Times New Roman" w:hAnsi="Times New Roman" w:cs="Times New Roman"/>
        </w:rPr>
        <w:t xml:space="preserve"> to school-wide rules and behavior expectations. Question twenty-one asked, “How many rules/mottos are there?” The administrator </w:t>
      </w:r>
      <w:r w:rsidR="002A1F3D">
        <w:rPr>
          <w:rFonts w:ascii="Times New Roman" w:hAnsi="Times New Roman" w:cs="Times New Roman"/>
        </w:rPr>
        <w:t>answered, “How many rules? I don’t know specifically</w:t>
      </w:r>
      <w:r>
        <w:rPr>
          <w:rFonts w:ascii="Times New Roman" w:hAnsi="Times New Roman" w:cs="Times New Roman"/>
        </w:rPr>
        <w:t>.</w:t>
      </w:r>
      <w:r w:rsidR="002A1F3D">
        <w:rPr>
          <w:rFonts w:ascii="Times New Roman" w:hAnsi="Times New Roman" w:cs="Times New Roman"/>
        </w:rPr>
        <w:t>”</w:t>
      </w:r>
      <w:r>
        <w:rPr>
          <w:rFonts w:ascii="Times New Roman" w:hAnsi="Times New Roman" w:cs="Times New Roman"/>
        </w:rPr>
        <w:t xml:space="preserve"> Question twenty-two asked, “What are the rules/motto?” The administrator answered, “</w:t>
      </w:r>
      <w:r w:rsidR="002A1F3D">
        <w:rPr>
          <w:rFonts w:ascii="Times New Roman" w:hAnsi="Times New Roman" w:cs="Times New Roman"/>
        </w:rPr>
        <w:t>Where everyone succeeds together</w:t>
      </w:r>
      <w:r>
        <w:rPr>
          <w:rFonts w:ascii="Times New Roman" w:hAnsi="Times New Roman" w:cs="Times New Roman"/>
        </w:rPr>
        <w:t>.” Question twenty-three asked, “What are they called?” The administrator left this question blank. Question 25 referred to positive rewards asking, “What are the social acknowledgements/activities/routines called (student of the month, positive referral, letter home, stickers)?” The administrat</w:t>
      </w:r>
      <w:r w:rsidR="002A1F3D">
        <w:rPr>
          <w:rFonts w:ascii="Times New Roman" w:hAnsi="Times New Roman" w:cs="Times New Roman"/>
        </w:rPr>
        <w:t>or answered “positive referrals &amp; positive phone calls home.”</w:t>
      </w:r>
    </w:p>
    <w:p w14:paraId="7B875C24" w14:textId="51902440" w:rsidR="007871C6" w:rsidRDefault="007871C6" w:rsidP="007871C6">
      <w:pPr>
        <w:spacing w:line="480" w:lineRule="auto"/>
        <w:rPr>
          <w:rFonts w:ascii="Times New Roman" w:hAnsi="Times New Roman" w:cs="Times New Roman"/>
        </w:rPr>
      </w:pPr>
      <w:r>
        <w:rPr>
          <w:rFonts w:ascii="Times New Roman" w:hAnsi="Times New Roman" w:cs="Times New Roman"/>
        </w:rPr>
        <w:tab/>
        <w:t>Questions 30, 32, 34, and 35 refer</w:t>
      </w:r>
      <w:r w:rsidR="00DB598F">
        <w:rPr>
          <w:rFonts w:ascii="Times New Roman" w:hAnsi="Times New Roman" w:cs="Times New Roman"/>
        </w:rPr>
        <w:t>red</w:t>
      </w:r>
      <w:r>
        <w:rPr>
          <w:rFonts w:ascii="Times New Roman" w:hAnsi="Times New Roman" w:cs="Times New Roman"/>
        </w:rPr>
        <w:t xml:space="preserve"> to the PBIS school-wide discipline team. Question thirty asked, “How often does the team meet?” The administrator left the question blank. Question thirty-two asked, “Who is your team leader/facilitator?” The administrator </w:t>
      </w:r>
      <w:r w:rsidR="002A1F3D">
        <w:rPr>
          <w:rFonts w:ascii="Times New Roman" w:hAnsi="Times New Roman" w:cs="Times New Roman"/>
        </w:rPr>
        <w:t>answered the question with the researcher’s name</w:t>
      </w:r>
      <w:r>
        <w:rPr>
          <w:rFonts w:ascii="Times New Roman" w:hAnsi="Times New Roman" w:cs="Times New Roman"/>
        </w:rPr>
        <w:t>. Question thirty-four asked, “Do you have an out-of-school liaison in the state or district to support positive behavior support systems development? If yes, who?”</w:t>
      </w:r>
      <w:r w:rsidR="002A1F3D">
        <w:rPr>
          <w:rFonts w:ascii="Times New Roman" w:hAnsi="Times New Roman" w:cs="Times New Roman"/>
        </w:rPr>
        <w:t xml:space="preserve"> The administrator answered, “don’t know</w:t>
      </w:r>
      <w:r>
        <w:rPr>
          <w:rFonts w:ascii="Times New Roman" w:hAnsi="Times New Roman" w:cs="Times New Roman"/>
        </w:rPr>
        <w:t>.” Question thirty-five asked, “What are your top 3 school improvement goals?” The administrator answered, “</w:t>
      </w:r>
      <w:r w:rsidR="002A1F3D">
        <w:rPr>
          <w:rFonts w:ascii="Times New Roman" w:hAnsi="Times New Roman" w:cs="Times New Roman"/>
        </w:rPr>
        <w:t>Attendance, graduation rate, ACT.</w:t>
      </w:r>
      <w:r>
        <w:rPr>
          <w:rFonts w:ascii="Times New Roman" w:hAnsi="Times New Roman" w:cs="Times New Roman"/>
        </w:rPr>
        <w:t xml:space="preserve">” </w:t>
      </w:r>
    </w:p>
    <w:p w14:paraId="12E6C6B9" w14:textId="196FA180" w:rsidR="007871C6" w:rsidRDefault="00DB598F" w:rsidP="007871C6">
      <w:pPr>
        <w:spacing w:line="480" w:lineRule="auto"/>
        <w:rPr>
          <w:rFonts w:ascii="Times New Roman" w:hAnsi="Times New Roman" w:cs="Times New Roman"/>
        </w:rPr>
      </w:pPr>
      <w:r>
        <w:rPr>
          <w:rFonts w:ascii="Times New Roman" w:hAnsi="Times New Roman" w:cs="Times New Roman"/>
        </w:rPr>
        <w:tab/>
        <w:t>Questions 37, 40, 41 we</w:t>
      </w:r>
      <w:r w:rsidR="007871C6">
        <w:rPr>
          <w:rFonts w:ascii="Times New Roman" w:hAnsi="Times New Roman" w:cs="Times New Roman"/>
        </w:rPr>
        <w:t>re open-ended questions for teachers in the building. Of the t</w:t>
      </w:r>
      <w:r w:rsidR="002A1F3D">
        <w:rPr>
          <w:rFonts w:ascii="Times New Roman" w:hAnsi="Times New Roman" w:cs="Times New Roman"/>
        </w:rPr>
        <w:t>hirteen</w:t>
      </w:r>
      <w:r w:rsidR="007871C6">
        <w:rPr>
          <w:rFonts w:ascii="Times New Roman" w:hAnsi="Times New Roman" w:cs="Times New Roman"/>
        </w:rPr>
        <w:t xml:space="preserve"> staff members completing the s</w:t>
      </w:r>
      <w:r w:rsidR="002A1F3D">
        <w:rPr>
          <w:rFonts w:ascii="Times New Roman" w:hAnsi="Times New Roman" w:cs="Times New Roman"/>
        </w:rPr>
        <w:t>urvey one was an administrator and the other 12 were teachers. Of the 12 teachers, s</w:t>
      </w:r>
      <w:r w:rsidR="007871C6">
        <w:rPr>
          <w:rFonts w:ascii="Times New Roman" w:hAnsi="Times New Roman" w:cs="Times New Roman"/>
        </w:rPr>
        <w:t>even a</w:t>
      </w:r>
      <w:r w:rsidR="002A1F3D">
        <w:rPr>
          <w:rFonts w:ascii="Times New Roman" w:hAnsi="Times New Roman" w:cs="Times New Roman"/>
        </w:rPr>
        <w:t>nswered question thirty-seven, twelve</w:t>
      </w:r>
      <w:r w:rsidR="007871C6">
        <w:rPr>
          <w:rFonts w:ascii="Times New Roman" w:hAnsi="Times New Roman" w:cs="Times New Roman"/>
        </w:rPr>
        <w:t xml:space="preserve"> answered question forty, and </w:t>
      </w:r>
      <w:r w:rsidR="002A1F3D">
        <w:rPr>
          <w:rFonts w:ascii="Times New Roman" w:hAnsi="Times New Roman" w:cs="Times New Roman"/>
        </w:rPr>
        <w:t>eleven</w:t>
      </w:r>
      <w:r w:rsidR="007871C6">
        <w:rPr>
          <w:rFonts w:ascii="Times New Roman" w:hAnsi="Times New Roman" w:cs="Times New Roman"/>
        </w:rPr>
        <w:t xml:space="preserve"> answered question forty-one. The answers for each question were coded for themes and th</w:t>
      </w:r>
      <w:r w:rsidR="002A1F3D">
        <w:rPr>
          <w:rFonts w:ascii="Times New Roman" w:hAnsi="Times New Roman" w:cs="Times New Roman"/>
        </w:rPr>
        <w:t>e results are listed in Tables 7, 8, and 9</w:t>
      </w:r>
      <w:r w:rsidR="007871C6">
        <w:rPr>
          <w:rFonts w:ascii="Times New Roman" w:hAnsi="Times New Roman" w:cs="Times New Roman"/>
        </w:rPr>
        <w:t>. Question forty-six was to be answered by PBIS team members. It asked, “Who is the team leader/</w:t>
      </w:r>
      <w:r w:rsidR="002A1F3D">
        <w:rPr>
          <w:rFonts w:ascii="Times New Roman" w:hAnsi="Times New Roman" w:cs="Times New Roman"/>
        </w:rPr>
        <w:t xml:space="preserve"> </w:t>
      </w:r>
      <w:r w:rsidR="007871C6">
        <w:rPr>
          <w:rFonts w:ascii="Times New Roman" w:hAnsi="Times New Roman" w:cs="Times New Roman"/>
        </w:rPr>
        <w:t xml:space="preserve">facilitator?” </w:t>
      </w:r>
      <w:r w:rsidR="002A1F3D">
        <w:rPr>
          <w:rFonts w:ascii="Times New Roman" w:hAnsi="Times New Roman" w:cs="Times New Roman"/>
        </w:rPr>
        <w:t xml:space="preserve">The </w:t>
      </w:r>
      <w:proofErr w:type="gramStart"/>
      <w:r w:rsidR="002A1F3D">
        <w:rPr>
          <w:rFonts w:ascii="Times New Roman" w:hAnsi="Times New Roman" w:cs="Times New Roman"/>
        </w:rPr>
        <w:t>four team</w:t>
      </w:r>
      <w:proofErr w:type="gramEnd"/>
      <w:r w:rsidR="002A1F3D">
        <w:rPr>
          <w:rFonts w:ascii="Times New Roman" w:hAnsi="Times New Roman" w:cs="Times New Roman"/>
        </w:rPr>
        <w:t xml:space="preserve"> members answering the survey responded with the researcher’s name</w:t>
      </w:r>
      <w:r w:rsidR="007871C6">
        <w:rPr>
          <w:rFonts w:ascii="Times New Roman" w:hAnsi="Times New Roman" w:cs="Times New Roman"/>
        </w:rPr>
        <w:t>.</w:t>
      </w:r>
    </w:p>
    <w:p w14:paraId="3A625224" w14:textId="05D13C96" w:rsidR="007871C6" w:rsidRDefault="00B66B2E" w:rsidP="007871C6">
      <w:pPr>
        <w:spacing w:line="480" w:lineRule="auto"/>
        <w:rPr>
          <w:rFonts w:ascii="Times New Roman" w:hAnsi="Times New Roman" w:cs="Times New Roman"/>
        </w:rPr>
      </w:pPr>
      <w:r>
        <w:rPr>
          <w:rFonts w:ascii="Times New Roman" w:hAnsi="Times New Roman" w:cs="Times New Roman"/>
        </w:rPr>
        <w:t>Table 7</w:t>
      </w:r>
    </w:p>
    <w:tbl>
      <w:tblPr>
        <w:tblW w:w="8476" w:type="dxa"/>
        <w:tblInd w:w="93" w:type="dxa"/>
        <w:tblLook w:val="04A0" w:firstRow="1" w:lastRow="0" w:firstColumn="1" w:lastColumn="0" w:noHBand="0" w:noVBand="1"/>
      </w:tblPr>
      <w:tblGrid>
        <w:gridCol w:w="5743"/>
        <w:gridCol w:w="294"/>
        <w:gridCol w:w="293"/>
        <w:gridCol w:w="997"/>
        <w:gridCol w:w="1149"/>
      </w:tblGrid>
      <w:tr w:rsidR="00B66B2E" w:rsidRPr="00B66B2E" w14:paraId="6D00B9C9" w14:textId="77777777" w:rsidTr="00B66B2E">
        <w:trPr>
          <w:trHeight w:val="310"/>
        </w:trPr>
        <w:tc>
          <w:tcPr>
            <w:tcW w:w="6330" w:type="dxa"/>
            <w:gridSpan w:val="3"/>
            <w:tcBorders>
              <w:top w:val="nil"/>
              <w:left w:val="nil"/>
              <w:bottom w:val="nil"/>
              <w:right w:val="nil"/>
            </w:tcBorders>
            <w:shd w:val="clear" w:color="auto" w:fill="auto"/>
            <w:noWrap/>
            <w:vAlign w:val="bottom"/>
            <w:hideMark/>
          </w:tcPr>
          <w:p w14:paraId="76DD6B7A" w14:textId="77777777" w:rsidR="00B66B2E" w:rsidRPr="00B66B2E" w:rsidRDefault="00B66B2E" w:rsidP="00B66B2E">
            <w:pPr>
              <w:rPr>
                <w:rFonts w:ascii="Times New Roman" w:eastAsia="Times New Roman" w:hAnsi="Times New Roman" w:cs="Times New Roman"/>
                <w:i/>
                <w:iCs/>
                <w:color w:val="000000"/>
              </w:rPr>
            </w:pPr>
            <w:r w:rsidRPr="00B66B2E">
              <w:rPr>
                <w:rFonts w:ascii="Times New Roman" w:eastAsia="Times New Roman" w:hAnsi="Times New Roman" w:cs="Times New Roman"/>
                <w:i/>
                <w:iCs/>
                <w:color w:val="000000"/>
              </w:rPr>
              <w:t>Survey Question 37 - What are the school rules?</w:t>
            </w:r>
          </w:p>
        </w:tc>
        <w:tc>
          <w:tcPr>
            <w:tcW w:w="997" w:type="dxa"/>
            <w:tcBorders>
              <w:top w:val="nil"/>
              <w:left w:val="nil"/>
              <w:bottom w:val="nil"/>
              <w:right w:val="nil"/>
            </w:tcBorders>
            <w:shd w:val="clear" w:color="auto" w:fill="auto"/>
            <w:noWrap/>
            <w:vAlign w:val="bottom"/>
            <w:hideMark/>
          </w:tcPr>
          <w:p w14:paraId="2771244D" w14:textId="77777777" w:rsidR="00B66B2E" w:rsidRPr="00B66B2E" w:rsidRDefault="00B66B2E" w:rsidP="00B66B2E">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3A8A76EA" w14:textId="77777777" w:rsidR="00B66B2E" w:rsidRPr="00B66B2E" w:rsidRDefault="00B66B2E" w:rsidP="00B66B2E">
            <w:pPr>
              <w:jc w:val="center"/>
              <w:rPr>
                <w:rFonts w:ascii="Times New Roman" w:eastAsia="Times New Roman" w:hAnsi="Times New Roman" w:cs="Times New Roman"/>
                <w:color w:val="000000"/>
              </w:rPr>
            </w:pPr>
          </w:p>
        </w:tc>
      </w:tr>
      <w:tr w:rsidR="00B66B2E" w:rsidRPr="00B66B2E" w14:paraId="1DE329E9" w14:textId="77777777" w:rsidTr="00B66B2E">
        <w:trPr>
          <w:trHeight w:val="310"/>
        </w:trPr>
        <w:tc>
          <w:tcPr>
            <w:tcW w:w="5743" w:type="dxa"/>
            <w:tcBorders>
              <w:top w:val="nil"/>
              <w:left w:val="nil"/>
              <w:bottom w:val="nil"/>
              <w:right w:val="nil"/>
            </w:tcBorders>
            <w:shd w:val="clear" w:color="auto" w:fill="auto"/>
            <w:noWrap/>
            <w:vAlign w:val="bottom"/>
            <w:hideMark/>
          </w:tcPr>
          <w:p w14:paraId="4FE4387F" w14:textId="77777777" w:rsidR="00B66B2E" w:rsidRPr="00B66B2E" w:rsidRDefault="00B66B2E" w:rsidP="00B66B2E">
            <w:pPr>
              <w:rPr>
                <w:rFonts w:ascii="Times New Roman" w:eastAsia="Times New Roman" w:hAnsi="Times New Roman" w:cs="Times New Roman"/>
                <w:color w:val="000000"/>
              </w:rPr>
            </w:pPr>
          </w:p>
        </w:tc>
        <w:tc>
          <w:tcPr>
            <w:tcW w:w="294" w:type="dxa"/>
            <w:tcBorders>
              <w:top w:val="nil"/>
              <w:left w:val="nil"/>
              <w:bottom w:val="nil"/>
              <w:right w:val="nil"/>
            </w:tcBorders>
            <w:shd w:val="clear" w:color="auto" w:fill="auto"/>
            <w:noWrap/>
            <w:vAlign w:val="bottom"/>
            <w:hideMark/>
          </w:tcPr>
          <w:p w14:paraId="0158504F" w14:textId="77777777" w:rsidR="00B66B2E" w:rsidRPr="00B66B2E" w:rsidRDefault="00B66B2E" w:rsidP="00B66B2E">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340D96F4" w14:textId="77777777" w:rsidR="00B66B2E" w:rsidRPr="00B66B2E" w:rsidRDefault="00B66B2E" w:rsidP="00B66B2E">
            <w:pPr>
              <w:jc w:val="center"/>
              <w:rPr>
                <w:rFonts w:ascii="Times New Roman" w:eastAsia="Times New Roman" w:hAnsi="Times New Roman" w:cs="Times New Roman"/>
                <w:color w:val="000000"/>
              </w:rPr>
            </w:pPr>
          </w:p>
        </w:tc>
        <w:tc>
          <w:tcPr>
            <w:tcW w:w="997" w:type="dxa"/>
            <w:tcBorders>
              <w:top w:val="nil"/>
              <w:left w:val="nil"/>
              <w:bottom w:val="nil"/>
              <w:right w:val="nil"/>
            </w:tcBorders>
            <w:shd w:val="clear" w:color="auto" w:fill="auto"/>
            <w:noWrap/>
            <w:vAlign w:val="bottom"/>
            <w:hideMark/>
          </w:tcPr>
          <w:p w14:paraId="0864E796" w14:textId="77777777" w:rsidR="00B66B2E" w:rsidRPr="00B66B2E" w:rsidRDefault="00B66B2E" w:rsidP="00B66B2E">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22151569" w14:textId="77777777" w:rsidR="00B66B2E" w:rsidRPr="00B66B2E" w:rsidRDefault="00B66B2E" w:rsidP="00B66B2E">
            <w:pPr>
              <w:jc w:val="center"/>
              <w:rPr>
                <w:rFonts w:ascii="Times New Roman" w:eastAsia="Times New Roman" w:hAnsi="Times New Roman" w:cs="Times New Roman"/>
                <w:color w:val="000000"/>
              </w:rPr>
            </w:pPr>
          </w:p>
        </w:tc>
      </w:tr>
      <w:tr w:rsidR="00B66B2E" w:rsidRPr="00B66B2E" w14:paraId="77D3F707" w14:textId="77777777" w:rsidTr="00B66B2E">
        <w:trPr>
          <w:trHeight w:val="310"/>
        </w:trPr>
        <w:tc>
          <w:tcPr>
            <w:tcW w:w="5743" w:type="dxa"/>
            <w:tcBorders>
              <w:top w:val="single" w:sz="4" w:space="0" w:color="auto"/>
              <w:left w:val="nil"/>
              <w:bottom w:val="single" w:sz="4" w:space="0" w:color="auto"/>
              <w:right w:val="nil"/>
            </w:tcBorders>
            <w:shd w:val="clear" w:color="auto" w:fill="auto"/>
            <w:noWrap/>
            <w:vAlign w:val="bottom"/>
            <w:hideMark/>
          </w:tcPr>
          <w:p w14:paraId="2ECB99CA" w14:textId="77777777" w:rsidR="00B66B2E" w:rsidRPr="00B66B2E" w:rsidRDefault="00B66B2E" w:rsidP="00B66B2E">
            <w:pPr>
              <w:rPr>
                <w:rFonts w:ascii="Times New Roman" w:eastAsia="Times New Roman" w:hAnsi="Times New Roman" w:cs="Times New Roman"/>
                <w:color w:val="000000"/>
              </w:rPr>
            </w:pPr>
            <w:r w:rsidRPr="00B66B2E">
              <w:rPr>
                <w:rFonts w:ascii="Times New Roman" w:eastAsia="Times New Roman" w:hAnsi="Times New Roman" w:cs="Times New Roman"/>
                <w:color w:val="000000"/>
              </w:rPr>
              <w:t>Result Themes</w:t>
            </w:r>
          </w:p>
        </w:tc>
        <w:tc>
          <w:tcPr>
            <w:tcW w:w="294" w:type="dxa"/>
            <w:tcBorders>
              <w:top w:val="single" w:sz="4" w:space="0" w:color="auto"/>
              <w:left w:val="nil"/>
              <w:bottom w:val="single" w:sz="4" w:space="0" w:color="auto"/>
              <w:right w:val="nil"/>
            </w:tcBorders>
            <w:shd w:val="clear" w:color="auto" w:fill="auto"/>
            <w:noWrap/>
            <w:vAlign w:val="bottom"/>
            <w:hideMark/>
          </w:tcPr>
          <w:p w14:paraId="53D796D0"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 </w:t>
            </w:r>
          </w:p>
        </w:tc>
        <w:tc>
          <w:tcPr>
            <w:tcW w:w="293" w:type="dxa"/>
            <w:tcBorders>
              <w:top w:val="single" w:sz="4" w:space="0" w:color="auto"/>
              <w:left w:val="nil"/>
              <w:bottom w:val="single" w:sz="4" w:space="0" w:color="auto"/>
              <w:right w:val="nil"/>
            </w:tcBorders>
            <w:shd w:val="clear" w:color="auto" w:fill="auto"/>
            <w:noWrap/>
            <w:vAlign w:val="bottom"/>
            <w:hideMark/>
          </w:tcPr>
          <w:p w14:paraId="10C18324"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 </w:t>
            </w:r>
          </w:p>
        </w:tc>
        <w:tc>
          <w:tcPr>
            <w:tcW w:w="997" w:type="dxa"/>
            <w:tcBorders>
              <w:top w:val="single" w:sz="4" w:space="0" w:color="auto"/>
              <w:left w:val="nil"/>
              <w:bottom w:val="single" w:sz="4" w:space="0" w:color="auto"/>
              <w:right w:val="nil"/>
            </w:tcBorders>
            <w:shd w:val="clear" w:color="auto" w:fill="auto"/>
            <w:noWrap/>
            <w:vAlign w:val="bottom"/>
            <w:hideMark/>
          </w:tcPr>
          <w:p w14:paraId="6AD0C881"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 </w:t>
            </w:r>
          </w:p>
        </w:tc>
        <w:tc>
          <w:tcPr>
            <w:tcW w:w="1149" w:type="dxa"/>
            <w:tcBorders>
              <w:top w:val="single" w:sz="4" w:space="0" w:color="auto"/>
              <w:left w:val="nil"/>
              <w:bottom w:val="single" w:sz="4" w:space="0" w:color="auto"/>
              <w:right w:val="nil"/>
            </w:tcBorders>
            <w:shd w:val="clear" w:color="auto" w:fill="auto"/>
            <w:noWrap/>
            <w:vAlign w:val="bottom"/>
            <w:hideMark/>
          </w:tcPr>
          <w:p w14:paraId="66A8E131"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N</w:t>
            </w:r>
          </w:p>
        </w:tc>
      </w:tr>
      <w:tr w:rsidR="00B66B2E" w:rsidRPr="00B66B2E" w14:paraId="22F4564E" w14:textId="77777777" w:rsidTr="00B66B2E">
        <w:trPr>
          <w:trHeight w:val="310"/>
        </w:trPr>
        <w:tc>
          <w:tcPr>
            <w:tcW w:w="5743" w:type="dxa"/>
            <w:tcBorders>
              <w:top w:val="nil"/>
              <w:left w:val="nil"/>
              <w:bottom w:val="nil"/>
              <w:right w:val="nil"/>
            </w:tcBorders>
            <w:shd w:val="clear" w:color="auto" w:fill="auto"/>
            <w:noWrap/>
            <w:vAlign w:val="bottom"/>
            <w:hideMark/>
          </w:tcPr>
          <w:p w14:paraId="19B8CCC5" w14:textId="77777777" w:rsidR="00B66B2E" w:rsidRPr="00B66B2E" w:rsidRDefault="00B66B2E" w:rsidP="00B66B2E">
            <w:pPr>
              <w:rPr>
                <w:rFonts w:ascii="Times New Roman" w:eastAsia="Times New Roman" w:hAnsi="Times New Roman" w:cs="Times New Roman"/>
                <w:color w:val="000000"/>
              </w:rPr>
            </w:pPr>
          </w:p>
        </w:tc>
        <w:tc>
          <w:tcPr>
            <w:tcW w:w="294" w:type="dxa"/>
            <w:tcBorders>
              <w:top w:val="nil"/>
              <w:left w:val="nil"/>
              <w:bottom w:val="nil"/>
              <w:right w:val="nil"/>
            </w:tcBorders>
            <w:shd w:val="clear" w:color="auto" w:fill="auto"/>
            <w:noWrap/>
            <w:vAlign w:val="bottom"/>
            <w:hideMark/>
          </w:tcPr>
          <w:p w14:paraId="6194538B" w14:textId="77777777" w:rsidR="00B66B2E" w:rsidRPr="00B66B2E" w:rsidRDefault="00B66B2E" w:rsidP="00B66B2E">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1255DB42" w14:textId="77777777" w:rsidR="00B66B2E" w:rsidRPr="00B66B2E" w:rsidRDefault="00B66B2E" w:rsidP="00B66B2E">
            <w:pPr>
              <w:jc w:val="center"/>
              <w:rPr>
                <w:rFonts w:ascii="Times New Roman" w:eastAsia="Times New Roman" w:hAnsi="Times New Roman" w:cs="Times New Roman"/>
                <w:color w:val="000000"/>
              </w:rPr>
            </w:pPr>
          </w:p>
        </w:tc>
        <w:tc>
          <w:tcPr>
            <w:tcW w:w="997" w:type="dxa"/>
            <w:tcBorders>
              <w:top w:val="nil"/>
              <w:left w:val="nil"/>
              <w:bottom w:val="nil"/>
              <w:right w:val="nil"/>
            </w:tcBorders>
            <w:shd w:val="clear" w:color="auto" w:fill="auto"/>
            <w:noWrap/>
            <w:vAlign w:val="bottom"/>
            <w:hideMark/>
          </w:tcPr>
          <w:p w14:paraId="02C92BB4" w14:textId="77777777" w:rsidR="00B66B2E" w:rsidRPr="00B66B2E" w:rsidRDefault="00B66B2E" w:rsidP="00B66B2E">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7A9E38C2" w14:textId="77777777" w:rsidR="00B66B2E" w:rsidRPr="00B66B2E" w:rsidRDefault="00B66B2E" w:rsidP="00B66B2E">
            <w:pPr>
              <w:jc w:val="center"/>
              <w:rPr>
                <w:rFonts w:ascii="Times New Roman" w:eastAsia="Times New Roman" w:hAnsi="Times New Roman" w:cs="Times New Roman"/>
                <w:color w:val="000000"/>
              </w:rPr>
            </w:pPr>
          </w:p>
        </w:tc>
      </w:tr>
      <w:tr w:rsidR="00B66B2E" w:rsidRPr="00B66B2E" w14:paraId="4D5AE581" w14:textId="77777777" w:rsidTr="00B66B2E">
        <w:trPr>
          <w:trHeight w:val="310"/>
        </w:trPr>
        <w:tc>
          <w:tcPr>
            <w:tcW w:w="5743" w:type="dxa"/>
            <w:tcBorders>
              <w:top w:val="nil"/>
              <w:left w:val="nil"/>
              <w:bottom w:val="nil"/>
              <w:right w:val="nil"/>
            </w:tcBorders>
            <w:shd w:val="clear" w:color="auto" w:fill="auto"/>
            <w:noWrap/>
            <w:vAlign w:val="bottom"/>
            <w:hideMark/>
          </w:tcPr>
          <w:p w14:paraId="129FA111" w14:textId="77777777" w:rsidR="00B66B2E" w:rsidRPr="00B66B2E" w:rsidRDefault="00B66B2E" w:rsidP="00B66B2E">
            <w:pPr>
              <w:rPr>
                <w:rFonts w:ascii="Times New Roman" w:eastAsia="Times New Roman" w:hAnsi="Times New Roman" w:cs="Times New Roman"/>
                <w:color w:val="000000"/>
              </w:rPr>
            </w:pPr>
            <w:r w:rsidRPr="00B66B2E">
              <w:rPr>
                <w:rFonts w:ascii="Times New Roman" w:eastAsia="Times New Roman" w:hAnsi="Times New Roman" w:cs="Times New Roman"/>
                <w:color w:val="000000"/>
              </w:rPr>
              <w:t>Written in the handbook</w:t>
            </w:r>
          </w:p>
        </w:tc>
        <w:tc>
          <w:tcPr>
            <w:tcW w:w="294" w:type="dxa"/>
            <w:tcBorders>
              <w:top w:val="nil"/>
              <w:left w:val="nil"/>
              <w:bottom w:val="nil"/>
              <w:right w:val="nil"/>
            </w:tcBorders>
            <w:shd w:val="clear" w:color="auto" w:fill="auto"/>
            <w:noWrap/>
            <w:vAlign w:val="bottom"/>
            <w:hideMark/>
          </w:tcPr>
          <w:p w14:paraId="10F2BB88" w14:textId="77777777" w:rsidR="00B66B2E" w:rsidRPr="00B66B2E" w:rsidRDefault="00B66B2E" w:rsidP="00B66B2E">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4B110648" w14:textId="77777777" w:rsidR="00B66B2E" w:rsidRPr="00B66B2E" w:rsidRDefault="00B66B2E" w:rsidP="00B66B2E">
            <w:pPr>
              <w:jc w:val="center"/>
              <w:rPr>
                <w:rFonts w:ascii="Times New Roman" w:eastAsia="Times New Roman" w:hAnsi="Times New Roman" w:cs="Times New Roman"/>
                <w:color w:val="000000"/>
              </w:rPr>
            </w:pPr>
          </w:p>
        </w:tc>
        <w:tc>
          <w:tcPr>
            <w:tcW w:w="997" w:type="dxa"/>
            <w:tcBorders>
              <w:top w:val="nil"/>
              <w:left w:val="nil"/>
              <w:bottom w:val="nil"/>
              <w:right w:val="nil"/>
            </w:tcBorders>
            <w:shd w:val="clear" w:color="auto" w:fill="auto"/>
            <w:noWrap/>
            <w:vAlign w:val="bottom"/>
            <w:hideMark/>
          </w:tcPr>
          <w:p w14:paraId="672AC2A2" w14:textId="77777777" w:rsidR="00B66B2E" w:rsidRPr="00B66B2E" w:rsidRDefault="00B66B2E" w:rsidP="00B66B2E">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6E79AFD1"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2</w:t>
            </w:r>
          </w:p>
        </w:tc>
      </w:tr>
      <w:tr w:rsidR="00B66B2E" w:rsidRPr="00B66B2E" w14:paraId="477DDA8F" w14:textId="77777777" w:rsidTr="00B66B2E">
        <w:trPr>
          <w:trHeight w:val="310"/>
        </w:trPr>
        <w:tc>
          <w:tcPr>
            <w:tcW w:w="6330" w:type="dxa"/>
            <w:gridSpan w:val="3"/>
            <w:tcBorders>
              <w:top w:val="nil"/>
              <w:left w:val="nil"/>
              <w:bottom w:val="nil"/>
              <w:right w:val="nil"/>
            </w:tcBorders>
            <w:shd w:val="clear" w:color="auto" w:fill="auto"/>
            <w:noWrap/>
            <w:vAlign w:val="bottom"/>
            <w:hideMark/>
          </w:tcPr>
          <w:p w14:paraId="33235404" w14:textId="77777777" w:rsidR="00B66B2E" w:rsidRPr="00B66B2E" w:rsidRDefault="00B66B2E" w:rsidP="00B66B2E">
            <w:pPr>
              <w:rPr>
                <w:rFonts w:ascii="Times New Roman" w:eastAsia="Times New Roman" w:hAnsi="Times New Roman" w:cs="Times New Roman"/>
                <w:color w:val="000000"/>
              </w:rPr>
            </w:pPr>
            <w:r w:rsidRPr="00B66B2E">
              <w:rPr>
                <w:rFonts w:ascii="Times New Roman" w:eastAsia="Times New Roman" w:hAnsi="Times New Roman" w:cs="Times New Roman"/>
                <w:color w:val="000000"/>
              </w:rPr>
              <w:t>CARE - Community, Accountability, Respect, Empathy</w:t>
            </w:r>
          </w:p>
        </w:tc>
        <w:tc>
          <w:tcPr>
            <w:tcW w:w="997" w:type="dxa"/>
            <w:tcBorders>
              <w:top w:val="nil"/>
              <w:left w:val="nil"/>
              <w:bottom w:val="nil"/>
              <w:right w:val="nil"/>
            </w:tcBorders>
            <w:shd w:val="clear" w:color="auto" w:fill="auto"/>
            <w:noWrap/>
            <w:vAlign w:val="bottom"/>
            <w:hideMark/>
          </w:tcPr>
          <w:p w14:paraId="6D5AE23C" w14:textId="77777777" w:rsidR="00B66B2E" w:rsidRPr="00B66B2E" w:rsidRDefault="00B66B2E" w:rsidP="00B66B2E">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52A60E42"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2</w:t>
            </w:r>
          </w:p>
        </w:tc>
      </w:tr>
      <w:tr w:rsidR="00B66B2E" w:rsidRPr="00B66B2E" w14:paraId="71680F12" w14:textId="77777777" w:rsidTr="00B66B2E">
        <w:trPr>
          <w:trHeight w:val="310"/>
        </w:trPr>
        <w:tc>
          <w:tcPr>
            <w:tcW w:w="6037" w:type="dxa"/>
            <w:gridSpan w:val="2"/>
            <w:tcBorders>
              <w:top w:val="nil"/>
              <w:left w:val="nil"/>
              <w:bottom w:val="nil"/>
              <w:right w:val="nil"/>
            </w:tcBorders>
            <w:shd w:val="clear" w:color="auto" w:fill="auto"/>
            <w:noWrap/>
            <w:vAlign w:val="bottom"/>
            <w:hideMark/>
          </w:tcPr>
          <w:p w14:paraId="42367EF5" w14:textId="77777777" w:rsidR="00B66B2E" w:rsidRPr="00B66B2E" w:rsidRDefault="00B66B2E" w:rsidP="00B66B2E">
            <w:pPr>
              <w:rPr>
                <w:rFonts w:ascii="Times New Roman" w:eastAsia="Times New Roman" w:hAnsi="Times New Roman" w:cs="Times New Roman"/>
                <w:color w:val="000000"/>
              </w:rPr>
            </w:pPr>
            <w:r w:rsidRPr="00B66B2E">
              <w:rPr>
                <w:rFonts w:ascii="Times New Roman" w:eastAsia="Times New Roman" w:hAnsi="Times New Roman" w:cs="Times New Roman"/>
                <w:color w:val="000000"/>
              </w:rPr>
              <w:t>Recently defined behavior expectations</w:t>
            </w:r>
          </w:p>
        </w:tc>
        <w:tc>
          <w:tcPr>
            <w:tcW w:w="293" w:type="dxa"/>
            <w:tcBorders>
              <w:top w:val="nil"/>
              <w:left w:val="nil"/>
              <w:bottom w:val="nil"/>
              <w:right w:val="nil"/>
            </w:tcBorders>
            <w:shd w:val="clear" w:color="auto" w:fill="auto"/>
            <w:noWrap/>
            <w:vAlign w:val="bottom"/>
            <w:hideMark/>
          </w:tcPr>
          <w:p w14:paraId="3FB16322" w14:textId="77777777" w:rsidR="00B66B2E" w:rsidRPr="00B66B2E" w:rsidRDefault="00B66B2E" w:rsidP="00B66B2E">
            <w:pPr>
              <w:jc w:val="center"/>
              <w:rPr>
                <w:rFonts w:ascii="Times New Roman" w:eastAsia="Times New Roman" w:hAnsi="Times New Roman" w:cs="Times New Roman"/>
                <w:color w:val="000000"/>
              </w:rPr>
            </w:pPr>
          </w:p>
        </w:tc>
        <w:tc>
          <w:tcPr>
            <w:tcW w:w="997" w:type="dxa"/>
            <w:tcBorders>
              <w:top w:val="nil"/>
              <w:left w:val="nil"/>
              <w:bottom w:val="nil"/>
              <w:right w:val="nil"/>
            </w:tcBorders>
            <w:shd w:val="clear" w:color="auto" w:fill="auto"/>
            <w:noWrap/>
            <w:vAlign w:val="bottom"/>
            <w:hideMark/>
          </w:tcPr>
          <w:p w14:paraId="1334D8EF" w14:textId="77777777" w:rsidR="00B66B2E" w:rsidRPr="00B66B2E" w:rsidRDefault="00B66B2E" w:rsidP="00B66B2E">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6D730A89"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1</w:t>
            </w:r>
          </w:p>
        </w:tc>
      </w:tr>
      <w:tr w:rsidR="00B66B2E" w:rsidRPr="00B66B2E" w14:paraId="07FDD17C" w14:textId="77777777" w:rsidTr="00B66B2E">
        <w:trPr>
          <w:trHeight w:val="310"/>
        </w:trPr>
        <w:tc>
          <w:tcPr>
            <w:tcW w:w="5743" w:type="dxa"/>
            <w:tcBorders>
              <w:top w:val="nil"/>
              <w:left w:val="nil"/>
              <w:bottom w:val="nil"/>
              <w:right w:val="nil"/>
            </w:tcBorders>
            <w:shd w:val="clear" w:color="auto" w:fill="auto"/>
            <w:noWrap/>
            <w:vAlign w:val="bottom"/>
            <w:hideMark/>
          </w:tcPr>
          <w:p w14:paraId="4017158F" w14:textId="77777777" w:rsidR="00B66B2E" w:rsidRPr="00B66B2E" w:rsidRDefault="00B66B2E" w:rsidP="00B66B2E">
            <w:pPr>
              <w:rPr>
                <w:rFonts w:ascii="Times New Roman" w:eastAsia="Times New Roman" w:hAnsi="Times New Roman" w:cs="Times New Roman"/>
                <w:color w:val="000000"/>
              </w:rPr>
            </w:pPr>
            <w:r w:rsidRPr="00B66B2E">
              <w:rPr>
                <w:rFonts w:ascii="Times New Roman" w:eastAsia="Times New Roman" w:hAnsi="Times New Roman" w:cs="Times New Roman"/>
                <w:color w:val="000000"/>
              </w:rPr>
              <w:t>Write all the rules?</w:t>
            </w:r>
          </w:p>
        </w:tc>
        <w:tc>
          <w:tcPr>
            <w:tcW w:w="294" w:type="dxa"/>
            <w:tcBorders>
              <w:top w:val="nil"/>
              <w:left w:val="nil"/>
              <w:bottom w:val="nil"/>
              <w:right w:val="nil"/>
            </w:tcBorders>
            <w:shd w:val="clear" w:color="auto" w:fill="auto"/>
            <w:noWrap/>
            <w:vAlign w:val="bottom"/>
            <w:hideMark/>
          </w:tcPr>
          <w:p w14:paraId="50A2D7B4" w14:textId="77777777" w:rsidR="00B66B2E" w:rsidRPr="00B66B2E" w:rsidRDefault="00B66B2E" w:rsidP="00B66B2E">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1239FC8B" w14:textId="77777777" w:rsidR="00B66B2E" w:rsidRPr="00B66B2E" w:rsidRDefault="00B66B2E" w:rsidP="00B66B2E">
            <w:pPr>
              <w:jc w:val="center"/>
              <w:rPr>
                <w:rFonts w:ascii="Times New Roman" w:eastAsia="Times New Roman" w:hAnsi="Times New Roman" w:cs="Times New Roman"/>
                <w:color w:val="000000"/>
              </w:rPr>
            </w:pPr>
          </w:p>
        </w:tc>
        <w:tc>
          <w:tcPr>
            <w:tcW w:w="997" w:type="dxa"/>
            <w:tcBorders>
              <w:top w:val="nil"/>
              <w:left w:val="nil"/>
              <w:bottom w:val="nil"/>
              <w:right w:val="nil"/>
            </w:tcBorders>
            <w:shd w:val="clear" w:color="auto" w:fill="auto"/>
            <w:noWrap/>
            <w:vAlign w:val="bottom"/>
            <w:hideMark/>
          </w:tcPr>
          <w:p w14:paraId="559A2667" w14:textId="77777777" w:rsidR="00B66B2E" w:rsidRPr="00B66B2E" w:rsidRDefault="00B66B2E" w:rsidP="00B66B2E">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15C02951"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1</w:t>
            </w:r>
          </w:p>
        </w:tc>
      </w:tr>
      <w:tr w:rsidR="00B66B2E" w:rsidRPr="00B66B2E" w14:paraId="46A13E4A" w14:textId="77777777" w:rsidTr="00B66B2E">
        <w:trPr>
          <w:trHeight w:val="330"/>
        </w:trPr>
        <w:tc>
          <w:tcPr>
            <w:tcW w:w="5743" w:type="dxa"/>
            <w:tcBorders>
              <w:top w:val="nil"/>
              <w:left w:val="nil"/>
              <w:bottom w:val="double" w:sz="6" w:space="0" w:color="auto"/>
              <w:right w:val="nil"/>
            </w:tcBorders>
            <w:shd w:val="clear" w:color="auto" w:fill="auto"/>
            <w:noWrap/>
            <w:vAlign w:val="bottom"/>
            <w:hideMark/>
          </w:tcPr>
          <w:p w14:paraId="2F5A3958" w14:textId="77777777" w:rsidR="00B66B2E" w:rsidRPr="00B66B2E" w:rsidRDefault="00B66B2E" w:rsidP="00B66B2E">
            <w:pPr>
              <w:rPr>
                <w:rFonts w:ascii="Times New Roman" w:eastAsia="Times New Roman" w:hAnsi="Times New Roman" w:cs="Times New Roman"/>
                <w:color w:val="000000"/>
              </w:rPr>
            </w:pPr>
            <w:r w:rsidRPr="00B66B2E">
              <w:rPr>
                <w:rFonts w:ascii="Times New Roman" w:eastAsia="Times New Roman" w:hAnsi="Times New Roman" w:cs="Times New Roman"/>
                <w:color w:val="000000"/>
              </w:rPr>
              <w:t>Listing a handful of various rules</w:t>
            </w:r>
          </w:p>
        </w:tc>
        <w:tc>
          <w:tcPr>
            <w:tcW w:w="294" w:type="dxa"/>
            <w:tcBorders>
              <w:top w:val="nil"/>
              <w:left w:val="nil"/>
              <w:bottom w:val="double" w:sz="6" w:space="0" w:color="auto"/>
              <w:right w:val="nil"/>
            </w:tcBorders>
            <w:shd w:val="clear" w:color="auto" w:fill="auto"/>
            <w:noWrap/>
            <w:vAlign w:val="bottom"/>
            <w:hideMark/>
          </w:tcPr>
          <w:p w14:paraId="3356C0C2"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 </w:t>
            </w:r>
          </w:p>
        </w:tc>
        <w:tc>
          <w:tcPr>
            <w:tcW w:w="293" w:type="dxa"/>
            <w:tcBorders>
              <w:top w:val="nil"/>
              <w:left w:val="nil"/>
              <w:bottom w:val="double" w:sz="6" w:space="0" w:color="auto"/>
              <w:right w:val="nil"/>
            </w:tcBorders>
            <w:shd w:val="clear" w:color="auto" w:fill="auto"/>
            <w:noWrap/>
            <w:vAlign w:val="bottom"/>
            <w:hideMark/>
          </w:tcPr>
          <w:p w14:paraId="222D9983"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 </w:t>
            </w:r>
          </w:p>
        </w:tc>
        <w:tc>
          <w:tcPr>
            <w:tcW w:w="997" w:type="dxa"/>
            <w:tcBorders>
              <w:top w:val="nil"/>
              <w:left w:val="nil"/>
              <w:bottom w:val="double" w:sz="6" w:space="0" w:color="auto"/>
              <w:right w:val="nil"/>
            </w:tcBorders>
            <w:shd w:val="clear" w:color="auto" w:fill="auto"/>
            <w:noWrap/>
            <w:vAlign w:val="bottom"/>
            <w:hideMark/>
          </w:tcPr>
          <w:p w14:paraId="4A66F18F"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 </w:t>
            </w:r>
          </w:p>
        </w:tc>
        <w:tc>
          <w:tcPr>
            <w:tcW w:w="1149" w:type="dxa"/>
            <w:tcBorders>
              <w:top w:val="nil"/>
              <w:left w:val="nil"/>
              <w:bottom w:val="double" w:sz="6" w:space="0" w:color="auto"/>
              <w:right w:val="nil"/>
            </w:tcBorders>
            <w:shd w:val="clear" w:color="auto" w:fill="auto"/>
            <w:noWrap/>
            <w:vAlign w:val="bottom"/>
            <w:hideMark/>
          </w:tcPr>
          <w:p w14:paraId="6A4DD2EA" w14:textId="77777777" w:rsidR="00B66B2E" w:rsidRPr="00B66B2E" w:rsidRDefault="00B66B2E" w:rsidP="00B66B2E">
            <w:pPr>
              <w:jc w:val="center"/>
              <w:rPr>
                <w:rFonts w:ascii="Times New Roman" w:eastAsia="Times New Roman" w:hAnsi="Times New Roman" w:cs="Times New Roman"/>
                <w:color w:val="000000"/>
              </w:rPr>
            </w:pPr>
            <w:r w:rsidRPr="00B66B2E">
              <w:rPr>
                <w:rFonts w:ascii="Times New Roman" w:eastAsia="Times New Roman" w:hAnsi="Times New Roman" w:cs="Times New Roman"/>
                <w:color w:val="000000"/>
              </w:rPr>
              <w:t>1</w:t>
            </w:r>
          </w:p>
        </w:tc>
      </w:tr>
      <w:tr w:rsidR="00B66B2E" w:rsidRPr="00B66B2E" w14:paraId="01752BE8" w14:textId="77777777" w:rsidTr="00B66B2E">
        <w:trPr>
          <w:trHeight w:val="330"/>
        </w:trPr>
        <w:tc>
          <w:tcPr>
            <w:tcW w:w="5743" w:type="dxa"/>
            <w:tcBorders>
              <w:top w:val="nil"/>
              <w:left w:val="nil"/>
              <w:bottom w:val="nil"/>
              <w:right w:val="nil"/>
            </w:tcBorders>
            <w:shd w:val="clear" w:color="auto" w:fill="auto"/>
            <w:noWrap/>
            <w:vAlign w:val="bottom"/>
            <w:hideMark/>
          </w:tcPr>
          <w:p w14:paraId="32DF6A36" w14:textId="77777777" w:rsidR="00B66B2E" w:rsidRPr="00B66B2E" w:rsidRDefault="00B66B2E" w:rsidP="00B66B2E">
            <w:pPr>
              <w:rPr>
                <w:rFonts w:ascii="Times New Roman" w:eastAsia="Times New Roman" w:hAnsi="Times New Roman" w:cs="Times New Roman"/>
                <w:color w:val="000000"/>
              </w:rPr>
            </w:pPr>
          </w:p>
        </w:tc>
        <w:tc>
          <w:tcPr>
            <w:tcW w:w="294" w:type="dxa"/>
            <w:tcBorders>
              <w:top w:val="nil"/>
              <w:left w:val="nil"/>
              <w:bottom w:val="nil"/>
              <w:right w:val="nil"/>
            </w:tcBorders>
            <w:shd w:val="clear" w:color="auto" w:fill="auto"/>
            <w:noWrap/>
            <w:vAlign w:val="bottom"/>
            <w:hideMark/>
          </w:tcPr>
          <w:p w14:paraId="3FFA5E7A" w14:textId="77777777" w:rsidR="00B66B2E" w:rsidRPr="00B66B2E" w:rsidRDefault="00B66B2E" w:rsidP="00B66B2E">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03074564" w14:textId="77777777" w:rsidR="00B66B2E" w:rsidRPr="00B66B2E" w:rsidRDefault="00B66B2E" w:rsidP="00B66B2E">
            <w:pPr>
              <w:jc w:val="center"/>
              <w:rPr>
                <w:rFonts w:ascii="Times New Roman" w:eastAsia="Times New Roman" w:hAnsi="Times New Roman" w:cs="Times New Roman"/>
                <w:color w:val="000000"/>
              </w:rPr>
            </w:pPr>
          </w:p>
        </w:tc>
        <w:tc>
          <w:tcPr>
            <w:tcW w:w="997" w:type="dxa"/>
            <w:tcBorders>
              <w:top w:val="nil"/>
              <w:left w:val="nil"/>
              <w:bottom w:val="nil"/>
              <w:right w:val="nil"/>
            </w:tcBorders>
            <w:shd w:val="clear" w:color="auto" w:fill="auto"/>
            <w:noWrap/>
            <w:vAlign w:val="bottom"/>
            <w:hideMark/>
          </w:tcPr>
          <w:p w14:paraId="48FDC35A" w14:textId="77777777" w:rsidR="00B66B2E" w:rsidRPr="00B66B2E" w:rsidRDefault="00B66B2E" w:rsidP="00B66B2E">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4A3C2C1D" w14:textId="77777777" w:rsidR="00B66B2E" w:rsidRPr="00B66B2E" w:rsidRDefault="00B66B2E" w:rsidP="00B66B2E">
            <w:pPr>
              <w:jc w:val="center"/>
              <w:rPr>
                <w:rFonts w:ascii="Times New Roman" w:eastAsia="Times New Roman" w:hAnsi="Times New Roman" w:cs="Times New Roman"/>
                <w:color w:val="000000"/>
              </w:rPr>
            </w:pPr>
          </w:p>
        </w:tc>
      </w:tr>
      <w:tr w:rsidR="00B66B2E" w:rsidRPr="00B66B2E" w14:paraId="1C618C30" w14:textId="77777777" w:rsidTr="00B66B2E">
        <w:trPr>
          <w:trHeight w:val="330"/>
        </w:trPr>
        <w:tc>
          <w:tcPr>
            <w:tcW w:w="5743" w:type="dxa"/>
            <w:tcBorders>
              <w:top w:val="nil"/>
              <w:left w:val="nil"/>
              <w:bottom w:val="nil"/>
              <w:right w:val="nil"/>
            </w:tcBorders>
            <w:shd w:val="clear" w:color="auto" w:fill="auto"/>
            <w:noWrap/>
            <w:vAlign w:val="bottom"/>
          </w:tcPr>
          <w:p w14:paraId="318B1698" w14:textId="77777777" w:rsidR="00B66B2E" w:rsidRPr="00B66B2E" w:rsidRDefault="00B66B2E" w:rsidP="00B66B2E">
            <w:pPr>
              <w:rPr>
                <w:rFonts w:ascii="Times New Roman" w:eastAsia="Times New Roman" w:hAnsi="Times New Roman" w:cs="Times New Roman"/>
                <w:color w:val="000000"/>
              </w:rPr>
            </w:pPr>
          </w:p>
        </w:tc>
        <w:tc>
          <w:tcPr>
            <w:tcW w:w="294" w:type="dxa"/>
            <w:tcBorders>
              <w:top w:val="nil"/>
              <w:left w:val="nil"/>
              <w:bottom w:val="nil"/>
              <w:right w:val="nil"/>
            </w:tcBorders>
            <w:shd w:val="clear" w:color="auto" w:fill="auto"/>
            <w:noWrap/>
            <w:vAlign w:val="bottom"/>
          </w:tcPr>
          <w:p w14:paraId="3FEE9C10" w14:textId="77777777" w:rsidR="00B66B2E" w:rsidRPr="00B66B2E" w:rsidRDefault="00B66B2E" w:rsidP="00B66B2E">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tcPr>
          <w:p w14:paraId="3FE5D94B" w14:textId="77777777" w:rsidR="00B66B2E" w:rsidRPr="00B66B2E" w:rsidRDefault="00B66B2E" w:rsidP="00B66B2E">
            <w:pPr>
              <w:jc w:val="center"/>
              <w:rPr>
                <w:rFonts w:ascii="Times New Roman" w:eastAsia="Times New Roman" w:hAnsi="Times New Roman" w:cs="Times New Roman"/>
                <w:color w:val="000000"/>
              </w:rPr>
            </w:pPr>
          </w:p>
        </w:tc>
        <w:tc>
          <w:tcPr>
            <w:tcW w:w="997" w:type="dxa"/>
            <w:tcBorders>
              <w:top w:val="nil"/>
              <w:left w:val="nil"/>
              <w:bottom w:val="nil"/>
              <w:right w:val="nil"/>
            </w:tcBorders>
            <w:shd w:val="clear" w:color="auto" w:fill="auto"/>
            <w:noWrap/>
            <w:vAlign w:val="bottom"/>
          </w:tcPr>
          <w:p w14:paraId="6FCDF706" w14:textId="77777777" w:rsidR="00B66B2E" w:rsidRPr="00B66B2E" w:rsidRDefault="00B66B2E" w:rsidP="00B66B2E">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tcPr>
          <w:p w14:paraId="4B8A86C8" w14:textId="77777777" w:rsidR="00B66B2E" w:rsidRPr="00B66B2E" w:rsidRDefault="00B66B2E" w:rsidP="00B66B2E">
            <w:pPr>
              <w:jc w:val="center"/>
              <w:rPr>
                <w:rFonts w:ascii="Times New Roman" w:eastAsia="Times New Roman" w:hAnsi="Times New Roman" w:cs="Times New Roman"/>
                <w:color w:val="000000"/>
              </w:rPr>
            </w:pPr>
          </w:p>
        </w:tc>
      </w:tr>
    </w:tbl>
    <w:p w14:paraId="23F19441" w14:textId="06EAB2DF" w:rsidR="00B66B2E" w:rsidRDefault="0003719F" w:rsidP="007871C6">
      <w:pPr>
        <w:spacing w:line="480" w:lineRule="auto"/>
        <w:rPr>
          <w:rFonts w:ascii="Times New Roman" w:hAnsi="Times New Roman" w:cs="Times New Roman"/>
        </w:rPr>
      </w:pPr>
      <w:r>
        <w:rPr>
          <w:rFonts w:ascii="Times New Roman" w:hAnsi="Times New Roman" w:cs="Times New Roman"/>
        </w:rPr>
        <w:t>Table 8</w:t>
      </w:r>
    </w:p>
    <w:tbl>
      <w:tblPr>
        <w:tblW w:w="8753" w:type="dxa"/>
        <w:tblInd w:w="93" w:type="dxa"/>
        <w:tblLook w:val="04A0" w:firstRow="1" w:lastRow="0" w:firstColumn="1" w:lastColumn="0" w:noHBand="0" w:noVBand="1"/>
      </w:tblPr>
      <w:tblGrid>
        <w:gridCol w:w="6994"/>
        <w:gridCol w:w="276"/>
        <w:gridCol w:w="276"/>
        <w:gridCol w:w="276"/>
        <w:gridCol w:w="389"/>
        <w:gridCol w:w="276"/>
        <w:gridCol w:w="276"/>
      </w:tblGrid>
      <w:tr w:rsidR="0003719F" w:rsidRPr="0003719F" w14:paraId="4F9753ED" w14:textId="77777777" w:rsidTr="0003719F">
        <w:trPr>
          <w:trHeight w:val="275"/>
        </w:trPr>
        <w:tc>
          <w:tcPr>
            <w:tcW w:w="8753" w:type="dxa"/>
            <w:gridSpan w:val="7"/>
            <w:tcBorders>
              <w:top w:val="nil"/>
              <w:left w:val="nil"/>
              <w:bottom w:val="nil"/>
              <w:right w:val="nil"/>
            </w:tcBorders>
            <w:shd w:val="clear" w:color="auto" w:fill="auto"/>
            <w:noWrap/>
            <w:vAlign w:val="bottom"/>
            <w:hideMark/>
          </w:tcPr>
          <w:p w14:paraId="52883CF5" w14:textId="77777777" w:rsidR="0003719F" w:rsidRPr="0003719F" w:rsidRDefault="0003719F" w:rsidP="0003719F">
            <w:pPr>
              <w:rPr>
                <w:rFonts w:ascii="Times New Roman" w:eastAsia="Times New Roman" w:hAnsi="Times New Roman" w:cs="Times New Roman"/>
                <w:i/>
                <w:iCs/>
                <w:color w:val="000000"/>
              </w:rPr>
            </w:pPr>
            <w:r w:rsidRPr="0003719F">
              <w:rPr>
                <w:rFonts w:ascii="Times New Roman" w:eastAsia="Times New Roman" w:hAnsi="Times New Roman" w:cs="Times New Roman"/>
                <w:i/>
                <w:iCs/>
                <w:color w:val="000000"/>
              </w:rPr>
              <w:t>Survey Question 40 - What types of student problems do you or would you refer to the office?</w:t>
            </w:r>
          </w:p>
        </w:tc>
      </w:tr>
      <w:tr w:rsidR="0003719F" w:rsidRPr="0003719F" w14:paraId="5F481C23" w14:textId="77777777" w:rsidTr="0003719F">
        <w:trPr>
          <w:trHeight w:val="275"/>
        </w:trPr>
        <w:tc>
          <w:tcPr>
            <w:tcW w:w="7026" w:type="dxa"/>
            <w:tcBorders>
              <w:top w:val="nil"/>
              <w:left w:val="nil"/>
              <w:bottom w:val="nil"/>
              <w:right w:val="nil"/>
            </w:tcBorders>
            <w:shd w:val="clear" w:color="auto" w:fill="auto"/>
            <w:noWrap/>
            <w:vAlign w:val="bottom"/>
            <w:hideMark/>
          </w:tcPr>
          <w:p w14:paraId="7B7B8B87" w14:textId="77777777" w:rsidR="0003719F" w:rsidRPr="0003719F" w:rsidRDefault="0003719F" w:rsidP="0003719F">
            <w:pP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DA4B17A"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23983D7"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383A5E0"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5C7F42E3"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1935E75E"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43F9C003" w14:textId="77777777" w:rsidR="0003719F" w:rsidRPr="0003719F" w:rsidRDefault="0003719F" w:rsidP="0003719F">
            <w:pPr>
              <w:rPr>
                <w:rFonts w:ascii="Times New Roman" w:eastAsia="Times New Roman" w:hAnsi="Times New Roman" w:cs="Times New Roman"/>
                <w:color w:val="000000"/>
              </w:rPr>
            </w:pPr>
          </w:p>
        </w:tc>
      </w:tr>
      <w:tr w:rsidR="0003719F" w:rsidRPr="0003719F" w14:paraId="47ABEF23" w14:textId="77777777" w:rsidTr="0003719F">
        <w:trPr>
          <w:trHeight w:val="275"/>
        </w:trPr>
        <w:tc>
          <w:tcPr>
            <w:tcW w:w="7026" w:type="dxa"/>
            <w:tcBorders>
              <w:top w:val="single" w:sz="4" w:space="0" w:color="auto"/>
              <w:left w:val="nil"/>
              <w:bottom w:val="single" w:sz="4" w:space="0" w:color="auto"/>
              <w:right w:val="nil"/>
            </w:tcBorders>
            <w:shd w:val="clear" w:color="auto" w:fill="auto"/>
            <w:noWrap/>
            <w:vAlign w:val="bottom"/>
            <w:hideMark/>
          </w:tcPr>
          <w:p w14:paraId="6C6C5DE1"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Result Themes</w:t>
            </w:r>
          </w:p>
        </w:tc>
        <w:tc>
          <w:tcPr>
            <w:tcW w:w="271" w:type="dxa"/>
            <w:tcBorders>
              <w:top w:val="single" w:sz="4" w:space="0" w:color="auto"/>
              <w:left w:val="nil"/>
              <w:bottom w:val="single" w:sz="4" w:space="0" w:color="auto"/>
              <w:right w:val="nil"/>
            </w:tcBorders>
            <w:shd w:val="clear" w:color="auto" w:fill="auto"/>
            <w:noWrap/>
            <w:vAlign w:val="bottom"/>
            <w:hideMark/>
          </w:tcPr>
          <w:p w14:paraId="145A618C"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 </w:t>
            </w:r>
          </w:p>
        </w:tc>
        <w:tc>
          <w:tcPr>
            <w:tcW w:w="271" w:type="dxa"/>
            <w:tcBorders>
              <w:top w:val="single" w:sz="4" w:space="0" w:color="auto"/>
              <w:left w:val="nil"/>
              <w:bottom w:val="single" w:sz="4" w:space="0" w:color="auto"/>
              <w:right w:val="nil"/>
            </w:tcBorders>
            <w:shd w:val="clear" w:color="auto" w:fill="auto"/>
            <w:noWrap/>
            <w:vAlign w:val="bottom"/>
            <w:hideMark/>
          </w:tcPr>
          <w:p w14:paraId="6A5D0568"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 </w:t>
            </w:r>
          </w:p>
        </w:tc>
        <w:tc>
          <w:tcPr>
            <w:tcW w:w="271" w:type="dxa"/>
            <w:tcBorders>
              <w:top w:val="single" w:sz="4" w:space="0" w:color="auto"/>
              <w:left w:val="nil"/>
              <w:bottom w:val="single" w:sz="4" w:space="0" w:color="auto"/>
              <w:right w:val="nil"/>
            </w:tcBorders>
            <w:shd w:val="clear" w:color="auto" w:fill="auto"/>
            <w:noWrap/>
            <w:vAlign w:val="bottom"/>
            <w:hideMark/>
          </w:tcPr>
          <w:p w14:paraId="0DA566E9"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 </w:t>
            </w:r>
          </w:p>
        </w:tc>
        <w:tc>
          <w:tcPr>
            <w:tcW w:w="371" w:type="dxa"/>
            <w:tcBorders>
              <w:top w:val="single" w:sz="4" w:space="0" w:color="auto"/>
              <w:left w:val="nil"/>
              <w:bottom w:val="single" w:sz="4" w:space="0" w:color="auto"/>
              <w:right w:val="nil"/>
            </w:tcBorders>
            <w:shd w:val="clear" w:color="auto" w:fill="auto"/>
            <w:noWrap/>
            <w:vAlign w:val="bottom"/>
            <w:hideMark/>
          </w:tcPr>
          <w:p w14:paraId="1D69C35A"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N</w:t>
            </w:r>
          </w:p>
        </w:tc>
        <w:tc>
          <w:tcPr>
            <w:tcW w:w="271" w:type="dxa"/>
            <w:tcBorders>
              <w:top w:val="single" w:sz="4" w:space="0" w:color="auto"/>
              <w:left w:val="nil"/>
              <w:bottom w:val="single" w:sz="4" w:space="0" w:color="auto"/>
              <w:right w:val="nil"/>
            </w:tcBorders>
            <w:shd w:val="clear" w:color="auto" w:fill="auto"/>
            <w:noWrap/>
            <w:vAlign w:val="bottom"/>
            <w:hideMark/>
          </w:tcPr>
          <w:p w14:paraId="7D780AD7"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 </w:t>
            </w:r>
          </w:p>
        </w:tc>
        <w:tc>
          <w:tcPr>
            <w:tcW w:w="272" w:type="dxa"/>
            <w:tcBorders>
              <w:top w:val="single" w:sz="4" w:space="0" w:color="auto"/>
              <w:left w:val="nil"/>
              <w:bottom w:val="single" w:sz="4" w:space="0" w:color="auto"/>
              <w:right w:val="nil"/>
            </w:tcBorders>
            <w:shd w:val="clear" w:color="auto" w:fill="auto"/>
            <w:noWrap/>
            <w:vAlign w:val="bottom"/>
            <w:hideMark/>
          </w:tcPr>
          <w:p w14:paraId="0144CE53"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 </w:t>
            </w:r>
          </w:p>
        </w:tc>
      </w:tr>
      <w:tr w:rsidR="0003719F" w:rsidRPr="0003719F" w14:paraId="206A865C" w14:textId="77777777" w:rsidTr="0003719F">
        <w:trPr>
          <w:trHeight w:val="275"/>
        </w:trPr>
        <w:tc>
          <w:tcPr>
            <w:tcW w:w="7026" w:type="dxa"/>
            <w:tcBorders>
              <w:top w:val="nil"/>
              <w:left w:val="nil"/>
              <w:bottom w:val="nil"/>
              <w:right w:val="nil"/>
            </w:tcBorders>
            <w:shd w:val="clear" w:color="auto" w:fill="auto"/>
            <w:noWrap/>
            <w:vAlign w:val="bottom"/>
            <w:hideMark/>
          </w:tcPr>
          <w:p w14:paraId="2A01F945" w14:textId="77777777" w:rsidR="0003719F" w:rsidRPr="0003719F" w:rsidRDefault="0003719F" w:rsidP="0003719F">
            <w:pP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8C48C0F"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173DD393"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9EA63C1"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7001A32D"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09DDDACE"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1F1FC237" w14:textId="77777777" w:rsidR="0003719F" w:rsidRPr="0003719F" w:rsidRDefault="0003719F" w:rsidP="0003719F">
            <w:pPr>
              <w:rPr>
                <w:rFonts w:ascii="Times New Roman" w:eastAsia="Times New Roman" w:hAnsi="Times New Roman" w:cs="Times New Roman"/>
                <w:color w:val="000000"/>
              </w:rPr>
            </w:pPr>
          </w:p>
        </w:tc>
      </w:tr>
      <w:tr w:rsidR="0003719F" w:rsidRPr="0003719F" w14:paraId="533729CC" w14:textId="77777777" w:rsidTr="0003719F">
        <w:trPr>
          <w:trHeight w:val="275"/>
        </w:trPr>
        <w:tc>
          <w:tcPr>
            <w:tcW w:w="7026" w:type="dxa"/>
            <w:tcBorders>
              <w:top w:val="nil"/>
              <w:left w:val="nil"/>
              <w:bottom w:val="nil"/>
              <w:right w:val="nil"/>
            </w:tcBorders>
            <w:shd w:val="clear" w:color="auto" w:fill="auto"/>
            <w:noWrap/>
            <w:vAlign w:val="bottom"/>
            <w:hideMark/>
          </w:tcPr>
          <w:p w14:paraId="31B12AC0"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Disrespect to teacher/insubordination</w:t>
            </w:r>
          </w:p>
        </w:tc>
        <w:tc>
          <w:tcPr>
            <w:tcW w:w="271" w:type="dxa"/>
            <w:tcBorders>
              <w:top w:val="nil"/>
              <w:left w:val="nil"/>
              <w:bottom w:val="nil"/>
              <w:right w:val="nil"/>
            </w:tcBorders>
            <w:shd w:val="clear" w:color="auto" w:fill="auto"/>
            <w:noWrap/>
            <w:vAlign w:val="bottom"/>
            <w:hideMark/>
          </w:tcPr>
          <w:p w14:paraId="74C1CB7B"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9A835AE"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52021C3"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4CBC0F9A"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6</w:t>
            </w:r>
          </w:p>
        </w:tc>
        <w:tc>
          <w:tcPr>
            <w:tcW w:w="271" w:type="dxa"/>
            <w:tcBorders>
              <w:top w:val="nil"/>
              <w:left w:val="nil"/>
              <w:bottom w:val="nil"/>
              <w:right w:val="nil"/>
            </w:tcBorders>
            <w:shd w:val="clear" w:color="auto" w:fill="auto"/>
            <w:noWrap/>
            <w:vAlign w:val="bottom"/>
            <w:hideMark/>
          </w:tcPr>
          <w:p w14:paraId="65AF7803"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179BE89A" w14:textId="77777777" w:rsidR="0003719F" w:rsidRPr="0003719F" w:rsidRDefault="0003719F" w:rsidP="0003719F">
            <w:pPr>
              <w:rPr>
                <w:rFonts w:ascii="Times New Roman" w:eastAsia="Times New Roman" w:hAnsi="Times New Roman" w:cs="Times New Roman"/>
                <w:color w:val="000000"/>
              </w:rPr>
            </w:pPr>
          </w:p>
        </w:tc>
      </w:tr>
      <w:tr w:rsidR="0003719F" w:rsidRPr="0003719F" w14:paraId="28F6902F" w14:textId="77777777" w:rsidTr="0003719F">
        <w:trPr>
          <w:trHeight w:val="275"/>
        </w:trPr>
        <w:tc>
          <w:tcPr>
            <w:tcW w:w="7026" w:type="dxa"/>
            <w:tcBorders>
              <w:top w:val="nil"/>
              <w:left w:val="nil"/>
              <w:bottom w:val="nil"/>
              <w:right w:val="nil"/>
            </w:tcBorders>
            <w:shd w:val="clear" w:color="auto" w:fill="auto"/>
            <w:noWrap/>
            <w:vAlign w:val="bottom"/>
            <w:hideMark/>
          </w:tcPr>
          <w:p w14:paraId="064B4663"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Fighting</w:t>
            </w:r>
          </w:p>
        </w:tc>
        <w:tc>
          <w:tcPr>
            <w:tcW w:w="271" w:type="dxa"/>
            <w:tcBorders>
              <w:top w:val="nil"/>
              <w:left w:val="nil"/>
              <w:bottom w:val="nil"/>
              <w:right w:val="nil"/>
            </w:tcBorders>
            <w:shd w:val="clear" w:color="auto" w:fill="auto"/>
            <w:noWrap/>
            <w:vAlign w:val="bottom"/>
            <w:hideMark/>
          </w:tcPr>
          <w:p w14:paraId="10D7FE30"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493F3015"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18247BC2"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4AAC8B0E"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5</w:t>
            </w:r>
          </w:p>
        </w:tc>
        <w:tc>
          <w:tcPr>
            <w:tcW w:w="271" w:type="dxa"/>
            <w:tcBorders>
              <w:top w:val="nil"/>
              <w:left w:val="nil"/>
              <w:bottom w:val="nil"/>
              <w:right w:val="nil"/>
            </w:tcBorders>
            <w:shd w:val="clear" w:color="auto" w:fill="auto"/>
            <w:noWrap/>
            <w:vAlign w:val="bottom"/>
            <w:hideMark/>
          </w:tcPr>
          <w:p w14:paraId="585F8029"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62C48A32" w14:textId="77777777" w:rsidR="0003719F" w:rsidRPr="0003719F" w:rsidRDefault="0003719F" w:rsidP="0003719F">
            <w:pPr>
              <w:rPr>
                <w:rFonts w:ascii="Times New Roman" w:eastAsia="Times New Roman" w:hAnsi="Times New Roman" w:cs="Times New Roman"/>
                <w:color w:val="000000"/>
              </w:rPr>
            </w:pPr>
          </w:p>
        </w:tc>
      </w:tr>
      <w:tr w:rsidR="0003719F" w:rsidRPr="0003719F" w14:paraId="5CC10B36" w14:textId="77777777" w:rsidTr="0003719F">
        <w:trPr>
          <w:trHeight w:val="275"/>
        </w:trPr>
        <w:tc>
          <w:tcPr>
            <w:tcW w:w="7026" w:type="dxa"/>
            <w:tcBorders>
              <w:top w:val="nil"/>
              <w:left w:val="nil"/>
              <w:bottom w:val="nil"/>
              <w:right w:val="nil"/>
            </w:tcBorders>
            <w:shd w:val="clear" w:color="auto" w:fill="auto"/>
            <w:noWrap/>
            <w:vAlign w:val="bottom"/>
            <w:hideMark/>
          </w:tcPr>
          <w:p w14:paraId="160623C2"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Repeated Profanity</w:t>
            </w:r>
          </w:p>
        </w:tc>
        <w:tc>
          <w:tcPr>
            <w:tcW w:w="271" w:type="dxa"/>
            <w:tcBorders>
              <w:top w:val="nil"/>
              <w:left w:val="nil"/>
              <w:bottom w:val="nil"/>
              <w:right w:val="nil"/>
            </w:tcBorders>
            <w:shd w:val="clear" w:color="auto" w:fill="auto"/>
            <w:noWrap/>
            <w:vAlign w:val="bottom"/>
            <w:hideMark/>
          </w:tcPr>
          <w:p w14:paraId="0496844D"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1D5E21A4"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F3D55BD"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2F0F003D"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4</w:t>
            </w:r>
          </w:p>
        </w:tc>
        <w:tc>
          <w:tcPr>
            <w:tcW w:w="271" w:type="dxa"/>
            <w:tcBorders>
              <w:top w:val="nil"/>
              <w:left w:val="nil"/>
              <w:bottom w:val="nil"/>
              <w:right w:val="nil"/>
            </w:tcBorders>
            <w:shd w:val="clear" w:color="auto" w:fill="auto"/>
            <w:noWrap/>
            <w:vAlign w:val="bottom"/>
            <w:hideMark/>
          </w:tcPr>
          <w:p w14:paraId="6D88F00F"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396E6FBA" w14:textId="77777777" w:rsidR="0003719F" w:rsidRPr="0003719F" w:rsidRDefault="0003719F" w:rsidP="0003719F">
            <w:pPr>
              <w:rPr>
                <w:rFonts w:ascii="Times New Roman" w:eastAsia="Times New Roman" w:hAnsi="Times New Roman" w:cs="Times New Roman"/>
                <w:color w:val="000000"/>
              </w:rPr>
            </w:pPr>
          </w:p>
        </w:tc>
      </w:tr>
      <w:tr w:rsidR="0003719F" w:rsidRPr="0003719F" w14:paraId="70051C18" w14:textId="77777777" w:rsidTr="0003719F">
        <w:trPr>
          <w:trHeight w:val="275"/>
        </w:trPr>
        <w:tc>
          <w:tcPr>
            <w:tcW w:w="7026" w:type="dxa"/>
            <w:tcBorders>
              <w:top w:val="nil"/>
              <w:left w:val="nil"/>
              <w:bottom w:val="nil"/>
              <w:right w:val="nil"/>
            </w:tcBorders>
            <w:shd w:val="clear" w:color="auto" w:fill="auto"/>
            <w:noWrap/>
            <w:vAlign w:val="bottom"/>
            <w:hideMark/>
          </w:tcPr>
          <w:p w14:paraId="74D7EBE2"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Disruption to learning</w:t>
            </w:r>
          </w:p>
        </w:tc>
        <w:tc>
          <w:tcPr>
            <w:tcW w:w="271" w:type="dxa"/>
            <w:tcBorders>
              <w:top w:val="nil"/>
              <w:left w:val="nil"/>
              <w:bottom w:val="nil"/>
              <w:right w:val="nil"/>
            </w:tcBorders>
            <w:shd w:val="clear" w:color="auto" w:fill="auto"/>
            <w:noWrap/>
            <w:vAlign w:val="bottom"/>
            <w:hideMark/>
          </w:tcPr>
          <w:p w14:paraId="1A813211"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96A7E7B"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5831963"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0171C99A"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3</w:t>
            </w:r>
          </w:p>
        </w:tc>
        <w:tc>
          <w:tcPr>
            <w:tcW w:w="271" w:type="dxa"/>
            <w:tcBorders>
              <w:top w:val="nil"/>
              <w:left w:val="nil"/>
              <w:bottom w:val="nil"/>
              <w:right w:val="nil"/>
            </w:tcBorders>
            <w:shd w:val="clear" w:color="auto" w:fill="auto"/>
            <w:noWrap/>
            <w:vAlign w:val="bottom"/>
            <w:hideMark/>
          </w:tcPr>
          <w:p w14:paraId="054FDC3C"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63C0A19E" w14:textId="77777777" w:rsidR="0003719F" w:rsidRPr="0003719F" w:rsidRDefault="0003719F" w:rsidP="0003719F">
            <w:pPr>
              <w:rPr>
                <w:rFonts w:ascii="Times New Roman" w:eastAsia="Times New Roman" w:hAnsi="Times New Roman" w:cs="Times New Roman"/>
                <w:color w:val="000000"/>
              </w:rPr>
            </w:pPr>
          </w:p>
        </w:tc>
      </w:tr>
      <w:tr w:rsidR="0003719F" w:rsidRPr="0003719F" w14:paraId="7E1F7901" w14:textId="77777777" w:rsidTr="0003719F">
        <w:trPr>
          <w:trHeight w:val="275"/>
        </w:trPr>
        <w:tc>
          <w:tcPr>
            <w:tcW w:w="7026" w:type="dxa"/>
            <w:tcBorders>
              <w:top w:val="nil"/>
              <w:left w:val="nil"/>
              <w:bottom w:val="nil"/>
              <w:right w:val="nil"/>
            </w:tcBorders>
            <w:shd w:val="clear" w:color="auto" w:fill="auto"/>
            <w:noWrap/>
            <w:vAlign w:val="bottom"/>
            <w:hideMark/>
          </w:tcPr>
          <w:p w14:paraId="0F13C2AD"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Bullying</w:t>
            </w:r>
          </w:p>
        </w:tc>
        <w:tc>
          <w:tcPr>
            <w:tcW w:w="271" w:type="dxa"/>
            <w:tcBorders>
              <w:top w:val="nil"/>
              <w:left w:val="nil"/>
              <w:bottom w:val="nil"/>
              <w:right w:val="nil"/>
            </w:tcBorders>
            <w:shd w:val="clear" w:color="auto" w:fill="auto"/>
            <w:noWrap/>
            <w:vAlign w:val="bottom"/>
            <w:hideMark/>
          </w:tcPr>
          <w:p w14:paraId="0420275D"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092DD52"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D417804"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53A61A80"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3</w:t>
            </w:r>
          </w:p>
        </w:tc>
        <w:tc>
          <w:tcPr>
            <w:tcW w:w="271" w:type="dxa"/>
            <w:tcBorders>
              <w:top w:val="nil"/>
              <w:left w:val="nil"/>
              <w:bottom w:val="nil"/>
              <w:right w:val="nil"/>
            </w:tcBorders>
            <w:shd w:val="clear" w:color="auto" w:fill="auto"/>
            <w:noWrap/>
            <w:vAlign w:val="bottom"/>
            <w:hideMark/>
          </w:tcPr>
          <w:p w14:paraId="265393D1"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6F5A814E" w14:textId="77777777" w:rsidR="0003719F" w:rsidRPr="0003719F" w:rsidRDefault="0003719F" w:rsidP="0003719F">
            <w:pPr>
              <w:rPr>
                <w:rFonts w:ascii="Times New Roman" w:eastAsia="Times New Roman" w:hAnsi="Times New Roman" w:cs="Times New Roman"/>
                <w:color w:val="000000"/>
              </w:rPr>
            </w:pPr>
          </w:p>
        </w:tc>
      </w:tr>
      <w:tr w:rsidR="0003719F" w:rsidRPr="0003719F" w14:paraId="004C00E5" w14:textId="77777777" w:rsidTr="0003719F">
        <w:trPr>
          <w:trHeight w:val="275"/>
        </w:trPr>
        <w:tc>
          <w:tcPr>
            <w:tcW w:w="7026" w:type="dxa"/>
            <w:tcBorders>
              <w:top w:val="nil"/>
              <w:left w:val="nil"/>
              <w:bottom w:val="nil"/>
              <w:right w:val="nil"/>
            </w:tcBorders>
            <w:shd w:val="clear" w:color="auto" w:fill="auto"/>
            <w:noWrap/>
            <w:vAlign w:val="bottom"/>
            <w:hideMark/>
          </w:tcPr>
          <w:p w14:paraId="18721C51"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Tardiness</w:t>
            </w:r>
          </w:p>
        </w:tc>
        <w:tc>
          <w:tcPr>
            <w:tcW w:w="271" w:type="dxa"/>
            <w:tcBorders>
              <w:top w:val="nil"/>
              <w:left w:val="nil"/>
              <w:bottom w:val="nil"/>
              <w:right w:val="nil"/>
            </w:tcBorders>
            <w:shd w:val="clear" w:color="auto" w:fill="auto"/>
            <w:noWrap/>
            <w:vAlign w:val="bottom"/>
            <w:hideMark/>
          </w:tcPr>
          <w:p w14:paraId="6CB51A20"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AB8417F"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09B5995B"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16C8E10C"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3</w:t>
            </w:r>
          </w:p>
        </w:tc>
        <w:tc>
          <w:tcPr>
            <w:tcW w:w="271" w:type="dxa"/>
            <w:tcBorders>
              <w:top w:val="nil"/>
              <w:left w:val="nil"/>
              <w:bottom w:val="nil"/>
              <w:right w:val="nil"/>
            </w:tcBorders>
            <w:shd w:val="clear" w:color="auto" w:fill="auto"/>
            <w:noWrap/>
            <w:vAlign w:val="bottom"/>
            <w:hideMark/>
          </w:tcPr>
          <w:p w14:paraId="336E4A8C"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292EB7C0" w14:textId="77777777" w:rsidR="0003719F" w:rsidRPr="0003719F" w:rsidRDefault="0003719F" w:rsidP="0003719F">
            <w:pPr>
              <w:rPr>
                <w:rFonts w:ascii="Times New Roman" w:eastAsia="Times New Roman" w:hAnsi="Times New Roman" w:cs="Times New Roman"/>
                <w:color w:val="000000"/>
              </w:rPr>
            </w:pPr>
          </w:p>
        </w:tc>
      </w:tr>
      <w:tr w:rsidR="0003719F" w:rsidRPr="0003719F" w14:paraId="04102EC6" w14:textId="77777777" w:rsidTr="0003719F">
        <w:trPr>
          <w:trHeight w:val="275"/>
        </w:trPr>
        <w:tc>
          <w:tcPr>
            <w:tcW w:w="7026" w:type="dxa"/>
            <w:tcBorders>
              <w:top w:val="nil"/>
              <w:left w:val="nil"/>
              <w:bottom w:val="nil"/>
              <w:right w:val="nil"/>
            </w:tcBorders>
            <w:shd w:val="clear" w:color="auto" w:fill="auto"/>
            <w:noWrap/>
            <w:vAlign w:val="bottom"/>
            <w:hideMark/>
          </w:tcPr>
          <w:p w14:paraId="7ECAF0E2"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Ditching class/Roaming halls</w:t>
            </w:r>
          </w:p>
        </w:tc>
        <w:tc>
          <w:tcPr>
            <w:tcW w:w="271" w:type="dxa"/>
            <w:tcBorders>
              <w:top w:val="nil"/>
              <w:left w:val="nil"/>
              <w:bottom w:val="nil"/>
              <w:right w:val="nil"/>
            </w:tcBorders>
            <w:shd w:val="clear" w:color="auto" w:fill="auto"/>
            <w:noWrap/>
            <w:vAlign w:val="bottom"/>
            <w:hideMark/>
          </w:tcPr>
          <w:p w14:paraId="4A8807F0"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5FA55163"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4301C94"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24C53CE6"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2</w:t>
            </w:r>
          </w:p>
        </w:tc>
        <w:tc>
          <w:tcPr>
            <w:tcW w:w="271" w:type="dxa"/>
            <w:tcBorders>
              <w:top w:val="nil"/>
              <w:left w:val="nil"/>
              <w:bottom w:val="nil"/>
              <w:right w:val="nil"/>
            </w:tcBorders>
            <w:shd w:val="clear" w:color="auto" w:fill="auto"/>
            <w:noWrap/>
            <w:vAlign w:val="bottom"/>
            <w:hideMark/>
          </w:tcPr>
          <w:p w14:paraId="3DBE02F2"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3D83CB04" w14:textId="77777777" w:rsidR="0003719F" w:rsidRPr="0003719F" w:rsidRDefault="0003719F" w:rsidP="0003719F">
            <w:pPr>
              <w:rPr>
                <w:rFonts w:ascii="Times New Roman" w:eastAsia="Times New Roman" w:hAnsi="Times New Roman" w:cs="Times New Roman"/>
                <w:color w:val="000000"/>
              </w:rPr>
            </w:pPr>
          </w:p>
        </w:tc>
      </w:tr>
      <w:tr w:rsidR="0003719F" w:rsidRPr="0003719F" w14:paraId="5613A350" w14:textId="77777777" w:rsidTr="0003719F">
        <w:trPr>
          <w:trHeight w:val="275"/>
        </w:trPr>
        <w:tc>
          <w:tcPr>
            <w:tcW w:w="7026" w:type="dxa"/>
            <w:tcBorders>
              <w:top w:val="nil"/>
              <w:left w:val="nil"/>
              <w:bottom w:val="nil"/>
              <w:right w:val="nil"/>
            </w:tcBorders>
            <w:shd w:val="clear" w:color="auto" w:fill="auto"/>
            <w:noWrap/>
            <w:vAlign w:val="bottom"/>
            <w:hideMark/>
          </w:tcPr>
          <w:p w14:paraId="7BDF1EFE"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Repeated non-compliance</w:t>
            </w:r>
          </w:p>
        </w:tc>
        <w:tc>
          <w:tcPr>
            <w:tcW w:w="271" w:type="dxa"/>
            <w:tcBorders>
              <w:top w:val="nil"/>
              <w:left w:val="nil"/>
              <w:bottom w:val="nil"/>
              <w:right w:val="nil"/>
            </w:tcBorders>
            <w:shd w:val="clear" w:color="auto" w:fill="auto"/>
            <w:noWrap/>
            <w:vAlign w:val="bottom"/>
            <w:hideMark/>
          </w:tcPr>
          <w:p w14:paraId="39B4F7E6"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E9715AF"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527C054"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510A23C4"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2</w:t>
            </w:r>
          </w:p>
        </w:tc>
        <w:tc>
          <w:tcPr>
            <w:tcW w:w="271" w:type="dxa"/>
            <w:tcBorders>
              <w:top w:val="nil"/>
              <w:left w:val="nil"/>
              <w:bottom w:val="nil"/>
              <w:right w:val="nil"/>
            </w:tcBorders>
            <w:shd w:val="clear" w:color="auto" w:fill="auto"/>
            <w:noWrap/>
            <w:vAlign w:val="bottom"/>
            <w:hideMark/>
          </w:tcPr>
          <w:p w14:paraId="0D0AFA76"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793735B0" w14:textId="77777777" w:rsidR="0003719F" w:rsidRPr="0003719F" w:rsidRDefault="0003719F" w:rsidP="0003719F">
            <w:pPr>
              <w:rPr>
                <w:rFonts w:ascii="Times New Roman" w:eastAsia="Times New Roman" w:hAnsi="Times New Roman" w:cs="Times New Roman"/>
                <w:color w:val="000000"/>
              </w:rPr>
            </w:pPr>
          </w:p>
        </w:tc>
      </w:tr>
      <w:tr w:rsidR="0003719F" w:rsidRPr="0003719F" w14:paraId="44638434" w14:textId="77777777" w:rsidTr="0003719F">
        <w:trPr>
          <w:trHeight w:val="275"/>
        </w:trPr>
        <w:tc>
          <w:tcPr>
            <w:tcW w:w="7026" w:type="dxa"/>
            <w:tcBorders>
              <w:top w:val="nil"/>
              <w:left w:val="nil"/>
              <w:bottom w:val="nil"/>
              <w:right w:val="nil"/>
            </w:tcBorders>
            <w:shd w:val="clear" w:color="auto" w:fill="auto"/>
            <w:noWrap/>
            <w:vAlign w:val="bottom"/>
            <w:hideMark/>
          </w:tcPr>
          <w:p w14:paraId="4A6D1000"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Violence/Aggression/Threats to harm</w:t>
            </w:r>
          </w:p>
        </w:tc>
        <w:tc>
          <w:tcPr>
            <w:tcW w:w="271" w:type="dxa"/>
            <w:tcBorders>
              <w:top w:val="nil"/>
              <w:left w:val="nil"/>
              <w:bottom w:val="nil"/>
              <w:right w:val="nil"/>
            </w:tcBorders>
            <w:shd w:val="clear" w:color="auto" w:fill="auto"/>
            <w:noWrap/>
            <w:vAlign w:val="bottom"/>
            <w:hideMark/>
          </w:tcPr>
          <w:p w14:paraId="550BA4F8"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AC4972F"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22E8BECB"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55EC279E"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2</w:t>
            </w:r>
          </w:p>
        </w:tc>
        <w:tc>
          <w:tcPr>
            <w:tcW w:w="271" w:type="dxa"/>
            <w:tcBorders>
              <w:top w:val="nil"/>
              <w:left w:val="nil"/>
              <w:bottom w:val="nil"/>
              <w:right w:val="nil"/>
            </w:tcBorders>
            <w:shd w:val="clear" w:color="auto" w:fill="auto"/>
            <w:noWrap/>
            <w:vAlign w:val="bottom"/>
            <w:hideMark/>
          </w:tcPr>
          <w:p w14:paraId="5FB8C93D"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4F0D1821" w14:textId="77777777" w:rsidR="0003719F" w:rsidRPr="0003719F" w:rsidRDefault="0003719F" w:rsidP="0003719F">
            <w:pPr>
              <w:rPr>
                <w:rFonts w:ascii="Times New Roman" w:eastAsia="Times New Roman" w:hAnsi="Times New Roman" w:cs="Times New Roman"/>
                <w:color w:val="000000"/>
              </w:rPr>
            </w:pPr>
          </w:p>
        </w:tc>
      </w:tr>
      <w:tr w:rsidR="0003719F" w:rsidRPr="0003719F" w14:paraId="626009BD" w14:textId="77777777" w:rsidTr="0003719F">
        <w:trPr>
          <w:trHeight w:val="275"/>
        </w:trPr>
        <w:tc>
          <w:tcPr>
            <w:tcW w:w="7026" w:type="dxa"/>
            <w:tcBorders>
              <w:top w:val="nil"/>
              <w:left w:val="nil"/>
              <w:bottom w:val="nil"/>
              <w:right w:val="nil"/>
            </w:tcBorders>
            <w:shd w:val="clear" w:color="auto" w:fill="auto"/>
            <w:noWrap/>
            <w:vAlign w:val="bottom"/>
            <w:hideMark/>
          </w:tcPr>
          <w:p w14:paraId="38D38D0B"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Drugs/Suspicion of drugs</w:t>
            </w:r>
          </w:p>
        </w:tc>
        <w:tc>
          <w:tcPr>
            <w:tcW w:w="271" w:type="dxa"/>
            <w:tcBorders>
              <w:top w:val="nil"/>
              <w:left w:val="nil"/>
              <w:bottom w:val="nil"/>
              <w:right w:val="nil"/>
            </w:tcBorders>
            <w:shd w:val="clear" w:color="auto" w:fill="auto"/>
            <w:noWrap/>
            <w:vAlign w:val="bottom"/>
            <w:hideMark/>
          </w:tcPr>
          <w:p w14:paraId="26D6A3C8"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1355FFC2"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65416F9E"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1A63FECE"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2</w:t>
            </w:r>
          </w:p>
        </w:tc>
        <w:tc>
          <w:tcPr>
            <w:tcW w:w="271" w:type="dxa"/>
            <w:tcBorders>
              <w:top w:val="nil"/>
              <w:left w:val="nil"/>
              <w:bottom w:val="nil"/>
              <w:right w:val="nil"/>
            </w:tcBorders>
            <w:shd w:val="clear" w:color="auto" w:fill="auto"/>
            <w:noWrap/>
            <w:vAlign w:val="bottom"/>
            <w:hideMark/>
          </w:tcPr>
          <w:p w14:paraId="0932E8BA"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0116CA6B" w14:textId="77777777" w:rsidR="0003719F" w:rsidRPr="0003719F" w:rsidRDefault="0003719F" w:rsidP="0003719F">
            <w:pPr>
              <w:rPr>
                <w:rFonts w:ascii="Times New Roman" w:eastAsia="Times New Roman" w:hAnsi="Times New Roman" w:cs="Times New Roman"/>
                <w:color w:val="000000"/>
              </w:rPr>
            </w:pPr>
          </w:p>
        </w:tc>
      </w:tr>
      <w:tr w:rsidR="0003719F" w:rsidRPr="0003719F" w14:paraId="2E39AE4F" w14:textId="77777777" w:rsidTr="0003719F">
        <w:trPr>
          <w:trHeight w:val="275"/>
        </w:trPr>
        <w:tc>
          <w:tcPr>
            <w:tcW w:w="7026" w:type="dxa"/>
            <w:tcBorders>
              <w:top w:val="nil"/>
              <w:left w:val="nil"/>
              <w:bottom w:val="nil"/>
              <w:right w:val="nil"/>
            </w:tcBorders>
            <w:shd w:val="clear" w:color="auto" w:fill="auto"/>
            <w:noWrap/>
            <w:vAlign w:val="bottom"/>
            <w:hideMark/>
          </w:tcPr>
          <w:p w14:paraId="19629193"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Dress code</w:t>
            </w:r>
          </w:p>
        </w:tc>
        <w:tc>
          <w:tcPr>
            <w:tcW w:w="271" w:type="dxa"/>
            <w:tcBorders>
              <w:top w:val="nil"/>
              <w:left w:val="nil"/>
              <w:bottom w:val="nil"/>
              <w:right w:val="nil"/>
            </w:tcBorders>
            <w:shd w:val="clear" w:color="auto" w:fill="auto"/>
            <w:noWrap/>
            <w:vAlign w:val="bottom"/>
            <w:hideMark/>
          </w:tcPr>
          <w:p w14:paraId="75776148"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FDBFFCA"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5F0D34E"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72E738F7"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2B814F92"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1AD666FD" w14:textId="77777777" w:rsidR="0003719F" w:rsidRPr="0003719F" w:rsidRDefault="0003719F" w:rsidP="0003719F">
            <w:pPr>
              <w:rPr>
                <w:rFonts w:ascii="Times New Roman" w:eastAsia="Times New Roman" w:hAnsi="Times New Roman" w:cs="Times New Roman"/>
                <w:color w:val="000000"/>
              </w:rPr>
            </w:pPr>
          </w:p>
        </w:tc>
      </w:tr>
      <w:tr w:rsidR="0003719F" w:rsidRPr="0003719F" w14:paraId="5FC381B1" w14:textId="77777777" w:rsidTr="0003719F">
        <w:trPr>
          <w:trHeight w:val="275"/>
        </w:trPr>
        <w:tc>
          <w:tcPr>
            <w:tcW w:w="7026" w:type="dxa"/>
            <w:tcBorders>
              <w:top w:val="nil"/>
              <w:left w:val="nil"/>
              <w:bottom w:val="nil"/>
              <w:right w:val="nil"/>
            </w:tcBorders>
            <w:shd w:val="clear" w:color="auto" w:fill="auto"/>
            <w:noWrap/>
            <w:vAlign w:val="bottom"/>
            <w:hideMark/>
          </w:tcPr>
          <w:p w14:paraId="75E0E197"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Sexual harassment</w:t>
            </w:r>
          </w:p>
        </w:tc>
        <w:tc>
          <w:tcPr>
            <w:tcW w:w="271" w:type="dxa"/>
            <w:tcBorders>
              <w:top w:val="nil"/>
              <w:left w:val="nil"/>
              <w:bottom w:val="nil"/>
              <w:right w:val="nil"/>
            </w:tcBorders>
            <w:shd w:val="clear" w:color="auto" w:fill="auto"/>
            <w:noWrap/>
            <w:vAlign w:val="bottom"/>
            <w:hideMark/>
          </w:tcPr>
          <w:p w14:paraId="4F3B5657"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326C2471" w14:textId="77777777" w:rsidR="0003719F" w:rsidRPr="0003719F" w:rsidRDefault="0003719F" w:rsidP="0003719F">
            <w:pPr>
              <w:jc w:val="center"/>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vAlign w:val="bottom"/>
            <w:hideMark/>
          </w:tcPr>
          <w:p w14:paraId="79BEDEE9" w14:textId="77777777" w:rsidR="0003719F" w:rsidRPr="0003719F" w:rsidRDefault="0003719F" w:rsidP="0003719F">
            <w:pPr>
              <w:jc w:val="center"/>
              <w:rPr>
                <w:rFonts w:ascii="Times New Roman" w:eastAsia="Times New Roman" w:hAnsi="Times New Roman" w:cs="Times New Roman"/>
                <w:color w:val="000000"/>
              </w:rPr>
            </w:pPr>
          </w:p>
        </w:tc>
        <w:tc>
          <w:tcPr>
            <w:tcW w:w="371" w:type="dxa"/>
            <w:tcBorders>
              <w:top w:val="nil"/>
              <w:left w:val="nil"/>
              <w:bottom w:val="nil"/>
              <w:right w:val="nil"/>
            </w:tcBorders>
            <w:shd w:val="clear" w:color="auto" w:fill="auto"/>
            <w:noWrap/>
            <w:vAlign w:val="bottom"/>
            <w:hideMark/>
          </w:tcPr>
          <w:p w14:paraId="2A7A8503"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1</w:t>
            </w:r>
          </w:p>
        </w:tc>
        <w:tc>
          <w:tcPr>
            <w:tcW w:w="271" w:type="dxa"/>
            <w:tcBorders>
              <w:top w:val="nil"/>
              <w:left w:val="nil"/>
              <w:bottom w:val="nil"/>
              <w:right w:val="nil"/>
            </w:tcBorders>
            <w:shd w:val="clear" w:color="auto" w:fill="auto"/>
            <w:noWrap/>
            <w:vAlign w:val="bottom"/>
            <w:hideMark/>
          </w:tcPr>
          <w:p w14:paraId="394D7B03" w14:textId="77777777" w:rsidR="0003719F" w:rsidRPr="0003719F" w:rsidRDefault="0003719F" w:rsidP="0003719F">
            <w:pPr>
              <w:jc w:val="center"/>
              <w:rPr>
                <w:rFonts w:ascii="Times New Roman" w:eastAsia="Times New Roman" w:hAnsi="Times New Roman" w:cs="Times New Roman"/>
                <w:color w:val="000000"/>
              </w:rPr>
            </w:pPr>
          </w:p>
        </w:tc>
        <w:tc>
          <w:tcPr>
            <w:tcW w:w="272" w:type="dxa"/>
            <w:tcBorders>
              <w:top w:val="nil"/>
              <w:left w:val="nil"/>
              <w:bottom w:val="nil"/>
              <w:right w:val="nil"/>
            </w:tcBorders>
            <w:shd w:val="clear" w:color="auto" w:fill="auto"/>
            <w:noWrap/>
            <w:vAlign w:val="bottom"/>
            <w:hideMark/>
          </w:tcPr>
          <w:p w14:paraId="6C750165" w14:textId="77777777" w:rsidR="0003719F" w:rsidRPr="0003719F" w:rsidRDefault="0003719F" w:rsidP="0003719F">
            <w:pPr>
              <w:rPr>
                <w:rFonts w:ascii="Times New Roman" w:eastAsia="Times New Roman" w:hAnsi="Times New Roman" w:cs="Times New Roman"/>
                <w:color w:val="000000"/>
              </w:rPr>
            </w:pPr>
          </w:p>
        </w:tc>
      </w:tr>
      <w:tr w:rsidR="0003719F" w:rsidRPr="0003719F" w14:paraId="63044F99" w14:textId="77777777" w:rsidTr="0003719F">
        <w:trPr>
          <w:trHeight w:val="294"/>
        </w:trPr>
        <w:tc>
          <w:tcPr>
            <w:tcW w:w="7026" w:type="dxa"/>
            <w:tcBorders>
              <w:top w:val="nil"/>
              <w:left w:val="nil"/>
              <w:bottom w:val="double" w:sz="6" w:space="0" w:color="auto"/>
              <w:right w:val="nil"/>
            </w:tcBorders>
            <w:shd w:val="clear" w:color="auto" w:fill="auto"/>
            <w:noWrap/>
            <w:vAlign w:val="bottom"/>
            <w:hideMark/>
          </w:tcPr>
          <w:p w14:paraId="6A5342D5"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Don't refer, counterproductive</w:t>
            </w:r>
          </w:p>
        </w:tc>
        <w:tc>
          <w:tcPr>
            <w:tcW w:w="271" w:type="dxa"/>
            <w:tcBorders>
              <w:top w:val="nil"/>
              <w:left w:val="nil"/>
              <w:bottom w:val="double" w:sz="6" w:space="0" w:color="auto"/>
              <w:right w:val="nil"/>
            </w:tcBorders>
            <w:shd w:val="clear" w:color="auto" w:fill="auto"/>
            <w:noWrap/>
            <w:vAlign w:val="bottom"/>
            <w:hideMark/>
          </w:tcPr>
          <w:p w14:paraId="1737D5ED"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 </w:t>
            </w:r>
          </w:p>
        </w:tc>
        <w:tc>
          <w:tcPr>
            <w:tcW w:w="271" w:type="dxa"/>
            <w:tcBorders>
              <w:top w:val="nil"/>
              <w:left w:val="nil"/>
              <w:bottom w:val="double" w:sz="6" w:space="0" w:color="auto"/>
              <w:right w:val="nil"/>
            </w:tcBorders>
            <w:shd w:val="clear" w:color="auto" w:fill="auto"/>
            <w:noWrap/>
            <w:vAlign w:val="bottom"/>
            <w:hideMark/>
          </w:tcPr>
          <w:p w14:paraId="541691D4"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 </w:t>
            </w:r>
          </w:p>
        </w:tc>
        <w:tc>
          <w:tcPr>
            <w:tcW w:w="271" w:type="dxa"/>
            <w:tcBorders>
              <w:top w:val="nil"/>
              <w:left w:val="nil"/>
              <w:bottom w:val="double" w:sz="6" w:space="0" w:color="auto"/>
              <w:right w:val="nil"/>
            </w:tcBorders>
            <w:shd w:val="clear" w:color="auto" w:fill="auto"/>
            <w:noWrap/>
            <w:vAlign w:val="bottom"/>
            <w:hideMark/>
          </w:tcPr>
          <w:p w14:paraId="00E55CB8"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 </w:t>
            </w:r>
          </w:p>
        </w:tc>
        <w:tc>
          <w:tcPr>
            <w:tcW w:w="371" w:type="dxa"/>
            <w:tcBorders>
              <w:top w:val="nil"/>
              <w:left w:val="nil"/>
              <w:bottom w:val="double" w:sz="6" w:space="0" w:color="auto"/>
              <w:right w:val="nil"/>
            </w:tcBorders>
            <w:shd w:val="clear" w:color="auto" w:fill="auto"/>
            <w:noWrap/>
            <w:vAlign w:val="bottom"/>
            <w:hideMark/>
          </w:tcPr>
          <w:p w14:paraId="7A22A521"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1</w:t>
            </w:r>
          </w:p>
        </w:tc>
        <w:tc>
          <w:tcPr>
            <w:tcW w:w="271" w:type="dxa"/>
            <w:tcBorders>
              <w:top w:val="nil"/>
              <w:left w:val="nil"/>
              <w:bottom w:val="double" w:sz="6" w:space="0" w:color="auto"/>
              <w:right w:val="nil"/>
            </w:tcBorders>
            <w:shd w:val="clear" w:color="auto" w:fill="auto"/>
            <w:noWrap/>
            <w:vAlign w:val="bottom"/>
            <w:hideMark/>
          </w:tcPr>
          <w:p w14:paraId="1E25DC3A" w14:textId="77777777" w:rsidR="0003719F" w:rsidRPr="0003719F" w:rsidRDefault="0003719F" w:rsidP="0003719F">
            <w:pPr>
              <w:jc w:val="center"/>
              <w:rPr>
                <w:rFonts w:ascii="Times New Roman" w:eastAsia="Times New Roman" w:hAnsi="Times New Roman" w:cs="Times New Roman"/>
                <w:color w:val="000000"/>
              </w:rPr>
            </w:pPr>
            <w:r w:rsidRPr="0003719F">
              <w:rPr>
                <w:rFonts w:ascii="Times New Roman" w:eastAsia="Times New Roman" w:hAnsi="Times New Roman" w:cs="Times New Roman"/>
                <w:color w:val="000000"/>
              </w:rPr>
              <w:t> </w:t>
            </w:r>
          </w:p>
        </w:tc>
        <w:tc>
          <w:tcPr>
            <w:tcW w:w="272" w:type="dxa"/>
            <w:tcBorders>
              <w:top w:val="nil"/>
              <w:left w:val="nil"/>
              <w:bottom w:val="double" w:sz="6" w:space="0" w:color="auto"/>
              <w:right w:val="nil"/>
            </w:tcBorders>
            <w:shd w:val="clear" w:color="auto" w:fill="auto"/>
            <w:noWrap/>
            <w:vAlign w:val="bottom"/>
            <w:hideMark/>
          </w:tcPr>
          <w:p w14:paraId="2D7E580A" w14:textId="77777777" w:rsidR="0003719F" w:rsidRPr="0003719F" w:rsidRDefault="0003719F" w:rsidP="0003719F">
            <w:pPr>
              <w:rPr>
                <w:rFonts w:ascii="Times New Roman" w:eastAsia="Times New Roman" w:hAnsi="Times New Roman" w:cs="Times New Roman"/>
                <w:color w:val="000000"/>
              </w:rPr>
            </w:pPr>
            <w:r w:rsidRPr="0003719F">
              <w:rPr>
                <w:rFonts w:ascii="Times New Roman" w:eastAsia="Times New Roman" w:hAnsi="Times New Roman" w:cs="Times New Roman"/>
                <w:color w:val="000000"/>
              </w:rPr>
              <w:t> </w:t>
            </w:r>
          </w:p>
        </w:tc>
      </w:tr>
      <w:tr w:rsidR="0003719F" w:rsidRPr="0003719F" w14:paraId="717EA893" w14:textId="77777777" w:rsidTr="0003719F">
        <w:trPr>
          <w:trHeight w:val="294"/>
        </w:trPr>
        <w:tc>
          <w:tcPr>
            <w:tcW w:w="7026" w:type="dxa"/>
            <w:tcBorders>
              <w:top w:val="nil"/>
              <w:left w:val="nil"/>
              <w:bottom w:val="nil"/>
              <w:right w:val="nil"/>
            </w:tcBorders>
            <w:shd w:val="clear" w:color="auto" w:fill="auto"/>
            <w:noWrap/>
            <w:vAlign w:val="bottom"/>
            <w:hideMark/>
          </w:tcPr>
          <w:p w14:paraId="376E83DD" w14:textId="77777777" w:rsidR="0003719F" w:rsidRPr="0003719F" w:rsidRDefault="0003719F" w:rsidP="0003719F">
            <w:pP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25C5829D" w14:textId="77777777" w:rsidR="0003719F" w:rsidRPr="0003719F" w:rsidRDefault="0003719F" w:rsidP="0003719F">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253085E5" w14:textId="77777777" w:rsidR="0003719F" w:rsidRPr="0003719F" w:rsidRDefault="0003719F" w:rsidP="0003719F">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518D7942" w14:textId="77777777" w:rsidR="0003719F" w:rsidRPr="0003719F" w:rsidRDefault="0003719F" w:rsidP="0003719F">
            <w:pPr>
              <w:jc w:val="center"/>
              <w:rPr>
                <w:rFonts w:ascii="Calibri" w:eastAsia="Times New Roman" w:hAnsi="Calibri" w:cs="Times New Roman"/>
                <w:color w:val="000000"/>
              </w:rPr>
            </w:pPr>
          </w:p>
        </w:tc>
        <w:tc>
          <w:tcPr>
            <w:tcW w:w="371" w:type="dxa"/>
            <w:tcBorders>
              <w:top w:val="nil"/>
              <w:left w:val="nil"/>
              <w:bottom w:val="nil"/>
              <w:right w:val="nil"/>
            </w:tcBorders>
            <w:shd w:val="clear" w:color="auto" w:fill="auto"/>
            <w:noWrap/>
            <w:vAlign w:val="bottom"/>
            <w:hideMark/>
          </w:tcPr>
          <w:p w14:paraId="3B71B55D" w14:textId="77777777" w:rsidR="0003719F" w:rsidRPr="0003719F" w:rsidRDefault="0003719F" w:rsidP="0003719F">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14:paraId="14478934" w14:textId="77777777" w:rsidR="0003719F" w:rsidRPr="0003719F" w:rsidRDefault="0003719F" w:rsidP="0003719F">
            <w:pPr>
              <w:jc w:val="center"/>
              <w:rPr>
                <w:rFonts w:ascii="Calibri" w:eastAsia="Times New Roman" w:hAnsi="Calibri" w:cs="Times New Roman"/>
                <w:color w:val="000000"/>
              </w:rPr>
            </w:pPr>
          </w:p>
        </w:tc>
        <w:tc>
          <w:tcPr>
            <w:tcW w:w="272" w:type="dxa"/>
            <w:tcBorders>
              <w:top w:val="nil"/>
              <w:left w:val="nil"/>
              <w:bottom w:val="nil"/>
              <w:right w:val="nil"/>
            </w:tcBorders>
            <w:shd w:val="clear" w:color="auto" w:fill="auto"/>
            <w:noWrap/>
            <w:vAlign w:val="bottom"/>
            <w:hideMark/>
          </w:tcPr>
          <w:p w14:paraId="17675042" w14:textId="77777777" w:rsidR="0003719F" w:rsidRPr="0003719F" w:rsidRDefault="0003719F" w:rsidP="0003719F">
            <w:pPr>
              <w:rPr>
                <w:rFonts w:ascii="Calibri" w:eastAsia="Times New Roman" w:hAnsi="Calibri" w:cs="Times New Roman"/>
                <w:color w:val="000000"/>
              </w:rPr>
            </w:pPr>
          </w:p>
        </w:tc>
      </w:tr>
      <w:tr w:rsidR="0003719F" w:rsidRPr="0003719F" w14:paraId="2F972753" w14:textId="77777777" w:rsidTr="0003719F">
        <w:trPr>
          <w:trHeight w:val="294"/>
        </w:trPr>
        <w:tc>
          <w:tcPr>
            <w:tcW w:w="7026" w:type="dxa"/>
            <w:tcBorders>
              <w:top w:val="nil"/>
              <w:left w:val="nil"/>
              <w:bottom w:val="nil"/>
              <w:right w:val="nil"/>
            </w:tcBorders>
            <w:shd w:val="clear" w:color="auto" w:fill="auto"/>
            <w:noWrap/>
            <w:vAlign w:val="bottom"/>
          </w:tcPr>
          <w:p w14:paraId="57D90B5E" w14:textId="77777777" w:rsidR="0003719F" w:rsidRPr="0003719F" w:rsidRDefault="0003719F" w:rsidP="0003719F">
            <w:pP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tcPr>
          <w:p w14:paraId="3C960A43" w14:textId="77777777" w:rsidR="0003719F" w:rsidRPr="0003719F" w:rsidRDefault="0003719F" w:rsidP="0003719F">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tcPr>
          <w:p w14:paraId="63148281" w14:textId="77777777" w:rsidR="0003719F" w:rsidRPr="0003719F" w:rsidRDefault="0003719F" w:rsidP="0003719F">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tcPr>
          <w:p w14:paraId="24DF8AB9" w14:textId="77777777" w:rsidR="0003719F" w:rsidRPr="0003719F" w:rsidRDefault="0003719F" w:rsidP="0003719F">
            <w:pPr>
              <w:jc w:val="center"/>
              <w:rPr>
                <w:rFonts w:ascii="Calibri" w:eastAsia="Times New Roman" w:hAnsi="Calibri" w:cs="Times New Roman"/>
                <w:color w:val="000000"/>
              </w:rPr>
            </w:pPr>
          </w:p>
        </w:tc>
        <w:tc>
          <w:tcPr>
            <w:tcW w:w="371" w:type="dxa"/>
            <w:tcBorders>
              <w:top w:val="nil"/>
              <w:left w:val="nil"/>
              <w:bottom w:val="nil"/>
              <w:right w:val="nil"/>
            </w:tcBorders>
            <w:shd w:val="clear" w:color="auto" w:fill="auto"/>
            <w:noWrap/>
            <w:vAlign w:val="bottom"/>
          </w:tcPr>
          <w:p w14:paraId="2ED9985A" w14:textId="77777777" w:rsidR="0003719F" w:rsidRPr="0003719F" w:rsidRDefault="0003719F" w:rsidP="0003719F">
            <w:pPr>
              <w:jc w:val="center"/>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tcPr>
          <w:p w14:paraId="6CB67090" w14:textId="77777777" w:rsidR="0003719F" w:rsidRPr="0003719F" w:rsidRDefault="0003719F" w:rsidP="0003719F">
            <w:pPr>
              <w:jc w:val="center"/>
              <w:rPr>
                <w:rFonts w:ascii="Calibri" w:eastAsia="Times New Roman" w:hAnsi="Calibri" w:cs="Times New Roman"/>
                <w:color w:val="000000"/>
              </w:rPr>
            </w:pPr>
          </w:p>
        </w:tc>
        <w:tc>
          <w:tcPr>
            <w:tcW w:w="272" w:type="dxa"/>
            <w:tcBorders>
              <w:top w:val="nil"/>
              <w:left w:val="nil"/>
              <w:bottom w:val="nil"/>
              <w:right w:val="nil"/>
            </w:tcBorders>
            <w:shd w:val="clear" w:color="auto" w:fill="auto"/>
            <w:noWrap/>
            <w:vAlign w:val="bottom"/>
          </w:tcPr>
          <w:p w14:paraId="2E09232C" w14:textId="77777777" w:rsidR="0003719F" w:rsidRPr="0003719F" w:rsidRDefault="0003719F" w:rsidP="0003719F">
            <w:pPr>
              <w:rPr>
                <w:rFonts w:ascii="Calibri" w:eastAsia="Times New Roman" w:hAnsi="Calibri" w:cs="Times New Roman"/>
                <w:color w:val="000000"/>
              </w:rPr>
            </w:pPr>
          </w:p>
        </w:tc>
      </w:tr>
    </w:tbl>
    <w:p w14:paraId="23F89BAB" w14:textId="77777777" w:rsidR="0003719F" w:rsidRDefault="0003719F" w:rsidP="007871C6">
      <w:pPr>
        <w:spacing w:line="480" w:lineRule="auto"/>
        <w:rPr>
          <w:rFonts w:ascii="Times New Roman" w:hAnsi="Times New Roman" w:cs="Times New Roman"/>
        </w:rPr>
      </w:pPr>
    </w:p>
    <w:p w14:paraId="2062BC9E" w14:textId="43941BBB" w:rsidR="0003719F" w:rsidRDefault="0003719F" w:rsidP="007871C6">
      <w:pPr>
        <w:spacing w:line="480" w:lineRule="auto"/>
        <w:rPr>
          <w:rFonts w:ascii="Times New Roman" w:hAnsi="Times New Roman" w:cs="Times New Roman"/>
        </w:rPr>
      </w:pPr>
      <w:r>
        <w:rPr>
          <w:rFonts w:ascii="Times New Roman" w:hAnsi="Times New Roman" w:cs="Times New Roman"/>
        </w:rPr>
        <w:t>Table 9</w:t>
      </w:r>
    </w:p>
    <w:tbl>
      <w:tblPr>
        <w:tblW w:w="8600" w:type="dxa"/>
        <w:tblInd w:w="93" w:type="dxa"/>
        <w:tblLook w:val="04A0" w:firstRow="1" w:lastRow="0" w:firstColumn="1" w:lastColumn="0" w:noHBand="0" w:noVBand="1"/>
      </w:tblPr>
      <w:tblGrid>
        <w:gridCol w:w="6857"/>
        <w:gridCol w:w="276"/>
        <w:gridCol w:w="276"/>
        <w:gridCol w:w="276"/>
        <w:gridCol w:w="753"/>
        <w:gridCol w:w="271"/>
      </w:tblGrid>
      <w:tr w:rsidR="007818B4" w:rsidRPr="007818B4" w14:paraId="2409063E" w14:textId="77777777" w:rsidTr="007818B4">
        <w:trPr>
          <w:trHeight w:val="300"/>
        </w:trPr>
        <w:tc>
          <w:tcPr>
            <w:tcW w:w="8600" w:type="dxa"/>
            <w:gridSpan w:val="6"/>
            <w:tcBorders>
              <w:top w:val="nil"/>
              <w:left w:val="nil"/>
              <w:bottom w:val="nil"/>
              <w:right w:val="nil"/>
            </w:tcBorders>
            <w:shd w:val="clear" w:color="auto" w:fill="auto"/>
            <w:noWrap/>
            <w:vAlign w:val="bottom"/>
            <w:hideMark/>
          </w:tcPr>
          <w:p w14:paraId="4B2D4DA8" w14:textId="77777777" w:rsidR="007818B4" w:rsidRPr="007818B4" w:rsidRDefault="007818B4" w:rsidP="007818B4">
            <w:pPr>
              <w:rPr>
                <w:rFonts w:ascii="Times New Roman" w:eastAsia="Times New Roman" w:hAnsi="Times New Roman" w:cs="Times New Roman"/>
                <w:i/>
                <w:iCs/>
                <w:color w:val="000000"/>
              </w:rPr>
            </w:pPr>
            <w:r w:rsidRPr="007818B4">
              <w:rPr>
                <w:rFonts w:ascii="Times New Roman" w:eastAsia="Times New Roman" w:hAnsi="Times New Roman" w:cs="Times New Roman"/>
                <w:i/>
                <w:iCs/>
                <w:color w:val="000000"/>
              </w:rPr>
              <w:t>Survey Question 41 - What is the procedure for dealing with a stranger with a gun?</w:t>
            </w:r>
          </w:p>
        </w:tc>
      </w:tr>
      <w:tr w:rsidR="007818B4" w:rsidRPr="007818B4" w14:paraId="2857662A" w14:textId="77777777" w:rsidTr="007818B4">
        <w:trPr>
          <w:trHeight w:val="300"/>
        </w:trPr>
        <w:tc>
          <w:tcPr>
            <w:tcW w:w="6857" w:type="dxa"/>
            <w:tcBorders>
              <w:top w:val="nil"/>
              <w:left w:val="nil"/>
              <w:bottom w:val="nil"/>
              <w:right w:val="nil"/>
            </w:tcBorders>
            <w:shd w:val="clear" w:color="auto" w:fill="auto"/>
            <w:noWrap/>
            <w:vAlign w:val="bottom"/>
            <w:hideMark/>
          </w:tcPr>
          <w:p w14:paraId="094134B2" w14:textId="77777777" w:rsidR="007818B4" w:rsidRPr="007818B4" w:rsidRDefault="007818B4" w:rsidP="007818B4">
            <w:pPr>
              <w:rPr>
                <w:rFonts w:ascii="Calibri" w:eastAsia="Times New Roman" w:hAnsi="Calibri" w:cs="Times New Roman"/>
                <w:color w:val="000000"/>
              </w:rPr>
            </w:pPr>
          </w:p>
        </w:tc>
        <w:tc>
          <w:tcPr>
            <w:tcW w:w="251" w:type="dxa"/>
            <w:tcBorders>
              <w:top w:val="nil"/>
              <w:left w:val="nil"/>
              <w:bottom w:val="nil"/>
              <w:right w:val="nil"/>
            </w:tcBorders>
            <w:shd w:val="clear" w:color="auto" w:fill="auto"/>
            <w:noWrap/>
            <w:vAlign w:val="bottom"/>
            <w:hideMark/>
          </w:tcPr>
          <w:p w14:paraId="258F3EAC" w14:textId="77777777" w:rsidR="007818B4" w:rsidRPr="007818B4" w:rsidRDefault="007818B4" w:rsidP="007818B4">
            <w:pPr>
              <w:jc w:val="center"/>
              <w:rPr>
                <w:rFonts w:ascii="Calibri" w:eastAsia="Times New Roman" w:hAnsi="Calibri" w:cs="Times New Roman"/>
                <w:color w:val="000000"/>
              </w:rPr>
            </w:pPr>
          </w:p>
        </w:tc>
        <w:tc>
          <w:tcPr>
            <w:tcW w:w="251" w:type="dxa"/>
            <w:tcBorders>
              <w:top w:val="nil"/>
              <w:left w:val="nil"/>
              <w:bottom w:val="nil"/>
              <w:right w:val="nil"/>
            </w:tcBorders>
            <w:shd w:val="clear" w:color="auto" w:fill="auto"/>
            <w:noWrap/>
            <w:vAlign w:val="bottom"/>
            <w:hideMark/>
          </w:tcPr>
          <w:p w14:paraId="03641432" w14:textId="77777777" w:rsidR="007818B4" w:rsidRPr="007818B4" w:rsidRDefault="007818B4" w:rsidP="007818B4">
            <w:pPr>
              <w:jc w:val="center"/>
              <w:rPr>
                <w:rFonts w:ascii="Calibri" w:eastAsia="Times New Roman" w:hAnsi="Calibri" w:cs="Times New Roman"/>
                <w:color w:val="000000"/>
              </w:rPr>
            </w:pPr>
          </w:p>
        </w:tc>
        <w:tc>
          <w:tcPr>
            <w:tcW w:w="251" w:type="dxa"/>
            <w:tcBorders>
              <w:top w:val="nil"/>
              <w:left w:val="nil"/>
              <w:bottom w:val="nil"/>
              <w:right w:val="nil"/>
            </w:tcBorders>
            <w:shd w:val="clear" w:color="auto" w:fill="auto"/>
            <w:noWrap/>
            <w:vAlign w:val="bottom"/>
            <w:hideMark/>
          </w:tcPr>
          <w:p w14:paraId="31676F1F" w14:textId="77777777" w:rsidR="007818B4" w:rsidRPr="007818B4" w:rsidRDefault="007818B4" w:rsidP="007818B4">
            <w:pPr>
              <w:jc w:val="center"/>
              <w:rPr>
                <w:rFonts w:ascii="Calibri" w:eastAsia="Times New Roman" w:hAnsi="Calibri" w:cs="Times New Roman"/>
                <w:color w:val="000000"/>
              </w:rPr>
            </w:pPr>
          </w:p>
        </w:tc>
        <w:tc>
          <w:tcPr>
            <w:tcW w:w="753" w:type="dxa"/>
            <w:tcBorders>
              <w:top w:val="nil"/>
              <w:left w:val="nil"/>
              <w:bottom w:val="nil"/>
              <w:right w:val="nil"/>
            </w:tcBorders>
            <w:shd w:val="clear" w:color="auto" w:fill="auto"/>
            <w:noWrap/>
            <w:vAlign w:val="bottom"/>
            <w:hideMark/>
          </w:tcPr>
          <w:p w14:paraId="681ED180" w14:textId="77777777" w:rsidR="007818B4" w:rsidRPr="007818B4" w:rsidRDefault="007818B4" w:rsidP="007818B4">
            <w:pPr>
              <w:jc w:val="center"/>
              <w:rPr>
                <w:rFonts w:ascii="Calibri" w:eastAsia="Times New Roman" w:hAnsi="Calibri" w:cs="Times New Roman"/>
                <w:color w:val="000000"/>
              </w:rPr>
            </w:pPr>
          </w:p>
        </w:tc>
        <w:tc>
          <w:tcPr>
            <w:tcW w:w="237" w:type="dxa"/>
            <w:tcBorders>
              <w:top w:val="nil"/>
              <w:left w:val="nil"/>
              <w:bottom w:val="nil"/>
              <w:right w:val="nil"/>
            </w:tcBorders>
            <w:shd w:val="clear" w:color="auto" w:fill="auto"/>
            <w:noWrap/>
            <w:vAlign w:val="bottom"/>
            <w:hideMark/>
          </w:tcPr>
          <w:p w14:paraId="01580228" w14:textId="77777777" w:rsidR="007818B4" w:rsidRPr="007818B4" w:rsidRDefault="007818B4" w:rsidP="007818B4">
            <w:pPr>
              <w:jc w:val="center"/>
              <w:rPr>
                <w:rFonts w:ascii="Calibri" w:eastAsia="Times New Roman" w:hAnsi="Calibri" w:cs="Times New Roman"/>
                <w:color w:val="000000"/>
              </w:rPr>
            </w:pPr>
          </w:p>
        </w:tc>
      </w:tr>
      <w:tr w:rsidR="007818B4" w:rsidRPr="007818B4" w14:paraId="044B8165" w14:textId="77777777" w:rsidTr="007818B4">
        <w:trPr>
          <w:trHeight w:val="300"/>
        </w:trPr>
        <w:tc>
          <w:tcPr>
            <w:tcW w:w="6857" w:type="dxa"/>
            <w:tcBorders>
              <w:top w:val="single" w:sz="4" w:space="0" w:color="auto"/>
              <w:left w:val="nil"/>
              <w:bottom w:val="single" w:sz="4" w:space="0" w:color="auto"/>
              <w:right w:val="nil"/>
            </w:tcBorders>
            <w:shd w:val="clear" w:color="auto" w:fill="auto"/>
            <w:noWrap/>
            <w:vAlign w:val="bottom"/>
            <w:hideMark/>
          </w:tcPr>
          <w:p w14:paraId="3BF7247D" w14:textId="77777777" w:rsidR="007818B4" w:rsidRPr="007818B4" w:rsidRDefault="007818B4" w:rsidP="007818B4">
            <w:pPr>
              <w:rPr>
                <w:rFonts w:ascii="Times New Roman" w:eastAsia="Times New Roman" w:hAnsi="Times New Roman" w:cs="Times New Roman"/>
                <w:color w:val="000000"/>
              </w:rPr>
            </w:pPr>
            <w:r w:rsidRPr="007818B4">
              <w:rPr>
                <w:rFonts w:ascii="Times New Roman" w:eastAsia="Times New Roman" w:hAnsi="Times New Roman" w:cs="Times New Roman"/>
                <w:color w:val="000000"/>
              </w:rPr>
              <w:t>Result Themes</w:t>
            </w:r>
          </w:p>
        </w:tc>
        <w:tc>
          <w:tcPr>
            <w:tcW w:w="251" w:type="dxa"/>
            <w:tcBorders>
              <w:top w:val="single" w:sz="4" w:space="0" w:color="auto"/>
              <w:left w:val="nil"/>
              <w:bottom w:val="single" w:sz="4" w:space="0" w:color="auto"/>
              <w:right w:val="nil"/>
            </w:tcBorders>
            <w:shd w:val="clear" w:color="auto" w:fill="auto"/>
            <w:noWrap/>
            <w:vAlign w:val="bottom"/>
            <w:hideMark/>
          </w:tcPr>
          <w:p w14:paraId="133F9C7A" w14:textId="77777777" w:rsidR="007818B4" w:rsidRPr="007818B4" w:rsidRDefault="007818B4" w:rsidP="007818B4">
            <w:pPr>
              <w:jc w:val="center"/>
              <w:rPr>
                <w:rFonts w:ascii="Times New Roman" w:eastAsia="Times New Roman" w:hAnsi="Times New Roman" w:cs="Times New Roman"/>
                <w:color w:val="000000"/>
              </w:rPr>
            </w:pPr>
            <w:r w:rsidRPr="007818B4">
              <w:rPr>
                <w:rFonts w:ascii="Times New Roman" w:eastAsia="Times New Roman" w:hAnsi="Times New Roman" w:cs="Times New Roman"/>
                <w:color w:val="000000"/>
              </w:rPr>
              <w:t> </w:t>
            </w:r>
          </w:p>
        </w:tc>
        <w:tc>
          <w:tcPr>
            <w:tcW w:w="251" w:type="dxa"/>
            <w:tcBorders>
              <w:top w:val="single" w:sz="4" w:space="0" w:color="auto"/>
              <w:left w:val="nil"/>
              <w:bottom w:val="single" w:sz="4" w:space="0" w:color="auto"/>
              <w:right w:val="nil"/>
            </w:tcBorders>
            <w:shd w:val="clear" w:color="auto" w:fill="auto"/>
            <w:noWrap/>
            <w:vAlign w:val="bottom"/>
            <w:hideMark/>
          </w:tcPr>
          <w:p w14:paraId="0A62B403" w14:textId="77777777" w:rsidR="007818B4" w:rsidRPr="007818B4" w:rsidRDefault="007818B4" w:rsidP="007818B4">
            <w:pPr>
              <w:jc w:val="center"/>
              <w:rPr>
                <w:rFonts w:ascii="Times New Roman" w:eastAsia="Times New Roman" w:hAnsi="Times New Roman" w:cs="Times New Roman"/>
                <w:color w:val="000000"/>
              </w:rPr>
            </w:pPr>
            <w:r w:rsidRPr="007818B4">
              <w:rPr>
                <w:rFonts w:ascii="Times New Roman" w:eastAsia="Times New Roman" w:hAnsi="Times New Roman" w:cs="Times New Roman"/>
                <w:color w:val="000000"/>
              </w:rPr>
              <w:t> </w:t>
            </w:r>
          </w:p>
        </w:tc>
        <w:tc>
          <w:tcPr>
            <w:tcW w:w="251" w:type="dxa"/>
            <w:tcBorders>
              <w:top w:val="single" w:sz="4" w:space="0" w:color="auto"/>
              <w:left w:val="nil"/>
              <w:bottom w:val="single" w:sz="4" w:space="0" w:color="auto"/>
              <w:right w:val="nil"/>
            </w:tcBorders>
            <w:shd w:val="clear" w:color="auto" w:fill="auto"/>
            <w:noWrap/>
            <w:vAlign w:val="bottom"/>
            <w:hideMark/>
          </w:tcPr>
          <w:p w14:paraId="07A099B4" w14:textId="77777777" w:rsidR="007818B4" w:rsidRPr="007818B4" w:rsidRDefault="007818B4" w:rsidP="007818B4">
            <w:pPr>
              <w:jc w:val="center"/>
              <w:rPr>
                <w:rFonts w:ascii="Times New Roman" w:eastAsia="Times New Roman" w:hAnsi="Times New Roman" w:cs="Times New Roman"/>
                <w:color w:val="000000"/>
              </w:rPr>
            </w:pPr>
            <w:r w:rsidRPr="007818B4">
              <w:rPr>
                <w:rFonts w:ascii="Times New Roman" w:eastAsia="Times New Roman" w:hAnsi="Times New Roman" w:cs="Times New Roman"/>
                <w:color w:val="000000"/>
              </w:rPr>
              <w:t> </w:t>
            </w:r>
          </w:p>
        </w:tc>
        <w:tc>
          <w:tcPr>
            <w:tcW w:w="753" w:type="dxa"/>
            <w:tcBorders>
              <w:top w:val="single" w:sz="4" w:space="0" w:color="auto"/>
              <w:left w:val="nil"/>
              <w:bottom w:val="single" w:sz="4" w:space="0" w:color="auto"/>
              <w:right w:val="nil"/>
            </w:tcBorders>
            <w:shd w:val="clear" w:color="auto" w:fill="auto"/>
            <w:noWrap/>
            <w:vAlign w:val="bottom"/>
            <w:hideMark/>
          </w:tcPr>
          <w:p w14:paraId="3735543A" w14:textId="77777777" w:rsidR="007818B4" w:rsidRPr="007818B4" w:rsidRDefault="007818B4" w:rsidP="007818B4">
            <w:pPr>
              <w:jc w:val="center"/>
              <w:rPr>
                <w:rFonts w:ascii="Times New Roman" w:eastAsia="Times New Roman" w:hAnsi="Times New Roman" w:cs="Times New Roman"/>
                <w:color w:val="000000"/>
              </w:rPr>
            </w:pPr>
            <w:r w:rsidRPr="007818B4">
              <w:rPr>
                <w:rFonts w:ascii="Times New Roman" w:eastAsia="Times New Roman" w:hAnsi="Times New Roman" w:cs="Times New Roman"/>
                <w:color w:val="000000"/>
              </w:rPr>
              <w:t>N</w:t>
            </w:r>
          </w:p>
        </w:tc>
        <w:tc>
          <w:tcPr>
            <w:tcW w:w="237" w:type="dxa"/>
            <w:tcBorders>
              <w:top w:val="single" w:sz="4" w:space="0" w:color="auto"/>
              <w:left w:val="nil"/>
              <w:bottom w:val="single" w:sz="4" w:space="0" w:color="auto"/>
              <w:right w:val="nil"/>
            </w:tcBorders>
            <w:shd w:val="clear" w:color="auto" w:fill="auto"/>
            <w:noWrap/>
            <w:vAlign w:val="bottom"/>
            <w:hideMark/>
          </w:tcPr>
          <w:p w14:paraId="13ECF3A3" w14:textId="77777777" w:rsidR="007818B4" w:rsidRPr="007818B4" w:rsidRDefault="007818B4" w:rsidP="007818B4">
            <w:pPr>
              <w:jc w:val="center"/>
              <w:rPr>
                <w:rFonts w:ascii="Calibri" w:eastAsia="Times New Roman" w:hAnsi="Calibri" w:cs="Times New Roman"/>
                <w:color w:val="000000"/>
              </w:rPr>
            </w:pPr>
            <w:r w:rsidRPr="007818B4">
              <w:rPr>
                <w:rFonts w:ascii="Calibri" w:eastAsia="Times New Roman" w:hAnsi="Calibri" w:cs="Times New Roman"/>
                <w:color w:val="000000"/>
              </w:rPr>
              <w:t> </w:t>
            </w:r>
          </w:p>
        </w:tc>
      </w:tr>
      <w:tr w:rsidR="007818B4" w:rsidRPr="007818B4" w14:paraId="435EC70D" w14:textId="77777777" w:rsidTr="007818B4">
        <w:trPr>
          <w:trHeight w:val="300"/>
        </w:trPr>
        <w:tc>
          <w:tcPr>
            <w:tcW w:w="6857" w:type="dxa"/>
            <w:tcBorders>
              <w:top w:val="nil"/>
              <w:left w:val="nil"/>
              <w:bottom w:val="nil"/>
              <w:right w:val="nil"/>
            </w:tcBorders>
            <w:shd w:val="clear" w:color="auto" w:fill="auto"/>
            <w:noWrap/>
            <w:vAlign w:val="bottom"/>
            <w:hideMark/>
          </w:tcPr>
          <w:p w14:paraId="5FAFB69D" w14:textId="77777777" w:rsidR="007818B4" w:rsidRPr="007818B4" w:rsidRDefault="007818B4" w:rsidP="007818B4">
            <w:pPr>
              <w:rPr>
                <w:rFonts w:ascii="Times New Roman" w:eastAsia="Times New Roman" w:hAnsi="Times New Roman" w:cs="Times New Roman"/>
                <w:color w:val="000000"/>
              </w:rPr>
            </w:pPr>
          </w:p>
        </w:tc>
        <w:tc>
          <w:tcPr>
            <w:tcW w:w="251" w:type="dxa"/>
            <w:tcBorders>
              <w:top w:val="nil"/>
              <w:left w:val="nil"/>
              <w:bottom w:val="nil"/>
              <w:right w:val="nil"/>
            </w:tcBorders>
            <w:shd w:val="clear" w:color="auto" w:fill="auto"/>
            <w:noWrap/>
            <w:vAlign w:val="bottom"/>
            <w:hideMark/>
          </w:tcPr>
          <w:p w14:paraId="72FD8457" w14:textId="77777777" w:rsidR="007818B4" w:rsidRPr="007818B4" w:rsidRDefault="007818B4" w:rsidP="007818B4">
            <w:pPr>
              <w:jc w:val="center"/>
              <w:rPr>
                <w:rFonts w:ascii="Times New Roman" w:eastAsia="Times New Roman" w:hAnsi="Times New Roman" w:cs="Times New Roman"/>
                <w:color w:val="000000"/>
              </w:rPr>
            </w:pPr>
          </w:p>
        </w:tc>
        <w:tc>
          <w:tcPr>
            <w:tcW w:w="251" w:type="dxa"/>
            <w:tcBorders>
              <w:top w:val="nil"/>
              <w:left w:val="nil"/>
              <w:bottom w:val="nil"/>
              <w:right w:val="nil"/>
            </w:tcBorders>
            <w:shd w:val="clear" w:color="auto" w:fill="auto"/>
            <w:noWrap/>
            <w:vAlign w:val="bottom"/>
            <w:hideMark/>
          </w:tcPr>
          <w:p w14:paraId="02CAFF9C" w14:textId="77777777" w:rsidR="007818B4" w:rsidRPr="007818B4" w:rsidRDefault="007818B4" w:rsidP="007818B4">
            <w:pPr>
              <w:jc w:val="center"/>
              <w:rPr>
                <w:rFonts w:ascii="Times New Roman" w:eastAsia="Times New Roman" w:hAnsi="Times New Roman" w:cs="Times New Roman"/>
                <w:color w:val="000000"/>
              </w:rPr>
            </w:pPr>
          </w:p>
        </w:tc>
        <w:tc>
          <w:tcPr>
            <w:tcW w:w="251" w:type="dxa"/>
            <w:tcBorders>
              <w:top w:val="nil"/>
              <w:left w:val="nil"/>
              <w:bottom w:val="nil"/>
              <w:right w:val="nil"/>
            </w:tcBorders>
            <w:shd w:val="clear" w:color="auto" w:fill="auto"/>
            <w:noWrap/>
            <w:vAlign w:val="bottom"/>
            <w:hideMark/>
          </w:tcPr>
          <w:p w14:paraId="40BCBCD8" w14:textId="77777777" w:rsidR="007818B4" w:rsidRPr="007818B4" w:rsidRDefault="007818B4" w:rsidP="007818B4">
            <w:pPr>
              <w:jc w:val="center"/>
              <w:rPr>
                <w:rFonts w:ascii="Times New Roman" w:eastAsia="Times New Roman" w:hAnsi="Times New Roman" w:cs="Times New Roman"/>
                <w:color w:val="000000"/>
              </w:rPr>
            </w:pPr>
          </w:p>
        </w:tc>
        <w:tc>
          <w:tcPr>
            <w:tcW w:w="753" w:type="dxa"/>
            <w:tcBorders>
              <w:top w:val="nil"/>
              <w:left w:val="nil"/>
              <w:bottom w:val="nil"/>
              <w:right w:val="nil"/>
            </w:tcBorders>
            <w:shd w:val="clear" w:color="auto" w:fill="auto"/>
            <w:noWrap/>
            <w:vAlign w:val="bottom"/>
            <w:hideMark/>
          </w:tcPr>
          <w:p w14:paraId="23A574A7" w14:textId="77777777" w:rsidR="007818B4" w:rsidRPr="007818B4" w:rsidRDefault="007818B4" w:rsidP="007818B4">
            <w:pPr>
              <w:jc w:val="center"/>
              <w:rPr>
                <w:rFonts w:ascii="Times New Roman" w:eastAsia="Times New Roman" w:hAnsi="Times New Roman" w:cs="Times New Roman"/>
                <w:color w:val="000000"/>
              </w:rPr>
            </w:pPr>
          </w:p>
        </w:tc>
        <w:tc>
          <w:tcPr>
            <w:tcW w:w="237" w:type="dxa"/>
            <w:tcBorders>
              <w:top w:val="nil"/>
              <w:left w:val="nil"/>
              <w:bottom w:val="nil"/>
              <w:right w:val="nil"/>
            </w:tcBorders>
            <w:shd w:val="clear" w:color="auto" w:fill="auto"/>
            <w:noWrap/>
            <w:vAlign w:val="bottom"/>
            <w:hideMark/>
          </w:tcPr>
          <w:p w14:paraId="1D78EE68" w14:textId="77777777" w:rsidR="007818B4" w:rsidRPr="007818B4" w:rsidRDefault="007818B4" w:rsidP="007818B4">
            <w:pPr>
              <w:jc w:val="center"/>
              <w:rPr>
                <w:rFonts w:ascii="Calibri" w:eastAsia="Times New Roman" w:hAnsi="Calibri" w:cs="Times New Roman"/>
                <w:color w:val="000000"/>
              </w:rPr>
            </w:pPr>
          </w:p>
        </w:tc>
      </w:tr>
      <w:tr w:rsidR="007818B4" w:rsidRPr="007818B4" w14:paraId="313165C1" w14:textId="77777777" w:rsidTr="007818B4">
        <w:trPr>
          <w:trHeight w:val="300"/>
        </w:trPr>
        <w:tc>
          <w:tcPr>
            <w:tcW w:w="7108" w:type="dxa"/>
            <w:gridSpan w:val="2"/>
            <w:tcBorders>
              <w:top w:val="nil"/>
              <w:left w:val="nil"/>
              <w:bottom w:val="nil"/>
              <w:right w:val="nil"/>
            </w:tcBorders>
            <w:shd w:val="clear" w:color="auto" w:fill="auto"/>
            <w:noWrap/>
            <w:vAlign w:val="bottom"/>
            <w:hideMark/>
          </w:tcPr>
          <w:p w14:paraId="26070B33" w14:textId="77777777" w:rsidR="007818B4" w:rsidRPr="007818B4" w:rsidRDefault="007818B4" w:rsidP="007818B4">
            <w:pPr>
              <w:rPr>
                <w:rFonts w:ascii="Times New Roman" w:eastAsia="Times New Roman" w:hAnsi="Times New Roman" w:cs="Times New Roman"/>
                <w:color w:val="000000"/>
              </w:rPr>
            </w:pPr>
            <w:r w:rsidRPr="007818B4">
              <w:rPr>
                <w:rFonts w:ascii="Times New Roman" w:eastAsia="Times New Roman" w:hAnsi="Times New Roman" w:cs="Times New Roman"/>
                <w:color w:val="000000"/>
              </w:rPr>
              <w:t>Established lockdown procedures described</w:t>
            </w:r>
          </w:p>
        </w:tc>
        <w:tc>
          <w:tcPr>
            <w:tcW w:w="251" w:type="dxa"/>
            <w:tcBorders>
              <w:top w:val="nil"/>
              <w:left w:val="nil"/>
              <w:bottom w:val="nil"/>
              <w:right w:val="nil"/>
            </w:tcBorders>
            <w:shd w:val="clear" w:color="auto" w:fill="auto"/>
            <w:noWrap/>
            <w:vAlign w:val="bottom"/>
            <w:hideMark/>
          </w:tcPr>
          <w:p w14:paraId="77457652" w14:textId="77777777" w:rsidR="007818B4" w:rsidRPr="007818B4" w:rsidRDefault="007818B4" w:rsidP="007818B4">
            <w:pPr>
              <w:jc w:val="center"/>
              <w:rPr>
                <w:rFonts w:ascii="Times New Roman" w:eastAsia="Times New Roman" w:hAnsi="Times New Roman" w:cs="Times New Roman"/>
                <w:color w:val="000000"/>
              </w:rPr>
            </w:pPr>
          </w:p>
        </w:tc>
        <w:tc>
          <w:tcPr>
            <w:tcW w:w="251" w:type="dxa"/>
            <w:tcBorders>
              <w:top w:val="nil"/>
              <w:left w:val="nil"/>
              <w:bottom w:val="nil"/>
              <w:right w:val="nil"/>
            </w:tcBorders>
            <w:shd w:val="clear" w:color="auto" w:fill="auto"/>
            <w:noWrap/>
            <w:vAlign w:val="bottom"/>
            <w:hideMark/>
          </w:tcPr>
          <w:p w14:paraId="3ED91CFA" w14:textId="77777777" w:rsidR="007818B4" w:rsidRPr="007818B4" w:rsidRDefault="007818B4" w:rsidP="007818B4">
            <w:pPr>
              <w:jc w:val="center"/>
              <w:rPr>
                <w:rFonts w:ascii="Times New Roman" w:eastAsia="Times New Roman" w:hAnsi="Times New Roman" w:cs="Times New Roman"/>
                <w:color w:val="000000"/>
              </w:rPr>
            </w:pPr>
          </w:p>
        </w:tc>
        <w:tc>
          <w:tcPr>
            <w:tcW w:w="753" w:type="dxa"/>
            <w:tcBorders>
              <w:top w:val="nil"/>
              <w:left w:val="nil"/>
              <w:bottom w:val="nil"/>
              <w:right w:val="nil"/>
            </w:tcBorders>
            <w:shd w:val="clear" w:color="auto" w:fill="auto"/>
            <w:noWrap/>
            <w:vAlign w:val="bottom"/>
            <w:hideMark/>
          </w:tcPr>
          <w:p w14:paraId="2A397FF5" w14:textId="77777777" w:rsidR="007818B4" w:rsidRPr="007818B4" w:rsidRDefault="007818B4" w:rsidP="007818B4">
            <w:pPr>
              <w:jc w:val="center"/>
              <w:rPr>
                <w:rFonts w:ascii="Times New Roman" w:eastAsia="Times New Roman" w:hAnsi="Times New Roman" w:cs="Times New Roman"/>
                <w:color w:val="000000"/>
              </w:rPr>
            </w:pPr>
            <w:r w:rsidRPr="007818B4">
              <w:rPr>
                <w:rFonts w:ascii="Times New Roman" w:eastAsia="Times New Roman" w:hAnsi="Times New Roman" w:cs="Times New Roman"/>
                <w:color w:val="000000"/>
              </w:rPr>
              <w:t>10</w:t>
            </w:r>
          </w:p>
        </w:tc>
        <w:tc>
          <w:tcPr>
            <w:tcW w:w="237" w:type="dxa"/>
            <w:tcBorders>
              <w:top w:val="nil"/>
              <w:left w:val="nil"/>
              <w:bottom w:val="nil"/>
              <w:right w:val="nil"/>
            </w:tcBorders>
            <w:shd w:val="clear" w:color="auto" w:fill="auto"/>
            <w:noWrap/>
            <w:vAlign w:val="bottom"/>
            <w:hideMark/>
          </w:tcPr>
          <w:p w14:paraId="7AEEAB5F" w14:textId="77777777" w:rsidR="007818B4" w:rsidRPr="007818B4" w:rsidRDefault="007818B4" w:rsidP="007818B4">
            <w:pPr>
              <w:jc w:val="center"/>
              <w:rPr>
                <w:rFonts w:ascii="Calibri" w:eastAsia="Times New Roman" w:hAnsi="Calibri" w:cs="Times New Roman"/>
                <w:color w:val="000000"/>
              </w:rPr>
            </w:pPr>
          </w:p>
        </w:tc>
      </w:tr>
      <w:tr w:rsidR="007818B4" w:rsidRPr="007818B4" w14:paraId="0E137045" w14:textId="77777777" w:rsidTr="007818B4">
        <w:trPr>
          <w:trHeight w:val="320"/>
        </w:trPr>
        <w:tc>
          <w:tcPr>
            <w:tcW w:w="6857" w:type="dxa"/>
            <w:tcBorders>
              <w:top w:val="nil"/>
              <w:left w:val="nil"/>
              <w:bottom w:val="double" w:sz="6" w:space="0" w:color="auto"/>
              <w:right w:val="nil"/>
            </w:tcBorders>
            <w:shd w:val="clear" w:color="auto" w:fill="auto"/>
            <w:noWrap/>
            <w:vAlign w:val="bottom"/>
            <w:hideMark/>
          </w:tcPr>
          <w:p w14:paraId="4F197BE6" w14:textId="77777777" w:rsidR="007818B4" w:rsidRPr="007818B4" w:rsidRDefault="007818B4" w:rsidP="007818B4">
            <w:pPr>
              <w:rPr>
                <w:rFonts w:ascii="Times New Roman" w:eastAsia="Times New Roman" w:hAnsi="Times New Roman" w:cs="Times New Roman"/>
                <w:color w:val="000000"/>
              </w:rPr>
            </w:pPr>
            <w:r w:rsidRPr="007818B4">
              <w:rPr>
                <w:rFonts w:ascii="Times New Roman" w:eastAsia="Times New Roman" w:hAnsi="Times New Roman" w:cs="Times New Roman"/>
                <w:color w:val="000000"/>
              </w:rPr>
              <w:t>Specific details unknown</w:t>
            </w:r>
          </w:p>
        </w:tc>
        <w:tc>
          <w:tcPr>
            <w:tcW w:w="251" w:type="dxa"/>
            <w:tcBorders>
              <w:top w:val="nil"/>
              <w:left w:val="nil"/>
              <w:bottom w:val="double" w:sz="6" w:space="0" w:color="auto"/>
              <w:right w:val="nil"/>
            </w:tcBorders>
            <w:shd w:val="clear" w:color="auto" w:fill="auto"/>
            <w:noWrap/>
            <w:vAlign w:val="bottom"/>
            <w:hideMark/>
          </w:tcPr>
          <w:p w14:paraId="1FB2F7C7" w14:textId="77777777" w:rsidR="007818B4" w:rsidRPr="007818B4" w:rsidRDefault="007818B4" w:rsidP="007818B4">
            <w:pPr>
              <w:jc w:val="center"/>
              <w:rPr>
                <w:rFonts w:ascii="Times New Roman" w:eastAsia="Times New Roman" w:hAnsi="Times New Roman" w:cs="Times New Roman"/>
                <w:color w:val="000000"/>
              </w:rPr>
            </w:pPr>
            <w:r w:rsidRPr="007818B4">
              <w:rPr>
                <w:rFonts w:ascii="Times New Roman" w:eastAsia="Times New Roman" w:hAnsi="Times New Roman" w:cs="Times New Roman"/>
                <w:color w:val="000000"/>
              </w:rPr>
              <w:t> </w:t>
            </w:r>
          </w:p>
        </w:tc>
        <w:tc>
          <w:tcPr>
            <w:tcW w:w="251" w:type="dxa"/>
            <w:tcBorders>
              <w:top w:val="nil"/>
              <w:left w:val="nil"/>
              <w:bottom w:val="double" w:sz="6" w:space="0" w:color="auto"/>
              <w:right w:val="nil"/>
            </w:tcBorders>
            <w:shd w:val="clear" w:color="auto" w:fill="auto"/>
            <w:noWrap/>
            <w:vAlign w:val="bottom"/>
            <w:hideMark/>
          </w:tcPr>
          <w:p w14:paraId="2FD8633D" w14:textId="77777777" w:rsidR="007818B4" w:rsidRPr="007818B4" w:rsidRDefault="007818B4" w:rsidP="007818B4">
            <w:pPr>
              <w:jc w:val="center"/>
              <w:rPr>
                <w:rFonts w:ascii="Times New Roman" w:eastAsia="Times New Roman" w:hAnsi="Times New Roman" w:cs="Times New Roman"/>
                <w:color w:val="000000"/>
              </w:rPr>
            </w:pPr>
            <w:r w:rsidRPr="007818B4">
              <w:rPr>
                <w:rFonts w:ascii="Times New Roman" w:eastAsia="Times New Roman" w:hAnsi="Times New Roman" w:cs="Times New Roman"/>
                <w:color w:val="000000"/>
              </w:rPr>
              <w:t> </w:t>
            </w:r>
          </w:p>
        </w:tc>
        <w:tc>
          <w:tcPr>
            <w:tcW w:w="251" w:type="dxa"/>
            <w:tcBorders>
              <w:top w:val="nil"/>
              <w:left w:val="nil"/>
              <w:bottom w:val="double" w:sz="6" w:space="0" w:color="auto"/>
              <w:right w:val="nil"/>
            </w:tcBorders>
            <w:shd w:val="clear" w:color="auto" w:fill="auto"/>
            <w:noWrap/>
            <w:vAlign w:val="bottom"/>
            <w:hideMark/>
          </w:tcPr>
          <w:p w14:paraId="1B63DBC0" w14:textId="77777777" w:rsidR="007818B4" w:rsidRPr="007818B4" w:rsidRDefault="007818B4" w:rsidP="007818B4">
            <w:pPr>
              <w:jc w:val="center"/>
              <w:rPr>
                <w:rFonts w:ascii="Times New Roman" w:eastAsia="Times New Roman" w:hAnsi="Times New Roman" w:cs="Times New Roman"/>
                <w:color w:val="000000"/>
              </w:rPr>
            </w:pPr>
            <w:r w:rsidRPr="007818B4">
              <w:rPr>
                <w:rFonts w:ascii="Times New Roman" w:eastAsia="Times New Roman" w:hAnsi="Times New Roman" w:cs="Times New Roman"/>
                <w:color w:val="000000"/>
              </w:rPr>
              <w:t> </w:t>
            </w:r>
          </w:p>
        </w:tc>
        <w:tc>
          <w:tcPr>
            <w:tcW w:w="753" w:type="dxa"/>
            <w:tcBorders>
              <w:top w:val="nil"/>
              <w:left w:val="nil"/>
              <w:bottom w:val="double" w:sz="6" w:space="0" w:color="auto"/>
              <w:right w:val="nil"/>
            </w:tcBorders>
            <w:shd w:val="clear" w:color="auto" w:fill="auto"/>
            <w:noWrap/>
            <w:vAlign w:val="bottom"/>
            <w:hideMark/>
          </w:tcPr>
          <w:p w14:paraId="60F21E41" w14:textId="77777777" w:rsidR="007818B4" w:rsidRPr="007818B4" w:rsidRDefault="007818B4" w:rsidP="007818B4">
            <w:pPr>
              <w:jc w:val="center"/>
              <w:rPr>
                <w:rFonts w:ascii="Times New Roman" w:eastAsia="Times New Roman" w:hAnsi="Times New Roman" w:cs="Times New Roman"/>
                <w:color w:val="000000"/>
              </w:rPr>
            </w:pPr>
            <w:r w:rsidRPr="007818B4">
              <w:rPr>
                <w:rFonts w:ascii="Times New Roman" w:eastAsia="Times New Roman" w:hAnsi="Times New Roman" w:cs="Times New Roman"/>
                <w:color w:val="000000"/>
              </w:rPr>
              <w:t>2</w:t>
            </w:r>
          </w:p>
        </w:tc>
        <w:tc>
          <w:tcPr>
            <w:tcW w:w="237" w:type="dxa"/>
            <w:tcBorders>
              <w:top w:val="nil"/>
              <w:left w:val="nil"/>
              <w:bottom w:val="double" w:sz="6" w:space="0" w:color="auto"/>
              <w:right w:val="nil"/>
            </w:tcBorders>
            <w:shd w:val="clear" w:color="auto" w:fill="auto"/>
            <w:noWrap/>
            <w:vAlign w:val="bottom"/>
            <w:hideMark/>
          </w:tcPr>
          <w:p w14:paraId="437F84B8" w14:textId="77777777" w:rsidR="007818B4" w:rsidRPr="007818B4" w:rsidRDefault="007818B4" w:rsidP="007818B4">
            <w:pPr>
              <w:jc w:val="center"/>
              <w:rPr>
                <w:rFonts w:ascii="Calibri" w:eastAsia="Times New Roman" w:hAnsi="Calibri" w:cs="Times New Roman"/>
                <w:color w:val="000000"/>
              </w:rPr>
            </w:pPr>
            <w:r w:rsidRPr="007818B4">
              <w:rPr>
                <w:rFonts w:ascii="Calibri" w:eastAsia="Times New Roman" w:hAnsi="Calibri" w:cs="Times New Roman"/>
                <w:color w:val="000000"/>
              </w:rPr>
              <w:t> </w:t>
            </w:r>
          </w:p>
        </w:tc>
      </w:tr>
      <w:tr w:rsidR="007818B4" w:rsidRPr="007818B4" w14:paraId="57999CC4" w14:textId="77777777" w:rsidTr="007818B4">
        <w:trPr>
          <w:trHeight w:val="320"/>
        </w:trPr>
        <w:tc>
          <w:tcPr>
            <w:tcW w:w="6857" w:type="dxa"/>
            <w:tcBorders>
              <w:top w:val="nil"/>
              <w:left w:val="nil"/>
              <w:bottom w:val="nil"/>
              <w:right w:val="nil"/>
            </w:tcBorders>
            <w:shd w:val="clear" w:color="auto" w:fill="auto"/>
            <w:noWrap/>
            <w:vAlign w:val="bottom"/>
            <w:hideMark/>
          </w:tcPr>
          <w:p w14:paraId="1AC6D059" w14:textId="77777777" w:rsidR="007818B4" w:rsidRPr="007818B4" w:rsidRDefault="007818B4" w:rsidP="007818B4">
            <w:pPr>
              <w:rPr>
                <w:rFonts w:ascii="Calibri" w:eastAsia="Times New Roman" w:hAnsi="Calibri" w:cs="Times New Roman"/>
                <w:color w:val="000000"/>
              </w:rPr>
            </w:pPr>
          </w:p>
        </w:tc>
        <w:tc>
          <w:tcPr>
            <w:tcW w:w="251" w:type="dxa"/>
            <w:tcBorders>
              <w:top w:val="nil"/>
              <w:left w:val="nil"/>
              <w:bottom w:val="nil"/>
              <w:right w:val="nil"/>
            </w:tcBorders>
            <w:shd w:val="clear" w:color="auto" w:fill="auto"/>
            <w:noWrap/>
            <w:vAlign w:val="bottom"/>
            <w:hideMark/>
          </w:tcPr>
          <w:p w14:paraId="5833B288" w14:textId="77777777" w:rsidR="007818B4" w:rsidRPr="007818B4" w:rsidRDefault="007818B4" w:rsidP="007818B4">
            <w:pPr>
              <w:jc w:val="center"/>
              <w:rPr>
                <w:rFonts w:ascii="Calibri" w:eastAsia="Times New Roman" w:hAnsi="Calibri" w:cs="Times New Roman"/>
                <w:color w:val="000000"/>
              </w:rPr>
            </w:pPr>
          </w:p>
        </w:tc>
        <w:tc>
          <w:tcPr>
            <w:tcW w:w="251" w:type="dxa"/>
            <w:tcBorders>
              <w:top w:val="nil"/>
              <w:left w:val="nil"/>
              <w:bottom w:val="nil"/>
              <w:right w:val="nil"/>
            </w:tcBorders>
            <w:shd w:val="clear" w:color="auto" w:fill="auto"/>
            <w:noWrap/>
            <w:vAlign w:val="bottom"/>
            <w:hideMark/>
          </w:tcPr>
          <w:p w14:paraId="52550131" w14:textId="77777777" w:rsidR="007818B4" w:rsidRPr="007818B4" w:rsidRDefault="007818B4" w:rsidP="007818B4">
            <w:pPr>
              <w:jc w:val="center"/>
              <w:rPr>
                <w:rFonts w:ascii="Calibri" w:eastAsia="Times New Roman" w:hAnsi="Calibri" w:cs="Times New Roman"/>
                <w:color w:val="000000"/>
              </w:rPr>
            </w:pPr>
          </w:p>
        </w:tc>
        <w:tc>
          <w:tcPr>
            <w:tcW w:w="251" w:type="dxa"/>
            <w:tcBorders>
              <w:top w:val="nil"/>
              <w:left w:val="nil"/>
              <w:bottom w:val="nil"/>
              <w:right w:val="nil"/>
            </w:tcBorders>
            <w:shd w:val="clear" w:color="auto" w:fill="auto"/>
            <w:noWrap/>
            <w:vAlign w:val="bottom"/>
            <w:hideMark/>
          </w:tcPr>
          <w:p w14:paraId="221BA352" w14:textId="77777777" w:rsidR="007818B4" w:rsidRPr="007818B4" w:rsidRDefault="007818B4" w:rsidP="007818B4">
            <w:pPr>
              <w:jc w:val="center"/>
              <w:rPr>
                <w:rFonts w:ascii="Calibri" w:eastAsia="Times New Roman" w:hAnsi="Calibri" w:cs="Times New Roman"/>
                <w:color w:val="000000"/>
              </w:rPr>
            </w:pPr>
          </w:p>
        </w:tc>
        <w:tc>
          <w:tcPr>
            <w:tcW w:w="753" w:type="dxa"/>
            <w:tcBorders>
              <w:top w:val="nil"/>
              <w:left w:val="nil"/>
              <w:bottom w:val="nil"/>
              <w:right w:val="nil"/>
            </w:tcBorders>
            <w:shd w:val="clear" w:color="auto" w:fill="auto"/>
            <w:noWrap/>
            <w:vAlign w:val="bottom"/>
            <w:hideMark/>
          </w:tcPr>
          <w:p w14:paraId="1955578F" w14:textId="77777777" w:rsidR="007818B4" w:rsidRPr="007818B4" w:rsidRDefault="007818B4" w:rsidP="007818B4">
            <w:pPr>
              <w:jc w:val="center"/>
              <w:rPr>
                <w:rFonts w:ascii="Calibri" w:eastAsia="Times New Roman" w:hAnsi="Calibri" w:cs="Times New Roman"/>
                <w:color w:val="000000"/>
              </w:rPr>
            </w:pPr>
          </w:p>
        </w:tc>
        <w:tc>
          <w:tcPr>
            <w:tcW w:w="237" w:type="dxa"/>
            <w:tcBorders>
              <w:top w:val="nil"/>
              <w:left w:val="nil"/>
              <w:bottom w:val="nil"/>
              <w:right w:val="nil"/>
            </w:tcBorders>
            <w:shd w:val="clear" w:color="auto" w:fill="auto"/>
            <w:noWrap/>
            <w:vAlign w:val="bottom"/>
            <w:hideMark/>
          </w:tcPr>
          <w:p w14:paraId="7A0CC976" w14:textId="77777777" w:rsidR="007818B4" w:rsidRPr="007818B4" w:rsidRDefault="007818B4" w:rsidP="007818B4">
            <w:pPr>
              <w:jc w:val="center"/>
              <w:rPr>
                <w:rFonts w:ascii="Calibri" w:eastAsia="Times New Roman" w:hAnsi="Calibri" w:cs="Times New Roman"/>
                <w:color w:val="000000"/>
              </w:rPr>
            </w:pPr>
          </w:p>
        </w:tc>
      </w:tr>
    </w:tbl>
    <w:p w14:paraId="54CC7AE9" w14:textId="77777777" w:rsidR="0003719F" w:rsidRDefault="0003719F" w:rsidP="007871C6">
      <w:pPr>
        <w:spacing w:line="480" w:lineRule="auto"/>
        <w:rPr>
          <w:rFonts w:ascii="Times New Roman" w:hAnsi="Times New Roman" w:cs="Times New Roman"/>
        </w:rPr>
      </w:pPr>
    </w:p>
    <w:p w14:paraId="3B1FF06F" w14:textId="228E8FC7" w:rsidR="007818B4" w:rsidRDefault="00473312" w:rsidP="007871C6">
      <w:pPr>
        <w:spacing w:line="480" w:lineRule="auto"/>
        <w:rPr>
          <w:rFonts w:ascii="Times New Roman" w:hAnsi="Times New Roman" w:cs="Times New Roman"/>
        </w:rPr>
      </w:pPr>
      <w:r>
        <w:rPr>
          <w:rFonts w:ascii="Times New Roman" w:hAnsi="Times New Roman" w:cs="Times New Roman"/>
        </w:rPr>
        <w:tab/>
        <w:t xml:space="preserve">Using the School-wide Evaluation Tool (SET) Implementation </w:t>
      </w:r>
      <w:r w:rsidR="00C344B5">
        <w:rPr>
          <w:rFonts w:ascii="Times New Roman" w:hAnsi="Times New Roman" w:cs="Times New Roman"/>
        </w:rPr>
        <w:t xml:space="preserve">Scoring </w:t>
      </w:r>
      <w:r>
        <w:rPr>
          <w:rFonts w:ascii="Times New Roman" w:hAnsi="Times New Roman" w:cs="Times New Roman"/>
        </w:rPr>
        <w:t>Guide</w:t>
      </w:r>
      <w:r w:rsidR="00C344B5">
        <w:rPr>
          <w:rFonts w:ascii="Times New Roman" w:hAnsi="Times New Roman" w:cs="Times New Roman"/>
        </w:rPr>
        <w:t xml:space="preserve">, the information from the surveys </w:t>
      </w:r>
      <w:r w:rsidR="00B93B1D">
        <w:rPr>
          <w:rFonts w:ascii="Times New Roman" w:hAnsi="Times New Roman" w:cs="Times New Roman"/>
        </w:rPr>
        <w:t xml:space="preserve">found in the tables and figures above, </w:t>
      </w:r>
      <w:r w:rsidR="00C344B5">
        <w:rPr>
          <w:rFonts w:ascii="Times New Roman" w:hAnsi="Times New Roman" w:cs="Times New Roman"/>
        </w:rPr>
        <w:t xml:space="preserve">and documentation observed in the building by the administrator led to overall implementation percentages for the school. The scoring guide is divided into seven categories based on the survey questions. The categories are A) Expectations Defined, B) Behavioral Expectations Taught, C) On-going System for Rewarding Behavioral Expectations, D) System for Responding to Behavioral Violations, E) Monitoring &amp; Decision-Making, F) Management, and G) District-Level Support. </w:t>
      </w:r>
      <w:r w:rsidR="00B93B1D">
        <w:rPr>
          <w:rFonts w:ascii="Times New Roman" w:hAnsi="Times New Roman" w:cs="Times New Roman"/>
        </w:rPr>
        <w:t xml:space="preserve">Data from the beginning of the year and the end of the year were compiled to determine the levels of implementation and the amount of change occurring throughout the year. </w:t>
      </w:r>
      <w:r w:rsidR="00D262F6">
        <w:rPr>
          <w:rFonts w:ascii="Times New Roman" w:hAnsi="Times New Roman" w:cs="Times New Roman"/>
        </w:rPr>
        <w:t xml:space="preserve">Table 10 shows the categorical and overall implementation percentages for both the pre-implementation survey and the post-implementation survey. </w:t>
      </w:r>
    </w:p>
    <w:p w14:paraId="522E7924" w14:textId="77777777" w:rsidR="00B93B1D" w:rsidRDefault="00B93B1D" w:rsidP="007871C6">
      <w:pPr>
        <w:spacing w:line="480" w:lineRule="auto"/>
        <w:rPr>
          <w:rFonts w:ascii="Times New Roman" w:hAnsi="Times New Roman" w:cs="Times New Roman"/>
        </w:rPr>
      </w:pPr>
    </w:p>
    <w:p w14:paraId="5BEA4E97" w14:textId="77777777" w:rsidR="00B93B1D" w:rsidRDefault="00B93B1D" w:rsidP="007871C6">
      <w:pPr>
        <w:spacing w:line="480" w:lineRule="auto"/>
        <w:rPr>
          <w:rFonts w:ascii="Times New Roman" w:hAnsi="Times New Roman" w:cs="Times New Roman"/>
        </w:rPr>
      </w:pPr>
    </w:p>
    <w:p w14:paraId="46D5E201" w14:textId="77777777" w:rsidR="00B93B1D" w:rsidRDefault="00B93B1D" w:rsidP="007871C6">
      <w:pPr>
        <w:spacing w:line="480" w:lineRule="auto"/>
        <w:rPr>
          <w:rFonts w:ascii="Times New Roman" w:hAnsi="Times New Roman" w:cs="Times New Roman"/>
        </w:rPr>
      </w:pPr>
    </w:p>
    <w:p w14:paraId="164C1077" w14:textId="77777777" w:rsidR="00B93B1D" w:rsidRDefault="00B93B1D" w:rsidP="007871C6">
      <w:pPr>
        <w:spacing w:line="480" w:lineRule="auto"/>
        <w:rPr>
          <w:rFonts w:ascii="Times New Roman" w:hAnsi="Times New Roman" w:cs="Times New Roman"/>
        </w:rPr>
      </w:pPr>
    </w:p>
    <w:p w14:paraId="57B225DA" w14:textId="3B11E013" w:rsidR="00D262F6" w:rsidRDefault="00D262F6" w:rsidP="007871C6">
      <w:pPr>
        <w:spacing w:line="480" w:lineRule="auto"/>
        <w:rPr>
          <w:rFonts w:ascii="Times New Roman" w:hAnsi="Times New Roman" w:cs="Times New Roman"/>
        </w:rPr>
      </w:pPr>
      <w:r>
        <w:rPr>
          <w:rFonts w:ascii="Times New Roman" w:hAnsi="Times New Roman" w:cs="Times New Roman"/>
        </w:rPr>
        <w:t>Table 10</w:t>
      </w:r>
    </w:p>
    <w:tbl>
      <w:tblPr>
        <w:tblW w:w="8880" w:type="dxa"/>
        <w:tblInd w:w="93" w:type="dxa"/>
        <w:tblLook w:val="04A0" w:firstRow="1" w:lastRow="0" w:firstColumn="1" w:lastColumn="0" w:noHBand="0" w:noVBand="1"/>
      </w:tblPr>
      <w:tblGrid>
        <w:gridCol w:w="3880"/>
        <w:gridCol w:w="740"/>
        <w:gridCol w:w="960"/>
        <w:gridCol w:w="1200"/>
        <w:gridCol w:w="1060"/>
        <w:gridCol w:w="1040"/>
      </w:tblGrid>
      <w:tr w:rsidR="00D262F6" w:rsidRPr="00D262F6" w14:paraId="01D2FE6F" w14:textId="77777777" w:rsidTr="00D262F6">
        <w:trPr>
          <w:trHeight w:val="300"/>
        </w:trPr>
        <w:tc>
          <w:tcPr>
            <w:tcW w:w="3880" w:type="dxa"/>
            <w:tcBorders>
              <w:top w:val="nil"/>
              <w:left w:val="nil"/>
              <w:bottom w:val="nil"/>
              <w:right w:val="nil"/>
            </w:tcBorders>
            <w:shd w:val="clear" w:color="auto" w:fill="auto"/>
            <w:noWrap/>
            <w:vAlign w:val="bottom"/>
            <w:hideMark/>
          </w:tcPr>
          <w:p w14:paraId="600F9001" w14:textId="77777777" w:rsidR="00D262F6" w:rsidRPr="00D262F6" w:rsidRDefault="00D262F6" w:rsidP="00D262F6">
            <w:pPr>
              <w:rPr>
                <w:rFonts w:ascii="Times New Roman" w:eastAsia="Times New Roman" w:hAnsi="Times New Roman" w:cs="Times New Roman"/>
                <w:i/>
                <w:iCs/>
                <w:color w:val="000000"/>
              </w:rPr>
            </w:pPr>
            <w:r w:rsidRPr="00D262F6">
              <w:rPr>
                <w:rFonts w:ascii="Times New Roman" w:eastAsia="Times New Roman" w:hAnsi="Times New Roman" w:cs="Times New Roman"/>
                <w:i/>
                <w:iCs/>
                <w:color w:val="000000"/>
              </w:rPr>
              <w:t>SET Scoring Guide</w:t>
            </w:r>
          </w:p>
        </w:tc>
        <w:tc>
          <w:tcPr>
            <w:tcW w:w="740" w:type="dxa"/>
            <w:tcBorders>
              <w:top w:val="nil"/>
              <w:left w:val="nil"/>
              <w:bottom w:val="nil"/>
              <w:right w:val="nil"/>
            </w:tcBorders>
            <w:shd w:val="clear" w:color="auto" w:fill="auto"/>
            <w:noWrap/>
            <w:vAlign w:val="bottom"/>
            <w:hideMark/>
          </w:tcPr>
          <w:p w14:paraId="5014699A" w14:textId="77777777" w:rsidR="00D262F6" w:rsidRPr="00D262F6" w:rsidRDefault="00D262F6" w:rsidP="00D262F6">
            <w:pPr>
              <w:jc w:val="center"/>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14:paraId="3A2420B9" w14:textId="77777777" w:rsidR="00D262F6" w:rsidRPr="00D262F6" w:rsidRDefault="00D262F6" w:rsidP="00D262F6">
            <w:pPr>
              <w:jc w:val="center"/>
              <w:rPr>
                <w:rFonts w:ascii="Times New Roman" w:eastAsia="Times New Roman" w:hAnsi="Times New Roman" w:cs="Times New Roman"/>
                <w:color w:val="000000"/>
              </w:rPr>
            </w:pPr>
          </w:p>
        </w:tc>
        <w:tc>
          <w:tcPr>
            <w:tcW w:w="1200" w:type="dxa"/>
            <w:tcBorders>
              <w:top w:val="nil"/>
              <w:left w:val="nil"/>
              <w:bottom w:val="nil"/>
              <w:right w:val="nil"/>
            </w:tcBorders>
            <w:shd w:val="clear" w:color="auto" w:fill="auto"/>
            <w:noWrap/>
            <w:vAlign w:val="bottom"/>
            <w:hideMark/>
          </w:tcPr>
          <w:p w14:paraId="170822A4" w14:textId="77777777" w:rsidR="00D262F6" w:rsidRPr="00D262F6" w:rsidRDefault="00D262F6" w:rsidP="00D262F6">
            <w:pPr>
              <w:jc w:val="center"/>
              <w:rPr>
                <w:rFonts w:ascii="Times New Roman" w:eastAsia="Times New Roman" w:hAnsi="Times New Roman" w:cs="Times New Roman"/>
                <w:color w:val="000000"/>
              </w:rPr>
            </w:pPr>
          </w:p>
        </w:tc>
        <w:tc>
          <w:tcPr>
            <w:tcW w:w="1060" w:type="dxa"/>
            <w:tcBorders>
              <w:top w:val="nil"/>
              <w:left w:val="nil"/>
              <w:bottom w:val="nil"/>
              <w:right w:val="nil"/>
            </w:tcBorders>
            <w:shd w:val="clear" w:color="auto" w:fill="auto"/>
            <w:noWrap/>
            <w:vAlign w:val="bottom"/>
            <w:hideMark/>
          </w:tcPr>
          <w:p w14:paraId="2E25A15B" w14:textId="77777777" w:rsidR="00D262F6" w:rsidRPr="00D262F6" w:rsidRDefault="00D262F6" w:rsidP="00D262F6">
            <w:pPr>
              <w:jc w:val="center"/>
              <w:rPr>
                <w:rFonts w:ascii="Times New Roman" w:eastAsia="Times New Roman" w:hAnsi="Times New Roman" w:cs="Times New Roman"/>
                <w:color w:val="000000"/>
              </w:rPr>
            </w:pPr>
          </w:p>
        </w:tc>
        <w:tc>
          <w:tcPr>
            <w:tcW w:w="1040" w:type="dxa"/>
            <w:tcBorders>
              <w:top w:val="nil"/>
              <w:left w:val="nil"/>
              <w:bottom w:val="nil"/>
              <w:right w:val="nil"/>
            </w:tcBorders>
            <w:shd w:val="clear" w:color="auto" w:fill="auto"/>
            <w:noWrap/>
            <w:vAlign w:val="bottom"/>
            <w:hideMark/>
          </w:tcPr>
          <w:p w14:paraId="74ABE73D" w14:textId="77777777" w:rsidR="00D262F6" w:rsidRPr="00D262F6" w:rsidRDefault="00D262F6" w:rsidP="00D262F6">
            <w:pPr>
              <w:jc w:val="center"/>
              <w:rPr>
                <w:rFonts w:ascii="Times New Roman" w:eastAsia="Times New Roman" w:hAnsi="Times New Roman" w:cs="Times New Roman"/>
                <w:color w:val="000000"/>
              </w:rPr>
            </w:pPr>
          </w:p>
        </w:tc>
      </w:tr>
      <w:tr w:rsidR="00D262F6" w:rsidRPr="00D262F6" w14:paraId="5F9E80EC" w14:textId="77777777" w:rsidTr="00D262F6">
        <w:trPr>
          <w:trHeight w:val="300"/>
        </w:trPr>
        <w:tc>
          <w:tcPr>
            <w:tcW w:w="3880" w:type="dxa"/>
            <w:tcBorders>
              <w:top w:val="nil"/>
              <w:left w:val="nil"/>
              <w:bottom w:val="nil"/>
              <w:right w:val="nil"/>
            </w:tcBorders>
            <w:shd w:val="clear" w:color="auto" w:fill="auto"/>
            <w:noWrap/>
            <w:vAlign w:val="bottom"/>
            <w:hideMark/>
          </w:tcPr>
          <w:p w14:paraId="167791C3" w14:textId="77777777" w:rsidR="00D262F6" w:rsidRPr="00D262F6" w:rsidRDefault="00D262F6" w:rsidP="00D262F6">
            <w:pPr>
              <w:rPr>
                <w:rFonts w:ascii="Times New Roman" w:eastAsia="Times New Roman" w:hAnsi="Times New Roman" w:cs="Times New Roman"/>
                <w:color w:val="000000"/>
              </w:rPr>
            </w:pPr>
          </w:p>
        </w:tc>
        <w:tc>
          <w:tcPr>
            <w:tcW w:w="740" w:type="dxa"/>
            <w:tcBorders>
              <w:top w:val="nil"/>
              <w:left w:val="nil"/>
              <w:bottom w:val="nil"/>
              <w:right w:val="nil"/>
            </w:tcBorders>
            <w:shd w:val="clear" w:color="auto" w:fill="auto"/>
            <w:noWrap/>
            <w:vAlign w:val="bottom"/>
            <w:hideMark/>
          </w:tcPr>
          <w:p w14:paraId="041FAA7B" w14:textId="77777777" w:rsidR="00D262F6" w:rsidRPr="00D262F6" w:rsidRDefault="00D262F6" w:rsidP="00D262F6">
            <w:pPr>
              <w:jc w:val="center"/>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14:paraId="4DDBE37C" w14:textId="77777777" w:rsidR="00D262F6" w:rsidRPr="00D262F6" w:rsidRDefault="00D262F6" w:rsidP="00D262F6">
            <w:pPr>
              <w:jc w:val="center"/>
              <w:rPr>
                <w:rFonts w:ascii="Times New Roman" w:eastAsia="Times New Roman" w:hAnsi="Times New Roman" w:cs="Times New Roman"/>
                <w:color w:val="000000"/>
              </w:rPr>
            </w:pPr>
          </w:p>
        </w:tc>
        <w:tc>
          <w:tcPr>
            <w:tcW w:w="1200" w:type="dxa"/>
            <w:tcBorders>
              <w:top w:val="nil"/>
              <w:left w:val="nil"/>
              <w:bottom w:val="nil"/>
              <w:right w:val="nil"/>
            </w:tcBorders>
            <w:shd w:val="clear" w:color="auto" w:fill="auto"/>
            <w:noWrap/>
            <w:vAlign w:val="bottom"/>
            <w:hideMark/>
          </w:tcPr>
          <w:p w14:paraId="07B2EBBC" w14:textId="77777777" w:rsidR="00D262F6" w:rsidRPr="00D262F6" w:rsidRDefault="00D262F6" w:rsidP="00D262F6">
            <w:pPr>
              <w:jc w:val="center"/>
              <w:rPr>
                <w:rFonts w:ascii="Times New Roman" w:eastAsia="Times New Roman" w:hAnsi="Times New Roman" w:cs="Times New Roman"/>
                <w:color w:val="000000"/>
              </w:rPr>
            </w:pPr>
          </w:p>
        </w:tc>
        <w:tc>
          <w:tcPr>
            <w:tcW w:w="1060" w:type="dxa"/>
            <w:tcBorders>
              <w:top w:val="nil"/>
              <w:left w:val="nil"/>
              <w:bottom w:val="nil"/>
              <w:right w:val="nil"/>
            </w:tcBorders>
            <w:shd w:val="clear" w:color="auto" w:fill="auto"/>
            <w:noWrap/>
            <w:vAlign w:val="bottom"/>
            <w:hideMark/>
          </w:tcPr>
          <w:p w14:paraId="760A3D0C" w14:textId="77777777" w:rsidR="00D262F6" w:rsidRPr="00D262F6" w:rsidRDefault="00D262F6" w:rsidP="00D262F6">
            <w:pPr>
              <w:jc w:val="center"/>
              <w:rPr>
                <w:rFonts w:ascii="Times New Roman" w:eastAsia="Times New Roman" w:hAnsi="Times New Roman" w:cs="Times New Roman"/>
                <w:color w:val="000000"/>
              </w:rPr>
            </w:pPr>
          </w:p>
        </w:tc>
        <w:tc>
          <w:tcPr>
            <w:tcW w:w="1040" w:type="dxa"/>
            <w:tcBorders>
              <w:top w:val="nil"/>
              <w:left w:val="nil"/>
              <w:bottom w:val="nil"/>
              <w:right w:val="nil"/>
            </w:tcBorders>
            <w:shd w:val="clear" w:color="auto" w:fill="auto"/>
            <w:noWrap/>
            <w:vAlign w:val="bottom"/>
            <w:hideMark/>
          </w:tcPr>
          <w:p w14:paraId="01D4E695" w14:textId="77777777" w:rsidR="00D262F6" w:rsidRPr="00D262F6" w:rsidRDefault="00D262F6" w:rsidP="00D262F6">
            <w:pPr>
              <w:jc w:val="center"/>
              <w:rPr>
                <w:rFonts w:ascii="Times New Roman" w:eastAsia="Times New Roman" w:hAnsi="Times New Roman" w:cs="Times New Roman"/>
                <w:color w:val="000000"/>
              </w:rPr>
            </w:pPr>
          </w:p>
        </w:tc>
      </w:tr>
      <w:tr w:rsidR="00D262F6" w:rsidRPr="00D262F6" w14:paraId="285915A0" w14:textId="77777777" w:rsidTr="00D262F6">
        <w:trPr>
          <w:trHeight w:val="300"/>
        </w:trPr>
        <w:tc>
          <w:tcPr>
            <w:tcW w:w="3880" w:type="dxa"/>
            <w:tcBorders>
              <w:top w:val="single" w:sz="4" w:space="0" w:color="auto"/>
              <w:left w:val="nil"/>
              <w:bottom w:val="single" w:sz="4" w:space="0" w:color="auto"/>
              <w:right w:val="nil"/>
            </w:tcBorders>
            <w:shd w:val="clear" w:color="auto" w:fill="auto"/>
            <w:noWrap/>
            <w:vAlign w:val="bottom"/>
            <w:hideMark/>
          </w:tcPr>
          <w:p w14:paraId="5EC4D0AD" w14:textId="77777777" w:rsidR="00D262F6" w:rsidRPr="00D262F6" w:rsidRDefault="00D262F6" w:rsidP="00D262F6">
            <w:pPr>
              <w:rPr>
                <w:rFonts w:ascii="Times New Roman" w:eastAsia="Times New Roman" w:hAnsi="Times New Roman" w:cs="Times New Roman"/>
                <w:color w:val="000000"/>
              </w:rPr>
            </w:pPr>
            <w:r w:rsidRPr="00D262F6">
              <w:rPr>
                <w:rFonts w:ascii="Times New Roman" w:eastAsia="Times New Roman" w:hAnsi="Times New Roman" w:cs="Times New Roman"/>
                <w:color w:val="000000"/>
              </w:rPr>
              <w:t>Category</w:t>
            </w:r>
          </w:p>
        </w:tc>
        <w:tc>
          <w:tcPr>
            <w:tcW w:w="740" w:type="dxa"/>
            <w:tcBorders>
              <w:top w:val="single" w:sz="4" w:space="0" w:color="auto"/>
              <w:left w:val="nil"/>
              <w:bottom w:val="single" w:sz="4" w:space="0" w:color="auto"/>
              <w:right w:val="nil"/>
            </w:tcBorders>
            <w:shd w:val="clear" w:color="auto" w:fill="auto"/>
            <w:noWrap/>
            <w:vAlign w:val="bottom"/>
            <w:hideMark/>
          </w:tcPr>
          <w:p w14:paraId="3F865FC1"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w:t>
            </w:r>
          </w:p>
        </w:tc>
        <w:tc>
          <w:tcPr>
            <w:tcW w:w="960" w:type="dxa"/>
            <w:tcBorders>
              <w:top w:val="single" w:sz="4" w:space="0" w:color="auto"/>
              <w:left w:val="nil"/>
              <w:bottom w:val="single" w:sz="4" w:space="0" w:color="auto"/>
              <w:right w:val="nil"/>
            </w:tcBorders>
            <w:shd w:val="clear" w:color="auto" w:fill="auto"/>
            <w:noWrap/>
            <w:vAlign w:val="bottom"/>
            <w:hideMark/>
          </w:tcPr>
          <w:p w14:paraId="21143FF7"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Pre</w:t>
            </w:r>
          </w:p>
        </w:tc>
        <w:tc>
          <w:tcPr>
            <w:tcW w:w="1200" w:type="dxa"/>
            <w:tcBorders>
              <w:top w:val="single" w:sz="4" w:space="0" w:color="auto"/>
              <w:left w:val="nil"/>
              <w:bottom w:val="single" w:sz="4" w:space="0" w:color="auto"/>
              <w:right w:val="nil"/>
            </w:tcBorders>
            <w:shd w:val="clear" w:color="auto" w:fill="auto"/>
            <w:noWrap/>
            <w:vAlign w:val="bottom"/>
            <w:hideMark/>
          </w:tcPr>
          <w:p w14:paraId="20E699D5"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w:t>
            </w:r>
          </w:p>
        </w:tc>
        <w:tc>
          <w:tcPr>
            <w:tcW w:w="1060" w:type="dxa"/>
            <w:tcBorders>
              <w:top w:val="single" w:sz="4" w:space="0" w:color="auto"/>
              <w:left w:val="nil"/>
              <w:bottom w:val="single" w:sz="4" w:space="0" w:color="auto"/>
              <w:right w:val="nil"/>
            </w:tcBorders>
            <w:shd w:val="clear" w:color="auto" w:fill="auto"/>
            <w:noWrap/>
            <w:vAlign w:val="bottom"/>
            <w:hideMark/>
          </w:tcPr>
          <w:p w14:paraId="49A85592"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Post</w:t>
            </w:r>
          </w:p>
        </w:tc>
        <w:tc>
          <w:tcPr>
            <w:tcW w:w="1040" w:type="dxa"/>
            <w:tcBorders>
              <w:top w:val="single" w:sz="4" w:space="0" w:color="auto"/>
              <w:left w:val="nil"/>
              <w:bottom w:val="single" w:sz="4" w:space="0" w:color="auto"/>
              <w:right w:val="nil"/>
            </w:tcBorders>
            <w:shd w:val="clear" w:color="auto" w:fill="auto"/>
            <w:noWrap/>
            <w:vAlign w:val="bottom"/>
            <w:hideMark/>
          </w:tcPr>
          <w:p w14:paraId="59E7B008"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w:t>
            </w:r>
          </w:p>
        </w:tc>
      </w:tr>
      <w:tr w:rsidR="00D262F6" w:rsidRPr="00D262F6" w14:paraId="74B0F3E9" w14:textId="77777777" w:rsidTr="00D262F6">
        <w:trPr>
          <w:trHeight w:val="300"/>
        </w:trPr>
        <w:tc>
          <w:tcPr>
            <w:tcW w:w="3880" w:type="dxa"/>
            <w:tcBorders>
              <w:top w:val="nil"/>
              <w:left w:val="nil"/>
              <w:bottom w:val="nil"/>
              <w:right w:val="nil"/>
            </w:tcBorders>
            <w:shd w:val="clear" w:color="auto" w:fill="auto"/>
            <w:noWrap/>
            <w:vAlign w:val="bottom"/>
            <w:hideMark/>
          </w:tcPr>
          <w:p w14:paraId="7C9F521E" w14:textId="77777777" w:rsidR="00D262F6" w:rsidRPr="00D262F6" w:rsidRDefault="00D262F6" w:rsidP="00D262F6">
            <w:pPr>
              <w:rPr>
                <w:rFonts w:ascii="Times New Roman" w:eastAsia="Times New Roman" w:hAnsi="Times New Roman" w:cs="Times New Roman"/>
                <w:color w:val="000000"/>
              </w:rPr>
            </w:pPr>
          </w:p>
        </w:tc>
        <w:tc>
          <w:tcPr>
            <w:tcW w:w="740" w:type="dxa"/>
            <w:tcBorders>
              <w:top w:val="nil"/>
              <w:left w:val="nil"/>
              <w:bottom w:val="nil"/>
              <w:right w:val="nil"/>
            </w:tcBorders>
            <w:shd w:val="clear" w:color="auto" w:fill="auto"/>
            <w:noWrap/>
            <w:vAlign w:val="bottom"/>
            <w:hideMark/>
          </w:tcPr>
          <w:p w14:paraId="071E558B" w14:textId="77777777" w:rsidR="00D262F6" w:rsidRPr="00D262F6" w:rsidRDefault="00D262F6" w:rsidP="00D262F6">
            <w:pPr>
              <w:jc w:val="center"/>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14:paraId="31C466BA" w14:textId="77777777" w:rsidR="00D262F6" w:rsidRPr="00D262F6" w:rsidRDefault="00D262F6" w:rsidP="00D262F6">
            <w:pPr>
              <w:jc w:val="center"/>
              <w:rPr>
                <w:rFonts w:ascii="Times New Roman" w:eastAsia="Times New Roman" w:hAnsi="Times New Roman" w:cs="Times New Roman"/>
                <w:color w:val="000000"/>
              </w:rPr>
            </w:pPr>
          </w:p>
        </w:tc>
        <w:tc>
          <w:tcPr>
            <w:tcW w:w="1200" w:type="dxa"/>
            <w:tcBorders>
              <w:top w:val="nil"/>
              <w:left w:val="nil"/>
              <w:bottom w:val="nil"/>
              <w:right w:val="nil"/>
            </w:tcBorders>
            <w:shd w:val="clear" w:color="auto" w:fill="auto"/>
            <w:noWrap/>
            <w:vAlign w:val="bottom"/>
            <w:hideMark/>
          </w:tcPr>
          <w:p w14:paraId="56A5AE02" w14:textId="77777777" w:rsidR="00D262F6" w:rsidRPr="00D262F6" w:rsidRDefault="00D262F6" w:rsidP="00D262F6">
            <w:pPr>
              <w:jc w:val="center"/>
              <w:rPr>
                <w:rFonts w:ascii="Times New Roman" w:eastAsia="Times New Roman" w:hAnsi="Times New Roman" w:cs="Times New Roman"/>
                <w:color w:val="000000"/>
              </w:rPr>
            </w:pPr>
          </w:p>
        </w:tc>
        <w:tc>
          <w:tcPr>
            <w:tcW w:w="1060" w:type="dxa"/>
            <w:tcBorders>
              <w:top w:val="nil"/>
              <w:left w:val="nil"/>
              <w:bottom w:val="nil"/>
              <w:right w:val="nil"/>
            </w:tcBorders>
            <w:shd w:val="clear" w:color="auto" w:fill="auto"/>
            <w:noWrap/>
            <w:vAlign w:val="bottom"/>
            <w:hideMark/>
          </w:tcPr>
          <w:p w14:paraId="2D1164A9" w14:textId="77777777" w:rsidR="00D262F6" w:rsidRPr="00D262F6" w:rsidRDefault="00D262F6" w:rsidP="00D262F6">
            <w:pPr>
              <w:jc w:val="center"/>
              <w:rPr>
                <w:rFonts w:ascii="Times New Roman" w:eastAsia="Times New Roman" w:hAnsi="Times New Roman" w:cs="Times New Roman"/>
                <w:color w:val="000000"/>
              </w:rPr>
            </w:pPr>
          </w:p>
        </w:tc>
        <w:tc>
          <w:tcPr>
            <w:tcW w:w="1040" w:type="dxa"/>
            <w:tcBorders>
              <w:top w:val="nil"/>
              <w:left w:val="nil"/>
              <w:bottom w:val="nil"/>
              <w:right w:val="nil"/>
            </w:tcBorders>
            <w:shd w:val="clear" w:color="auto" w:fill="auto"/>
            <w:noWrap/>
            <w:vAlign w:val="bottom"/>
            <w:hideMark/>
          </w:tcPr>
          <w:p w14:paraId="0F4F6A62" w14:textId="77777777" w:rsidR="00D262F6" w:rsidRPr="00D262F6" w:rsidRDefault="00D262F6" w:rsidP="00D262F6">
            <w:pPr>
              <w:jc w:val="center"/>
              <w:rPr>
                <w:rFonts w:ascii="Times New Roman" w:eastAsia="Times New Roman" w:hAnsi="Times New Roman" w:cs="Times New Roman"/>
                <w:color w:val="000000"/>
              </w:rPr>
            </w:pPr>
          </w:p>
        </w:tc>
      </w:tr>
      <w:tr w:rsidR="00D262F6" w:rsidRPr="00D262F6" w14:paraId="4F43E2D2" w14:textId="77777777" w:rsidTr="00D262F6">
        <w:trPr>
          <w:trHeight w:val="300"/>
        </w:trPr>
        <w:tc>
          <w:tcPr>
            <w:tcW w:w="3880" w:type="dxa"/>
            <w:tcBorders>
              <w:top w:val="nil"/>
              <w:left w:val="nil"/>
              <w:bottom w:val="nil"/>
              <w:right w:val="nil"/>
            </w:tcBorders>
            <w:shd w:val="clear" w:color="auto" w:fill="auto"/>
            <w:noWrap/>
            <w:vAlign w:val="bottom"/>
            <w:hideMark/>
          </w:tcPr>
          <w:p w14:paraId="438A2855" w14:textId="77777777" w:rsidR="00D262F6" w:rsidRPr="00D262F6" w:rsidRDefault="00D262F6" w:rsidP="00D262F6">
            <w:pPr>
              <w:rPr>
                <w:rFonts w:ascii="Times New Roman" w:eastAsia="Times New Roman" w:hAnsi="Times New Roman" w:cs="Times New Roman"/>
                <w:color w:val="000000"/>
              </w:rPr>
            </w:pPr>
            <w:r w:rsidRPr="00D262F6">
              <w:rPr>
                <w:rFonts w:ascii="Times New Roman" w:eastAsia="Times New Roman" w:hAnsi="Times New Roman" w:cs="Times New Roman"/>
                <w:color w:val="000000"/>
              </w:rPr>
              <w:t>Expectations Defined</w:t>
            </w:r>
          </w:p>
        </w:tc>
        <w:tc>
          <w:tcPr>
            <w:tcW w:w="740" w:type="dxa"/>
            <w:tcBorders>
              <w:top w:val="nil"/>
              <w:left w:val="nil"/>
              <w:bottom w:val="nil"/>
              <w:right w:val="nil"/>
            </w:tcBorders>
            <w:shd w:val="clear" w:color="auto" w:fill="auto"/>
            <w:noWrap/>
            <w:vAlign w:val="bottom"/>
            <w:hideMark/>
          </w:tcPr>
          <w:p w14:paraId="263A13EE" w14:textId="77777777" w:rsidR="00D262F6" w:rsidRPr="00D262F6" w:rsidRDefault="00D262F6" w:rsidP="00D262F6">
            <w:pPr>
              <w:jc w:val="center"/>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14:paraId="1D1B5D24"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1/4</w:t>
            </w:r>
          </w:p>
        </w:tc>
        <w:tc>
          <w:tcPr>
            <w:tcW w:w="1200" w:type="dxa"/>
            <w:tcBorders>
              <w:top w:val="nil"/>
              <w:left w:val="nil"/>
              <w:bottom w:val="nil"/>
              <w:right w:val="nil"/>
            </w:tcBorders>
            <w:shd w:val="clear" w:color="auto" w:fill="auto"/>
            <w:noWrap/>
            <w:vAlign w:val="bottom"/>
            <w:hideMark/>
          </w:tcPr>
          <w:p w14:paraId="3DD0F316"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25.00</w:t>
            </w:r>
          </w:p>
        </w:tc>
        <w:tc>
          <w:tcPr>
            <w:tcW w:w="1060" w:type="dxa"/>
            <w:tcBorders>
              <w:top w:val="nil"/>
              <w:left w:val="nil"/>
              <w:bottom w:val="nil"/>
              <w:right w:val="nil"/>
            </w:tcBorders>
            <w:shd w:val="clear" w:color="auto" w:fill="auto"/>
            <w:noWrap/>
            <w:vAlign w:val="bottom"/>
            <w:hideMark/>
          </w:tcPr>
          <w:p w14:paraId="140A7800"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1/4</w:t>
            </w:r>
          </w:p>
        </w:tc>
        <w:tc>
          <w:tcPr>
            <w:tcW w:w="1040" w:type="dxa"/>
            <w:tcBorders>
              <w:top w:val="nil"/>
              <w:left w:val="nil"/>
              <w:bottom w:val="nil"/>
              <w:right w:val="nil"/>
            </w:tcBorders>
            <w:shd w:val="clear" w:color="auto" w:fill="auto"/>
            <w:noWrap/>
            <w:vAlign w:val="bottom"/>
            <w:hideMark/>
          </w:tcPr>
          <w:p w14:paraId="70AA45C7"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25.00</w:t>
            </w:r>
          </w:p>
        </w:tc>
      </w:tr>
      <w:tr w:rsidR="00D262F6" w:rsidRPr="00D262F6" w14:paraId="44142290" w14:textId="77777777" w:rsidTr="00D262F6">
        <w:trPr>
          <w:trHeight w:val="300"/>
        </w:trPr>
        <w:tc>
          <w:tcPr>
            <w:tcW w:w="3880" w:type="dxa"/>
            <w:tcBorders>
              <w:top w:val="nil"/>
              <w:left w:val="nil"/>
              <w:bottom w:val="nil"/>
              <w:right w:val="nil"/>
            </w:tcBorders>
            <w:shd w:val="clear" w:color="auto" w:fill="auto"/>
            <w:noWrap/>
            <w:vAlign w:val="bottom"/>
            <w:hideMark/>
          </w:tcPr>
          <w:p w14:paraId="7A61721E" w14:textId="77777777" w:rsidR="00D262F6" w:rsidRPr="00D262F6" w:rsidRDefault="00D262F6" w:rsidP="00D262F6">
            <w:pPr>
              <w:rPr>
                <w:rFonts w:ascii="Times New Roman" w:eastAsia="Times New Roman" w:hAnsi="Times New Roman" w:cs="Times New Roman"/>
                <w:color w:val="000000"/>
              </w:rPr>
            </w:pPr>
            <w:r w:rsidRPr="00D262F6">
              <w:rPr>
                <w:rFonts w:ascii="Times New Roman" w:eastAsia="Times New Roman" w:hAnsi="Times New Roman" w:cs="Times New Roman"/>
                <w:color w:val="000000"/>
              </w:rPr>
              <w:t>Behavioral Expectations Taught</w:t>
            </w:r>
          </w:p>
        </w:tc>
        <w:tc>
          <w:tcPr>
            <w:tcW w:w="740" w:type="dxa"/>
            <w:tcBorders>
              <w:top w:val="nil"/>
              <w:left w:val="nil"/>
              <w:bottom w:val="nil"/>
              <w:right w:val="nil"/>
            </w:tcBorders>
            <w:shd w:val="clear" w:color="auto" w:fill="auto"/>
            <w:noWrap/>
            <w:vAlign w:val="bottom"/>
            <w:hideMark/>
          </w:tcPr>
          <w:p w14:paraId="0763F551" w14:textId="77777777" w:rsidR="00D262F6" w:rsidRPr="00D262F6" w:rsidRDefault="00D262F6" w:rsidP="00D262F6">
            <w:pPr>
              <w:jc w:val="center"/>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14:paraId="20C6E730"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1/4</w:t>
            </w:r>
          </w:p>
        </w:tc>
        <w:tc>
          <w:tcPr>
            <w:tcW w:w="1200" w:type="dxa"/>
            <w:tcBorders>
              <w:top w:val="nil"/>
              <w:left w:val="nil"/>
              <w:bottom w:val="nil"/>
              <w:right w:val="nil"/>
            </w:tcBorders>
            <w:shd w:val="clear" w:color="auto" w:fill="auto"/>
            <w:noWrap/>
            <w:vAlign w:val="bottom"/>
            <w:hideMark/>
          </w:tcPr>
          <w:p w14:paraId="099FF036"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25.00</w:t>
            </w:r>
          </w:p>
        </w:tc>
        <w:tc>
          <w:tcPr>
            <w:tcW w:w="1060" w:type="dxa"/>
            <w:tcBorders>
              <w:top w:val="nil"/>
              <w:left w:val="nil"/>
              <w:bottom w:val="nil"/>
              <w:right w:val="nil"/>
            </w:tcBorders>
            <w:shd w:val="clear" w:color="auto" w:fill="auto"/>
            <w:noWrap/>
            <w:vAlign w:val="bottom"/>
            <w:hideMark/>
          </w:tcPr>
          <w:p w14:paraId="57CEFDF0"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1/2</w:t>
            </w:r>
          </w:p>
        </w:tc>
        <w:tc>
          <w:tcPr>
            <w:tcW w:w="1040" w:type="dxa"/>
            <w:tcBorders>
              <w:top w:val="nil"/>
              <w:left w:val="nil"/>
              <w:bottom w:val="nil"/>
              <w:right w:val="nil"/>
            </w:tcBorders>
            <w:shd w:val="clear" w:color="auto" w:fill="auto"/>
            <w:noWrap/>
            <w:vAlign w:val="bottom"/>
            <w:hideMark/>
          </w:tcPr>
          <w:p w14:paraId="3AF0D47A"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50.00</w:t>
            </w:r>
          </w:p>
        </w:tc>
      </w:tr>
      <w:tr w:rsidR="00D262F6" w:rsidRPr="00D262F6" w14:paraId="1C350AD7" w14:textId="77777777" w:rsidTr="00D262F6">
        <w:trPr>
          <w:trHeight w:val="300"/>
        </w:trPr>
        <w:tc>
          <w:tcPr>
            <w:tcW w:w="4620" w:type="dxa"/>
            <w:gridSpan w:val="2"/>
            <w:tcBorders>
              <w:top w:val="nil"/>
              <w:left w:val="nil"/>
              <w:bottom w:val="nil"/>
              <w:right w:val="nil"/>
            </w:tcBorders>
            <w:shd w:val="clear" w:color="auto" w:fill="auto"/>
            <w:noWrap/>
            <w:vAlign w:val="bottom"/>
            <w:hideMark/>
          </w:tcPr>
          <w:p w14:paraId="537ECAC6" w14:textId="7DA74F63" w:rsidR="00D262F6" w:rsidRPr="00D262F6" w:rsidRDefault="00D262F6" w:rsidP="00D262F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On-going System for Rewarding </w:t>
            </w:r>
            <w:proofErr w:type="spellStart"/>
            <w:r>
              <w:rPr>
                <w:rFonts w:ascii="Times New Roman" w:eastAsia="Times New Roman" w:hAnsi="Times New Roman" w:cs="Times New Roman"/>
                <w:color w:val="000000"/>
              </w:rPr>
              <w:t>Bhvr</w:t>
            </w:r>
            <w:proofErr w:type="spellEnd"/>
            <w:r>
              <w:rPr>
                <w:rFonts w:ascii="Times New Roman" w:eastAsia="Times New Roman" w:hAnsi="Times New Roman" w:cs="Times New Roman"/>
                <w:color w:val="000000"/>
              </w:rPr>
              <w:t>.</w:t>
            </w:r>
            <w:r w:rsidRPr="00D262F6">
              <w:rPr>
                <w:rFonts w:ascii="Times New Roman" w:eastAsia="Times New Roman" w:hAnsi="Times New Roman" w:cs="Times New Roman"/>
                <w:color w:val="000000"/>
              </w:rPr>
              <w:t xml:space="preserve"> Exp</w:t>
            </w:r>
            <w:r>
              <w:rPr>
                <w:rFonts w:ascii="Times New Roman" w:eastAsia="Times New Roman" w:hAnsi="Times New Roman" w:cs="Times New Roman"/>
                <w:color w:val="000000"/>
              </w:rPr>
              <w:t>.</w:t>
            </w:r>
          </w:p>
        </w:tc>
        <w:tc>
          <w:tcPr>
            <w:tcW w:w="960" w:type="dxa"/>
            <w:tcBorders>
              <w:top w:val="nil"/>
              <w:left w:val="nil"/>
              <w:bottom w:val="nil"/>
              <w:right w:val="nil"/>
            </w:tcBorders>
            <w:shd w:val="clear" w:color="auto" w:fill="auto"/>
            <w:noWrap/>
            <w:vAlign w:val="bottom"/>
            <w:hideMark/>
          </w:tcPr>
          <w:p w14:paraId="4235ED50"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3/4</w:t>
            </w:r>
          </w:p>
        </w:tc>
        <w:tc>
          <w:tcPr>
            <w:tcW w:w="1200" w:type="dxa"/>
            <w:tcBorders>
              <w:top w:val="nil"/>
              <w:left w:val="nil"/>
              <w:bottom w:val="nil"/>
              <w:right w:val="nil"/>
            </w:tcBorders>
            <w:shd w:val="clear" w:color="auto" w:fill="auto"/>
            <w:noWrap/>
            <w:vAlign w:val="bottom"/>
            <w:hideMark/>
          </w:tcPr>
          <w:p w14:paraId="29DDF8AB"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75.00</w:t>
            </w:r>
          </w:p>
        </w:tc>
        <w:tc>
          <w:tcPr>
            <w:tcW w:w="1060" w:type="dxa"/>
            <w:tcBorders>
              <w:top w:val="nil"/>
              <w:left w:val="nil"/>
              <w:bottom w:val="nil"/>
              <w:right w:val="nil"/>
            </w:tcBorders>
            <w:shd w:val="clear" w:color="auto" w:fill="auto"/>
            <w:noWrap/>
            <w:vAlign w:val="bottom"/>
            <w:hideMark/>
          </w:tcPr>
          <w:p w14:paraId="43999375"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3/4</w:t>
            </w:r>
          </w:p>
        </w:tc>
        <w:tc>
          <w:tcPr>
            <w:tcW w:w="1040" w:type="dxa"/>
            <w:tcBorders>
              <w:top w:val="nil"/>
              <w:left w:val="nil"/>
              <w:bottom w:val="nil"/>
              <w:right w:val="nil"/>
            </w:tcBorders>
            <w:shd w:val="clear" w:color="auto" w:fill="auto"/>
            <w:noWrap/>
            <w:vAlign w:val="bottom"/>
            <w:hideMark/>
          </w:tcPr>
          <w:p w14:paraId="75BAD973"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75.00</w:t>
            </w:r>
          </w:p>
        </w:tc>
      </w:tr>
      <w:tr w:rsidR="00D262F6" w:rsidRPr="00D262F6" w14:paraId="3CFB16BD" w14:textId="77777777" w:rsidTr="00D262F6">
        <w:trPr>
          <w:trHeight w:val="300"/>
        </w:trPr>
        <w:tc>
          <w:tcPr>
            <w:tcW w:w="4620" w:type="dxa"/>
            <w:gridSpan w:val="2"/>
            <w:tcBorders>
              <w:top w:val="nil"/>
              <w:left w:val="nil"/>
              <w:bottom w:val="nil"/>
              <w:right w:val="nil"/>
            </w:tcBorders>
            <w:shd w:val="clear" w:color="auto" w:fill="auto"/>
            <w:noWrap/>
            <w:vAlign w:val="bottom"/>
            <w:hideMark/>
          </w:tcPr>
          <w:p w14:paraId="39ED8989" w14:textId="63F3861A" w:rsidR="00D262F6" w:rsidRPr="00D262F6" w:rsidRDefault="00D262F6" w:rsidP="00D262F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System for Responding to </w:t>
            </w:r>
            <w:proofErr w:type="spellStart"/>
            <w:r>
              <w:rPr>
                <w:rFonts w:ascii="Times New Roman" w:eastAsia="Times New Roman" w:hAnsi="Times New Roman" w:cs="Times New Roman"/>
                <w:color w:val="000000"/>
              </w:rPr>
              <w:t>B</w:t>
            </w:r>
            <w:r w:rsidRPr="00D262F6">
              <w:rPr>
                <w:rFonts w:ascii="Times New Roman" w:eastAsia="Times New Roman" w:hAnsi="Times New Roman" w:cs="Times New Roman"/>
                <w:color w:val="000000"/>
              </w:rPr>
              <w:t>h</w:t>
            </w:r>
            <w:r>
              <w:rPr>
                <w:rFonts w:ascii="Times New Roman" w:eastAsia="Times New Roman" w:hAnsi="Times New Roman" w:cs="Times New Roman"/>
                <w:color w:val="000000"/>
              </w:rPr>
              <w:t>vr</w:t>
            </w:r>
            <w:proofErr w:type="spellEnd"/>
            <w:r>
              <w:rPr>
                <w:rFonts w:ascii="Times New Roman" w:eastAsia="Times New Roman" w:hAnsi="Times New Roman" w:cs="Times New Roman"/>
                <w:color w:val="000000"/>
              </w:rPr>
              <w:t>.</w:t>
            </w:r>
            <w:r w:rsidRPr="00D262F6">
              <w:rPr>
                <w:rFonts w:ascii="Times New Roman" w:eastAsia="Times New Roman" w:hAnsi="Times New Roman" w:cs="Times New Roman"/>
                <w:color w:val="000000"/>
              </w:rPr>
              <w:t xml:space="preserve"> Violations</w:t>
            </w:r>
          </w:p>
        </w:tc>
        <w:tc>
          <w:tcPr>
            <w:tcW w:w="960" w:type="dxa"/>
            <w:tcBorders>
              <w:top w:val="nil"/>
              <w:left w:val="nil"/>
              <w:bottom w:val="nil"/>
              <w:right w:val="nil"/>
            </w:tcBorders>
            <w:shd w:val="clear" w:color="auto" w:fill="auto"/>
            <w:noWrap/>
            <w:vAlign w:val="bottom"/>
            <w:hideMark/>
          </w:tcPr>
          <w:p w14:paraId="68C225C8"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3/8</w:t>
            </w:r>
          </w:p>
        </w:tc>
        <w:tc>
          <w:tcPr>
            <w:tcW w:w="1200" w:type="dxa"/>
            <w:tcBorders>
              <w:top w:val="nil"/>
              <w:left w:val="nil"/>
              <w:bottom w:val="nil"/>
              <w:right w:val="nil"/>
            </w:tcBorders>
            <w:shd w:val="clear" w:color="auto" w:fill="auto"/>
            <w:noWrap/>
            <w:vAlign w:val="bottom"/>
            <w:hideMark/>
          </w:tcPr>
          <w:p w14:paraId="7B3061C3"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37.50</w:t>
            </w:r>
          </w:p>
        </w:tc>
        <w:tc>
          <w:tcPr>
            <w:tcW w:w="1060" w:type="dxa"/>
            <w:tcBorders>
              <w:top w:val="nil"/>
              <w:left w:val="nil"/>
              <w:bottom w:val="nil"/>
              <w:right w:val="nil"/>
            </w:tcBorders>
            <w:shd w:val="clear" w:color="auto" w:fill="auto"/>
            <w:noWrap/>
            <w:vAlign w:val="bottom"/>
            <w:hideMark/>
          </w:tcPr>
          <w:p w14:paraId="0A237C91"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5/8</w:t>
            </w:r>
          </w:p>
        </w:tc>
        <w:tc>
          <w:tcPr>
            <w:tcW w:w="1040" w:type="dxa"/>
            <w:tcBorders>
              <w:top w:val="nil"/>
              <w:left w:val="nil"/>
              <w:bottom w:val="nil"/>
              <w:right w:val="nil"/>
            </w:tcBorders>
            <w:shd w:val="clear" w:color="auto" w:fill="auto"/>
            <w:noWrap/>
            <w:vAlign w:val="bottom"/>
            <w:hideMark/>
          </w:tcPr>
          <w:p w14:paraId="0E6E6A92"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62.50</w:t>
            </w:r>
          </w:p>
        </w:tc>
      </w:tr>
      <w:tr w:rsidR="00D262F6" w:rsidRPr="00D262F6" w14:paraId="7A3A7CA7" w14:textId="77777777" w:rsidTr="00D262F6">
        <w:trPr>
          <w:trHeight w:val="300"/>
        </w:trPr>
        <w:tc>
          <w:tcPr>
            <w:tcW w:w="3880" w:type="dxa"/>
            <w:tcBorders>
              <w:top w:val="nil"/>
              <w:left w:val="nil"/>
              <w:bottom w:val="nil"/>
              <w:right w:val="nil"/>
            </w:tcBorders>
            <w:shd w:val="clear" w:color="auto" w:fill="auto"/>
            <w:noWrap/>
            <w:vAlign w:val="bottom"/>
            <w:hideMark/>
          </w:tcPr>
          <w:p w14:paraId="07A4373E" w14:textId="77777777" w:rsidR="00D262F6" w:rsidRPr="00D262F6" w:rsidRDefault="00D262F6" w:rsidP="00D262F6">
            <w:pPr>
              <w:rPr>
                <w:rFonts w:ascii="Times New Roman" w:eastAsia="Times New Roman" w:hAnsi="Times New Roman" w:cs="Times New Roman"/>
                <w:color w:val="000000"/>
              </w:rPr>
            </w:pPr>
            <w:r w:rsidRPr="00D262F6">
              <w:rPr>
                <w:rFonts w:ascii="Times New Roman" w:eastAsia="Times New Roman" w:hAnsi="Times New Roman" w:cs="Times New Roman"/>
                <w:color w:val="000000"/>
              </w:rPr>
              <w:t>Monitoring &amp; Decision-Making</w:t>
            </w:r>
          </w:p>
        </w:tc>
        <w:tc>
          <w:tcPr>
            <w:tcW w:w="740" w:type="dxa"/>
            <w:tcBorders>
              <w:top w:val="nil"/>
              <w:left w:val="nil"/>
              <w:bottom w:val="nil"/>
              <w:right w:val="nil"/>
            </w:tcBorders>
            <w:shd w:val="clear" w:color="auto" w:fill="auto"/>
            <w:noWrap/>
            <w:vAlign w:val="bottom"/>
            <w:hideMark/>
          </w:tcPr>
          <w:p w14:paraId="41E7EC30" w14:textId="77777777" w:rsidR="00D262F6" w:rsidRPr="00D262F6" w:rsidRDefault="00D262F6" w:rsidP="00D262F6">
            <w:pPr>
              <w:jc w:val="center"/>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14:paraId="795CBCC9"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3/8</w:t>
            </w:r>
          </w:p>
        </w:tc>
        <w:tc>
          <w:tcPr>
            <w:tcW w:w="1200" w:type="dxa"/>
            <w:tcBorders>
              <w:top w:val="nil"/>
              <w:left w:val="nil"/>
              <w:bottom w:val="nil"/>
              <w:right w:val="nil"/>
            </w:tcBorders>
            <w:shd w:val="clear" w:color="auto" w:fill="auto"/>
            <w:noWrap/>
            <w:vAlign w:val="bottom"/>
            <w:hideMark/>
          </w:tcPr>
          <w:p w14:paraId="75C35291"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37.50</w:t>
            </w:r>
          </w:p>
        </w:tc>
        <w:tc>
          <w:tcPr>
            <w:tcW w:w="1060" w:type="dxa"/>
            <w:tcBorders>
              <w:top w:val="nil"/>
              <w:left w:val="nil"/>
              <w:bottom w:val="nil"/>
              <w:right w:val="nil"/>
            </w:tcBorders>
            <w:shd w:val="clear" w:color="auto" w:fill="auto"/>
            <w:noWrap/>
            <w:vAlign w:val="bottom"/>
            <w:hideMark/>
          </w:tcPr>
          <w:p w14:paraId="61438613"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1/2</w:t>
            </w:r>
          </w:p>
        </w:tc>
        <w:tc>
          <w:tcPr>
            <w:tcW w:w="1040" w:type="dxa"/>
            <w:tcBorders>
              <w:top w:val="nil"/>
              <w:left w:val="nil"/>
              <w:bottom w:val="nil"/>
              <w:right w:val="nil"/>
            </w:tcBorders>
            <w:shd w:val="clear" w:color="auto" w:fill="auto"/>
            <w:noWrap/>
            <w:vAlign w:val="bottom"/>
            <w:hideMark/>
          </w:tcPr>
          <w:p w14:paraId="767B7B6A"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50.00</w:t>
            </w:r>
          </w:p>
        </w:tc>
      </w:tr>
      <w:tr w:rsidR="00D262F6" w:rsidRPr="00D262F6" w14:paraId="4F103F29" w14:textId="77777777" w:rsidTr="00D262F6">
        <w:trPr>
          <w:trHeight w:val="300"/>
        </w:trPr>
        <w:tc>
          <w:tcPr>
            <w:tcW w:w="3880" w:type="dxa"/>
            <w:tcBorders>
              <w:top w:val="nil"/>
              <w:left w:val="nil"/>
              <w:bottom w:val="nil"/>
              <w:right w:val="nil"/>
            </w:tcBorders>
            <w:shd w:val="clear" w:color="auto" w:fill="auto"/>
            <w:noWrap/>
            <w:vAlign w:val="bottom"/>
            <w:hideMark/>
          </w:tcPr>
          <w:p w14:paraId="30CD0948" w14:textId="77777777" w:rsidR="00D262F6" w:rsidRPr="00D262F6" w:rsidRDefault="00D262F6" w:rsidP="00D262F6">
            <w:pPr>
              <w:rPr>
                <w:rFonts w:ascii="Times New Roman" w:eastAsia="Times New Roman" w:hAnsi="Times New Roman" w:cs="Times New Roman"/>
                <w:color w:val="000000"/>
              </w:rPr>
            </w:pPr>
            <w:r w:rsidRPr="00D262F6">
              <w:rPr>
                <w:rFonts w:ascii="Times New Roman" w:eastAsia="Times New Roman" w:hAnsi="Times New Roman" w:cs="Times New Roman"/>
                <w:color w:val="000000"/>
              </w:rPr>
              <w:t>Management</w:t>
            </w:r>
          </w:p>
        </w:tc>
        <w:tc>
          <w:tcPr>
            <w:tcW w:w="740" w:type="dxa"/>
            <w:tcBorders>
              <w:top w:val="nil"/>
              <w:left w:val="nil"/>
              <w:bottom w:val="nil"/>
              <w:right w:val="nil"/>
            </w:tcBorders>
            <w:shd w:val="clear" w:color="auto" w:fill="auto"/>
            <w:noWrap/>
            <w:vAlign w:val="bottom"/>
            <w:hideMark/>
          </w:tcPr>
          <w:p w14:paraId="44E9D750" w14:textId="77777777" w:rsidR="00D262F6" w:rsidRPr="00D262F6" w:rsidRDefault="00D262F6" w:rsidP="00D262F6">
            <w:pPr>
              <w:jc w:val="center"/>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14:paraId="59F5EED4"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1/5</w:t>
            </w:r>
          </w:p>
        </w:tc>
        <w:tc>
          <w:tcPr>
            <w:tcW w:w="1200" w:type="dxa"/>
            <w:tcBorders>
              <w:top w:val="nil"/>
              <w:left w:val="nil"/>
              <w:bottom w:val="nil"/>
              <w:right w:val="nil"/>
            </w:tcBorders>
            <w:shd w:val="clear" w:color="auto" w:fill="auto"/>
            <w:noWrap/>
            <w:vAlign w:val="bottom"/>
            <w:hideMark/>
          </w:tcPr>
          <w:p w14:paraId="4AD821E4"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18.75</w:t>
            </w:r>
          </w:p>
        </w:tc>
        <w:tc>
          <w:tcPr>
            <w:tcW w:w="1060" w:type="dxa"/>
            <w:tcBorders>
              <w:top w:val="nil"/>
              <w:left w:val="nil"/>
              <w:bottom w:val="nil"/>
              <w:right w:val="nil"/>
            </w:tcBorders>
            <w:shd w:val="clear" w:color="auto" w:fill="auto"/>
            <w:noWrap/>
            <w:vAlign w:val="bottom"/>
            <w:hideMark/>
          </w:tcPr>
          <w:p w14:paraId="609910BA"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xml:space="preserve"> 5/8</w:t>
            </w:r>
          </w:p>
        </w:tc>
        <w:tc>
          <w:tcPr>
            <w:tcW w:w="1040" w:type="dxa"/>
            <w:tcBorders>
              <w:top w:val="nil"/>
              <w:left w:val="nil"/>
              <w:bottom w:val="nil"/>
              <w:right w:val="nil"/>
            </w:tcBorders>
            <w:shd w:val="clear" w:color="auto" w:fill="auto"/>
            <w:noWrap/>
            <w:vAlign w:val="bottom"/>
            <w:hideMark/>
          </w:tcPr>
          <w:p w14:paraId="6B2394CC"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62.50</w:t>
            </w:r>
          </w:p>
        </w:tc>
      </w:tr>
      <w:tr w:rsidR="00D262F6" w:rsidRPr="00D262F6" w14:paraId="3527B90A" w14:textId="77777777" w:rsidTr="00D262F6">
        <w:trPr>
          <w:trHeight w:val="300"/>
        </w:trPr>
        <w:tc>
          <w:tcPr>
            <w:tcW w:w="3880" w:type="dxa"/>
            <w:tcBorders>
              <w:top w:val="nil"/>
              <w:left w:val="nil"/>
              <w:bottom w:val="nil"/>
              <w:right w:val="nil"/>
            </w:tcBorders>
            <w:shd w:val="clear" w:color="auto" w:fill="auto"/>
            <w:noWrap/>
            <w:vAlign w:val="bottom"/>
            <w:hideMark/>
          </w:tcPr>
          <w:p w14:paraId="3D53D4D9" w14:textId="77777777" w:rsidR="00D262F6" w:rsidRPr="00D262F6" w:rsidRDefault="00D262F6" w:rsidP="00D262F6">
            <w:pPr>
              <w:rPr>
                <w:rFonts w:ascii="Times New Roman" w:eastAsia="Times New Roman" w:hAnsi="Times New Roman" w:cs="Times New Roman"/>
                <w:color w:val="000000"/>
              </w:rPr>
            </w:pPr>
            <w:r w:rsidRPr="00D262F6">
              <w:rPr>
                <w:rFonts w:ascii="Times New Roman" w:eastAsia="Times New Roman" w:hAnsi="Times New Roman" w:cs="Times New Roman"/>
                <w:color w:val="000000"/>
              </w:rPr>
              <w:t>District-Level Support</w:t>
            </w:r>
          </w:p>
        </w:tc>
        <w:tc>
          <w:tcPr>
            <w:tcW w:w="740" w:type="dxa"/>
            <w:tcBorders>
              <w:top w:val="nil"/>
              <w:left w:val="nil"/>
              <w:bottom w:val="nil"/>
              <w:right w:val="nil"/>
            </w:tcBorders>
            <w:shd w:val="clear" w:color="auto" w:fill="auto"/>
            <w:noWrap/>
            <w:vAlign w:val="bottom"/>
            <w:hideMark/>
          </w:tcPr>
          <w:p w14:paraId="54195136" w14:textId="77777777" w:rsidR="00D262F6" w:rsidRPr="00D262F6" w:rsidRDefault="00D262F6" w:rsidP="00D262F6">
            <w:pPr>
              <w:jc w:val="center"/>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14:paraId="6A4D7049"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0/4</w:t>
            </w:r>
          </w:p>
        </w:tc>
        <w:tc>
          <w:tcPr>
            <w:tcW w:w="1200" w:type="dxa"/>
            <w:tcBorders>
              <w:top w:val="nil"/>
              <w:left w:val="nil"/>
              <w:bottom w:val="nil"/>
              <w:right w:val="nil"/>
            </w:tcBorders>
            <w:shd w:val="clear" w:color="auto" w:fill="auto"/>
            <w:noWrap/>
            <w:vAlign w:val="bottom"/>
            <w:hideMark/>
          </w:tcPr>
          <w:p w14:paraId="37D9A166"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0.00</w:t>
            </w:r>
          </w:p>
        </w:tc>
        <w:tc>
          <w:tcPr>
            <w:tcW w:w="1060" w:type="dxa"/>
            <w:tcBorders>
              <w:top w:val="nil"/>
              <w:left w:val="nil"/>
              <w:bottom w:val="nil"/>
              <w:right w:val="nil"/>
            </w:tcBorders>
            <w:shd w:val="clear" w:color="auto" w:fill="auto"/>
            <w:noWrap/>
            <w:vAlign w:val="bottom"/>
            <w:hideMark/>
          </w:tcPr>
          <w:p w14:paraId="331189B7"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0/4</w:t>
            </w:r>
          </w:p>
        </w:tc>
        <w:tc>
          <w:tcPr>
            <w:tcW w:w="1040" w:type="dxa"/>
            <w:tcBorders>
              <w:top w:val="nil"/>
              <w:left w:val="nil"/>
              <w:bottom w:val="nil"/>
              <w:right w:val="nil"/>
            </w:tcBorders>
            <w:shd w:val="clear" w:color="auto" w:fill="auto"/>
            <w:noWrap/>
            <w:vAlign w:val="bottom"/>
            <w:hideMark/>
          </w:tcPr>
          <w:p w14:paraId="42DD0C25"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0.00</w:t>
            </w:r>
          </w:p>
        </w:tc>
      </w:tr>
      <w:tr w:rsidR="00D262F6" w:rsidRPr="00D262F6" w14:paraId="661BF2C5" w14:textId="77777777" w:rsidTr="00D262F6">
        <w:trPr>
          <w:trHeight w:val="300"/>
        </w:trPr>
        <w:tc>
          <w:tcPr>
            <w:tcW w:w="3880" w:type="dxa"/>
            <w:tcBorders>
              <w:top w:val="nil"/>
              <w:left w:val="nil"/>
              <w:bottom w:val="nil"/>
              <w:right w:val="nil"/>
            </w:tcBorders>
            <w:shd w:val="clear" w:color="auto" w:fill="auto"/>
            <w:noWrap/>
            <w:vAlign w:val="bottom"/>
            <w:hideMark/>
          </w:tcPr>
          <w:p w14:paraId="4FF2870E" w14:textId="77777777" w:rsidR="00D262F6" w:rsidRPr="00D262F6" w:rsidRDefault="00D262F6" w:rsidP="00D262F6">
            <w:pPr>
              <w:rPr>
                <w:rFonts w:ascii="Times New Roman" w:eastAsia="Times New Roman" w:hAnsi="Times New Roman" w:cs="Times New Roman"/>
                <w:color w:val="000000"/>
              </w:rPr>
            </w:pPr>
          </w:p>
        </w:tc>
        <w:tc>
          <w:tcPr>
            <w:tcW w:w="740" w:type="dxa"/>
            <w:tcBorders>
              <w:top w:val="nil"/>
              <w:left w:val="nil"/>
              <w:bottom w:val="nil"/>
              <w:right w:val="nil"/>
            </w:tcBorders>
            <w:shd w:val="clear" w:color="auto" w:fill="auto"/>
            <w:noWrap/>
            <w:vAlign w:val="bottom"/>
            <w:hideMark/>
          </w:tcPr>
          <w:p w14:paraId="2633F66F" w14:textId="77777777" w:rsidR="00D262F6" w:rsidRPr="00D262F6" w:rsidRDefault="00D262F6" w:rsidP="00D262F6">
            <w:pPr>
              <w:jc w:val="center"/>
              <w:rPr>
                <w:rFonts w:ascii="Times New Roman" w:eastAsia="Times New Roman" w:hAnsi="Times New Roman" w:cs="Times New Roman"/>
                <w:color w:val="000000"/>
              </w:rPr>
            </w:pPr>
          </w:p>
        </w:tc>
        <w:tc>
          <w:tcPr>
            <w:tcW w:w="960" w:type="dxa"/>
            <w:tcBorders>
              <w:top w:val="nil"/>
              <w:left w:val="nil"/>
              <w:bottom w:val="nil"/>
              <w:right w:val="nil"/>
            </w:tcBorders>
            <w:shd w:val="clear" w:color="auto" w:fill="auto"/>
            <w:noWrap/>
            <w:vAlign w:val="bottom"/>
            <w:hideMark/>
          </w:tcPr>
          <w:p w14:paraId="3281CBB4" w14:textId="77777777" w:rsidR="00D262F6" w:rsidRPr="00D262F6" w:rsidRDefault="00D262F6" w:rsidP="00D262F6">
            <w:pPr>
              <w:jc w:val="center"/>
              <w:rPr>
                <w:rFonts w:ascii="Times New Roman" w:eastAsia="Times New Roman" w:hAnsi="Times New Roman" w:cs="Times New Roman"/>
                <w:color w:val="000000"/>
              </w:rPr>
            </w:pPr>
          </w:p>
        </w:tc>
        <w:tc>
          <w:tcPr>
            <w:tcW w:w="1200" w:type="dxa"/>
            <w:tcBorders>
              <w:top w:val="nil"/>
              <w:left w:val="nil"/>
              <w:bottom w:val="nil"/>
              <w:right w:val="nil"/>
            </w:tcBorders>
            <w:shd w:val="clear" w:color="auto" w:fill="auto"/>
            <w:noWrap/>
            <w:vAlign w:val="bottom"/>
            <w:hideMark/>
          </w:tcPr>
          <w:p w14:paraId="387087E4" w14:textId="77777777" w:rsidR="00D262F6" w:rsidRPr="00D262F6" w:rsidRDefault="00D262F6" w:rsidP="00D262F6">
            <w:pPr>
              <w:jc w:val="center"/>
              <w:rPr>
                <w:rFonts w:ascii="Times New Roman" w:eastAsia="Times New Roman" w:hAnsi="Times New Roman" w:cs="Times New Roman"/>
                <w:color w:val="000000"/>
              </w:rPr>
            </w:pPr>
          </w:p>
        </w:tc>
        <w:tc>
          <w:tcPr>
            <w:tcW w:w="1060" w:type="dxa"/>
            <w:tcBorders>
              <w:top w:val="nil"/>
              <w:left w:val="nil"/>
              <w:bottom w:val="nil"/>
              <w:right w:val="nil"/>
            </w:tcBorders>
            <w:shd w:val="clear" w:color="auto" w:fill="auto"/>
            <w:noWrap/>
            <w:vAlign w:val="bottom"/>
            <w:hideMark/>
          </w:tcPr>
          <w:p w14:paraId="501A04F4" w14:textId="77777777" w:rsidR="00D262F6" w:rsidRPr="00D262F6" w:rsidRDefault="00D262F6" w:rsidP="00D262F6">
            <w:pPr>
              <w:jc w:val="center"/>
              <w:rPr>
                <w:rFonts w:ascii="Times New Roman" w:eastAsia="Times New Roman" w:hAnsi="Times New Roman" w:cs="Times New Roman"/>
                <w:color w:val="000000"/>
              </w:rPr>
            </w:pPr>
          </w:p>
        </w:tc>
        <w:tc>
          <w:tcPr>
            <w:tcW w:w="1040" w:type="dxa"/>
            <w:tcBorders>
              <w:top w:val="nil"/>
              <w:left w:val="nil"/>
              <w:bottom w:val="nil"/>
              <w:right w:val="nil"/>
            </w:tcBorders>
            <w:shd w:val="clear" w:color="auto" w:fill="auto"/>
            <w:noWrap/>
            <w:vAlign w:val="bottom"/>
            <w:hideMark/>
          </w:tcPr>
          <w:p w14:paraId="113CD74A" w14:textId="77777777" w:rsidR="00D262F6" w:rsidRPr="00D262F6" w:rsidRDefault="00D262F6" w:rsidP="00D262F6">
            <w:pPr>
              <w:jc w:val="center"/>
              <w:rPr>
                <w:rFonts w:ascii="Times New Roman" w:eastAsia="Times New Roman" w:hAnsi="Times New Roman" w:cs="Times New Roman"/>
                <w:color w:val="000000"/>
              </w:rPr>
            </w:pPr>
          </w:p>
        </w:tc>
      </w:tr>
      <w:tr w:rsidR="00D262F6" w:rsidRPr="00D262F6" w14:paraId="3BF74B30" w14:textId="77777777" w:rsidTr="00D262F6">
        <w:trPr>
          <w:trHeight w:val="320"/>
        </w:trPr>
        <w:tc>
          <w:tcPr>
            <w:tcW w:w="3880" w:type="dxa"/>
            <w:tcBorders>
              <w:top w:val="single" w:sz="4" w:space="0" w:color="auto"/>
              <w:left w:val="nil"/>
              <w:bottom w:val="double" w:sz="6" w:space="0" w:color="auto"/>
              <w:right w:val="nil"/>
            </w:tcBorders>
            <w:shd w:val="clear" w:color="auto" w:fill="auto"/>
            <w:noWrap/>
            <w:vAlign w:val="bottom"/>
            <w:hideMark/>
          </w:tcPr>
          <w:p w14:paraId="593D54F1" w14:textId="088FEBB3" w:rsidR="00D262F6" w:rsidRPr="00D262F6" w:rsidRDefault="00D262F6" w:rsidP="00D262F6">
            <w:pPr>
              <w:rPr>
                <w:rFonts w:ascii="Times New Roman" w:eastAsia="Times New Roman" w:hAnsi="Times New Roman" w:cs="Times New Roman"/>
                <w:color w:val="000000"/>
              </w:rPr>
            </w:pPr>
            <w:r w:rsidRPr="00D262F6">
              <w:rPr>
                <w:rFonts w:ascii="Times New Roman" w:eastAsia="Times New Roman" w:hAnsi="Times New Roman" w:cs="Times New Roman"/>
                <w:color w:val="000000"/>
              </w:rPr>
              <w:t>Summary Scores</w:t>
            </w:r>
            <w:r>
              <w:rPr>
                <w:rFonts w:ascii="Times New Roman" w:eastAsia="Times New Roman" w:hAnsi="Times New Roman" w:cs="Times New Roman"/>
                <w:color w:val="000000"/>
              </w:rPr>
              <w:t xml:space="preserve"> by Percentage</w:t>
            </w:r>
          </w:p>
        </w:tc>
        <w:tc>
          <w:tcPr>
            <w:tcW w:w="740" w:type="dxa"/>
            <w:tcBorders>
              <w:top w:val="single" w:sz="4" w:space="0" w:color="auto"/>
              <w:left w:val="nil"/>
              <w:bottom w:val="double" w:sz="6" w:space="0" w:color="auto"/>
              <w:right w:val="nil"/>
            </w:tcBorders>
            <w:shd w:val="clear" w:color="auto" w:fill="auto"/>
            <w:noWrap/>
            <w:vAlign w:val="bottom"/>
            <w:hideMark/>
          </w:tcPr>
          <w:p w14:paraId="20F0988A"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w:t>
            </w:r>
          </w:p>
        </w:tc>
        <w:tc>
          <w:tcPr>
            <w:tcW w:w="960" w:type="dxa"/>
            <w:tcBorders>
              <w:top w:val="single" w:sz="4" w:space="0" w:color="auto"/>
              <w:left w:val="nil"/>
              <w:bottom w:val="double" w:sz="6" w:space="0" w:color="auto"/>
              <w:right w:val="nil"/>
            </w:tcBorders>
            <w:shd w:val="clear" w:color="auto" w:fill="auto"/>
            <w:noWrap/>
            <w:vAlign w:val="bottom"/>
            <w:hideMark/>
          </w:tcPr>
          <w:p w14:paraId="4918AAB1"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w:t>
            </w:r>
          </w:p>
        </w:tc>
        <w:tc>
          <w:tcPr>
            <w:tcW w:w="1200" w:type="dxa"/>
            <w:tcBorders>
              <w:top w:val="single" w:sz="4" w:space="0" w:color="auto"/>
              <w:left w:val="nil"/>
              <w:bottom w:val="double" w:sz="6" w:space="0" w:color="auto"/>
              <w:right w:val="nil"/>
            </w:tcBorders>
            <w:shd w:val="clear" w:color="auto" w:fill="auto"/>
            <w:noWrap/>
            <w:vAlign w:val="bottom"/>
            <w:hideMark/>
          </w:tcPr>
          <w:p w14:paraId="525929DB"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31.25</w:t>
            </w:r>
          </w:p>
        </w:tc>
        <w:tc>
          <w:tcPr>
            <w:tcW w:w="1060" w:type="dxa"/>
            <w:tcBorders>
              <w:top w:val="single" w:sz="4" w:space="0" w:color="auto"/>
              <w:left w:val="nil"/>
              <w:bottom w:val="double" w:sz="6" w:space="0" w:color="auto"/>
              <w:right w:val="nil"/>
            </w:tcBorders>
            <w:shd w:val="clear" w:color="auto" w:fill="auto"/>
            <w:noWrap/>
            <w:vAlign w:val="bottom"/>
            <w:hideMark/>
          </w:tcPr>
          <w:p w14:paraId="41A7A36E"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 </w:t>
            </w:r>
          </w:p>
        </w:tc>
        <w:tc>
          <w:tcPr>
            <w:tcW w:w="1040" w:type="dxa"/>
            <w:tcBorders>
              <w:top w:val="single" w:sz="4" w:space="0" w:color="auto"/>
              <w:left w:val="nil"/>
              <w:bottom w:val="double" w:sz="6" w:space="0" w:color="auto"/>
              <w:right w:val="nil"/>
            </w:tcBorders>
            <w:shd w:val="clear" w:color="auto" w:fill="auto"/>
            <w:noWrap/>
            <w:vAlign w:val="bottom"/>
            <w:hideMark/>
          </w:tcPr>
          <w:p w14:paraId="573589E0" w14:textId="77777777" w:rsidR="00D262F6" w:rsidRPr="00D262F6" w:rsidRDefault="00D262F6" w:rsidP="00D262F6">
            <w:pPr>
              <w:jc w:val="center"/>
              <w:rPr>
                <w:rFonts w:ascii="Times New Roman" w:eastAsia="Times New Roman" w:hAnsi="Times New Roman" w:cs="Times New Roman"/>
                <w:color w:val="000000"/>
              </w:rPr>
            </w:pPr>
            <w:r w:rsidRPr="00D262F6">
              <w:rPr>
                <w:rFonts w:ascii="Times New Roman" w:eastAsia="Times New Roman" w:hAnsi="Times New Roman" w:cs="Times New Roman"/>
                <w:color w:val="000000"/>
              </w:rPr>
              <w:t>46.43</w:t>
            </w:r>
          </w:p>
        </w:tc>
      </w:tr>
    </w:tbl>
    <w:p w14:paraId="68630DB6" w14:textId="77777777" w:rsidR="00D262F6" w:rsidRDefault="00D262F6" w:rsidP="007871C6">
      <w:pPr>
        <w:spacing w:line="480" w:lineRule="auto"/>
        <w:rPr>
          <w:rFonts w:ascii="Times New Roman" w:hAnsi="Times New Roman" w:cs="Times New Roman"/>
        </w:rPr>
      </w:pPr>
    </w:p>
    <w:p w14:paraId="24CB7AEE" w14:textId="77777777" w:rsidR="00B93B1D" w:rsidRDefault="00B93B1D" w:rsidP="00B93B1D">
      <w:pPr>
        <w:spacing w:line="480" w:lineRule="auto"/>
        <w:rPr>
          <w:rFonts w:ascii="Times New Roman" w:hAnsi="Times New Roman" w:cs="Times New Roman"/>
          <w:b/>
        </w:rPr>
      </w:pPr>
      <w:r>
        <w:rPr>
          <w:rFonts w:ascii="Times New Roman" w:hAnsi="Times New Roman" w:cs="Times New Roman"/>
          <w:b/>
        </w:rPr>
        <w:t>Research Question Two</w:t>
      </w:r>
    </w:p>
    <w:p w14:paraId="6669DA67" w14:textId="1D76862C" w:rsidR="00B93B1D" w:rsidRPr="00B93B1D" w:rsidRDefault="00B93B1D" w:rsidP="00B93B1D">
      <w:pPr>
        <w:spacing w:line="480" w:lineRule="auto"/>
        <w:rPr>
          <w:rFonts w:ascii="Times New Roman" w:hAnsi="Times New Roman" w:cs="Times New Roman"/>
          <w:b/>
        </w:rPr>
      </w:pPr>
      <w:r>
        <w:rPr>
          <w:rFonts w:ascii="Times New Roman" w:hAnsi="Times New Roman" w:cs="Times New Roman"/>
          <w:b/>
        </w:rPr>
        <w:tab/>
      </w:r>
      <w:r w:rsidR="00471A2C">
        <w:rPr>
          <w:rFonts w:ascii="Times New Roman" w:hAnsi="Times New Roman" w:cs="Times New Roman"/>
        </w:rPr>
        <w:t>Research question two asked</w:t>
      </w:r>
      <w:r w:rsidR="004001E2">
        <w:rPr>
          <w:rFonts w:ascii="Times New Roman" w:hAnsi="Times New Roman" w:cs="Times New Roman"/>
        </w:rPr>
        <w:t xml:space="preserve">: </w:t>
      </w:r>
      <w:r w:rsidR="00DB598F">
        <w:rPr>
          <w:rFonts w:ascii="Times New Roman" w:hAnsi="Times New Roman" w:cs="Times New Roman"/>
        </w:rPr>
        <w:t>How effective wa</w:t>
      </w:r>
      <w:r w:rsidRPr="00025464">
        <w:rPr>
          <w:rFonts w:ascii="Times New Roman" w:hAnsi="Times New Roman" w:cs="Times New Roman"/>
        </w:rPr>
        <w:t xml:space="preserve">s the </w:t>
      </w:r>
      <w:r>
        <w:rPr>
          <w:rFonts w:ascii="Times New Roman" w:hAnsi="Times New Roman" w:cs="Times New Roman"/>
        </w:rPr>
        <w:t xml:space="preserve">leadership of the current urban </w:t>
      </w:r>
      <w:r w:rsidRPr="00025464">
        <w:rPr>
          <w:rFonts w:ascii="Times New Roman" w:hAnsi="Times New Roman" w:cs="Times New Roman"/>
        </w:rPr>
        <w:t>high school in promotin</w:t>
      </w:r>
      <w:r w:rsidR="00DB598F">
        <w:rPr>
          <w:rFonts w:ascii="Times New Roman" w:hAnsi="Times New Roman" w:cs="Times New Roman"/>
        </w:rPr>
        <w:t>g a school culture that supported</w:t>
      </w:r>
      <w:r w:rsidRPr="00025464">
        <w:rPr>
          <w:rFonts w:ascii="Times New Roman" w:hAnsi="Times New Roman" w:cs="Times New Roman"/>
        </w:rPr>
        <w:t xml:space="preserve"> positive behavior intervent</w:t>
      </w:r>
      <w:r>
        <w:rPr>
          <w:rFonts w:ascii="Times New Roman" w:hAnsi="Times New Roman" w:cs="Times New Roman"/>
        </w:rPr>
        <w:t>ions?</w:t>
      </w:r>
      <w:r w:rsidR="004001E2">
        <w:rPr>
          <w:rFonts w:ascii="Times New Roman" w:hAnsi="Times New Roman" w:cs="Times New Roman"/>
        </w:rPr>
        <w:t xml:space="preserve"> To answer this question, results from the PBS Satisfaction Survey </w:t>
      </w:r>
      <w:r w:rsidR="001D4565">
        <w:rPr>
          <w:rFonts w:ascii="Times New Roman" w:hAnsi="Times New Roman" w:cs="Times New Roman"/>
        </w:rPr>
        <w:t>and the SET we</w:t>
      </w:r>
      <w:r w:rsidR="003D6688">
        <w:rPr>
          <w:rFonts w:ascii="Times New Roman" w:hAnsi="Times New Roman" w:cs="Times New Roman"/>
        </w:rPr>
        <w:t>re used. These overall results were found in Tables 3 and 10. O</w:t>
      </w:r>
      <w:r w:rsidR="00641FD9">
        <w:rPr>
          <w:rFonts w:ascii="Times New Roman" w:hAnsi="Times New Roman" w:cs="Times New Roman"/>
        </w:rPr>
        <w:t>pen-ended questions fifty-five, fifty-six, and fifty-eight on the Post-implementation survey</w:t>
      </w:r>
      <w:r w:rsidR="003D6688">
        <w:rPr>
          <w:rFonts w:ascii="Times New Roman" w:hAnsi="Times New Roman" w:cs="Times New Roman"/>
        </w:rPr>
        <w:t xml:space="preserve"> were also used to answer the question</w:t>
      </w:r>
      <w:r w:rsidR="00641FD9">
        <w:rPr>
          <w:rFonts w:ascii="Times New Roman" w:hAnsi="Times New Roman" w:cs="Times New Roman"/>
        </w:rPr>
        <w:t xml:space="preserve">. The results of each of these questions were coded for themes. Question fifty-five was answered by seven staff members and asked, “In what ways do you feel leadership in the building supported growth toward a more positive school climate this year in regard to behavioral interventions?” Question fifty-six was answered by eight staff members and asked, “How could leadership have been more supportive in developing a more positive school climate this year in regard to behavioral interventions?” Question fifty-eight was answered by four staff members and asked, “What were the characteristics or noticed differences in leadership styles that caused you to feel more or less supported in this area?” </w:t>
      </w:r>
      <w:r w:rsidR="003D6688">
        <w:rPr>
          <w:rFonts w:ascii="Times New Roman" w:hAnsi="Times New Roman" w:cs="Times New Roman"/>
        </w:rPr>
        <w:t xml:space="preserve">The answers for each question were coded for themes and the results are listed in </w:t>
      </w:r>
      <w:r w:rsidR="002144F9">
        <w:rPr>
          <w:rFonts w:ascii="Times New Roman" w:hAnsi="Times New Roman" w:cs="Times New Roman"/>
        </w:rPr>
        <w:t>Tables 11,</w:t>
      </w:r>
      <w:r w:rsidR="00F264EA">
        <w:rPr>
          <w:rFonts w:ascii="Times New Roman" w:hAnsi="Times New Roman" w:cs="Times New Roman"/>
        </w:rPr>
        <w:t>12</w:t>
      </w:r>
      <w:r w:rsidR="002144F9">
        <w:rPr>
          <w:rFonts w:ascii="Times New Roman" w:hAnsi="Times New Roman" w:cs="Times New Roman"/>
        </w:rPr>
        <w:t>, 13</w:t>
      </w:r>
      <w:r w:rsidR="003D6688">
        <w:rPr>
          <w:rFonts w:ascii="Times New Roman" w:hAnsi="Times New Roman" w:cs="Times New Roman"/>
        </w:rPr>
        <w:t>.</w:t>
      </w:r>
      <w:r w:rsidR="00641FD9">
        <w:rPr>
          <w:rFonts w:ascii="Times New Roman" w:hAnsi="Times New Roman" w:cs="Times New Roman"/>
        </w:rPr>
        <w:t xml:space="preserve"> </w:t>
      </w:r>
      <w:r w:rsidR="00F264EA">
        <w:rPr>
          <w:rFonts w:ascii="Times New Roman" w:hAnsi="Times New Roman" w:cs="Times New Roman"/>
        </w:rPr>
        <w:t xml:space="preserve">The positive attributes from the three questions are combined and listed in Table 11. The negative attributes from the three questions are combined and listed in Table 12. </w:t>
      </w:r>
      <w:r w:rsidR="002144F9">
        <w:rPr>
          <w:rFonts w:ascii="Times New Roman" w:hAnsi="Times New Roman" w:cs="Times New Roman"/>
        </w:rPr>
        <w:t xml:space="preserve">The suggestions for improvement from the three questions are combined and listed in Table 13. </w:t>
      </w:r>
      <w:r w:rsidR="00641FD9">
        <w:rPr>
          <w:rFonts w:ascii="Times New Roman" w:hAnsi="Times New Roman" w:cs="Times New Roman"/>
        </w:rPr>
        <w:t xml:space="preserve">Question 57 indicated that 40% of the staff answering the question felt that certain leaders within the building were more supportive </w:t>
      </w:r>
      <w:r w:rsidR="003D6688">
        <w:rPr>
          <w:rFonts w:ascii="Times New Roman" w:hAnsi="Times New Roman" w:cs="Times New Roman"/>
        </w:rPr>
        <w:t>of the PBIS growth than others.</w:t>
      </w:r>
    </w:p>
    <w:p w14:paraId="0668F6B3" w14:textId="11ED8987" w:rsidR="00B93B1D" w:rsidRDefault="00310622" w:rsidP="007551A6">
      <w:pPr>
        <w:spacing w:line="480" w:lineRule="auto"/>
        <w:rPr>
          <w:rFonts w:ascii="Times New Roman" w:hAnsi="Times New Roman" w:cs="Times New Roman"/>
        </w:rPr>
      </w:pPr>
      <w:r>
        <w:rPr>
          <w:rFonts w:ascii="Times New Roman" w:hAnsi="Times New Roman" w:cs="Times New Roman"/>
        </w:rPr>
        <w:t>Table 11</w:t>
      </w:r>
    </w:p>
    <w:tbl>
      <w:tblPr>
        <w:tblW w:w="8835" w:type="dxa"/>
        <w:tblInd w:w="93" w:type="dxa"/>
        <w:tblLook w:val="04A0" w:firstRow="1" w:lastRow="0" w:firstColumn="1" w:lastColumn="0" w:noHBand="0" w:noVBand="1"/>
      </w:tblPr>
      <w:tblGrid>
        <w:gridCol w:w="6660"/>
        <w:gridCol w:w="300"/>
        <w:gridCol w:w="300"/>
        <w:gridCol w:w="426"/>
        <w:gridCol w:w="1149"/>
      </w:tblGrid>
      <w:tr w:rsidR="00310622" w:rsidRPr="00310622" w14:paraId="061A36F0" w14:textId="77777777" w:rsidTr="00310622">
        <w:trPr>
          <w:trHeight w:val="298"/>
        </w:trPr>
        <w:tc>
          <w:tcPr>
            <w:tcW w:w="7686" w:type="dxa"/>
            <w:gridSpan w:val="4"/>
            <w:tcBorders>
              <w:top w:val="nil"/>
              <w:left w:val="nil"/>
              <w:bottom w:val="nil"/>
              <w:right w:val="nil"/>
            </w:tcBorders>
            <w:shd w:val="clear" w:color="auto" w:fill="auto"/>
            <w:noWrap/>
            <w:vAlign w:val="bottom"/>
            <w:hideMark/>
          </w:tcPr>
          <w:p w14:paraId="304474D2" w14:textId="77777777" w:rsidR="00310622" w:rsidRPr="00310622" w:rsidRDefault="00310622" w:rsidP="00310622">
            <w:pPr>
              <w:rPr>
                <w:rFonts w:ascii="Times New Roman" w:eastAsia="Times New Roman" w:hAnsi="Times New Roman" w:cs="Times New Roman"/>
                <w:i/>
                <w:iCs/>
                <w:color w:val="000000"/>
              </w:rPr>
            </w:pPr>
            <w:r w:rsidRPr="00310622">
              <w:rPr>
                <w:rFonts w:ascii="Times New Roman" w:eastAsia="Times New Roman" w:hAnsi="Times New Roman" w:cs="Times New Roman"/>
                <w:i/>
                <w:iCs/>
                <w:color w:val="000000"/>
              </w:rPr>
              <w:t>Survey Questions 55, 56, and 58 Positive Leader Attributes</w:t>
            </w:r>
          </w:p>
        </w:tc>
        <w:tc>
          <w:tcPr>
            <w:tcW w:w="1149" w:type="dxa"/>
            <w:tcBorders>
              <w:top w:val="nil"/>
              <w:left w:val="nil"/>
              <w:bottom w:val="nil"/>
              <w:right w:val="nil"/>
            </w:tcBorders>
            <w:shd w:val="clear" w:color="auto" w:fill="auto"/>
            <w:noWrap/>
            <w:vAlign w:val="bottom"/>
            <w:hideMark/>
          </w:tcPr>
          <w:p w14:paraId="4D425DED" w14:textId="77777777" w:rsidR="00310622" w:rsidRPr="00310622" w:rsidRDefault="00310622" w:rsidP="00310622">
            <w:pPr>
              <w:jc w:val="center"/>
              <w:rPr>
                <w:rFonts w:ascii="Calibri" w:eastAsia="Times New Roman" w:hAnsi="Calibri" w:cs="Times New Roman"/>
                <w:i/>
                <w:iCs/>
                <w:color w:val="000000"/>
              </w:rPr>
            </w:pPr>
          </w:p>
        </w:tc>
      </w:tr>
      <w:tr w:rsidR="00310622" w:rsidRPr="00310622" w14:paraId="48B817FC" w14:textId="77777777" w:rsidTr="00310622">
        <w:trPr>
          <w:trHeight w:val="298"/>
        </w:trPr>
        <w:tc>
          <w:tcPr>
            <w:tcW w:w="6660" w:type="dxa"/>
            <w:tcBorders>
              <w:top w:val="nil"/>
              <w:left w:val="nil"/>
              <w:bottom w:val="nil"/>
              <w:right w:val="nil"/>
            </w:tcBorders>
            <w:shd w:val="clear" w:color="auto" w:fill="auto"/>
            <w:noWrap/>
            <w:vAlign w:val="bottom"/>
            <w:hideMark/>
          </w:tcPr>
          <w:p w14:paraId="36BA4B49" w14:textId="77777777" w:rsidR="00310622" w:rsidRPr="00310622" w:rsidRDefault="00310622" w:rsidP="00310622">
            <w:pP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23E70EE8"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72339685"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40226E05" w14:textId="77777777" w:rsidR="00310622" w:rsidRPr="00310622" w:rsidRDefault="00310622" w:rsidP="00310622">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03E3797B" w14:textId="77777777" w:rsidR="00310622" w:rsidRPr="00310622" w:rsidRDefault="00310622" w:rsidP="00310622">
            <w:pPr>
              <w:jc w:val="center"/>
              <w:rPr>
                <w:rFonts w:ascii="Calibri" w:eastAsia="Times New Roman" w:hAnsi="Calibri" w:cs="Times New Roman"/>
                <w:color w:val="000000"/>
              </w:rPr>
            </w:pPr>
          </w:p>
        </w:tc>
      </w:tr>
      <w:tr w:rsidR="00310622" w:rsidRPr="00310622" w14:paraId="56CFDCF3" w14:textId="77777777" w:rsidTr="00310622">
        <w:trPr>
          <w:trHeight w:val="298"/>
        </w:trPr>
        <w:tc>
          <w:tcPr>
            <w:tcW w:w="6660" w:type="dxa"/>
            <w:tcBorders>
              <w:top w:val="single" w:sz="4" w:space="0" w:color="auto"/>
              <w:left w:val="nil"/>
              <w:bottom w:val="single" w:sz="4" w:space="0" w:color="auto"/>
              <w:right w:val="nil"/>
            </w:tcBorders>
            <w:shd w:val="clear" w:color="auto" w:fill="auto"/>
            <w:noWrap/>
            <w:vAlign w:val="bottom"/>
            <w:hideMark/>
          </w:tcPr>
          <w:p w14:paraId="597CF024"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Result Themes</w:t>
            </w:r>
          </w:p>
        </w:tc>
        <w:tc>
          <w:tcPr>
            <w:tcW w:w="300" w:type="dxa"/>
            <w:tcBorders>
              <w:top w:val="single" w:sz="4" w:space="0" w:color="auto"/>
              <w:left w:val="nil"/>
              <w:bottom w:val="single" w:sz="4" w:space="0" w:color="auto"/>
              <w:right w:val="nil"/>
            </w:tcBorders>
            <w:shd w:val="clear" w:color="auto" w:fill="auto"/>
            <w:noWrap/>
            <w:vAlign w:val="bottom"/>
            <w:hideMark/>
          </w:tcPr>
          <w:p w14:paraId="29158DDD"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300" w:type="dxa"/>
            <w:tcBorders>
              <w:top w:val="single" w:sz="4" w:space="0" w:color="auto"/>
              <w:left w:val="nil"/>
              <w:bottom w:val="single" w:sz="4" w:space="0" w:color="auto"/>
              <w:right w:val="nil"/>
            </w:tcBorders>
            <w:shd w:val="clear" w:color="auto" w:fill="auto"/>
            <w:noWrap/>
            <w:vAlign w:val="bottom"/>
            <w:hideMark/>
          </w:tcPr>
          <w:p w14:paraId="3AF029A2"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426" w:type="dxa"/>
            <w:tcBorders>
              <w:top w:val="single" w:sz="4" w:space="0" w:color="auto"/>
              <w:left w:val="nil"/>
              <w:bottom w:val="single" w:sz="4" w:space="0" w:color="auto"/>
              <w:right w:val="nil"/>
            </w:tcBorders>
            <w:shd w:val="clear" w:color="auto" w:fill="auto"/>
            <w:noWrap/>
            <w:vAlign w:val="bottom"/>
            <w:hideMark/>
          </w:tcPr>
          <w:p w14:paraId="2A79F73B"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N</w:t>
            </w:r>
          </w:p>
        </w:tc>
        <w:tc>
          <w:tcPr>
            <w:tcW w:w="1149" w:type="dxa"/>
            <w:tcBorders>
              <w:top w:val="single" w:sz="4" w:space="0" w:color="auto"/>
              <w:left w:val="nil"/>
              <w:bottom w:val="single" w:sz="4" w:space="0" w:color="auto"/>
              <w:right w:val="nil"/>
            </w:tcBorders>
            <w:shd w:val="clear" w:color="auto" w:fill="auto"/>
            <w:noWrap/>
            <w:vAlign w:val="bottom"/>
            <w:hideMark/>
          </w:tcPr>
          <w:p w14:paraId="240E61EF" w14:textId="77777777" w:rsidR="00310622" w:rsidRPr="00310622" w:rsidRDefault="00310622" w:rsidP="00310622">
            <w:pPr>
              <w:jc w:val="center"/>
              <w:rPr>
                <w:rFonts w:ascii="Calibri" w:eastAsia="Times New Roman" w:hAnsi="Calibri" w:cs="Times New Roman"/>
                <w:color w:val="000000"/>
              </w:rPr>
            </w:pPr>
            <w:r w:rsidRPr="00310622">
              <w:rPr>
                <w:rFonts w:ascii="Calibri" w:eastAsia="Times New Roman" w:hAnsi="Calibri" w:cs="Times New Roman"/>
                <w:color w:val="000000"/>
              </w:rPr>
              <w:t> </w:t>
            </w:r>
          </w:p>
        </w:tc>
      </w:tr>
      <w:tr w:rsidR="00310622" w:rsidRPr="00310622" w14:paraId="2BAE122B" w14:textId="77777777" w:rsidTr="00310622">
        <w:trPr>
          <w:trHeight w:val="298"/>
        </w:trPr>
        <w:tc>
          <w:tcPr>
            <w:tcW w:w="6660" w:type="dxa"/>
            <w:tcBorders>
              <w:top w:val="nil"/>
              <w:left w:val="nil"/>
              <w:bottom w:val="nil"/>
              <w:right w:val="nil"/>
            </w:tcBorders>
            <w:shd w:val="clear" w:color="auto" w:fill="auto"/>
            <w:noWrap/>
            <w:vAlign w:val="bottom"/>
            <w:hideMark/>
          </w:tcPr>
          <w:p w14:paraId="7F5C28EB" w14:textId="77777777" w:rsidR="00310622" w:rsidRPr="00310622" w:rsidRDefault="00310622" w:rsidP="00310622">
            <w:pP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0D9ACCFD"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06B6C514"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2CB34877" w14:textId="77777777" w:rsidR="00310622" w:rsidRPr="00310622" w:rsidRDefault="00310622" w:rsidP="00310622">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74EFB98B" w14:textId="77777777" w:rsidR="00310622" w:rsidRPr="00310622" w:rsidRDefault="00310622" w:rsidP="00310622">
            <w:pPr>
              <w:jc w:val="center"/>
              <w:rPr>
                <w:rFonts w:ascii="Calibri" w:eastAsia="Times New Roman" w:hAnsi="Calibri" w:cs="Times New Roman"/>
                <w:color w:val="000000"/>
              </w:rPr>
            </w:pPr>
          </w:p>
        </w:tc>
      </w:tr>
      <w:tr w:rsidR="00310622" w:rsidRPr="00310622" w14:paraId="1C67EC26" w14:textId="77777777" w:rsidTr="00310622">
        <w:trPr>
          <w:trHeight w:val="298"/>
        </w:trPr>
        <w:tc>
          <w:tcPr>
            <w:tcW w:w="6960" w:type="dxa"/>
            <w:gridSpan w:val="2"/>
            <w:tcBorders>
              <w:top w:val="nil"/>
              <w:left w:val="nil"/>
              <w:bottom w:val="nil"/>
              <w:right w:val="nil"/>
            </w:tcBorders>
            <w:shd w:val="clear" w:color="auto" w:fill="auto"/>
            <w:noWrap/>
            <w:vAlign w:val="bottom"/>
            <w:hideMark/>
          </w:tcPr>
          <w:p w14:paraId="4FFBBB16"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Coming up with ideas to change climate</w:t>
            </w:r>
          </w:p>
        </w:tc>
        <w:tc>
          <w:tcPr>
            <w:tcW w:w="300" w:type="dxa"/>
            <w:tcBorders>
              <w:top w:val="nil"/>
              <w:left w:val="nil"/>
              <w:bottom w:val="nil"/>
              <w:right w:val="nil"/>
            </w:tcBorders>
            <w:shd w:val="clear" w:color="auto" w:fill="auto"/>
            <w:noWrap/>
            <w:vAlign w:val="bottom"/>
            <w:hideMark/>
          </w:tcPr>
          <w:p w14:paraId="07450F11"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7F5FAB01"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4</w:t>
            </w:r>
          </w:p>
        </w:tc>
        <w:tc>
          <w:tcPr>
            <w:tcW w:w="1149" w:type="dxa"/>
            <w:tcBorders>
              <w:top w:val="nil"/>
              <w:left w:val="nil"/>
              <w:bottom w:val="nil"/>
              <w:right w:val="nil"/>
            </w:tcBorders>
            <w:shd w:val="clear" w:color="auto" w:fill="auto"/>
            <w:noWrap/>
            <w:vAlign w:val="bottom"/>
            <w:hideMark/>
          </w:tcPr>
          <w:p w14:paraId="14304F89" w14:textId="77777777" w:rsidR="00310622" w:rsidRPr="00310622" w:rsidRDefault="00310622" w:rsidP="00310622">
            <w:pPr>
              <w:jc w:val="center"/>
              <w:rPr>
                <w:rFonts w:ascii="Calibri" w:eastAsia="Times New Roman" w:hAnsi="Calibri" w:cs="Times New Roman"/>
                <w:color w:val="000000"/>
              </w:rPr>
            </w:pPr>
          </w:p>
        </w:tc>
      </w:tr>
      <w:tr w:rsidR="00310622" w:rsidRPr="00310622" w14:paraId="68027812" w14:textId="77777777" w:rsidTr="00310622">
        <w:trPr>
          <w:trHeight w:val="298"/>
        </w:trPr>
        <w:tc>
          <w:tcPr>
            <w:tcW w:w="6660" w:type="dxa"/>
            <w:tcBorders>
              <w:top w:val="nil"/>
              <w:left w:val="nil"/>
              <w:bottom w:val="nil"/>
              <w:right w:val="nil"/>
            </w:tcBorders>
            <w:shd w:val="clear" w:color="auto" w:fill="auto"/>
            <w:noWrap/>
            <w:vAlign w:val="bottom"/>
            <w:hideMark/>
          </w:tcPr>
          <w:p w14:paraId="59DB3C2E"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Supporting initiative well</w:t>
            </w:r>
          </w:p>
        </w:tc>
        <w:tc>
          <w:tcPr>
            <w:tcW w:w="300" w:type="dxa"/>
            <w:tcBorders>
              <w:top w:val="nil"/>
              <w:left w:val="nil"/>
              <w:bottom w:val="nil"/>
              <w:right w:val="nil"/>
            </w:tcBorders>
            <w:shd w:val="clear" w:color="auto" w:fill="auto"/>
            <w:noWrap/>
            <w:vAlign w:val="bottom"/>
            <w:hideMark/>
          </w:tcPr>
          <w:p w14:paraId="4AA08A66"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0BEA5528"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37D19ACD"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2</w:t>
            </w:r>
          </w:p>
        </w:tc>
        <w:tc>
          <w:tcPr>
            <w:tcW w:w="1149" w:type="dxa"/>
            <w:tcBorders>
              <w:top w:val="nil"/>
              <w:left w:val="nil"/>
              <w:bottom w:val="nil"/>
              <w:right w:val="nil"/>
            </w:tcBorders>
            <w:shd w:val="clear" w:color="auto" w:fill="auto"/>
            <w:noWrap/>
            <w:vAlign w:val="bottom"/>
            <w:hideMark/>
          </w:tcPr>
          <w:p w14:paraId="7F2C77F2" w14:textId="77777777" w:rsidR="00310622" w:rsidRPr="00310622" w:rsidRDefault="00310622" w:rsidP="00310622">
            <w:pPr>
              <w:jc w:val="center"/>
              <w:rPr>
                <w:rFonts w:ascii="Calibri" w:eastAsia="Times New Roman" w:hAnsi="Calibri" w:cs="Times New Roman"/>
                <w:color w:val="000000"/>
              </w:rPr>
            </w:pPr>
          </w:p>
        </w:tc>
      </w:tr>
      <w:tr w:rsidR="00310622" w:rsidRPr="00310622" w14:paraId="64B78690" w14:textId="77777777" w:rsidTr="00310622">
        <w:trPr>
          <w:trHeight w:val="298"/>
        </w:trPr>
        <w:tc>
          <w:tcPr>
            <w:tcW w:w="6660" w:type="dxa"/>
            <w:tcBorders>
              <w:top w:val="nil"/>
              <w:left w:val="nil"/>
              <w:bottom w:val="nil"/>
              <w:right w:val="nil"/>
            </w:tcBorders>
            <w:shd w:val="clear" w:color="auto" w:fill="auto"/>
            <w:noWrap/>
            <w:vAlign w:val="bottom"/>
            <w:hideMark/>
          </w:tcPr>
          <w:p w14:paraId="41C53FCD"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Embraced the approach</w:t>
            </w:r>
          </w:p>
        </w:tc>
        <w:tc>
          <w:tcPr>
            <w:tcW w:w="300" w:type="dxa"/>
            <w:tcBorders>
              <w:top w:val="nil"/>
              <w:left w:val="nil"/>
              <w:bottom w:val="nil"/>
              <w:right w:val="nil"/>
            </w:tcBorders>
            <w:shd w:val="clear" w:color="auto" w:fill="auto"/>
            <w:noWrap/>
            <w:vAlign w:val="bottom"/>
            <w:hideMark/>
          </w:tcPr>
          <w:p w14:paraId="472D7F94"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37841E04"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628063B5"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1</w:t>
            </w:r>
          </w:p>
        </w:tc>
        <w:tc>
          <w:tcPr>
            <w:tcW w:w="1149" w:type="dxa"/>
            <w:tcBorders>
              <w:top w:val="nil"/>
              <w:left w:val="nil"/>
              <w:bottom w:val="nil"/>
              <w:right w:val="nil"/>
            </w:tcBorders>
            <w:shd w:val="clear" w:color="auto" w:fill="auto"/>
            <w:noWrap/>
            <w:vAlign w:val="bottom"/>
            <w:hideMark/>
          </w:tcPr>
          <w:p w14:paraId="727DF1F0" w14:textId="77777777" w:rsidR="00310622" w:rsidRPr="00310622" w:rsidRDefault="00310622" w:rsidP="00310622">
            <w:pPr>
              <w:jc w:val="center"/>
              <w:rPr>
                <w:rFonts w:ascii="Calibri" w:eastAsia="Times New Roman" w:hAnsi="Calibri" w:cs="Times New Roman"/>
                <w:color w:val="000000"/>
              </w:rPr>
            </w:pPr>
          </w:p>
        </w:tc>
      </w:tr>
      <w:tr w:rsidR="00310622" w:rsidRPr="00310622" w14:paraId="0D369AE6" w14:textId="77777777" w:rsidTr="00310622">
        <w:trPr>
          <w:trHeight w:val="318"/>
        </w:trPr>
        <w:tc>
          <w:tcPr>
            <w:tcW w:w="6660" w:type="dxa"/>
            <w:tcBorders>
              <w:top w:val="nil"/>
              <w:left w:val="nil"/>
              <w:bottom w:val="double" w:sz="6" w:space="0" w:color="auto"/>
              <w:right w:val="nil"/>
            </w:tcBorders>
            <w:shd w:val="clear" w:color="auto" w:fill="auto"/>
            <w:noWrap/>
            <w:vAlign w:val="bottom"/>
            <w:hideMark/>
          </w:tcPr>
          <w:p w14:paraId="6FB21E3F"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Dealt with small behavior issues well</w:t>
            </w:r>
          </w:p>
        </w:tc>
        <w:tc>
          <w:tcPr>
            <w:tcW w:w="300" w:type="dxa"/>
            <w:tcBorders>
              <w:top w:val="nil"/>
              <w:left w:val="nil"/>
              <w:bottom w:val="double" w:sz="6" w:space="0" w:color="auto"/>
              <w:right w:val="nil"/>
            </w:tcBorders>
            <w:shd w:val="clear" w:color="auto" w:fill="auto"/>
            <w:noWrap/>
            <w:vAlign w:val="bottom"/>
            <w:hideMark/>
          </w:tcPr>
          <w:p w14:paraId="1F3F5239"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300" w:type="dxa"/>
            <w:tcBorders>
              <w:top w:val="nil"/>
              <w:left w:val="nil"/>
              <w:bottom w:val="double" w:sz="6" w:space="0" w:color="auto"/>
              <w:right w:val="nil"/>
            </w:tcBorders>
            <w:shd w:val="clear" w:color="auto" w:fill="auto"/>
            <w:noWrap/>
            <w:vAlign w:val="bottom"/>
            <w:hideMark/>
          </w:tcPr>
          <w:p w14:paraId="5B420795"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426" w:type="dxa"/>
            <w:tcBorders>
              <w:top w:val="nil"/>
              <w:left w:val="nil"/>
              <w:bottom w:val="double" w:sz="6" w:space="0" w:color="auto"/>
              <w:right w:val="nil"/>
            </w:tcBorders>
            <w:shd w:val="clear" w:color="auto" w:fill="auto"/>
            <w:noWrap/>
            <w:vAlign w:val="bottom"/>
            <w:hideMark/>
          </w:tcPr>
          <w:p w14:paraId="0F29C5C9"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1</w:t>
            </w:r>
          </w:p>
        </w:tc>
        <w:tc>
          <w:tcPr>
            <w:tcW w:w="1149" w:type="dxa"/>
            <w:tcBorders>
              <w:top w:val="nil"/>
              <w:left w:val="nil"/>
              <w:bottom w:val="double" w:sz="6" w:space="0" w:color="auto"/>
              <w:right w:val="nil"/>
            </w:tcBorders>
            <w:shd w:val="clear" w:color="auto" w:fill="auto"/>
            <w:noWrap/>
            <w:vAlign w:val="bottom"/>
            <w:hideMark/>
          </w:tcPr>
          <w:p w14:paraId="50955DA6" w14:textId="77777777" w:rsidR="00310622" w:rsidRPr="00310622" w:rsidRDefault="00310622" w:rsidP="00310622">
            <w:pPr>
              <w:jc w:val="center"/>
              <w:rPr>
                <w:rFonts w:ascii="Calibri" w:eastAsia="Times New Roman" w:hAnsi="Calibri" w:cs="Times New Roman"/>
                <w:color w:val="000000"/>
              </w:rPr>
            </w:pPr>
            <w:r w:rsidRPr="00310622">
              <w:rPr>
                <w:rFonts w:ascii="Calibri" w:eastAsia="Times New Roman" w:hAnsi="Calibri" w:cs="Times New Roman"/>
                <w:color w:val="000000"/>
              </w:rPr>
              <w:t> </w:t>
            </w:r>
          </w:p>
        </w:tc>
      </w:tr>
      <w:tr w:rsidR="00310622" w:rsidRPr="00310622" w14:paraId="060FD469" w14:textId="77777777" w:rsidTr="00310622">
        <w:trPr>
          <w:trHeight w:val="318"/>
        </w:trPr>
        <w:tc>
          <w:tcPr>
            <w:tcW w:w="6660" w:type="dxa"/>
            <w:tcBorders>
              <w:top w:val="nil"/>
              <w:left w:val="nil"/>
              <w:bottom w:val="nil"/>
              <w:right w:val="nil"/>
            </w:tcBorders>
            <w:shd w:val="clear" w:color="auto" w:fill="auto"/>
            <w:noWrap/>
            <w:vAlign w:val="bottom"/>
            <w:hideMark/>
          </w:tcPr>
          <w:p w14:paraId="02E12B1F" w14:textId="77777777" w:rsidR="00310622" w:rsidRPr="00310622" w:rsidRDefault="00310622" w:rsidP="00310622">
            <w:pP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133FF545"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17B1039B"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7CE409E0" w14:textId="77777777" w:rsidR="00310622" w:rsidRPr="00310622" w:rsidRDefault="00310622" w:rsidP="00310622">
            <w:pPr>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auto" w:fill="auto"/>
            <w:noWrap/>
            <w:vAlign w:val="bottom"/>
            <w:hideMark/>
          </w:tcPr>
          <w:p w14:paraId="535BDBE5" w14:textId="77777777" w:rsidR="00310622" w:rsidRPr="00310622" w:rsidRDefault="00310622" w:rsidP="00310622">
            <w:pPr>
              <w:jc w:val="center"/>
              <w:rPr>
                <w:rFonts w:ascii="Calibri" w:eastAsia="Times New Roman" w:hAnsi="Calibri" w:cs="Times New Roman"/>
                <w:color w:val="000000"/>
              </w:rPr>
            </w:pPr>
          </w:p>
        </w:tc>
      </w:tr>
    </w:tbl>
    <w:p w14:paraId="6C4443E5" w14:textId="494F1EAB" w:rsidR="00310622" w:rsidRDefault="00310622" w:rsidP="007551A6">
      <w:pPr>
        <w:spacing w:line="480" w:lineRule="auto"/>
        <w:rPr>
          <w:rFonts w:ascii="Times New Roman" w:hAnsi="Times New Roman" w:cs="Times New Roman"/>
        </w:rPr>
      </w:pPr>
      <w:r>
        <w:rPr>
          <w:rFonts w:ascii="Times New Roman" w:hAnsi="Times New Roman" w:cs="Times New Roman"/>
        </w:rPr>
        <w:t>Table 12</w:t>
      </w:r>
    </w:p>
    <w:tbl>
      <w:tblPr>
        <w:tblW w:w="8842" w:type="dxa"/>
        <w:tblInd w:w="93" w:type="dxa"/>
        <w:tblLook w:val="04A0" w:firstRow="1" w:lastRow="0" w:firstColumn="1" w:lastColumn="0" w:noHBand="0" w:noVBand="1"/>
      </w:tblPr>
      <w:tblGrid>
        <w:gridCol w:w="6664"/>
        <w:gridCol w:w="300"/>
        <w:gridCol w:w="300"/>
        <w:gridCol w:w="426"/>
        <w:gridCol w:w="1152"/>
      </w:tblGrid>
      <w:tr w:rsidR="00310622" w:rsidRPr="00310622" w14:paraId="37453F75" w14:textId="77777777" w:rsidTr="00310622">
        <w:trPr>
          <w:trHeight w:val="300"/>
        </w:trPr>
        <w:tc>
          <w:tcPr>
            <w:tcW w:w="7690" w:type="dxa"/>
            <w:gridSpan w:val="4"/>
            <w:tcBorders>
              <w:top w:val="nil"/>
              <w:left w:val="nil"/>
              <w:bottom w:val="nil"/>
              <w:right w:val="nil"/>
            </w:tcBorders>
            <w:shd w:val="clear" w:color="auto" w:fill="auto"/>
            <w:noWrap/>
            <w:vAlign w:val="bottom"/>
            <w:hideMark/>
          </w:tcPr>
          <w:p w14:paraId="5BC11026" w14:textId="77777777" w:rsidR="00310622" w:rsidRPr="00310622" w:rsidRDefault="00310622" w:rsidP="00310622">
            <w:pPr>
              <w:rPr>
                <w:rFonts w:ascii="Times New Roman" w:eastAsia="Times New Roman" w:hAnsi="Times New Roman" w:cs="Times New Roman"/>
                <w:i/>
                <w:iCs/>
                <w:color w:val="000000"/>
              </w:rPr>
            </w:pPr>
            <w:r w:rsidRPr="00310622">
              <w:rPr>
                <w:rFonts w:ascii="Times New Roman" w:eastAsia="Times New Roman" w:hAnsi="Times New Roman" w:cs="Times New Roman"/>
                <w:i/>
                <w:iCs/>
                <w:color w:val="000000"/>
              </w:rPr>
              <w:t>Survey Questions 55, 56, and 58 Negative Leader Attributes</w:t>
            </w:r>
          </w:p>
        </w:tc>
        <w:tc>
          <w:tcPr>
            <w:tcW w:w="1152" w:type="dxa"/>
            <w:tcBorders>
              <w:top w:val="nil"/>
              <w:left w:val="nil"/>
              <w:bottom w:val="nil"/>
              <w:right w:val="nil"/>
            </w:tcBorders>
            <w:shd w:val="clear" w:color="auto" w:fill="auto"/>
            <w:noWrap/>
            <w:vAlign w:val="bottom"/>
            <w:hideMark/>
          </w:tcPr>
          <w:p w14:paraId="18956B62" w14:textId="77777777" w:rsidR="00310622" w:rsidRPr="00310622" w:rsidRDefault="00310622" w:rsidP="00310622">
            <w:pPr>
              <w:jc w:val="center"/>
              <w:rPr>
                <w:rFonts w:ascii="Calibri" w:eastAsia="Times New Roman" w:hAnsi="Calibri" w:cs="Times New Roman"/>
                <w:color w:val="000000"/>
              </w:rPr>
            </w:pPr>
          </w:p>
        </w:tc>
      </w:tr>
      <w:tr w:rsidR="00310622" w:rsidRPr="00310622" w14:paraId="3CB660F6" w14:textId="77777777" w:rsidTr="00310622">
        <w:trPr>
          <w:trHeight w:val="300"/>
        </w:trPr>
        <w:tc>
          <w:tcPr>
            <w:tcW w:w="6664" w:type="dxa"/>
            <w:tcBorders>
              <w:top w:val="nil"/>
              <w:left w:val="nil"/>
              <w:bottom w:val="nil"/>
              <w:right w:val="nil"/>
            </w:tcBorders>
            <w:shd w:val="clear" w:color="auto" w:fill="auto"/>
            <w:noWrap/>
            <w:vAlign w:val="bottom"/>
            <w:hideMark/>
          </w:tcPr>
          <w:p w14:paraId="76A02F76" w14:textId="77777777" w:rsidR="00310622" w:rsidRPr="00310622" w:rsidRDefault="00310622" w:rsidP="00310622">
            <w:pP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7A49B867"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79342F0A"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61FD9AED" w14:textId="77777777" w:rsidR="00310622" w:rsidRPr="00310622" w:rsidRDefault="00310622" w:rsidP="00310622">
            <w:pPr>
              <w:jc w:val="center"/>
              <w:rPr>
                <w:rFonts w:ascii="Times New Roman" w:eastAsia="Times New Roman" w:hAnsi="Times New Roman" w:cs="Times New Roman"/>
                <w:color w:val="000000"/>
              </w:rPr>
            </w:pPr>
          </w:p>
        </w:tc>
        <w:tc>
          <w:tcPr>
            <w:tcW w:w="1152" w:type="dxa"/>
            <w:tcBorders>
              <w:top w:val="nil"/>
              <w:left w:val="nil"/>
              <w:bottom w:val="nil"/>
              <w:right w:val="nil"/>
            </w:tcBorders>
            <w:shd w:val="clear" w:color="auto" w:fill="auto"/>
            <w:noWrap/>
            <w:vAlign w:val="bottom"/>
            <w:hideMark/>
          </w:tcPr>
          <w:p w14:paraId="592D5F85" w14:textId="77777777" w:rsidR="00310622" w:rsidRPr="00310622" w:rsidRDefault="00310622" w:rsidP="00310622">
            <w:pPr>
              <w:jc w:val="center"/>
              <w:rPr>
                <w:rFonts w:ascii="Calibri" w:eastAsia="Times New Roman" w:hAnsi="Calibri" w:cs="Times New Roman"/>
                <w:color w:val="000000"/>
              </w:rPr>
            </w:pPr>
          </w:p>
        </w:tc>
      </w:tr>
      <w:tr w:rsidR="00310622" w:rsidRPr="00310622" w14:paraId="0B0F631B" w14:textId="77777777" w:rsidTr="00310622">
        <w:trPr>
          <w:trHeight w:val="300"/>
        </w:trPr>
        <w:tc>
          <w:tcPr>
            <w:tcW w:w="6664" w:type="dxa"/>
            <w:tcBorders>
              <w:top w:val="single" w:sz="4" w:space="0" w:color="auto"/>
              <w:left w:val="nil"/>
              <w:bottom w:val="single" w:sz="4" w:space="0" w:color="auto"/>
              <w:right w:val="nil"/>
            </w:tcBorders>
            <w:shd w:val="clear" w:color="auto" w:fill="auto"/>
            <w:noWrap/>
            <w:vAlign w:val="bottom"/>
            <w:hideMark/>
          </w:tcPr>
          <w:p w14:paraId="3BB28992"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Result Themes</w:t>
            </w:r>
          </w:p>
        </w:tc>
        <w:tc>
          <w:tcPr>
            <w:tcW w:w="300" w:type="dxa"/>
            <w:tcBorders>
              <w:top w:val="single" w:sz="4" w:space="0" w:color="auto"/>
              <w:left w:val="nil"/>
              <w:bottom w:val="single" w:sz="4" w:space="0" w:color="auto"/>
              <w:right w:val="nil"/>
            </w:tcBorders>
            <w:shd w:val="clear" w:color="auto" w:fill="auto"/>
            <w:noWrap/>
            <w:vAlign w:val="bottom"/>
            <w:hideMark/>
          </w:tcPr>
          <w:p w14:paraId="4B547576"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300" w:type="dxa"/>
            <w:tcBorders>
              <w:top w:val="single" w:sz="4" w:space="0" w:color="auto"/>
              <w:left w:val="nil"/>
              <w:bottom w:val="single" w:sz="4" w:space="0" w:color="auto"/>
              <w:right w:val="nil"/>
            </w:tcBorders>
            <w:shd w:val="clear" w:color="auto" w:fill="auto"/>
            <w:noWrap/>
            <w:vAlign w:val="bottom"/>
            <w:hideMark/>
          </w:tcPr>
          <w:p w14:paraId="022B1E64"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426" w:type="dxa"/>
            <w:tcBorders>
              <w:top w:val="single" w:sz="4" w:space="0" w:color="auto"/>
              <w:left w:val="nil"/>
              <w:bottom w:val="single" w:sz="4" w:space="0" w:color="auto"/>
              <w:right w:val="nil"/>
            </w:tcBorders>
            <w:shd w:val="clear" w:color="auto" w:fill="auto"/>
            <w:noWrap/>
            <w:vAlign w:val="bottom"/>
            <w:hideMark/>
          </w:tcPr>
          <w:p w14:paraId="4B3992BB"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N</w:t>
            </w:r>
          </w:p>
        </w:tc>
        <w:tc>
          <w:tcPr>
            <w:tcW w:w="1152" w:type="dxa"/>
            <w:tcBorders>
              <w:top w:val="single" w:sz="4" w:space="0" w:color="auto"/>
              <w:left w:val="nil"/>
              <w:bottom w:val="single" w:sz="4" w:space="0" w:color="auto"/>
              <w:right w:val="nil"/>
            </w:tcBorders>
            <w:shd w:val="clear" w:color="auto" w:fill="auto"/>
            <w:noWrap/>
            <w:vAlign w:val="bottom"/>
            <w:hideMark/>
          </w:tcPr>
          <w:p w14:paraId="7ABEF6CF" w14:textId="77777777" w:rsidR="00310622" w:rsidRPr="00310622" w:rsidRDefault="00310622" w:rsidP="00310622">
            <w:pPr>
              <w:jc w:val="center"/>
              <w:rPr>
                <w:rFonts w:ascii="Calibri" w:eastAsia="Times New Roman" w:hAnsi="Calibri" w:cs="Times New Roman"/>
                <w:color w:val="000000"/>
              </w:rPr>
            </w:pPr>
            <w:r w:rsidRPr="00310622">
              <w:rPr>
                <w:rFonts w:ascii="Calibri" w:eastAsia="Times New Roman" w:hAnsi="Calibri" w:cs="Times New Roman"/>
                <w:color w:val="000000"/>
              </w:rPr>
              <w:t> </w:t>
            </w:r>
          </w:p>
        </w:tc>
      </w:tr>
      <w:tr w:rsidR="00310622" w:rsidRPr="00310622" w14:paraId="55ADAF97" w14:textId="77777777" w:rsidTr="00310622">
        <w:trPr>
          <w:trHeight w:val="300"/>
        </w:trPr>
        <w:tc>
          <w:tcPr>
            <w:tcW w:w="6664" w:type="dxa"/>
            <w:tcBorders>
              <w:top w:val="nil"/>
              <w:left w:val="nil"/>
              <w:bottom w:val="nil"/>
              <w:right w:val="nil"/>
            </w:tcBorders>
            <w:shd w:val="clear" w:color="auto" w:fill="auto"/>
            <w:noWrap/>
            <w:vAlign w:val="bottom"/>
            <w:hideMark/>
          </w:tcPr>
          <w:p w14:paraId="6859B8AE" w14:textId="77777777" w:rsidR="00310622" w:rsidRPr="00310622" w:rsidRDefault="00310622" w:rsidP="00310622">
            <w:pP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550EDC0D"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361CCDB1"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0A0BD985" w14:textId="77777777" w:rsidR="00310622" w:rsidRPr="00310622" w:rsidRDefault="00310622" w:rsidP="00310622">
            <w:pPr>
              <w:jc w:val="center"/>
              <w:rPr>
                <w:rFonts w:ascii="Times New Roman" w:eastAsia="Times New Roman" w:hAnsi="Times New Roman" w:cs="Times New Roman"/>
                <w:color w:val="000000"/>
              </w:rPr>
            </w:pPr>
          </w:p>
        </w:tc>
        <w:tc>
          <w:tcPr>
            <w:tcW w:w="1152" w:type="dxa"/>
            <w:tcBorders>
              <w:top w:val="nil"/>
              <w:left w:val="nil"/>
              <w:bottom w:val="nil"/>
              <w:right w:val="nil"/>
            </w:tcBorders>
            <w:shd w:val="clear" w:color="auto" w:fill="auto"/>
            <w:noWrap/>
            <w:vAlign w:val="bottom"/>
            <w:hideMark/>
          </w:tcPr>
          <w:p w14:paraId="03A46B1B" w14:textId="77777777" w:rsidR="00310622" w:rsidRPr="00310622" w:rsidRDefault="00310622" w:rsidP="00310622">
            <w:pPr>
              <w:jc w:val="center"/>
              <w:rPr>
                <w:rFonts w:ascii="Calibri" w:eastAsia="Times New Roman" w:hAnsi="Calibri" w:cs="Times New Roman"/>
                <w:color w:val="000000"/>
              </w:rPr>
            </w:pPr>
          </w:p>
        </w:tc>
      </w:tr>
      <w:tr w:rsidR="00310622" w:rsidRPr="00310622" w14:paraId="507A447D" w14:textId="77777777" w:rsidTr="00310622">
        <w:trPr>
          <w:trHeight w:val="300"/>
        </w:trPr>
        <w:tc>
          <w:tcPr>
            <w:tcW w:w="6664" w:type="dxa"/>
            <w:tcBorders>
              <w:top w:val="nil"/>
              <w:left w:val="nil"/>
              <w:bottom w:val="nil"/>
              <w:right w:val="nil"/>
            </w:tcBorders>
            <w:shd w:val="clear" w:color="auto" w:fill="auto"/>
            <w:noWrap/>
            <w:vAlign w:val="bottom"/>
            <w:hideMark/>
          </w:tcPr>
          <w:p w14:paraId="03362A52"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Extreme behavior issues not handled</w:t>
            </w:r>
          </w:p>
        </w:tc>
        <w:tc>
          <w:tcPr>
            <w:tcW w:w="300" w:type="dxa"/>
            <w:tcBorders>
              <w:top w:val="nil"/>
              <w:left w:val="nil"/>
              <w:bottom w:val="nil"/>
              <w:right w:val="nil"/>
            </w:tcBorders>
            <w:shd w:val="clear" w:color="auto" w:fill="auto"/>
            <w:noWrap/>
            <w:vAlign w:val="bottom"/>
            <w:hideMark/>
          </w:tcPr>
          <w:p w14:paraId="500245EF"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0241B9DF"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2E84548A"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2</w:t>
            </w:r>
          </w:p>
        </w:tc>
        <w:tc>
          <w:tcPr>
            <w:tcW w:w="1152" w:type="dxa"/>
            <w:tcBorders>
              <w:top w:val="nil"/>
              <w:left w:val="nil"/>
              <w:bottom w:val="nil"/>
              <w:right w:val="nil"/>
            </w:tcBorders>
            <w:shd w:val="clear" w:color="auto" w:fill="auto"/>
            <w:noWrap/>
            <w:vAlign w:val="bottom"/>
            <w:hideMark/>
          </w:tcPr>
          <w:p w14:paraId="25ABF247" w14:textId="77777777" w:rsidR="00310622" w:rsidRPr="00310622" w:rsidRDefault="00310622" w:rsidP="00310622">
            <w:pPr>
              <w:jc w:val="center"/>
              <w:rPr>
                <w:rFonts w:ascii="Calibri" w:eastAsia="Times New Roman" w:hAnsi="Calibri" w:cs="Times New Roman"/>
                <w:color w:val="000000"/>
              </w:rPr>
            </w:pPr>
          </w:p>
        </w:tc>
      </w:tr>
      <w:tr w:rsidR="00310622" w:rsidRPr="00310622" w14:paraId="6E20CA16" w14:textId="77777777" w:rsidTr="00310622">
        <w:trPr>
          <w:trHeight w:val="300"/>
        </w:trPr>
        <w:tc>
          <w:tcPr>
            <w:tcW w:w="6664" w:type="dxa"/>
            <w:tcBorders>
              <w:top w:val="nil"/>
              <w:left w:val="nil"/>
              <w:bottom w:val="nil"/>
              <w:right w:val="nil"/>
            </w:tcBorders>
            <w:shd w:val="clear" w:color="auto" w:fill="auto"/>
            <w:noWrap/>
            <w:vAlign w:val="bottom"/>
            <w:hideMark/>
          </w:tcPr>
          <w:p w14:paraId="7DA2602C"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No communication</w:t>
            </w:r>
          </w:p>
        </w:tc>
        <w:tc>
          <w:tcPr>
            <w:tcW w:w="300" w:type="dxa"/>
            <w:tcBorders>
              <w:top w:val="nil"/>
              <w:left w:val="nil"/>
              <w:bottom w:val="nil"/>
              <w:right w:val="nil"/>
            </w:tcBorders>
            <w:shd w:val="clear" w:color="auto" w:fill="auto"/>
            <w:noWrap/>
            <w:vAlign w:val="bottom"/>
            <w:hideMark/>
          </w:tcPr>
          <w:p w14:paraId="59508659"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013EE2AC"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648A87E5"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2</w:t>
            </w:r>
          </w:p>
        </w:tc>
        <w:tc>
          <w:tcPr>
            <w:tcW w:w="1152" w:type="dxa"/>
            <w:tcBorders>
              <w:top w:val="nil"/>
              <w:left w:val="nil"/>
              <w:bottom w:val="nil"/>
              <w:right w:val="nil"/>
            </w:tcBorders>
            <w:shd w:val="clear" w:color="auto" w:fill="auto"/>
            <w:noWrap/>
            <w:vAlign w:val="bottom"/>
            <w:hideMark/>
          </w:tcPr>
          <w:p w14:paraId="318C4ADD" w14:textId="77777777" w:rsidR="00310622" w:rsidRPr="00310622" w:rsidRDefault="00310622" w:rsidP="00310622">
            <w:pPr>
              <w:jc w:val="center"/>
              <w:rPr>
                <w:rFonts w:ascii="Calibri" w:eastAsia="Times New Roman" w:hAnsi="Calibri" w:cs="Times New Roman"/>
                <w:color w:val="000000"/>
              </w:rPr>
            </w:pPr>
          </w:p>
        </w:tc>
      </w:tr>
      <w:tr w:rsidR="00310622" w:rsidRPr="00310622" w14:paraId="10D60486" w14:textId="77777777" w:rsidTr="00310622">
        <w:trPr>
          <w:trHeight w:val="300"/>
        </w:trPr>
        <w:tc>
          <w:tcPr>
            <w:tcW w:w="6664" w:type="dxa"/>
            <w:tcBorders>
              <w:top w:val="nil"/>
              <w:left w:val="nil"/>
              <w:bottom w:val="nil"/>
              <w:right w:val="nil"/>
            </w:tcBorders>
            <w:shd w:val="clear" w:color="auto" w:fill="auto"/>
            <w:noWrap/>
            <w:vAlign w:val="bottom"/>
            <w:hideMark/>
          </w:tcPr>
          <w:p w14:paraId="7AF5AAF8"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No support</w:t>
            </w:r>
          </w:p>
        </w:tc>
        <w:tc>
          <w:tcPr>
            <w:tcW w:w="300" w:type="dxa"/>
            <w:tcBorders>
              <w:top w:val="nil"/>
              <w:left w:val="nil"/>
              <w:bottom w:val="nil"/>
              <w:right w:val="nil"/>
            </w:tcBorders>
            <w:shd w:val="clear" w:color="auto" w:fill="auto"/>
            <w:noWrap/>
            <w:vAlign w:val="bottom"/>
            <w:hideMark/>
          </w:tcPr>
          <w:p w14:paraId="3DACEB66"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2DCF72E9"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0A7819BB"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2</w:t>
            </w:r>
          </w:p>
        </w:tc>
        <w:tc>
          <w:tcPr>
            <w:tcW w:w="1152" w:type="dxa"/>
            <w:tcBorders>
              <w:top w:val="nil"/>
              <w:left w:val="nil"/>
              <w:bottom w:val="nil"/>
              <w:right w:val="nil"/>
            </w:tcBorders>
            <w:shd w:val="clear" w:color="auto" w:fill="auto"/>
            <w:noWrap/>
            <w:vAlign w:val="bottom"/>
            <w:hideMark/>
          </w:tcPr>
          <w:p w14:paraId="3C7FE08B" w14:textId="77777777" w:rsidR="00310622" w:rsidRPr="00310622" w:rsidRDefault="00310622" w:rsidP="00310622">
            <w:pPr>
              <w:jc w:val="center"/>
              <w:rPr>
                <w:rFonts w:ascii="Calibri" w:eastAsia="Times New Roman" w:hAnsi="Calibri" w:cs="Times New Roman"/>
                <w:color w:val="000000"/>
              </w:rPr>
            </w:pPr>
          </w:p>
        </w:tc>
      </w:tr>
      <w:tr w:rsidR="00310622" w:rsidRPr="00310622" w14:paraId="42089AD1" w14:textId="77777777" w:rsidTr="00310622">
        <w:trPr>
          <w:trHeight w:val="300"/>
        </w:trPr>
        <w:tc>
          <w:tcPr>
            <w:tcW w:w="6664" w:type="dxa"/>
            <w:tcBorders>
              <w:top w:val="nil"/>
              <w:left w:val="nil"/>
              <w:bottom w:val="nil"/>
              <w:right w:val="nil"/>
            </w:tcBorders>
            <w:shd w:val="clear" w:color="auto" w:fill="auto"/>
            <w:noWrap/>
            <w:vAlign w:val="bottom"/>
            <w:hideMark/>
          </w:tcPr>
          <w:p w14:paraId="7D783BDA"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Not treated as an initiative</w:t>
            </w:r>
          </w:p>
        </w:tc>
        <w:tc>
          <w:tcPr>
            <w:tcW w:w="300" w:type="dxa"/>
            <w:tcBorders>
              <w:top w:val="nil"/>
              <w:left w:val="nil"/>
              <w:bottom w:val="nil"/>
              <w:right w:val="nil"/>
            </w:tcBorders>
            <w:shd w:val="clear" w:color="auto" w:fill="auto"/>
            <w:noWrap/>
            <w:vAlign w:val="bottom"/>
            <w:hideMark/>
          </w:tcPr>
          <w:p w14:paraId="089D1CB9"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0E63A8DF"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20522750"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1</w:t>
            </w:r>
          </w:p>
        </w:tc>
        <w:tc>
          <w:tcPr>
            <w:tcW w:w="1152" w:type="dxa"/>
            <w:tcBorders>
              <w:top w:val="nil"/>
              <w:left w:val="nil"/>
              <w:bottom w:val="nil"/>
              <w:right w:val="nil"/>
            </w:tcBorders>
            <w:shd w:val="clear" w:color="auto" w:fill="auto"/>
            <w:noWrap/>
            <w:vAlign w:val="bottom"/>
            <w:hideMark/>
          </w:tcPr>
          <w:p w14:paraId="0ABAF9AA" w14:textId="77777777" w:rsidR="00310622" w:rsidRPr="00310622" w:rsidRDefault="00310622" w:rsidP="00310622">
            <w:pPr>
              <w:jc w:val="center"/>
              <w:rPr>
                <w:rFonts w:ascii="Calibri" w:eastAsia="Times New Roman" w:hAnsi="Calibri" w:cs="Times New Roman"/>
                <w:color w:val="000000"/>
              </w:rPr>
            </w:pPr>
          </w:p>
        </w:tc>
      </w:tr>
      <w:tr w:rsidR="00310622" w:rsidRPr="00310622" w14:paraId="22A150E4" w14:textId="77777777" w:rsidTr="00310622">
        <w:trPr>
          <w:trHeight w:val="300"/>
        </w:trPr>
        <w:tc>
          <w:tcPr>
            <w:tcW w:w="6664" w:type="dxa"/>
            <w:tcBorders>
              <w:top w:val="nil"/>
              <w:left w:val="nil"/>
              <w:bottom w:val="nil"/>
              <w:right w:val="nil"/>
            </w:tcBorders>
            <w:shd w:val="clear" w:color="auto" w:fill="auto"/>
            <w:noWrap/>
            <w:vAlign w:val="bottom"/>
            <w:hideMark/>
          </w:tcPr>
          <w:p w14:paraId="5F281645"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No consistency</w:t>
            </w:r>
          </w:p>
        </w:tc>
        <w:tc>
          <w:tcPr>
            <w:tcW w:w="300" w:type="dxa"/>
            <w:tcBorders>
              <w:top w:val="nil"/>
              <w:left w:val="nil"/>
              <w:bottom w:val="nil"/>
              <w:right w:val="nil"/>
            </w:tcBorders>
            <w:shd w:val="clear" w:color="auto" w:fill="auto"/>
            <w:noWrap/>
            <w:vAlign w:val="bottom"/>
            <w:hideMark/>
          </w:tcPr>
          <w:p w14:paraId="1FEB46CF"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200842B3"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77F39C26"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1</w:t>
            </w:r>
          </w:p>
        </w:tc>
        <w:tc>
          <w:tcPr>
            <w:tcW w:w="1152" w:type="dxa"/>
            <w:tcBorders>
              <w:top w:val="nil"/>
              <w:left w:val="nil"/>
              <w:bottom w:val="nil"/>
              <w:right w:val="nil"/>
            </w:tcBorders>
            <w:shd w:val="clear" w:color="auto" w:fill="auto"/>
            <w:noWrap/>
            <w:vAlign w:val="bottom"/>
            <w:hideMark/>
          </w:tcPr>
          <w:p w14:paraId="57BA56D0" w14:textId="77777777" w:rsidR="00310622" w:rsidRPr="00310622" w:rsidRDefault="00310622" w:rsidP="00310622">
            <w:pPr>
              <w:jc w:val="center"/>
              <w:rPr>
                <w:rFonts w:ascii="Calibri" w:eastAsia="Times New Roman" w:hAnsi="Calibri" w:cs="Times New Roman"/>
                <w:color w:val="000000"/>
              </w:rPr>
            </w:pPr>
          </w:p>
        </w:tc>
      </w:tr>
      <w:tr w:rsidR="00310622" w:rsidRPr="00310622" w14:paraId="3770691B" w14:textId="77777777" w:rsidTr="00310622">
        <w:trPr>
          <w:trHeight w:val="320"/>
        </w:trPr>
        <w:tc>
          <w:tcPr>
            <w:tcW w:w="6664" w:type="dxa"/>
            <w:tcBorders>
              <w:top w:val="nil"/>
              <w:left w:val="nil"/>
              <w:bottom w:val="double" w:sz="6" w:space="0" w:color="auto"/>
              <w:right w:val="nil"/>
            </w:tcBorders>
            <w:shd w:val="clear" w:color="auto" w:fill="auto"/>
            <w:noWrap/>
            <w:vAlign w:val="bottom"/>
            <w:hideMark/>
          </w:tcPr>
          <w:p w14:paraId="21A900D0"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Assigned discipline doesn't work</w:t>
            </w:r>
          </w:p>
        </w:tc>
        <w:tc>
          <w:tcPr>
            <w:tcW w:w="300" w:type="dxa"/>
            <w:tcBorders>
              <w:top w:val="nil"/>
              <w:left w:val="nil"/>
              <w:bottom w:val="double" w:sz="6" w:space="0" w:color="auto"/>
              <w:right w:val="nil"/>
            </w:tcBorders>
            <w:shd w:val="clear" w:color="auto" w:fill="auto"/>
            <w:noWrap/>
            <w:vAlign w:val="bottom"/>
            <w:hideMark/>
          </w:tcPr>
          <w:p w14:paraId="6B90F810"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300" w:type="dxa"/>
            <w:tcBorders>
              <w:top w:val="nil"/>
              <w:left w:val="nil"/>
              <w:bottom w:val="double" w:sz="6" w:space="0" w:color="auto"/>
              <w:right w:val="nil"/>
            </w:tcBorders>
            <w:shd w:val="clear" w:color="auto" w:fill="auto"/>
            <w:noWrap/>
            <w:vAlign w:val="bottom"/>
            <w:hideMark/>
          </w:tcPr>
          <w:p w14:paraId="3389691C"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426" w:type="dxa"/>
            <w:tcBorders>
              <w:top w:val="nil"/>
              <w:left w:val="nil"/>
              <w:bottom w:val="double" w:sz="6" w:space="0" w:color="auto"/>
              <w:right w:val="nil"/>
            </w:tcBorders>
            <w:shd w:val="clear" w:color="auto" w:fill="auto"/>
            <w:noWrap/>
            <w:vAlign w:val="bottom"/>
            <w:hideMark/>
          </w:tcPr>
          <w:p w14:paraId="39923535"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1</w:t>
            </w:r>
          </w:p>
        </w:tc>
        <w:tc>
          <w:tcPr>
            <w:tcW w:w="1152" w:type="dxa"/>
            <w:tcBorders>
              <w:top w:val="nil"/>
              <w:left w:val="nil"/>
              <w:bottom w:val="double" w:sz="6" w:space="0" w:color="auto"/>
              <w:right w:val="nil"/>
            </w:tcBorders>
            <w:shd w:val="clear" w:color="auto" w:fill="auto"/>
            <w:noWrap/>
            <w:vAlign w:val="bottom"/>
            <w:hideMark/>
          </w:tcPr>
          <w:p w14:paraId="39100A85" w14:textId="77777777" w:rsidR="00310622" w:rsidRPr="00310622" w:rsidRDefault="00310622" w:rsidP="00310622">
            <w:pPr>
              <w:jc w:val="center"/>
              <w:rPr>
                <w:rFonts w:ascii="Calibri" w:eastAsia="Times New Roman" w:hAnsi="Calibri" w:cs="Times New Roman"/>
                <w:color w:val="000000"/>
              </w:rPr>
            </w:pPr>
            <w:r w:rsidRPr="00310622">
              <w:rPr>
                <w:rFonts w:ascii="Calibri" w:eastAsia="Times New Roman" w:hAnsi="Calibri" w:cs="Times New Roman"/>
                <w:color w:val="000000"/>
              </w:rPr>
              <w:t> </w:t>
            </w:r>
          </w:p>
        </w:tc>
      </w:tr>
      <w:tr w:rsidR="00310622" w:rsidRPr="00310622" w14:paraId="3B0573EF" w14:textId="77777777" w:rsidTr="00310622">
        <w:trPr>
          <w:trHeight w:val="320"/>
        </w:trPr>
        <w:tc>
          <w:tcPr>
            <w:tcW w:w="6664" w:type="dxa"/>
            <w:tcBorders>
              <w:top w:val="nil"/>
              <w:left w:val="nil"/>
              <w:bottom w:val="nil"/>
              <w:right w:val="nil"/>
            </w:tcBorders>
            <w:shd w:val="clear" w:color="auto" w:fill="auto"/>
            <w:noWrap/>
            <w:vAlign w:val="bottom"/>
            <w:hideMark/>
          </w:tcPr>
          <w:p w14:paraId="6E7D1403" w14:textId="77777777" w:rsidR="00310622" w:rsidRPr="00310622" w:rsidRDefault="00310622" w:rsidP="00310622">
            <w:pP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4F75A3CF" w14:textId="77777777" w:rsidR="00310622" w:rsidRPr="00310622" w:rsidRDefault="00310622" w:rsidP="00310622">
            <w:pPr>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noWrap/>
            <w:vAlign w:val="bottom"/>
            <w:hideMark/>
          </w:tcPr>
          <w:p w14:paraId="6F1A2B9D" w14:textId="77777777" w:rsidR="00310622" w:rsidRPr="00310622" w:rsidRDefault="00310622" w:rsidP="00310622">
            <w:pPr>
              <w:jc w:val="center"/>
              <w:rPr>
                <w:rFonts w:ascii="Times New Roman" w:eastAsia="Times New Roman" w:hAnsi="Times New Roman" w:cs="Times New Roman"/>
                <w:color w:val="000000"/>
              </w:rPr>
            </w:pPr>
          </w:p>
        </w:tc>
        <w:tc>
          <w:tcPr>
            <w:tcW w:w="426" w:type="dxa"/>
            <w:tcBorders>
              <w:top w:val="nil"/>
              <w:left w:val="nil"/>
              <w:bottom w:val="nil"/>
              <w:right w:val="nil"/>
            </w:tcBorders>
            <w:shd w:val="clear" w:color="auto" w:fill="auto"/>
            <w:noWrap/>
            <w:vAlign w:val="bottom"/>
            <w:hideMark/>
          </w:tcPr>
          <w:p w14:paraId="5A082A0F" w14:textId="77777777" w:rsidR="00310622" w:rsidRPr="00310622" w:rsidRDefault="00310622" w:rsidP="00310622">
            <w:pPr>
              <w:jc w:val="center"/>
              <w:rPr>
                <w:rFonts w:ascii="Times New Roman" w:eastAsia="Times New Roman" w:hAnsi="Times New Roman" w:cs="Times New Roman"/>
                <w:color w:val="000000"/>
              </w:rPr>
            </w:pPr>
          </w:p>
        </w:tc>
        <w:tc>
          <w:tcPr>
            <w:tcW w:w="1152" w:type="dxa"/>
            <w:tcBorders>
              <w:top w:val="nil"/>
              <w:left w:val="nil"/>
              <w:bottom w:val="nil"/>
              <w:right w:val="nil"/>
            </w:tcBorders>
            <w:shd w:val="clear" w:color="auto" w:fill="auto"/>
            <w:noWrap/>
            <w:vAlign w:val="bottom"/>
            <w:hideMark/>
          </w:tcPr>
          <w:p w14:paraId="06425D64" w14:textId="77777777" w:rsidR="00310622" w:rsidRPr="00310622" w:rsidRDefault="00310622" w:rsidP="00310622">
            <w:pPr>
              <w:jc w:val="center"/>
              <w:rPr>
                <w:rFonts w:ascii="Calibri" w:eastAsia="Times New Roman" w:hAnsi="Calibri" w:cs="Times New Roman"/>
                <w:color w:val="000000"/>
              </w:rPr>
            </w:pPr>
          </w:p>
        </w:tc>
      </w:tr>
    </w:tbl>
    <w:p w14:paraId="27132A72" w14:textId="77777777" w:rsidR="00310622" w:rsidRDefault="00310622" w:rsidP="007551A6">
      <w:pPr>
        <w:spacing w:line="480" w:lineRule="auto"/>
        <w:rPr>
          <w:rFonts w:ascii="Times New Roman" w:hAnsi="Times New Roman" w:cs="Times New Roman"/>
        </w:rPr>
      </w:pPr>
    </w:p>
    <w:p w14:paraId="2854690F" w14:textId="5F2199B9" w:rsidR="00310622" w:rsidRDefault="00310622" w:rsidP="007551A6">
      <w:pPr>
        <w:spacing w:line="480" w:lineRule="auto"/>
        <w:rPr>
          <w:rFonts w:ascii="Times New Roman" w:hAnsi="Times New Roman" w:cs="Times New Roman"/>
        </w:rPr>
      </w:pPr>
      <w:r>
        <w:rPr>
          <w:rFonts w:ascii="Times New Roman" w:hAnsi="Times New Roman" w:cs="Times New Roman"/>
        </w:rPr>
        <w:t>Table 13</w:t>
      </w:r>
    </w:p>
    <w:tbl>
      <w:tblPr>
        <w:tblW w:w="8672" w:type="dxa"/>
        <w:tblInd w:w="93" w:type="dxa"/>
        <w:tblLook w:val="04A0" w:firstRow="1" w:lastRow="0" w:firstColumn="1" w:lastColumn="0" w:noHBand="0" w:noVBand="1"/>
      </w:tblPr>
      <w:tblGrid>
        <w:gridCol w:w="6547"/>
        <w:gridCol w:w="293"/>
        <w:gridCol w:w="293"/>
        <w:gridCol w:w="414"/>
        <w:gridCol w:w="1125"/>
      </w:tblGrid>
      <w:tr w:rsidR="00310622" w:rsidRPr="00310622" w14:paraId="514E286B" w14:textId="77777777" w:rsidTr="00310622">
        <w:trPr>
          <w:trHeight w:val="314"/>
        </w:trPr>
        <w:tc>
          <w:tcPr>
            <w:tcW w:w="7547" w:type="dxa"/>
            <w:gridSpan w:val="4"/>
            <w:tcBorders>
              <w:top w:val="nil"/>
              <w:left w:val="nil"/>
              <w:bottom w:val="nil"/>
              <w:right w:val="nil"/>
            </w:tcBorders>
            <w:shd w:val="clear" w:color="auto" w:fill="auto"/>
            <w:noWrap/>
            <w:vAlign w:val="bottom"/>
            <w:hideMark/>
          </w:tcPr>
          <w:p w14:paraId="7D60D23C" w14:textId="77777777" w:rsidR="00310622" w:rsidRPr="00310622" w:rsidRDefault="00310622" w:rsidP="00310622">
            <w:pPr>
              <w:rPr>
                <w:rFonts w:ascii="Times New Roman" w:eastAsia="Times New Roman" w:hAnsi="Times New Roman" w:cs="Times New Roman"/>
                <w:i/>
                <w:iCs/>
                <w:color w:val="000000"/>
              </w:rPr>
            </w:pPr>
            <w:r w:rsidRPr="00310622">
              <w:rPr>
                <w:rFonts w:ascii="Times New Roman" w:eastAsia="Times New Roman" w:hAnsi="Times New Roman" w:cs="Times New Roman"/>
                <w:i/>
                <w:iCs/>
                <w:color w:val="000000"/>
              </w:rPr>
              <w:t>Survey Questions 55, 56, and 58 Suggestions for Improvement</w:t>
            </w:r>
          </w:p>
        </w:tc>
        <w:tc>
          <w:tcPr>
            <w:tcW w:w="1125" w:type="dxa"/>
            <w:tcBorders>
              <w:top w:val="nil"/>
              <w:left w:val="nil"/>
              <w:bottom w:val="nil"/>
              <w:right w:val="nil"/>
            </w:tcBorders>
            <w:shd w:val="clear" w:color="auto" w:fill="auto"/>
            <w:noWrap/>
            <w:vAlign w:val="bottom"/>
            <w:hideMark/>
          </w:tcPr>
          <w:p w14:paraId="066E520B" w14:textId="77777777" w:rsidR="00310622" w:rsidRPr="00310622" w:rsidRDefault="00310622" w:rsidP="00310622">
            <w:pPr>
              <w:jc w:val="center"/>
              <w:rPr>
                <w:rFonts w:ascii="Calibri" w:eastAsia="Times New Roman" w:hAnsi="Calibri" w:cs="Times New Roman"/>
                <w:color w:val="000000"/>
              </w:rPr>
            </w:pPr>
          </w:p>
        </w:tc>
      </w:tr>
      <w:tr w:rsidR="00310622" w:rsidRPr="00310622" w14:paraId="2E7D5942" w14:textId="77777777" w:rsidTr="00310622">
        <w:trPr>
          <w:trHeight w:val="314"/>
        </w:trPr>
        <w:tc>
          <w:tcPr>
            <w:tcW w:w="6547" w:type="dxa"/>
            <w:tcBorders>
              <w:top w:val="nil"/>
              <w:left w:val="nil"/>
              <w:bottom w:val="nil"/>
              <w:right w:val="nil"/>
            </w:tcBorders>
            <w:shd w:val="clear" w:color="auto" w:fill="auto"/>
            <w:noWrap/>
            <w:vAlign w:val="bottom"/>
            <w:hideMark/>
          </w:tcPr>
          <w:p w14:paraId="3E716218" w14:textId="77777777" w:rsidR="00310622" w:rsidRPr="00310622" w:rsidRDefault="00310622" w:rsidP="00310622">
            <w:pP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1ECD08AA" w14:textId="77777777" w:rsidR="00310622" w:rsidRPr="00310622" w:rsidRDefault="00310622" w:rsidP="00310622">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3AD22259" w14:textId="77777777" w:rsidR="00310622" w:rsidRPr="00310622" w:rsidRDefault="00310622" w:rsidP="00310622">
            <w:pPr>
              <w:jc w:val="center"/>
              <w:rPr>
                <w:rFonts w:ascii="Times New Roman" w:eastAsia="Times New Roman" w:hAnsi="Times New Roman" w:cs="Times New Roman"/>
                <w:color w:val="000000"/>
              </w:rPr>
            </w:pPr>
          </w:p>
        </w:tc>
        <w:tc>
          <w:tcPr>
            <w:tcW w:w="414" w:type="dxa"/>
            <w:tcBorders>
              <w:top w:val="nil"/>
              <w:left w:val="nil"/>
              <w:bottom w:val="nil"/>
              <w:right w:val="nil"/>
            </w:tcBorders>
            <w:shd w:val="clear" w:color="auto" w:fill="auto"/>
            <w:noWrap/>
            <w:vAlign w:val="bottom"/>
            <w:hideMark/>
          </w:tcPr>
          <w:p w14:paraId="2A7C79D7" w14:textId="77777777" w:rsidR="00310622" w:rsidRPr="00310622" w:rsidRDefault="00310622" w:rsidP="00310622">
            <w:pPr>
              <w:jc w:val="center"/>
              <w:rPr>
                <w:rFonts w:ascii="Times New Roman" w:eastAsia="Times New Roman" w:hAnsi="Times New Roman" w:cs="Times New Roman"/>
                <w:color w:val="000000"/>
              </w:rPr>
            </w:pPr>
          </w:p>
        </w:tc>
        <w:tc>
          <w:tcPr>
            <w:tcW w:w="1125" w:type="dxa"/>
            <w:tcBorders>
              <w:top w:val="nil"/>
              <w:left w:val="nil"/>
              <w:bottom w:val="nil"/>
              <w:right w:val="nil"/>
            </w:tcBorders>
            <w:shd w:val="clear" w:color="auto" w:fill="auto"/>
            <w:noWrap/>
            <w:vAlign w:val="bottom"/>
            <w:hideMark/>
          </w:tcPr>
          <w:p w14:paraId="045AE7DA" w14:textId="77777777" w:rsidR="00310622" w:rsidRPr="00310622" w:rsidRDefault="00310622" w:rsidP="00310622">
            <w:pPr>
              <w:jc w:val="center"/>
              <w:rPr>
                <w:rFonts w:ascii="Calibri" w:eastAsia="Times New Roman" w:hAnsi="Calibri" w:cs="Times New Roman"/>
                <w:color w:val="000000"/>
              </w:rPr>
            </w:pPr>
          </w:p>
        </w:tc>
      </w:tr>
      <w:tr w:rsidR="00310622" w:rsidRPr="00310622" w14:paraId="59231A2B" w14:textId="77777777" w:rsidTr="00310622">
        <w:trPr>
          <w:trHeight w:val="314"/>
        </w:trPr>
        <w:tc>
          <w:tcPr>
            <w:tcW w:w="6547" w:type="dxa"/>
            <w:tcBorders>
              <w:top w:val="single" w:sz="4" w:space="0" w:color="auto"/>
              <w:left w:val="nil"/>
              <w:bottom w:val="single" w:sz="4" w:space="0" w:color="auto"/>
              <w:right w:val="nil"/>
            </w:tcBorders>
            <w:shd w:val="clear" w:color="auto" w:fill="auto"/>
            <w:noWrap/>
            <w:vAlign w:val="bottom"/>
            <w:hideMark/>
          </w:tcPr>
          <w:p w14:paraId="19D60242"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Result Themes</w:t>
            </w:r>
          </w:p>
        </w:tc>
        <w:tc>
          <w:tcPr>
            <w:tcW w:w="293" w:type="dxa"/>
            <w:tcBorders>
              <w:top w:val="single" w:sz="4" w:space="0" w:color="auto"/>
              <w:left w:val="nil"/>
              <w:bottom w:val="single" w:sz="4" w:space="0" w:color="auto"/>
              <w:right w:val="nil"/>
            </w:tcBorders>
            <w:shd w:val="clear" w:color="auto" w:fill="auto"/>
            <w:noWrap/>
            <w:vAlign w:val="bottom"/>
            <w:hideMark/>
          </w:tcPr>
          <w:p w14:paraId="42216A2E"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293" w:type="dxa"/>
            <w:tcBorders>
              <w:top w:val="single" w:sz="4" w:space="0" w:color="auto"/>
              <w:left w:val="nil"/>
              <w:bottom w:val="single" w:sz="4" w:space="0" w:color="auto"/>
              <w:right w:val="nil"/>
            </w:tcBorders>
            <w:shd w:val="clear" w:color="auto" w:fill="auto"/>
            <w:noWrap/>
            <w:vAlign w:val="bottom"/>
            <w:hideMark/>
          </w:tcPr>
          <w:p w14:paraId="16F33623"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414" w:type="dxa"/>
            <w:tcBorders>
              <w:top w:val="single" w:sz="4" w:space="0" w:color="auto"/>
              <w:left w:val="nil"/>
              <w:bottom w:val="single" w:sz="4" w:space="0" w:color="auto"/>
              <w:right w:val="nil"/>
            </w:tcBorders>
            <w:shd w:val="clear" w:color="auto" w:fill="auto"/>
            <w:noWrap/>
            <w:vAlign w:val="bottom"/>
            <w:hideMark/>
          </w:tcPr>
          <w:p w14:paraId="0B70A4E0"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N</w:t>
            </w:r>
          </w:p>
        </w:tc>
        <w:tc>
          <w:tcPr>
            <w:tcW w:w="1125" w:type="dxa"/>
            <w:tcBorders>
              <w:top w:val="single" w:sz="4" w:space="0" w:color="auto"/>
              <w:left w:val="nil"/>
              <w:bottom w:val="single" w:sz="4" w:space="0" w:color="auto"/>
              <w:right w:val="nil"/>
            </w:tcBorders>
            <w:shd w:val="clear" w:color="auto" w:fill="auto"/>
            <w:noWrap/>
            <w:vAlign w:val="bottom"/>
            <w:hideMark/>
          </w:tcPr>
          <w:p w14:paraId="7B71D5C6" w14:textId="77777777" w:rsidR="00310622" w:rsidRPr="00310622" w:rsidRDefault="00310622" w:rsidP="00310622">
            <w:pPr>
              <w:jc w:val="center"/>
              <w:rPr>
                <w:rFonts w:ascii="Calibri" w:eastAsia="Times New Roman" w:hAnsi="Calibri" w:cs="Times New Roman"/>
                <w:color w:val="000000"/>
              </w:rPr>
            </w:pPr>
            <w:r w:rsidRPr="00310622">
              <w:rPr>
                <w:rFonts w:ascii="Calibri" w:eastAsia="Times New Roman" w:hAnsi="Calibri" w:cs="Times New Roman"/>
                <w:color w:val="000000"/>
              </w:rPr>
              <w:t> </w:t>
            </w:r>
          </w:p>
        </w:tc>
      </w:tr>
      <w:tr w:rsidR="00310622" w:rsidRPr="00310622" w14:paraId="3615CE59" w14:textId="77777777" w:rsidTr="00310622">
        <w:trPr>
          <w:trHeight w:val="314"/>
        </w:trPr>
        <w:tc>
          <w:tcPr>
            <w:tcW w:w="6547" w:type="dxa"/>
            <w:tcBorders>
              <w:top w:val="nil"/>
              <w:left w:val="nil"/>
              <w:bottom w:val="nil"/>
              <w:right w:val="nil"/>
            </w:tcBorders>
            <w:shd w:val="clear" w:color="auto" w:fill="auto"/>
            <w:noWrap/>
            <w:vAlign w:val="bottom"/>
            <w:hideMark/>
          </w:tcPr>
          <w:p w14:paraId="32AFCC99" w14:textId="77777777" w:rsidR="00310622" w:rsidRPr="00310622" w:rsidRDefault="00310622" w:rsidP="00310622">
            <w:pP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1D48CF6B" w14:textId="77777777" w:rsidR="00310622" w:rsidRPr="00310622" w:rsidRDefault="00310622" w:rsidP="00310622">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0D49FA71" w14:textId="77777777" w:rsidR="00310622" w:rsidRPr="00310622" w:rsidRDefault="00310622" w:rsidP="00310622">
            <w:pPr>
              <w:jc w:val="center"/>
              <w:rPr>
                <w:rFonts w:ascii="Times New Roman" w:eastAsia="Times New Roman" w:hAnsi="Times New Roman" w:cs="Times New Roman"/>
                <w:color w:val="000000"/>
              </w:rPr>
            </w:pPr>
          </w:p>
        </w:tc>
        <w:tc>
          <w:tcPr>
            <w:tcW w:w="414" w:type="dxa"/>
            <w:tcBorders>
              <w:top w:val="nil"/>
              <w:left w:val="nil"/>
              <w:bottom w:val="nil"/>
              <w:right w:val="nil"/>
            </w:tcBorders>
            <w:shd w:val="clear" w:color="auto" w:fill="auto"/>
            <w:noWrap/>
            <w:vAlign w:val="bottom"/>
            <w:hideMark/>
          </w:tcPr>
          <w:p w14:paraId="6A1967DD" w14:textId="77777777" w:rsidR="00310622" w:rsidRPr="00310622" w:rsidRDefault="00310622" w:rsidP="00310622">
            <w:pPr>
              <w:jc w:val="center"/>
              <w:rPr>
                <w:rFonts w:ascii="Times New Roman" w:eastAsia="Times New Roman" w:hAnsi="Times New Roman" w:cs="Times New Roman"/>
                <w:color w:val="000000"/>
              </w:rPr>
            </w:pPr>
          </w:p>
        </w:tc>
        <w:tc>
          <w:tcPr>
            <w:tcW w:w="1125" w:type="dxa"/>
            <w:tcBorders>
              <w:top w:val="nil"/>
              <w:left w:val="nil"/>
              <w:bottom w:val="nil"/>
              <w:right w:val="nil"/>
            </w:tcBorders>
            <w:shd w:val="clear" w:color="auto" w:fill="auto"/>
            <w:noWrap/>
            <w:vAlign w:val="bottom"/>
            <w:hideMark/>
          </w:tcPr>
          <w:p w14:paraId="6BB26692" w14:textId="77777777" w:rsidR="00310622" w:rsidRPr="00310622" w:rsidRDefault="00310622" w:rsidP="00310622">
            <w:pPr>
              <w:jc w:val="center"/>
              <w:rPr>
                <w:rFonts w:ascii="Calibri" w:eastAsia="Times New Roman" w:hAnsi="Calibri" w:cs="Times New Roman"/>
                <w:color w:val="000000"/>
              </w:rPr>
            </w:pPr>
          </w:p>
        </w:tc>
      </w:tr>
      <w:tr w:rsidR="00310622" w:rsidRPr="00310622" w14:paraId="6F98A1A3" w14:textId="77777777" w:rsidTr="00310622">
        <w:trPr>
          <w:trHeight w:val="314"/>
        </w:trPr>
        <w:tc>
          <w:tcPr>
            <w:tcW w:w="6547" w:type="dxa"/>
            <w:tcBorders>
              <w:top w:val="nil"/>
              <w:left w:val="nil"/>
              <w:bottom w:val="nil"/>
              <w:right w:val="nil"/>
            </w:tcBorders>
            <w:shd w:val="clear" w:color="auto" w:fill="auto"/>
            <w:noWrap/>
            <w:vAlign w:val="bottom"/>
            <w:hideMark/>
          </w:tcPr>
          <w:p w14:paraId="7D9A07F7"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Set consistent expectations</w:t>
            </w:r>
          </w:p>
        </w:tc>
        <w:tc>
          <w:tcPr>
            <w:tcW w:w="293" w:type="dxa"/>
            <w:tcBorders>
              <w:top w:val="nil"/>
              <w:left w:val="nil"/>
              <w:bottom w:val="nil"/>
              <w:right w:val="nil"/>
            </w:tcBorders>
            <w:shd w:val="clear" w:color="auto" w:fill="auto"/>
            <w:noWrap/>
            <w:vAlign w:val="bottom"/>
            <w:hideMark/>
          </w:tcPr>
          <w:p w14:paraId="1930948E" w14:textId="77777777" w:rsidR="00310622" w:rsidRPr="00310622" w:rsidRDefault="00310622" w:rsidP="00310622">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77BFCEF2" w14:textId="77777777" w:rsidR="00310622" w:rsidRPr="00310622" w:rsidRDefault="00310622" w:rsidP="00310622">
            <w:pPr>
              <w:jc w:val="center"/>
              <w:rPr>
                <w:rFonts w:ascii="Times New Roman" w:eastAsia="Times New Roman" w:hAnsi="Times New Roman" w:cs="Times New Roman"/>
                <w:color w:val="000000"/>
              </w:rPr>
            </w:pPr>
          </w:p>
        </w:tc>
        <w:tc>
          <w:tcPr>
            <w:tcW w:w="414" w:type="dxa"/>
            <w:tcBorders>
              <w:top w:val="nil"/>
              <w:left w:val="nil"/>
              <w:bottom w:val="nil"/>
              <w:right w:val="nil"/>
            </w:tcBorders>
            <w:shd w:val="clear" w:color="auto" w:fill="auto"/>
            <w:noWrap/>
            <w:vAlign w:val="bottom"/>
            <w:hideMark/>
          </w:tcPr>
          <w:p w14:paraId="1472FF12"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3</w:t>
            </w:r>
          </w:p>
        </w:tc>
        <w:tc>
          <w:tcPr>
            <w:tcW w:w="1125" w:type="dxa"/>
            <w:tcBorders>
              <w:top w:val="nil"/>
              <w:left w:val="nil"/>
              <w:bottom w:val="nil"/>
              <w:right w:val="nil"/>
            </w:tcBorders>
            <w:shd w:val="clear" w:color="auto" w:fill="auto"/>
            <w:noWrap/>
            <w:vAlign w:val="bottom"/>
            <w:hideMark/>
          </w:tcPr>
          <w:p w14:paraId="1AB01169" w14:textId="77777777" w:rsidR="00310622" w:rsidRPr="00310622" w:rsidRDefault="00310622" w:rsidP="00310622">
            <w:pPr>
              <w:jc w:val="center"/>
              <w:rPr>
                <w:rFonts w:ascii="Calibri" w:eastAsia="Times New Roman" w:hAnsi="Calibri" w:cs="Times New Roman"/>
                <w:color w:val="000000"/>
              </w:rPr>
            </w:pPr>
          </w:p>
        </w:tc>
      </w:tr>
      <w:tr w:rsidR="00310622" w:rsidRPr="00310622" w14:paraId="60A5A57D" w14:textId="77777777" w:rsidTr="00310622">
        <w:trPr>
          <w:trHeight w:val="314"/>
        </w:trPr>
        <w:tc>
          <w:tcPr>
            <w:tcW w:w="6547" w:type="dxa"/>
            <w:tcBorders>
              <w:top w:val="nil"/>
              <w:left w:val="nil"/>
              <w:bottom w:val="nil"/>
              <w:right w:val="nil"/>
            </w:tcBorders>
            <w:shd w:val="clear" w:color="auto" w:fill="auto"/>
            <w:noWrap/>
            <w:vAlign w:val="bottom"/>
            <w:hideMark/>
          </w:tcPr>
          <w:p w14:paraId="4D7DE8C5"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Handle extreme behaviors more harshly</w:t>
            </w:r>
          </w:p>
        </w:tc>
        <w:tc>
          <w:tcPr>
            <w:tcW w:w="293" w:type="dxa"/>
            <w:tcBorders>
              <w:top w:val="nil"/>
              <w:left w:val="nil"/>
              <w:bottom w:val="nil"/>
              <w:right w:val="nil"/>
            </w:tcBorders>
            <w:shd w:val="clear" w:color="auto" w:fill="auto"/>
            <w:noWrap/>
            <w:vAlign w:val="bottom"/>
            <w:hideMark/>
          </w:tcPr>
          <w:p w14:paraId="72579F76" w14:textId="77777777" w:rsidR="00310622" w:rsidRPr="00310622" w:rsidRDefault="00310622" w:rsidP="00310622">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268D602A" w14:textId="77777777" w:rsidR="00310622" w:rsidRPr="00310622" w:rsidRDefault="00310622" w:rsidP="00310622">
            <w:pPr>
              <w:jc w:val="center"/>
              <w:rPr>
                <w:rFonts w:ascii="Times New Roman" w:eastAsia="Times New Roman" w:hAnsi="Times New Roman" w:cs="Times New Roman"/>
                <w:color w:val="000000"/>
              </w:rPr>
            </w:pPr>
          </w:p>
        </w:tc>
        <w:tc>
          <w:tcPr>
            <w:tcW w:w="414" w:type="dxa"/>
            <w:tcBorders>
              <w:top w:val="nil"/>
              <w:left w:val="nil"/>
              <w:bottom w:val="nil"/>
              <w:right w:val="nil"/>
            </w:tcBorders>
            <w:shd w:val="clear" w:color="auto" w:fill="auto"/>
            <w:noWrap/>
            <w:vAlign w:val="bottom"/>
            <w:hideMark/>
          </w:tcPr>
          <w:p w14:paraId="18AEED1F"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2</w:t>
            </w:r>
          </w:p>
        </w:tc>
        <w:tc>
          <w:tcPr>
            <w:tcW w:w="1125" w:type="dxa"/>
            <w:tcBorders>
              <w:top w:val="nil"/>
              <w:left w:val="nil"/>
              <w:bottom w:val="nil"/>
              <w:right w:val="nil"/>
            </w:tcBorders>
            <w:shd w:val="clear" w:color="auto" w:fill="auto"/>
            <w:noWrap/>
            <w:vAlign w:val="bottom"/>
            <w:hideMark/>
          </w:tcPr>
          <w:p w14:paraId="09CB8B24" w14:textId="77777777" w:rsidR="00310622" w:rsidRPr="00310622" w:rsidRDefault="00310622" w:rsidP="00310622">
            <w:pPr>
              <w:jc w:val="center"/>
              <w:rPr>
                <w:rFonts w:ascii="Calibri" w:eastAsia="Times New Roman" w:hAnsi="Calibri" w:cs="Times New Roman"/>
                <w:color w:val="000000"/>
              </w:rPr>
            </w:pPr>
          </w:p>
        </w:tc>
      </w:tr>
      <w:tr w:rsidR="00310622" w:rsidRPr="00310622" w14:paraId="1CCBE7CF" w14:textId="77777777" w:rsidTr="00310622">
        <w:trPr>
          <w:trHeight w:val="314"/>
        </w:trPr>
        <w:tc>
          <w:tcPr>
            <w:tcW w:w="6840" w:type="dxa"/>
            <w:gridSpan w:val="2"/>
            <w:tcBorders>
              <w:top w:val="nil"/>
              <w:left w:val="nil"/>
              <w:bottom w:val="nil"/>
              <w:right w:val="nil"/>
            </w:tcBorders>
            <w:shd w:val="clear" w:color="auto" w:fill="auto"/>
            <w:noWrap/>
            <w:vAlign w:val="bottom"/>
            <w:hideMark/>
          </w:tcPr>
          <w:p w14:paraId="4DCA9C34"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Hold teachers accountable for consistency</w:t>
            </w:r>
          </w:p>
        </w:tc>
        <w:tc>
          <w:tcPr>
            <w:tcW w:w="293" w:type="dxa"/>
            <w:tcBorders>
              <w:top w:val="nil"/>
              <w:left w:val="nil"/>
              <w:bottom w:val="nil"/>
              <w:right w:val="nil"/>
            </w:tcBorders>
            <w:shd w:val="clear" w:color="auto" w:fill="auto"/>
            <w:noWrap/>
            <w:vAlign w:val="bottom"/>
            <w:hideMark/>
          </w:tcPr>
          <w:p w14:paraId="70D75107" w14:textId="77777777" w:rsidR="00310622" w:rsidRPr="00310622" w:rsidRDefault="00310622" w:rsidP="00310622">
            <w:pPr>
              <w:jc w:val="center"/>
              <w:rPr>
                <w:rFonts w:ascii="Times New Roman" w:eastAsia="Times New Roman" w:hAnsi="Times New Roman" w:cs="Times New Roman"/>
                <w:color w:val="000000"/>
              </w:rPr>
            </w:pPr>
          </w:p>
        </w:tc>
        <w:tc>
          <w:tcPr>
            <w:tcW w:w="414" w:type="dxa"/>
            <w:tcBorders>
              <w:top w:val="nil"/>
              <w:left w:val="nil"/>
              <w:bottom w:val="nil"/>
              <w:right w:val="nil"/>
            </w:tcBorders>
            <w:shd w:val="clear" w:color="auto" w:fill="auto"/>
            <w:noWrap/>
            <w:vAlign w:val="bottom"/>
            <w:hideMark/>
          </w:tcPr>
          <w:p w14:paraId="0F4C6717"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2</w:t>
            </w:r>
          </w:p>
        </w:tc>
        <w:tc>
          <w:tcPr>
            <w:tcW w:w="1125" w:type="dxa"/>
            <w:tcBorders>
              <w:top w:val="nil"/>
              <w:left w:val="nil"/>
              <w:bottom w:val="nil"/>
              <w:right w:val="nil"/>
            </w:tcBorders>
            <w:shd w:val="clear" w:color="auto" w:fill="auto"/>
            <w:noWrap/>
            <w:vAlign w:val="bottom"/>
            <w:hideMark/>
          </w:tcPr>
          <w:p w14:paraId="011BA66A" w14:textId="77777777" w:rsidR="00310622" w:rsidRPr="00310622" w:rsidRDefault="00310622" w:rsidP="00310622">
            <w:pPr>
              <w:jc w:val="center"/>
              <w:rPr>
                <w:rFonts w:ascii="Calibri" w:eastAsia="Times New Roman" w:hAnsi="Calibri" w:cs="Times New Roman"/>
                <w:color w:val="000000"/>
              </w:rPr>
            </w:pPr>
          </w:p>
        </w:tc>
      </w:tr>
      <w:tr w:rsidR="00310622" w:rsidRPr="00310622" w14:paraId="005F228F" w14:textId="77777777" w:rsidTr="00310622">
        <w:trPr>
          <w:trHeight w:val="314"/>
        </w:trPr>
        <w:tc>
          <w:tcPr>
            <w:tcW w:w="6547" w:type="dxa"/>
            <w:tcBorders>
              <w:top w:val="nil"/>
              <w:left w:val="nil"/>
              <w:bottom w:val="nil"/>
              <w:right w:val="nil"/>
            </w:tcBorders>
            <w:shd w:val="clear" w:color="auto" w:fill="auto"/>
            <w:noWrap/>
            <w:vAlign w:val="bottom"/>
            <w:hideMark/>
          </w:tcPr>
          <w:p w14:paraId="5588A5A0"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Offer more positive consequences</w:t>
            </w:r>
          </w:p>
        </w:tc>
        <w:tc>
          <w:tcPr>
            <w:tcW w:w="293" w:type="dxa"/>
            <w:tcBorders>
              <w:top w:val="nil"/>
              <w:left w:val="nil"/>
              <w:bottom w:val="nil"/>
              <w:right w:val="nil"/>
            </w:tcBorders>
            <w:shd w:val="clear" w:color="auto" w:fill="auto"/>
            <w:noWrap/>
            <w:vAlign w:val="bottom"/>
            <w:hideMark/>
          </w:tcPr>
          <w:p w14:paraId="7646BDA8" w14:textId="77777777" w:rsidR="00310622" w:rsidRPr="00310622" w:rsidRDefault="00310622" w:rsidP="00310622">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12E6C5FA" w14:textId="77777777" w:rsidR="00310622" w:rsidRPr="00310622" w:rsidRDefault="00310622" w:rsidP="00310622">
            <w:pPr>
              <w:jc w:val="center"/>
              <w:rPr>
                <w:rFonts w:ascii="Times New Roman" w:eastAsia="Times New Roman" w:hAnsi="Times New Roman" w:cs="Times New Roman"/>
                <w:color w:val="000000"/>
              </w:rPr>
            </w:pPr>
          </w:p>
        </w:tc>
        <w:tc>
          <w:tcPr>
            <w:tcW w:w="414" w:type="dxa"/>
            <w:tcBorders>
              <w:top w:val="nil"/>
              <w:left w:val="nil"/>
              <w:bottom w:val="nil"/>
              <w:right w:val="nil"/>
            </w:tcBorders>
            <w:shd w:val="clear" w:color="auto" w:fill="auto"/>
            <w:noWrap/>
            <w:vAlign w:val="bottom"/>
            <w:hideMark/>
          </w:tcPr>
          <w:p w14:paraId="3A45C9AF"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2</w:t>
            </w:r>
          </w:p>
        </w:tc>
        <w:tc>
          <w:tcPr>
            <w:tcW w:w="1125" w:type="dxa"/>
            <w:tcBorders>
              <w:top w:val="nil"/>
              <w:left w:val="nil"/>
              <w:bottom w:val="nil"/>
              <w:right w:val="nil"/>
            </w:tcBorders>
            <w:shd w:val="clear" w:color="auto" w:fill="auto"/>
            <w:noWrap/>
            <w:vAlign w:val="bottom"/>
            <w:hideMark/>
          </w:tcPr>
          <w:p w14:paraId="22570B74" w14:textId="77777777" w:rsidR="00310622" w:rsidRPr="00310622" w:rsidRDefault="00310622" w:rsidP="00310622">
            <w:pPr>
              <w:jc w:val="center"/>
              <w:rPr>
                <w:rFonts w:ascii="Calibri" w:eastAsia="Times New Roman" w:hAnsi="Calibri" w:cs="Times New Roman"/>
                <w:color w:val="000000"/>
              </w:rPr>
            </w:pPr>
          </w:p>
        </w:tc>
      </w:tr>
      <w:tr w:rsidR="00310622" w:rsidRPr="00310622" w14:paraId="7A450F34" w14:textId="77777777" w:rsidTr="00310622">
        <w:trPr>
          <w:trHeight w:val="335"/>
        </w:trPr>
        <w:tc>
          <w:tcPr>
            <w:tcW w:w="6547" w:type="dxa"/>
            <w:tcBorders>
              <w:top w:val="nil"/>
              <w:left w:val="nil"/>
              <w:bottom w:val="double" w:sz="6" w:space="0" w:color="auto"/>
              <w:right w:val="nil"/>
            </w:tcBorders>
            <w:shd w:val="clear" w:color="auto" w:fill="auto"/>
            <w:noWrap/>
            <w:vAlign w:val="bottom"/>
            <w:hideMark/>
          </w:tcPr>
          <w:p w14:paraId="5CBD6B04" w14:textId="77777777" w:rsidR="00310622" w:rsidRPr="00310622" w:rsidRDefault="00310622" w:rsidP="00310622">
            <w:pPr>
              <w:rPr>
                <w:rFonts w:ascii="Times New Roman" w:eastAsia="Times New Roman" w:hAnsi="Times New Roman" w:cs="Times New Roman"/>
                <w:color w:val="000000"/>
              </w:rPr>
            </w:pPr>
            <w:r w:rsidRPr="00310622">
              <w:rPr>
                <w:rFonts w:ascii="Times New Roman" w:eastAsia="Times New Roman" w:hAnsi="Times New Roman" w:cs="Times New Roman"/>
                <w:color w:val="000000"/>
              </w:rPr>
              <w:t>Focus more on expectations</w:t>
            </w:r>
          </w:p>
        </w:tc>
        <w:tc>
          <w:tcPr>
            <w:tcW w:w="293" w:type="dxa"/>
            <w:tcBorders>
              <w:top w:val="nil"/>
              <w:left w:val="nil"/>
              <w:bottom w:val="double" w:sz="6" w:space="0" w:color="auto"/>
              <w:right w:val="nil"/>
            </w:tcBorders>
            <w:shd w:val="clear" w:color="auto" w:fill="auto"/>
            <w:noWrap/>
            <w:vAlign w:val="bottom"/>
            <w:hideMark/>
          </w:tcPr>
          <w:p w14:paraId="69BF5297"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293" w:type="dxa"/>
            <w:tcBorders>
              <w:top w:val="nil"/>
              <w:left w:val="nil"/>
              <w:bottom w:val="double" w:sz="6" w:space="0" w:color="auto"/>
              <w:right w:val="nil"/>
            </w:tcBorders>
            <w:shd w:val="clear" w:color="auto" w:fill="auto"/>
            <w:noWrap/>
            <w:vAlign w:val="bottom"/>
            <w:hideMark/>
          </w:tcPr>
          <w:p w14:paraId="6BD066C9"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 </w:t>
            </w:r>
          </w:p>
        </w:tc>
        <w:tc>
          <w:tcPr>
            <w:tcW w:w="414" w:type="dxa"/>
            <w:tcBorders>
              <w:top w:val="nil"/>
              <w:left w:val="nil"/>
              <w:bottom w:val="double" w:sz="6" w:space="0" w:color="auto"/>
              <w:right w:val="nil"/>
            </w:tcBorders>
            <w:shd w:val="clear" w:color="auto" w:fill="auto"/>
            <w:noWrap/>
            <w:vAlign w:val="bottom"/>
            <w:hideMark/>
          </w:tcPr>
          <w:p w14:paraId="3504177E" w14:textId="77777777" w:rsidR="00310622" w:rsidRPr="00310622" w:rsidRDefault="00310622" w:rsidP="00310622">
            <w:pPr>
              <w:jc w:val="center"/>
              <w:rPr>
                <w:rFonts w:ascii="Times New Roman" w:eastAsia="Times New Roman" w:hAnsi="Times New Roman" w:cs="Times New Roman"/>
                <w:color w:val="000000"/>
              </w:rPr>
            </w:pPr>
            <w:r w:rsidRPr="00310622">
              <w:rPr>
                <w:rFonts w:ascii="Times New Roman" w:eastAsia="Times New Roman" w:hAnsi="Times New Roman" w:cs="Times New Roman"/>
                <w:color w:val="000000"/>
              </w:rPr>
              <w:t>1</w:t>
            </w:r>
          </w:p>
        </w:tc>
        <w:tc>
          <w:tcPr>
            <w:tcW w:w="1125" w:type="dxa"/>
            <w:tcBorders>
              <w:top w:val="nil"/>
              <w:left w:val="nil"/>
              <w:bottom w:val="double" w:sz="6" w:space="0" w:color="auto"/>
              <w:right w:val="nil"/>
            </w:tcBorders>
            <w:shd w:val="clear" w:color="auto" w:fill="auto"/>
            <w:noWrap/>
            <w:vAlign w:val="bottom"/>
            <w:hideMark/>
          </w:tcPr>
          <w:p w14:paraId="79061AF5" w14:textId="77777777" w:rsidR="00310622" w:rsidRPr="00310622" w:rsidRDefault="00310622" w:rsidP="00310622">
            <w:pPr>
              <w:jc w:val="center"/>
              <w:rPr>
                <w:rFonts w:ascii="Calibri" w:eastAsia="Times New Roman" w:hAnsi="Calibri" w:cs="Times New Roman"/>
                <w:color w:val="000000"/>
              </w:rPr>
            </w:pPr>
            <w:r w:rsidRPr="00310622">
              <w:rPr>
                <w:rFonts w:ascii="Calibri" w:eastAsia="Times New Roman" w:hAnsi="Calibri" w:cs="Times New Roman"/>
                <w:color w:val="000000"/>
              </w:rPr>
              <w:t> </w:t>
            </w:r>
          </w:p>
        </w:tc>
      </w:tr>
      <w:tr w:rsidR="00310622" w:rsidRPr="00310622" w14:paraId="24188032" w14:textId="77777777" w:rsidTr="00310622">
        <w:trPr>
          <w:trHeight w:val="335"/>
        </w:trPr>
        <w:tc>
          <w:tcPr>
            <w:tcW w:w="6547" w:type="dxa"/>
            <w:tcBorders>
              <w:top w:val="nil"/>
              <w:left w:val="nil"/>
              <w:bottom w:val="nil"/>
              <w:right w:val="nil"/>
            </w:tcBorders>
            <w:shd w:val="clear" w:color="auto" w:fill="auto"/>
            <w:noWrap/>
            <w:vAlign w:val="bottom"/>
            <w:hideMark/>
          </w:tcPr>
          <w:p w14:paraId="466534CD" w14:textId="77777777" w:rsidR="00310622" w:rsidRPr="00310622" w:rsidRDefault="00310622" w:rsidP="00310622">
            <w:pP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33A78081" w14:textId="77777777" w:rsidR="00310622" w:rsidRPr="00310622" w:rsidRDefault="00310622" w:rsidP="00310622">
            <w:pPr>
              <w:jc w:val="center"/>
              <w:rPr>
                <w:rFonts w:ascii="Times New Roman" w:eastAsia="Times New Roman" w:hAnsi="Times New Roman" w:cs="Times New Roman"/>
                <w:color w:val="000000"/>
              </w:rPr>
            </w:pPr>
          </w:p>
        </w:tc>
        <w:tc>
          <w:tcPr>
            <w:tcW w:w="293" w:type="dxa"/>
            <w:tcBorders>
              <w:top w:val="nil"/>
              <w:left w:val="nil"/>
              <w:bottom w:val="nil"/>
              <w:right w:val="nil"/>
            </w:tcBorders>
            <w:shd w:val="clear" w:color="auto" w:fill="auto"/>
            <w:noWrap/>
            <w:vAlign w:val="bottom"/>
            <w:hideMark/>
          </w:tcPr>
          <w:p w14:paraId="3BF99B26" w14:textId="77777777" w:rsidR="00310622" w:rsidRPr="00310622" w:rsidRDefault="00310622" w:rsidP="00310622">
            <w:pPr>
              <w:jc w:val="center"/>
              <w:rPr>
                <w:rFonts w:ascii="Times New Roman" w:eastAsia="Times New Roman" w:hAnsi="Times New Roman" w:cs="Times New Roman"/>
                <w:color w:val="000000"/>
              </w:rPr>
            </w:pPr>
          </w:p>
        </w:tc>
        <w:tc>
          <w:tcPr>
            <w:tcW w:w="414" w:type="dxa"/>
            <w:tcBorders>
              <w:top w:val="nil"/>
              <w:left w:val="nil"/>
              <w:bottom w:val="nil"/>
              <w:right w:val="nil"/>
            </w:tcBorders>
            <w:shd w:val="clear" w:color="auto" w:fill="auto"/>
            <w:noWrap/>
            <w:vAlign w:val="bottom"/>
            <w:hideMark/>
          </w:tcPr>
          <w:p w14:paraId="71C1C2D0" w14:textId="77777777" w:rsidR="00310622" w:rsidRPr="00310622" w:rsidRDefault="00310622" w:rsidP="00310622">
            <w:pPr>
              <w:jc w:val="center"/>
              <w:rPr>
                <w:rFonts w:ascii="Times New Roman" w:eastAsia="Times New Roman" w:hAnsi="Times New Roman" w:cs="Times New Roman"/>
                <w:color w:val="000000"/>
              </w:rPr>
            </w:pPr>
          </w:p>
        </w:tc>
        <w:tc>
          <w:tcPr>
            <w:tcW w:w="1125" w:type="dxa"/>
            <w:tcBorders>
              <w:top w:val="nil"/>
              <w:left w:val="nil"/>
              <w:bottom w:val="nil"/>
              <w:right w:val="nil"/>
            </w:tcBorders>
            <w:shd w:val="clear" w:color="auto" w:fill="auto"/>
            <w:noWrap/>
            <w:vAlign w:val="bottom"/>
            <w:hideMark/>
          </w:tcPr>
          <w:p w14:paraId="315BA6BD" w14:textId="77777777" w:rsidR="00310622" w:rsidRPr="00310622" w:rsidRDefault="00310622" w:rsidP="00310622">
            <w:pPr>
              <w:jc w:val="center"/>
              <w:rPr>
                <w:rFonts w:ascii="Calibri" w:eastAsia="Times New Roman" w:hAnsi="Calibri" w:cs="Times New Roman"/>
                <w:color w:val="000000"/>
              </w:rPr>
            </w:pPr>
          </w:p>
        </w:tc>
      </w:tr>
    </w:tbl>
    <w:p w14:paraId="5B3D70EA" w14:textId="262779B7" w:rsidR="00310622" w:rsidRPr="00B93B1D" w:rsidRDefault="00310622" w:rsidP="007551A6">
      <w:pPr>
        <w:spacing w:line="480" w:lineRule="auto"/>
        <w:rPr>
          <w:rFonts w:ascii="Times New Roman" w:hAnsi="Times New Roman" w:cs="Times New Roman"/>
        </w:rPr>
      </w:pPr>
      <w:r>
        <w:rPr>
          <w:rFonts w:ascii="Times New Roman" w:hAnsi="Times New Roman" w:cs="Times New Roman"/>
        </w:rPr>
        <w:tab/>
        <w:t>The results from the PBS Satisfaction Survey, the SET, and the open-ended questions show that the leaders made little gains in promoting a school culture that supported positive behavior interventions. While there were gains in the level of implementation, the results of the open</w:t>
      </w:r>
      <w:r w:rsidR="00574467">
        <w:rPr>
          <w:rFonts w:ascii="Times New Roman" w:hAnsi="Times New Roman" w:cs="Times New Roman"/>
        </w:rPr>
        <w:t>-ended questions show that leadership attributes were more negative and required suggestions for improvement.</w:t>
      </w:r>
      <w:r>
        <w:rPr>
          <w:rFonts w:ascii="Times New Roman" w:hAnsi="Times New Roman" w:cs="Times New Roman"/>
        </w:rPr>
        <w:t xml:space="preserve"> </w:t>
      </w:r>
    </w:p>
    <w:p w14:paraId="1CBE7945" w14:textId="77777777" w:rsidR="000E689F" w:rsidRDefault="00B93B1D" w:rsidP="000E689F">
      <w:pPr>
        <w:spacing w:line="480" w:lineRule="auto"/>
        <w:rPr>
          <w:rFonts w:ascii="Times New Roman" w:hAnsi="Times New Roman" w:cs="Times New Roman"/>
          <w:b/>
        </w:rPr>
      </w:pPr>
      <w:r>
        <w:rPr>
          <w:rFonts w:ascii="Times New Roman" w:hAnsi="Times New Roman" w:cs="Times New Roman"/>
          <w:b/>
        </w:rPr>
        <w:t>Research Question Three</w:t>
      </w:r>
    </w:p>
    <w:p w14:paraId="45CA5921" w14:textId="1BAFDF5E" w:rsidR="000E689F" w:rsidRPr="000E689F" w:rsidRDefault="004001E2" w:rsidP="000E689F">
      <w:pPr>
        <w:spacing w:line="480" w:lineRule="auto"/>
        <w:rPr>
          <w:rFonts w:ascii="Times New Roman" w:hAnsi="Times New Roman" w:cs="Times New Roman"/>
          <w:b/>
        </w:rPr>
      </w:pPr>
      <w:r>
        <w:rPr>
          <w:rFonts w:ascii="Times New Roman" w:hAnsi="Times New Roman" w:cs="Times New Roman"/>
        </w:rPr>
        <w:tab/>
        <w:t>Research que</w:t>
      </w:r>
      <w:r w:rsidR="00471A2C">
        <w:rPr>
          <w:rFonts w:ascii="Times New Roman" w:hAnsi="Times New Roman" w:cs="Times New Roman"/>
        </w:rPr>
        <w:t>stion three asked</w:t>
      </w:r>
      <w:r>
        <w:rPr>
          <w:rFonts w:ascii="Times New Roman" w:hAnsi="Times New Roman" w:cs="Times New Roman"/>
        </w:rPr>
        <w:t xml:space="preserve">: </w:t>
      </w:r>
      <w:r w:rsidR="00056E72">
        <w:rPr>
          <w:rFonts w:ascii="Times New Roman" w:hAnsi="Times New Roman" w:cs="Times New Roman"/>
        </w:rPr>
        <w:t>How did</w:t>
      </w:r>
      <w:r w:rsidR="000E689F" w:rsidRPr="00F96341">
        <w:rPr>
          <w:rFonts w:ascii="Times New Roman" w:hAnsi="Times New Roman" w:cs="Times New Roman"/>
        </w:rPr>
        <w:t xml:space="preserve"> teacher use of behavioral interventions at the current high school change when provided intentional professional development on the topic?</w:t>
      </w:r>
      <w:r>
        <w:rPr>
          <w:rFonts w:ascii="Times New Roman" w:hAnsi="Times New Roman" w:cs="Times New Roman"/>
        </w:rPr>
        <w:t xml:space="preserve"> </w:t>
      </w:r>
      <w:r w:rsidR="00574467">
        <w:rPr>
          <w:rFonts w:ascii="Times New Roman" w:hAnsi="Times New Roman" w:cs="Times New Roman"/>
        </w:rPr>
        <w:t>To answer the question, the results from questi</w:t>
      </w:r>
      <w:r w:rsidR="00F53896">
        <w:rPr>
          <w:rFonts w:ascii="Times New Roman" w:hAnsi="Times New Roman" w:cs="Times New Roman"/>
        </w:rPr>
        <w:t>ons 49, 50, 51, 52, 53, and 54 we</w:t>
      </w:r>
      <w:r w:rsidR="00574467">
        <w:rPr>
          <w:rFonts w:ascii="Times New Roman" w:hAnsi="Times New Roman" w:cs="Times New Roman"/>
        </w:rPr>
        <w:t>re utilized. Questions 49 and 52 provide</w:t>
      </w:r>
      <w:r w:rsidR="00056E72">
        <w:rPr>
          <w:rFonts w:ascii="Times New Roman" w:hAnsi="Times New Roman" w:cs="Times New Roman"/>
        </w:rPr>
        <w:t>d</w:t>
      </w:r>
      <w:r w:rsidR="00574467">
        <w:rPr>
          <w:rFonts w:ascii="Times New Roman" w:hAnsi="Times New Roman" w:cs="Times New Roman"/>
        </w:rPr>
        <w:t xml:space="preserve"> numerical feedback. Questions 50, 51, 53, and 54 provide</w:t>
      </w:r>
      <w:r w:rsidR="00056E72">
        <w:rPr>
          <w:rFonts w:ascii="Times New Roman" w:hAnsi="Times New Roman" w:cs="Times New Roman"/>
        </w:rPr>
        <w:t>d</w:t>
      </w:r>
      <w:r w:rsidR="00574467">
        <w:rPr>
          <w:rFonts w:ascii="Times New Roman" w:hAnsi="Times New Roman" w:cs="Times New Roman"/>
        </w:rPr>
        <w:t xml:space="preserve"> responses to open-ended questions. Question forty-nine indicated that 10 out of 13 staff members, approximately 77%, felt that the professional development in behavioral interventions supported growth toward a more positive school climate. Question fifty-two indicated that 7 out of 12 staff members felt that </w:t>
      </w:r>
      <w:r w:rsidR="00C55227">
        <w:rPr>
          <w:rFonts w:ascii="Times New Roman" w:hAnsi="Times New Roman" w:cs="Times New Roman"/>
        </w:rPr>
        <w:t xml:space="preserve">differentiated professional development in behavior interventions did not address their individual needs. Question fifty was answered by eight staff members and asked, “In what ways did the professional development provide support toward a more positive school culture?” Question fifty-one was answered by eleven staff members and asked how the professional development could have been improved. Question fifty-three was answered by three staff members asking them to provide examples of how the differentiated professional development met their individual needs. Question fifty-four was answered by nine staff members and asked, “How could the professional development have been done differently to better meet your individual needs?” The results to these questions were coded for themes and listed in Tables 14, 15, 16, and 17. </w:t>
      </w:r>
    </w:p>
    <w:p w14:paraId="1DB37F9A" w14:textId="338EC3F0" w:rsidR="000E689F" w:rsidRDefault="007B17F4" w:rsidP="007551A6">
      <w:pPr>
        <w:spacing w:line="480" w:lineRule="auto"/>
        <w:rPr>
          <w:rFonts w:ascii="Times New Roman" w:hAnsi="Times New Roman" w:cs="Times New Roman"/>
        </w:rPr>
      </w:pPr>
      <w:r>
        <w:rPr>
          <w:rFonts w:ascii="Times New Roman" w:hAnsi="Times New Roman" w:cs="Times New Roman"/>
        </w:rPr>
        <w:t>Table 14</w:t>
      </w:r>
    </w:p>
    <w:tbl>
      <w:tblPr>
        <w:tblW w:w="8880" w:type="dxa"/>
        <w:tblInd w:w="93" w:type="dxa"/>
        <w:tblLook w:val="04A0" w:firstRow="1" w:lastRow="0" w:firstColumn="1" w:lastColumn="0" w:noHBand="0" w:noVBand="1"/>
      </w:tblPr>
      <w:tblGrid>
        <w:gridCol w:w="7646"/>
        <w:gridCol w:w="276"/>
        <w:gridCol w:w="276"/>
        <w:gridCol w:w="276"/>
        <w:gridCol w:w="446"/>
        <w:gridCol w:w="276"/>
      </w:tblGrid>
      <w:tr w:rsidR="007B17F4" w:rsidRPr="007B17F4" w14:paraId="36B553D0" w14:textId="77777777" w:rsidTr="007B17F4">
        <w:trPr>
          <w:trHeight w:val="300"/>
        </w:trPr>
        <w:tc>
          <w:tcPr>
            <w:tcW w:w="8880" w:type="dxa"/>
            <w:gridSpan w:val="6"/>
            <w:tcBorders>
              <w:top w:val="nil"/>
              <w:left w:val="nil"/>
              <w:bottom w:val="nil"/>
              <w:right w:val="nil"/>
            </w:tcBorders>
            <w:shd w:val="clear" w:color="auto" w:fill="auto"/>
            <w:noWrap/>
            <w:vAlign w:val="bottom"/>
            <w:hideMark/>
          </w:tcPr>
          <w:p w14:paraId="4084837E" w14:textId="77777777" w:rsidR="007B17F4" w:rsidRPr="007B17F4" w:rsidRDefault="007B17F4" w:rsidP="007B17F4">
            <w:pPr>
              <w:rPr>
                <w:rFonts w:ascii="Times New Roman" w:eastAsia="Times New Roman" w:hAnsi="Times New Roman" w:cs="Times New Roman"/>
                <w:i/>
                <w:iCs/>
                <w:color w:val="000000"/>
              </w:rPr>
            </w:pPr>
            <w:r w:rsidRPr="007B17F4">
              <w:rPr>
                <w:rFonts w:ascii="Times New Roman" w:eastAsia="Times New Roman" w:hAnsi="Times New Roman" w:cs="Times New Roman"/>
                <w:i/>
                <w:iCs/>
                <w:color w:val="000000"/>
              </w:rPr>
              <w:t>Survey Question 50 - In what ways did the professional development provide support toward a more positive school culture?</w:t>
            </w:r>
          </w:p>
        </w:tc>
      </w:tr>
      <w:tr w:rsidR="007B17F4" w:rsidRPr="007B17F4" w14:paraId="6FC94D0E" w14:textId="77777777" w:rsidTr="007B17F4">
        <w:trPr>
          <w:trHeight w:val="300"/>
        </w:trPr>
        <w:tc>
          <w:tcPr>
            <w:tcW w:w="7646" w:type="dxa"/>
            <w:tcBorders>
              <w:top w:val="nil"/>
              <w:left w:val="nil"/>
              <w:bottom w:val="nil"/>
              <w:right w:val="nil"/>
            </w:tcBorders>
            <w:shd w:val="clear" w:color="auto" w:fill="auto"/>
            <w:noWrap/>
            <w:vAlign w:val="bottom"/>
            <w:hideMark/>
          </w:tcPr>
          <w:p w14:paraId="655D20A3" w14:textId="77777777" w:rsidR="007B17F4" w:rsidRPr="007B17F4" w:rsidRDefault="007B17F4" w:rsidP="007B17F4">
            <w:pP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40B9F165"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386E83E9"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02C761C8" w14:textId="77777777" w:rsidR="007B17F4" w:rsidRPr="007B17F4" w:rsidRDefault="007B17F4" w:rsidP="007B17F4">
            <w:pPr>
              <w:jc w:val="center"/>
              <w:rPr>
                <w:rFonts w:ascii="Times New Roman" w:eastAsia="Times New Roman" w:hAnsi="Times New Roman" w:cs="Times New Roman"/>
                <w:color w:val="000000"/>
              </w:rPr>
            </w:pPr>
          </w:p>
        </w:tc>
        <w:tc>
          <w:tcPr>
            <w:tcW w:w="446" w:type="dxa"/>
            <w:tcBorders>
              <w:top w:val="nil"/>
              <w:left w:val="nil"/>
              <w:bottom w:val="nil"/>
              <w:right w:val="nil"/>
            </w:tcBorders>
            <w:shd w:val="clear" w:color="auto" w:fill="auto"/>
            <w:noWrap/>
            <w:vAlign w:val="bottom"/>
            <w:hideMark/>
          </w:tcPr>
          <w:p w14:paraId="35FEEADB"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0F84AC0E" w14:textId="77777777" w:rsidR="007B17F4" w:rsidRPr="007B17F4" w:rsidRDefault="007B17F4" w:rsidP="007B17F4">
            <w:pPr>
              <w:jc w:val="center"/>
              <w:rPr>
                <w:rFonts w:ascii="Times New Roman" w:eastAsia="Times New Roman" w:hAnsi="Times New Roman" w:cs="Times New Roman"/>
                <w:color w:val="000000"/>
              </w:rPr>
            </w:pPr>
          </w:p>
        </w:tc>
      </w:tr>
      <w:tr w:rsidR="007B17F4" w:rsidRPr="007B17F4" w14:paraId="42891CA2" w14:textId="77777777" w:rsidTr="007B17F4">
        <w:trPr>
          <w:trHeight w:val="300"/>
        </w:trPr>
        <w:tc>
          <w:tcPr>
            <w:tcW w:w="7646" w:type="dxa"/>
            <w:tcBorders>
              <w:top w:val="single" w:sz="4" w:space="0" w:color="auto"/>
              <w:left w:val="nil"/>
              <w:bottom w:val="single" w:sz="4" w:space="0" w:color="auto"/>
              <w:right w:val="nil"/>
            </w:tcBorders>
            <w:shd w:val="clear" w:color="auto" w:fill="auto"/>
            <w:noWrap/>
            <w:vAlign w:val="bottom"/>
            <w:hideMark/>
          </w:tcPr>
          <w:p w14:paraId="189E063A" w14:textId="77777777" w:rsidR="007B17F4" w:rsidRPr="007B17F4" w:rsidRDefault="007B17F4" w:rsidP="007B17F4">
            <w:pPr>
              <w:rPr>
                <w:rFonts w:ascii="Times New Roman" w:eastAsia="Times New Roman" w:hAnsi="Times New Roman" w:cs="Times New Roman"/>
                <w:color w:val="000000"/>
              </w:rPr>
            </w:pPr>
            <w:r w:rsidRPr="007B17F4">
              <w:rPr>
                <w:rFonts w:ascii="Times New Roman" w:eastAsia="Times New Roman" w:hAnsi="Times New Roman" w:cs="Times New Roman"/>
                <w:color w:val="000000"/>
              </w:rPr>
              <w:t>Result Themes</w:t>
            </w:r>
          </w:p>
        </w:tc>
        <w:tc>
          <w:tcPr>
            <w:tcW w:w="197" w:type="dxa"/>
            <w:tcBorders>
              <w:top w:val="single" w:sz="4" w:space="0" w:color="auto"/>
              <w:left w:val="nil"/>
              <w:bottom w:val="single" w:sz="4" w:space="0" w:color="auto"/>
              <w:right w:val="nil"/>
            </w:tcBorders>
            <w:shd w:val="clear" w:color="auto" w:fill="auto"/>
            <w:noWrap/>
            <w:vAlign w:val="bottom"/>
            <w:hideMark/>
          </w:tcPr>
          <w:p w14:paraId="0161A788"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 </w:t>
            </w:r>
          </w:p>
        </w:tc>
        <w:tc>
          <w:tcPr>
            <w:tcW w:w="197" w:type="dxa"/>
            <w:tcBorders>
              <w:top w:val="single" w:sz="4" w:space="0" w:color="auto"/>
              <w:left w:val="nil"/>
              <w:bottom w:val="single" w:sz="4" w:space="0" w:color="auto"/>
              <w:right w:val="nil"/>
            </w:tcBorders>
            <w:shd w:val="clear" w:color="auto" w:fill="auto"/>
            <w:noWrap/>
            <w:vAlign w:val="bottom"/>
            <w:hideMark/>
          </w:tcPr>
          <w:p w14:paraId="1A64B253"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 </w:t>
            </w:r>
          </w:p>
        </w:tc>
        <w:tc>
          <w:tcPr>
            <w:tcW w:w="197" w:type="dxa"/>
            <w:tcBorders>
              <w:top w:val="single" w:sz="4" w:space="0" w:color="auto"/>
              <w:left w:val="nil"/>
              <w:bottom w:val="single" w:sz="4" w:space="0" w:color="auto"/>
              <w:right w:val="nil"/>
            </w:tcBorders>
            <w:shd w:val="clear" w:color="auto" w:fill="auto"/>
            <w:noWrap/>
            <w:vAlign w:val="bottom"/>
            <w:hideMark/>
          </w:tcPr>
          <w:p w14:paraId="2419CA2F"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 </w:t>
            </w:r>
          </w:p>
        </w:tc>
        <w:tc>
          <w:tcPr>
            <w:tcW w:w="446" w:type="dxa"/>
            <w:tcBorders>
              <w:top w:val="single" w:sz="4" w:space="0" w:color="auto"/>
              <w:left w:val="nil"/>
              <w:bottom w:val="single" w:sz="4" w:space="0" w:color="auto"/>
              <w:right w:val="nil"/>
            </w:tcBorders>
            <w:shd w:val="clear" w:color="auto" w:fill="auto"/>
            <w:noWrap/>
            <w:vAlign w:val="bottom"/>
            <w:hideMark/>
          </w:tcPr>
          <w:p w14:paraId="0C6E3C9D"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N</w:t>
            </w:r>
          </w:p>
        </w:tc>
        <w:tc>
          <w:tcPr>
            <w:tcW w:w="197" w:type="dxa"/>
            <w:tcBorders>
              <w:top w:val="single" w:sz="4" w:space="0" w:color="auto"/>
              <w:left w:val="nil"/>
              <w:bottom w:val="single" w:sz="4" w:space="0" w:color="auto"/>
              <w:right w:val="nil"/>
            </w:tcBorders>
            <w:shd w:val="clear" w:color="auto" w:fill="auto"/>
            <w:noWrap/>
            <w:vAlign w:val="bottom"/>
            <w:hideMark/>
          </w:tcPr>
          <w:p w14:paraId="7C181275"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 </w:t>
            </w:r>
          </w:p>
        </w:tc>
      </w:tr>
      <w:tr w:rsidR="007B17F4" w:rsidRPr="007B17F4" w14:paraId="4A9ED183" w14:textId="77777777" w:rsidTr="007B17F4">
        <w:trPr>
          <w:trHeight w:val="300"/>
        </w:trPr>
        <w:tc>
          <w:tcPr>
            <w:tcW w:w="7646" w:type="dxa"/>
            <w:tcBorders>
              <w:top w:val="nil"/>
              <w:left w:val="nil"/>
              <w:bottom w:val="nil"/>
              <w:right w:val="nil"/>
            </w:tcBorders>
            <w:shd w:val="clear" w:color="auto" w:fill="auto"/>
            <w:noWrap/>
            <w:vAlign w:val="bottom"/>
            <w:hideMark/>
          </w:tcPr>
          <w:p w14:paraId="211C5A54" w14:textId="77777777" w:rsidR="007B17F4" w:rsidRPr="007B17F4" w:rsidRDefault="007B17F4" w:rsidP="007B17F4">
            <w:pP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57C21C6F"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4CC9B8F2"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71C907F5" w14:textId="77777777" w:rsidR="007B17F4" w:rsidRPr="007B17F4" w:rsidRDefault="007B17F4" w:rsidP="007B17F4">
            <w:pPr>
              <w:jc w:val="center"/>
              <w:rPr>
                <w:rFonts w:ascii="Times New Roman" w:eastAsia="Times New Roman" w:hAnsi="Times New Roman" w:cs="Times New Roman"/>
                <w:color w:val="000000"/>
              </w:rPr>
            </w:pPr>
          </w:p>
        </w:tc>
        <w:tc>
          <w:tcPr>
            <w:tcW w:w="446" w:type="dxa"/>
            <w:tcBorders>
              <w:top w:val="nil"/>
              <w:left w:val="nil"/>
              <w:bottom w:val="nil"/>
              <w:right w:val="nil"/>
            </w:tcBorders>
            <w:shd w:val="clear" w:color="auto" w:fill="auto"/>
            <w:noWrap/>
            <w:vAlign w:val="bottom"/>
            <w:hideMark/>
          </w:tcPr>
          <w:p w14:paraId="48433F5C"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56E281EA" w14:textId="77777777" w:rsidR="007B17F4" w:rsidRPr="007B17F4" w:rsidRDefault="007B17F4" w:rsidP="007B17F4">
            <w:pPr>
              <w:jc w:val="center"/>
              <w:rPr>
                <w:rFonts w:ascii="Times New Roman" w:eastAsia="Times New Roman" w:hAnsi="Times New Roman" w:cs="Times New Roman"/>
                <w:color w:val="000000"/>
              </w:rPr>
            </w:pPr>
          </w:p>
        </w:tc>
      </w:tr>
      <w:tr w:rsidR="007B17F4" w:rsidRPr="007B17F4" w14:paraId="7908AC6F" w14:textId="77777777" w:rsidTr="007B17F4">
        <w:trPr>
          <w:trHeight w:val="300"/>
        </w:trPr>
        <w:tc>
          <w:tcPr>
            <w:tcW w:w="7646" w:type="dxa"/>
            <w:tcBorders>
              <w:top w:val="nil"/>
              <w:left w:val="nil"/>
              <w:bottom w:val="nil"/>
              <w:right w:val="nil"/>
            </w:tcBorders>
            <w:shd w:val="clear" w:color="auto" w:fill="auto"/>
            <w:noWrap/>
            <w:vAlign w:val="bottom"/>
            <w:hideMark/>
          </w:tcPr>
          <w:p w14:paraId="49D870D2" w14:textId="77777777" w:rsidR="007B17F4" w:rsidRPr="007B17F4" w:rsidRDefault="007B17F4" w:rsidP="007B17F4">
            <w:pPr>
              <w:rPr>
                <w:rFonts w:ascii="Times New Roman" w:eastAsia="Times New Roman" w:hAnsi="Times New Roman" w:cs="Times New Roman"/>
                <w:color w:val="000000"/>
              </w:rPr>
            </w:pPr>
            <w:r w:rsidRPr="007B17F4">
              <w:rPr>
                <w:rFonts w:ascii="Times New Roman" w:eastAsia="Times New Roman" w:hAnsi="Times New Roman" w:cs="Times New Roman"/>
                <w:color w:val="000000"/>
              </w:rPr>
              <w:t>Discussion by teachers/having a say</w:t>
            </w:r>
          </w:p>
        </w:tc>
        <w:tc>
          <w:tcPr>
            <w:tcW w:w="197" w:type="dxa"/>
            <w:tcBorders>
              <w:top w:val="nil"/>
              <w:left w:val="nil"/>
              <w:bottom w:val="nil"/>
              <w:right w:val="nil"/>
            </w:tcBorders>
            <w:shd w:val="clear" w:color="auto" w:fill="auto"/>
            <w:noWrap/>
            <w:vAlign w:val="bottom"/>
            <w:hideMark/>
          </w:tcPr>
          <w:p w14:paraId="0F6D0727"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64B814FE"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050A4C76" w14:textId="77777777" w:rsidR="007B17F4" w:rsidRPr="007B17F4" w:rsidRDefault="007B17F4" w:rsidP="007B17F4">
            <w:pPr>
              <w:jc w:val="center"/>
              <w:rPr>
                <w:rFonts w:ascii="Times New Roman" w:eastAsia="Times New Roman" w:hAnsi="Times New Roman" w:cs="Times New Roman"/>
                <w:color w:val="000000"/>
              </w:rPr>
            </w:pPr>
          </w:p>
        </w:tc>
        <w:tc>
          <w:tcPr>
            <w:tcW w:w="446" w:type="dxa"/>
            <w:tcBorders>
              <w:top w:val="nil"/>
              <w:left w:val="nil"/>
              <w:bottom w:val="nil"/>
              <w:right w:val="nil"/>
            </w:tcBorders>
            <w:shd w:val="clear" w:color="auto" w:fill="auto"/>
            <w:noWrap/>
            <w:vAlign w:val="bottom"/>
            <w:hideMark/>
          </w:tcPr>
          <w:p w14:paraId="77240BD4"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3</w:t>
            </w:r>
          </w:p>
        </w:tc>
        <w:tc>
          <w:tcPr>
            <w:tcW w:w="197" w:type="dxa"/>
            <w:tcBorders>
              <w:top w:val="nil"/>
              <w:left w:val="nil"/>
              <w:bottom w:val="nil"/>
              <w:right w:val="nil"/>
            </w:tcBorders>
            <w:shd w:val="clear" w:color="auto" w:fill="auto"/>
            <w:noWrap/>
            <w:vAlign w:val="bottom"/>
            <w:hideMark/>
          </w:tcPr>
          <w:p w14:paraId="3CE6B05D" w14:textId="77777777" w:rsidR="007B17F4" w:rsidRPr="007B17F4" w:rsidRDefault="007B17F4" w:rsidP="007B17F4">
            <w:pPr>
              <w:jc w:val="center"/>
              <w:rPr>
                <w:rFonts w:ascii="Times New Roman" w:eastAsia="Times New Roman" w:hAnsi="Times New Roman" w:cs="Times New Roman"/>
                <w:color w:val="000000"/>
              </w:rPr>
            </w:pPr>
          </w:p>
        </w:tc>
      </w:tr>
      <w:tr w:rsidR="007B17F4" w:rsidRPr="007B17F4" w14:paraId="5DCBEF00" w14:textId="77777777" w:rsidTr="007B17F4">
        <w:trPr>
          <w:trHeight w:val="300"/>
        </w:trPr>
        <w:tc>
          <w:tcPr>
            <w:tcW w:w="8040" w:type="dxa"/>
            <w:gridSpan w:val="3"/>
            <w:tcBorders>
              <w:top w:val="nil"/>
              <w:left w:val="nil"/>
              <w:bottom w:val="nil"/>
              <w:right w:val="nil"/>
            </w:tcBorders>
            <w:shd w:val="clear" w:color="auto" w:fill="auto"/>
            <w:noWrap/>
            <w:vAlign w:val="bottom"/>
            <w:hideMark/>
          </w:tcPr>
          <w:p w14:paraId="5CCC178F" w14:textId="77777777" w:rsidR="007B17F4" w:rsidRPr="007B17F4" w:rsidRDefault="007B17F4" w:rsidP="007B17F4">
            <w:pPr>
              <w:rPr>
                <w:rFonts w:ascii="Times New Roman" w:eastAsia="Times New Roman" w:hAnsi="Times New Roman" w:cs="Times New Roman"/>
                <w:color w:val="000000"/>
              </w:rPr>
            </w:pPr>
            <w:r w:rsidRPr="007B17F4">
              <w:rPr>
                <w:rFonts w:ascii="Times New Roman" w:eastAsia="Times New Roman" w:hAnsi="Times New Roman" w:cs="Times New Roman"/>
                <w:color w:val="000000"/>
              </w:rPr>
              <w:t>Clearly defined teaching points for teachers to use</w:t>
            </w:r>
          </w:p>
        </w:tc>
        <w:tc>
          <w:tcPr>
            <w:tcW w:w="197" w:type="dxa"/>
            <w:tcBorders>
              <w:top w:val="nil"/>
              <w:left w:val="nil"/>
              <w:bottom w:val="nil"/>
              <w:right w:val="nil"/>
            </w:tcBorders>
            <w:shd w:val="clear" w:color="auto" w:fill="auto"/>
            <w:noWrap/>
            <w:vAlign w:val="bottom"/>
            <w:hideMark/>
          </w:tcPr>
          <w:p w14:paraId="1CB09EE5" w14:textId="77777777" w:rsidR="007B17F4" w:rsidRPr="007B17F4" w:rsidRDefault="007B17F4" w:rsidP="007B17F4">
            <w:pPr>
              <w:jc w:val="center"/>
              <w:rPr>
                <w:rFonts w:ascii="Times New Roman" w:eastAsia="Times New Roman" w:hAnsi="Times New Roman" w:cs="Times New Roman"/>
                <w:color w:val="000000"/>
              </w:rPr>
            </w:pPr>
          </w:p>
        </w:tc>
        <w:tc>
          <w:tcPr>
            <w:tcW w:w="446" w:type="dxa"/>
            <w:tcBorders>
              <w:top w:val="nil"/>
              <w:left w:val="nil"/>
              <w:bottom w:val="nil"/>
              <w:right w:val="nil"/>
            </w:tcBorders>
            <w:shd w:val="clear" w:color="auto" w:fill="auto"/>
            <w:noWrap/>
            <w:vAlign w:val="bottom"/>
            <w:hideMark/>
          </w:tcPr>
          <w:p w14:paraId="3ECC77C8"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2</w:t>
            </w:r>
          </w:p>
        </w:tc>
        <w:tc>
          <w:tcPr>
            <w:tcW w:w="197" w:type="dxa"/>
            <w:tcBorders>
              <w:top w:val="nil"/>
              <w:left w:val="nil"/>
              <w:bottom w:val="nil"/>
              <w:right w:val="nil"/>
            </w:tcBorders>
            <w:shd w:val="clear" w:color="auto" w:fill="auto"/>
            <w:noWrap/>
            <w:vAlign w:val="bottom"/>
            <w:hideMark/>
          </w:tcPr>
          <w:p w14:paraId="451BFD29" w14:textId="77777777" w:rsidR="007B17F4" w:rsidRPr="007B17F4" w:rsidRDefault="007B17F4" w:rsidP="007B17F4">
            <w:pPr>
              <w:jc w:val="center"/>
              <w:rPr>
                <w:rFonts w:ascii="Times New Roman" w:eastAsia="Times New Roman" w:hAnsi="Times New Roman" w:cs="Times New Roman"/>
                <w:color w:val="000000"/>
              </w:rPr>
            </w:pPr>
          </w:p>
        </w:tc>
      </w:tr>
      <w:tr w:rsidR="007B17F4" w:rsidRPr="007B17F4" w14:paraId="705F681B" w14:textId="77777777" w:rsidTr="007B17F4">
        <w:trPr>
          <w:trHeight w:val="300"/>
        </w:trPr>
        <w:tc>
          <w:tcPr>
            <w:tcW w:w="7646" w:type="dxa"/>
            <w:tcBorders>
              <w:top w:val="nil"/>
              <w:left w:val="nil"/>
              <w:bottom w:val="nil"/>
              <w:right w:val="nil"/>
            </w:tcBorders>
            <w:shd w:val="clear" w:color="auto" w:fill="auto"/>
            <w:noWrap/>
            <w:vAlign w:val="bottom"/>
            <w:hideMark/>
          </w:tcPr>
          <w:p w14:paraId="739CBC6C" w14:textId="77777777" w:rsidR="007B17F4" w:rsidRPr="007B17F4" w:rsidRDefault="007B17F4" w:rsidP="007B17F4">
            <w:pPr>
              <w:rPr>
                <w:rFonts w:ascii="Times New Roman" w:eastAsia="Times New Roman" w:hAnsi="Times New Roman" w:cs="Times New Roman"/>
                <w:color w:val="000000"/>
              </w:rPr>
            </w:pPr>
            <w:r w:rsidRPr="007B17F4">
              <w:rPr>
                <w:rFonts w:ascii="Times New Roman" w:eastAsia="Times New Roman" w:hAnsi="Times New Roman" w:cs="Times New Roman"/>
                <w:color w:val="000000"/>
              </w:rPr>
              <w:t>No change</w:t>
            </w:r>
          </w:p>
        </w:tc>
        <w:tc>
          <w:tcPr>
            <w:tcW w:w="197" w:type="dxa"/>
            <w:tcBorders>
              <w:top w:val="nil"/>
              <w:left w:val="nil"/>
              <w:bottom w:val="nil"/>
              <w:right w:val="nil"/>
            </w:tcBorders>
            <w:shd w:val="clear" w:color="auto" w:fill="auto"/>
            <w:noWrap/>
            <w:vAlign w:val="bottom"/>
            <w:hideMark/>
          </w:tcPr>
          <w:p w14:paraId="5EF56AE0"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08120618"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36807DB8" w14:textId="77777777" w:rsidR="007B17F4" w:rsidRPr="007B17F4" w:rsidRDefault="007B17F4" w:rsidP="007B17F4">
            <w:pPr>
              <w:jc w:val="center"/>
              <w:rPr>
                <w:rFonts w:ascii="Times New Roman" w:eastAsia="Times New Roman" w:hAnsi="Times New Roman" w:cs="Times New Roman"/>
                <w:color w:val="000000"/>
              </w:rPr>
            </w:pPr>
          </w:p>
        </w:tc>
        <w:tc>
          <w:tcPr>
            <w:tcW w:w="446" w:type="dxa"/>
            <w:tcBorders>
              <w:top w:val="nil"/>
              <w:left w:val="nil"/>
              <w:bottom w:val="nil"/>
              <w:right w:val="nil"/>
            </w:tcBorders>
            <w:shd w:val="clear" w:color="auto" w:fill="auto"/>
            <w:noWrap/>
            <w:vAlign w:val="bottom"/>
            <w:hideMark/>
          </w:tcPr>
          <w:p w14:paraId="7A63BBC1"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1</w:t>
            </w:r>
          </w:p>
        </w:tc>
        <w:tc>
          <w:tcPr>
            <w:tcW w:w="197" w:type="dxa"/>
            <w:tcBorders>
              <w:top w:val="nil"/>
              <w:left w:val="nil"/>
              <w:bottom w:val="nil"/>
              <w:right w:val="nil"/>
            </w:tcBorders>
            <w:shd w:val="clear" w:color="auto" w:fill="auto"/>
            <w:noWrap/>
            <w:vAlign w:val="bottom"/>
            <w:hideMark/>
          </w:tcPr>
          <w:p w14:paraId="5F26D8FE" w14:textId="77777777" w:rsidR="007B17F4" w:rsidRPr="007B17F4" w:rsidRDefault="007B17F4" w:rsidP="007B17F4">
            <w:pPr>
              <w:jc w:val="center"/>
              <w:rPr>
                <w:rFonts w:ascii="Times New Roman" w:eastAsia="Times New Roman" w:hAnsi="Times New Roman" w:cs="Times New Roman"/>
                <w:color w:val="000000"/>
              </w:rPr>
            </w:pPr>
          </w:p>
        </w:tc>
      </w:tr>
      <w:tr w:rsidR="007B17F4" w:rsidRPr="007B17F4" w14:paraId="3A3CBC72" w14:textId="77777777" w:rsidTr="007B17F4">
        <w:trPr>
          <w:trHeight w:val="300"/>
        </w:trPr>
        <w:tc>
          <w:tcPr>
            <w:tcW w:w="7646" w:type="dxa"/>
            <w:tcBorders>
              <w:top w:val="nil"/>
              <w:left w:val="nil"/>
              <w:bottom w:val="nil"/>
              <w:right w:val="nil"/>
            </w:tcBorders>
            <w:shd w:val="clear" w:color="auto" w:fill="auto"/>
            <w:noWrap/>
            <w:vAlign w:val="bottom"/>
            <w:hideMark/>
          </w:tcPr>
          <w:p w14:paraId="1729B9DD" w14:textId="77777777" w:rsidR="007B17F4" w:rsidRPr="007B17F4" w:rsidRDefault="007B17F4" w:rsidP="007B17F4">
            <w:pPr>
              <w:rPr>
                <w:rFonts w:ascii="Times New Roman" w:eastAsia="Times New Roman" w:hAnsi="Times New Roman" w:cs="Times New Roman"/>
                <w:color w:val="000000"/>
              </w:rPr>
            </w:pPr>
            <w:r w:rsidRPr="007B17F4">
              <w:rPr>
                <w:rFonts w:ascii="Times New Roman" w:eastAsia="Times New Roman" w:hAnsi="Times New Roman" w:cs="Times New Roman"/>
                <w:color w:val="000000"/>
              </w:rPr>
              <w:t>Working for all students together</w:t>
            </w:r>
          </w:p>
        </w:tc>
        <w:tc>
          <w:tcPr>
            <w:tcW w:w="197" w:type="dxa"/>
            <w:tcBorders>
              <w:top w:val="nil"/>
              <w:left w:val="nil"/>
              <w:bottom w:val="nil"/>
              <w:right w:val="nil"/>
            </w:tcBorders>
            <w:shd w:val="clear" w:color="auto" w:fill="auto"/>
            <w:noWrap/>
            <w:vAlign w:val="bottom"/>
            <w:hideMark/>
          </w:tcPr>
          <w:p w14:paraId="36CC160C"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4E769E21"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379D34AD" w14:textId="77777777" w:rsidR="007B17F4" w:rsidRPr="007B17F4" w:rsidRDefault="007B17F4" w:rsidP="007B17F4">
            <w:pPr>
              <w:jc w:val="center"/>
              <w:rPr>
                <w:rFonts w:ascii="Times New Roman" w:eastAsia="Times New Roman" w:hAnsi="Times New Roman" w:cs="Times New Roman"/>
                <w:color w:val="000000"/>
              </w:rPr>
            </w:pPr>
          </w:p>
        </w:tc>
        <w:tc>
          <w:tcPr>
            <w:tcW w:w="446" w:type="dxa"/>
            <w:tcBorders>
              <w:top w:val="nil"/>
              <w:left w:val="nil"/>
              <w:bottom w:val="nil"/>
              <w:right w:val="nil"/>
            </w:tcBorders>
            <w:shd w:val="clear" w:color="auto" w:fill="auto"/>
            <w:noWrap/>
            <w:vAlign w:val="bottom"/>
            <w:hideMark/>
          </w:tcPr>
          <w:p w14:paraId="24FA9EC6"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1</w:t>
            </w:r>
          </w:p>
        </w:tc>
        <w:tc>
          <w:tcPr>
            <w:tcW w:w="197" w:type="dxa"/>
            <w:tcBorders>
              <w:top w:val="nil"/>
              <w:left w:val="nil"/>
              <w:bottom w:val="nil"/>
              <w:right w:val="nil"/>
            </w:tcBorders>
            <w:shd w:val="clear" w:color="auto" w:fill="auto"/>
            <w:noWrap/>
            <w:vAlign w:val="bottom"/>
            <w:hideMark/>
          </w:tcPr>
          <w:p w14:paraId="3DA9E82C" w14:textId="77777777" w:rsidR="007B17F4" w:rsidRPr="007B17F4" w:rsidRDefault="007B17F4" w:rsidP="007B17F4">
            <w:pPr>
              <w:jc w:val="center"/>
              <w:rPr>
                <w:rFonts w:ascii="Times New Roman" w:eastAsia="Times New Roman" w:hAnsi="Times New Roman" w:cs="Times New Roman"/>
                <w:color w:val="000000"/>
              </w:rPr>
            </w:pPr>
          </w:p>
        </w:tc>
      </w:tr>
      <w:tr w:rsidR="007B17F4" w:rsidRPr="007B17F4" w14:paraId="6E895ADF" w14:textId="77777777" w:rsidTr="007B17F4">
        <w:trPr>
          <w:trHeight w:val="320"/>
        </w:trPr>
        <w:tc>
          <w:tcPr>
            <w:tcW w:w="8237" w:type="dxa"/>
            <w:gridSpan w:val="4"/>
            <w:tcBorders>
              <w:top w:val="nil"/>
              <w:left w:val="nil"/>
              <w:bottom w:val="double" w:sz="6" w:space="0" w:color="auto"/>
              <w:right w:val="nil"/>
            </w:tcBorders>
            <w:shd w:val="clear" w:color="auto" w:fill="auto"/>
            <w:noWrap/>
            <w:vAlign w:val="bottom"/>
            <w:hideMark/>
          </w:tcPr>
          <w:p w14:paraId="471640CC" w14:textId="77777777" w:rsidR="007B17F4" w:rsidRPr="007B17F4" w:rsidRDefault="007B17F4" w:rsidP="007B17F4">
            <w:pPr>
              <w:rPr>
                <w:rFonts w:ascii="Times New Roman" w:eastAsia="Times New Roman" w:hAnsi="Times New Roman" w:cs="Times New Roman"/>
                <w:color w:val="000000"/>
              </w:rPr>
            </w:pPr>
            <w:r w:rsidRPr="007B17F4">
              <w:rPr>
                <w:rFonts w:ascii="Times New Roman" w:eastAsia="Times New Roman" w:hAnsi="Times New Roman" w:cs="Times New Roman"/>
                <w:color w:val="000000"/>
              </w:rPr>
              <w:t>PBIS training and PD have a large impact on student behavior</w:t>
            </w:r>
          </w:p>
        </w:tc>
        <w:tc>
          <w:tcPr>
            <w:tcW w:w="446" w:type="dxa"/>
            <w:tcBorders>
              <w:top w:val="nil"/>
              <w:left w:val="nil"/>
              <w:bottom w:val="double" w:sz="6" w:space="0" w:color="auto"/>
              <w:right w:val="nil"/>
            </w:tcBorders>
            <w:shd w:val="clear" w:color="auto" w:fill="auto"/>
            <w:noWrap/>
            <w:vAlign w:val="bottom"/>
            <w:hideMark/>
          </w:tcPr>
          <w:p w14:paraId="3BC0B4B7"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1</w:t>
            </w:r>
          </w:p>
        </w:tc>
        <w:tc>
          <w:tcPr>
            <w:tcW w:w="197" w:type="dxa"/>
            <w:tcBorders>
              <w:top w:val="nil"/>
              <w:left w:val="nil"/>
              <w:bottom w:val="double" w:sz="6" w:space="0" w:color="auto"/>
              <w:right w:val="nil"/>
            </w:tcBorders>
            <w:shd w:val="clear" w:color="auto" w:fill="auto"/>
            <w:noWrap/>
            <w:vAlign w:val="bottom"/>
            <w:hideMark/>
          </w:tcPr>
          <w:p w14:paraId="6AE1ABD1" w14:textId="77777777" w:rsidR="007B17F4" w:rsidRPr="007B17F4" w:rsidRDefault="007B17F4" w:rsidP="007B17F4">
            <w:pPr>
              <w:jc w:val="center"/>
              <w:rPr>
                <w:rFonts w:ascii="Times New Roman" w:eastAsia="Times New Roman" w:hAnsi="Times New Roman" w:cs="Times New Roman"/>
                <w:color w:val="000000"/>
              </w:rPr>
            </w:pPr>
            <w:r w:rsidRPr="007B17F4">
              <w:rPr>
                <w:rFonts w:ascii="Times New Roman" w:eastAsia="Times New Roman" w:hAnsi="Times New Roman" w:cs="Times New Roman"/>
                <w:color w:val="000000"/>
              </w:rPr>
              <w:t> </w:t>
            </w:r>
          </w:p>
        </w:tc>
      </w:tr>
      <w:tr w:rsidR="007B17F4" w:rsidRPr="007B17F4" w14:paraId="57FFC93E" w14:textId="77777777" w:rsidTr="007B17F4">
        <w:trPr>
          <w:trHeight w:val="320"/>
        </w:trPr>
        <w:tc>
          <w:tcPr>
            <w:tcW w:w="7646" w:type="dxa"/>
            <w:tcBorders>
              <w:top w:val="nil"/>
              <w:left w:val="nil"/>
              <w:bottom w:val="nil"/>
              <w:right w:val="nil"/>
            </w:tcBorders>
            <w:shd w:val="clear" w:color="auto" w:fill="auto"/>
            <w:noWrap/>
            <w:vAlign w:val="bottom"/>
            <w:hideMark/>
          </w:tcPr>
          <w:p w14:paraId="26701739" w14:textId="77777777" w:rsidR="007B17F4" w:rsidRPr="007B17F4" w:rsidRDefault="007B17F4" w:rsidP="007B17F4">
            <w:pP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3537A313"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3277E0AD"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3BF31F58" w14:textId="77777777" w:rsidR="007B17F4" w:rsidRPr="007B17F4" w:rsidRDefault="007B17F4" w:rsidP="007B17F4">
            <w:pPr>
              <w:jc w:val="center"/>
              <w:rPr>
                <w:rFonts w:ascii="Times New Roman" w:eastAsia="Times New Roman" w:hAnsi="Times New Roman" w:cs="Times New Roman"/>
                <w:color w:val="000000"/>
              </w:rPr>
            </w:pPr>
          </w:p>
        </w:tc>
        <w:tc>
          <w:tcPr>
            <w:tcW w:w="446" w:type="dxa"/>
            <w:tcBorders>
              <w:top w:val="nil"/>
              <w:left w:val="nil"/>
              <w:bottom w:val="nil"/>
              <w:right w:val="nil"/>
            </w:tcBorders>
            <w:shd w:val="clear" w:color="auto" w:fill="auto"/>
            <w:noWrap/>
            <w:vAlign w:val="bottom"/>
            <w:hideMark/>
          </w:tcPr>
          <w:p w14:paraId="79064C48" w14:textId="77777777" w:rsidR="007B17F4" w:rsidRPr="007B17F4" w:rsidRDefault="007B17F4" w:rsidP="007B17F4">
            <w:pPr>
              <w:jc w:val="center"/>
              <w:rPr>
                <w:rFonts w:ascii="Times New Roman" w:eastAsia="Times New Roman" w:hAnsi="Times New Roman" w:cs="Times New Roman"/>
                <w:color w:val="000000"/>
              </w:rPr>
            </w:pPr>
          </w:p>
        </w:tc>
        <w:tc>
          <w:tcPr>
            <w:tcW w:w="197" w:type="dxa"/>
            <w:tcBorders>
              <w:top w:val="nil"/>
              <w:left w:val="nil"/>
              <w:bottom w:val="nil"/>
              <w:right w:val="nil"/>
            </w:tcBorders>
            <w:shd w:val="clear" w:color="auto" w:fill="auto"/>
            <w:noWrap/>
            <w:vAlign w:val="bottom"/>
            <w:hideMark/>
          </w:tcPr>
          <w:p w14:paraId="01A953C8" w14:textId="77777777" w:rsidR="007B17F4" w:rsidRPr="007B17F4" w:rsidRDefault="007B17F4" w:rsidP="007B17F4">
            <w:pPr>
              <w:jc w:val="center"/>
              <w:rPr>
                <w:rFonts w:ascii="Times New Roman" w:eastAsia="Times New Roman" w:hAnsi="Times New Roman" w:cs="Times New Roman"/>
                <w:color w:val="000000"/>
              </w:rPr>
            </w:pPr>
          </w:p>
        </w:tc>
      </w:tr>
    </w:tbl>
    <w:p w14:paraId="678A7E2A" w14:textId="77777777" w:rsidR="00820888" w:rsidRDefault="00820888" w:rsidP="007551A6">
      <w:pPr>
        <w:spacing w:line="480" w:lineRule="auto"/>
        <w:rPr>
          <w:rFonts w:ascii="Times New Roman" w:hAnsi="Times New Roman" w:cs="Times New Roman"/>
        </w:rPr>
      </w:pPr>
    </w:p>
    <w:p w14:paraId="4717052C" w14:textId="77777777" w:rsidR="00820888" w:rsidRDefault="00820888" w:rsidP="007551A6">
      <w:pPr>
        <w:spacing w:line="480" w:lineRule="auto"/>
        <w:rPr>
          <w:rFonts w:ascii="Times New Roman" w:hAnsi="Times New Roman" w:cs="Times New Roman"/>
        </w:rPr>
      </w:pPr>
    </w:p>
    <w:p w14:paraId="592E42BF" w14:textId="77777777" w:rsidR="00820888" w:rsidRDefault="00820888" w:rsidP="007551A6">
      <w:pPr>
        <w:spacing w:line="480" w:lineRule="auto"/>
        <w:rPr>
          <w:rFonts w:ascii="Times New Roman" w:hAnsi="Times New Roman" w:cs="Times New Roman"/>
        </w:rPr>
      </w:pPr>
    </w:p>
    <w:p w14:paraId="5EC38A74" w14:textId="77777777" w:rsidR="00820888" w:rsidRDefault="00820888" w:rsidP="007551A6">
      <w:pPr>
        <w:spacing w:line="480" w:lineRule="auto"/>
        <w:rPr>
          <w:rFonts w:ascii="Times New Roman" w:hAnsi="Times New Roman" w:cs="Times New Roman"/>
        </w:rPr>
      </w:pPr>
    </w:p>
    <w:p w14:paraId="0EA361A8" w14:textId="77777777" w:rsidR="00820888" w:rsidRDefault="00820888" w:rsidP="007551A6">
      <w:pPr>
        <w:spacing w:line="480" w:lineRule="auto"/>
        <w:rPr>
          <w:rFonts w:ascii="Times New Roman" w:hAnsi="Times New Roman" w:cs="Times New Roman"/>
        </w:rPr>
      </w:pPr>
    </w:p>
    <w:p w14:paraId="2CE61185" w14:textId="77777777" w:rsidR="00820888" w:rsidRDefault="00820888" w:rsidP="007551A6">
      <w:pPr>
        <w:spacing w:line="480" w:lineRule="auto"/>
        <w:rPr>
          <w:rFonts w:ascii="Times New Roman" w:hAnsi="Times New Roman" w:cs="Times New Roman"/>
        </w:rPr>
      </w:pPr>
    </w:p>
    <w:p w14:paraId="2A770886" w14:textId="20A0DE78" w:rsidR="007B17F4" w:rsidRDefault="007B17F4" w:rsidP="007551A6">
      <w:pPr>
        <w:spacing w:line="480" w:lineRule="auto"/>
        <w:rPr>
          <w:rFonts w:ascii="Times New Roman" w:hAnsi="Times New Roman" w:cs="Times New Roman"/>
        </w:rPr>
      </w:pPr>
      <w:r>
        <w:rPr>
          <w:rFonts w:ascii="Times New Roman" w:hAnsi="Times New Roman" w:cs="Times New Roman"/>
        </w:rPr>
        <w:t>Table 15</w:t>
      </w:r>
    </w:p>
    <w:tbl>
      <w:tblPr>
        <w:tblW w:w="9053" w:type="dxa"/>
        <w:tblInd w:w="93" w:type="dxa"/>
        <w:tblLook w:val="04A0" w:firstRow="1" w:lastRow="0" w:firstColumn="1" w:lastColumn="0" w:noHBand="0" w:noVBand="1"/>
      </w:tblPr>
      <w:tblGrid>
        <w:gridCol w:w="7553"/>
        <w:gridCol w:w="276"/>
        <w:gridCol w:w="276"/>
        <w:gridCol w:w="276"/>
        <w:gridCol w:w="396"/>
        <w:gridCol w:w="276"/>
      </w:tblGrid>
      <w:tr w:rsidR="00820888" w:rsidRPr="00820888" w14:paraId="368DABC7" w14:textId="77777777" w:rsidTr="00820888">
        <w:trPr>
          <w:trHeight w:val="307"/>
        </w:trPr>
        <w:tc>
          <w:tcPr>
            <w:tcW w:w="9053" w:type="dxa"/>
            <w:gridSpan w:val="6"/>
            <w:tcBorders>
              <w:top w:val="nil"/>
              <w:left w:val="nil"/>
              <w:bottom w:val="nil"/>
              <w:right w:val="nil"/>
            </w:tcBorders>
            <w:shd w:val="clear" w:color="auto" w:fill="auto"/>
            <w:noWrap/>
            <w:vAlign w:val="bottom"/>
            <w:hideMark/>
          </w:tcPr>
          <w:p w14:paraId="24DC67FA" w14:textId="77777777" w:rsidR="00820888" w:rsidRPr="00820888" w:rsidRDefault="00820888" w:rsidP="00820888">
            <w:pPr>
              <w:rPr>
                <w:rFonts w:ascii="Times New Roman" w:eastAsia="Times New Roman" w:hAnsi="Times New Roman" w:cs="Times New Roman"/>
                <w:i/>
                <w:iCs/>
                <w:color w:val="000000"/>
              </w:rPr>
            </w:pPr>
            <w:r w:rsidRPr="00820888">
              <w:rPr>
                <w:rFonts w:ascii="Times New Roman" w:eastAsia="Times New Roman" w:hAnsi="Times New Roman" w:cs="Times New Roman"/>
                <w:i/>
                <w:iCs/>
                <w:color w:val="000000"/>
              </w:rPr>
              <w:t>Survey Question 51 - How could the professional development have been improved?</w:t>
            </w:r>
          </w:p>
        </w:tc>
      </w:tr>
      <w:tr w:rsidR="00820888" w:rsidRPr="00820888" w14:paraId="539F5CF0" w14:textId="77777777" w:rsidTr="00820888">
        <w:trPr>
          <w:trHeight w:val="307"/>
        </w:trPr>
        <w:tc>
          <w:tcPr>
            <w:tcW w:w="7553" w:type="dxa"/>
            <w:tcBorders>
              <w:top w:val="nil"/>
              <w:left w:val="nil"/>
              <w:bottom w:val="nil"/>
              <w:right w:val="nil"/>
            </w:tcBorders>
            <w:shd w:val="clear" w:color="auto" w:fill="auto"/>
            <w:noWrap/>
            <w:vAlign w:val="bottom"/>
            <w:hideMark/>
          </w:tcPr>
          <w:p w14:paraId="7403AF7B" w14:textId="77777777" w:rsidR="00820888" w:rsidRPr="00820888" w:rsidRDefault="00820888" w:rsidP="00820888">
            <w:pP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4C6FF8BF"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7EA682FC"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54FC0850" w14:textId="77777777" w:rsidR="00820888" w:rsidRPr="00820888" w:rsidRDefault="00820888" w:rsidP="00820888">
            <w:pPr>
              <w:jc w:val="center"/>
              <w:rPr>
                <w:rFonts w:ascii="Times New Roman" w:eastAsia="Times New Roman" w:hAnsi="Times New Roman" w:cs="Times New Roman"/>
                <w:color w:val="000000"/>
              </w:rPr>
            </w:pPr>
          </w:p>
        </w:tc>
        <w:tc>
          <w:tcPr>
            <w:tcW w:w="396" w:type="dxa"/>
            <w:tcBorders>
              <w:top w:val="nil"/>
              <w:left w:val="nil"/>
              <w:bottom w:val="nil"/>
              <w:right w:val="nil"/>
            </w:tcBorders>
            <w:shd w:val="clear" w:color="auto" w:fill="auto"/>
            <w:noWrap/>
            <w:vAlign w:val="bottom"/>
            <w:hideMark/>
          </w:tcPr>
          <w:p w14:paraId="63D7CE2F"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690DDB35"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6B23A473" w14:textId="77777777" w:rsidTr="00820888">
        <w:trPr>
          <w:trHeight w:val="307"/>
        </w:trPr>
        <w:tc>
          <w:tcPr>
            <w:tcW w:w="7553" w:type="dxa"/>
            <w:tcBorders>
              <w:top w:val="single" w:sz="4" w:space="0" w:color="auto"/>
              <w:left w:val="nil"/>
              <w:bottom w:val="single" w:sz="4" w:space="0" w:color="auto"/>
              <w:right w:val="nil"/>
            </w:tcBorders>
            <w:shd w:val="clear" w:color="auto" w:fill="auto"/>
            <w:noWrap/>
            <w:vAlign w:val="bottom"/>
            <w:hideMark/>
          </w:tcPr>
          <w:p w14:paraId="23BD577A"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Result Themes</w:t>
            </w:r>
          </w:p>
        </w:tc>
        <w:tc>
          <w:tcPr>
            <w:tcW w:w="276" w:type="dxa"/>
            <w:tcBorders>
              <w:top w:val="single" w:sz="4" w:space="0" w:color="auto"/>
              <w:left w:val="nil"/>
              <w:bottom w:val="single" w:sz="4" w:space="0" w:color="auto"/>
              <w:right w:val="nil"/>
            </w:tcBorders>
            <w:shd w:val="clear" w:color="auto" w:fill="auto"/>
            <w:noWrap/>
            <w:vAlign w:val="bottom"/>
            <w:hideMark/>
          </w:tcPr>
          <w:p w14:paraId="31D1B990"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c>
          <w:tcPr>
            <w:tcW w:w="276" w:type="dxa"/>
            <w:tcBorders>
              <w:top w:val="single" w:sz="4" w:space="0" w:color="auto"/>
              <w:left w:val="nil"/>
              <w:bottom w:val="single" w:sz="4" w:space="0" w:color="auto"/>
              <w:right w:val="nil"/>
            </w:tcBorders>
            <w:shd w:val="clear" w:color="auto" w:fill="auto"/>
            <w:noWrap/>
            <w:vAlign w:val="bottom"/>
            <w:hideMark/>
          </w:tcPr>
          <w:p w14:paraId="55C8A5C6"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c>
          <w:tcPr>
            <w:tcW w:w="276" w:type="dxa"/>
            <w:tcBorders>
              <w:top w:val="single" w:sz="4" w:space="0" w:color="auto"/>
              <w:left w:val="nil"/>
              <w:bottom w:val="single" w:sz="4" w:space="0" w:color="auto"/>
              <w:right w:val="nil"/>
            </w:tcBorders>
            <w:shd w:val="clear" w:color="auto" w:fill="auto"/>
            <w:noWrap/>
            <w:vAlign w:val="bottom"/>
            <w:hideMark/>
          </w:tcPr>
          <w:p w14:paraId="0D8C7C51"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c>
          <w:tcPr>
            <w:tcW w:w="396" w:type="dxa"/>
            <w:tcBorders>
              <w:top w:val="single" w:sz="4" w:space="0" w:color="auto"/>
              <w:left w:val="nil"/>
              <w:bottom w:val="single" w:sz="4" w:space="0" w:color="auto"/>
              <w:right w:val="nil"/>
            </w:tcBorders>
            <w:shd w:val="clear" w:color="auto" w:fill="auto"/>
            <w:noWrap/>
            <w:vAlign w:val="bottom"/>
            <w:hideMark/>
          </w:tcPr>
          <w:p w14:paraId="6189EBAB"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N</w:t>
            </w:r>
          </w:p>
        </w:tc>
        <w:tc>
          <w:tcPr>
            <w:tcW w:w="276" w:type="dxa"/>
            <w:tcBorders>
              <w:top w:val="single" w:sz="4" w:space="0" w:color="auto"/>
              <w:left w:val="nil"/>
              <w:bottom w:val="single" w:sz="4" w:space="0" w:color="auto"/>
              <w:right w:val="nil"/>
            </w:tcBorders>
            <w:shd w:val="clear" w:color="auto" w:fill="auto"/>
            <w:noWrap/>
            <w:vAlign w:val="bottom"/>
            <w:hideMark/>
          </w:tcPr>
          <w:p w14:paraId="0322DA76"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r>
      <w:tr w:rsidR="00820888" w:rsidRPr="00820888" w14:paraId="3F6EF75F" w14:textId="77777777" w:rsidTr="00820888">
        <w:trPr>
          <w:trHeight w:val="307"/>
        </w:trPr>
        <w:tc>
          <w:tcPr>
            <w:tcW w:w="7553" w:type="dxa"/>
            <w:tcBorders>
              <w:top w:val="nil"/>
              <w:left w:val="nil"/>
              <w:bottom w:val="nil"/>
              <w:right w:val="nil"/>
            </w:tcBorders>
            <w:shd w:val="clear" w:color="auto" w:fill="auto"/>
            <w:noWrap/>
            <w:vAlign w:val="bottom"/>
            <w:hideMark/>
          </w:tcPr>
          <w:p w14:paraId="5168C9D6" w14:textId="77777777" w:rsidR="00820888" w:rsidRPr="00820888" w:rsidRDefault="00820888" w:rsidP="00820888">
            <w:pP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3C140377"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66D5B535"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2F95AF50" w14:textId="77777777" w:rsidR="00820888" w:rsidRPr="00820888" w:rsidRDefault="00820888" w:rsidP="00820888">
            <w:pPr>
              <w:jc w:val="center"/>
              <w:rPr>
                <w:rFonts w:ascii="Times New Roman" w:eastAsia="Times New Roman" w:hAnsi="Times New Roman" w:cs="Times New Roman"/>
                <w:color w:val="000000"/>
              </w:rPr>
            </w:pPr>
          </w:p>
        </w:tc>
        <w:tc>
          <w:tcPr>
            <w:tcW w:w="396" w:type="dxa"/>
            <w:tcBorders>
              <w:top w:val="nil"/>
              <w:left w:val="nil"/>
              <w:bottom w:val="nil"/>
              <w:right w:val="nil"/>
            </w:tcBorders>
            <w:shd w:val="clear" w:color="auto" w:fill="auto"/>
            <w:noWrap/>
            <w:vAlign w:val="bottom"/>
            <w:hideMark/>
          </w:tcPr>
          <w:p w14:paraId="1C73499C"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0DDBAC55"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1A378D50" w14:textId="77777777" w:rsidTr="00820888">
        <w:trPr>
          <w:trHeight w:val="307"/>
        </w:trPr>
        <w:tc>
          <w:tcPr>
            <w:tcW w:w="8381" w:type="dxa"/>
            <w:gridSpan w:val="4"/>
            <w:tcBorders>
              <w:top w:val="nil"/>
              <w:left w:val="nil"/>
              <w:bottom w:val="nil"/>
              <w:right w:val="nil"/>
            </w:tcBorders>
            <w:shd w:val="clear" w:color="auto" w:fill="auto"/>
            <w:noWrap/>
            <w:vAlign w:val="bottom"/>
            <w:hideMark/>
          </w:tcPr>
          <w:p w14:paraId="1F14BDB9"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Hold all staff accountable to expectations and consistency</w:t>
            </w:r>
          </w:p>
        </w:tc>
        <w:tc>
          <w:tcPr>
            <w:tcW w:w="396" w:type="dxa"/>
            <w:tcBorders>
              <w:top w:val="nil"/>
              <w:left w:val="nil"/>
              <w:bottom w:val="nil"/>
              <w:right w:val="nil"/>
            </w:tcBorders>
            <w:shd w:val="clear" w:color="auto" w:fill="auto"/>
            <w:noWrap/>
            <w:vAlign w:val="bottom"/>
            <w:hideMark/>
          </w:tcPr>
          <w:p w14:paraId="79BF1D3F"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4</w:t>
            </w:r>
          </w:p>
        </w:tc>
        <w:tc>
          <w:tcPr>
            <w:tcW w:w="276" w:type="dxa"/>
            <w:tcBorders>
              <w:top w:val="nil"/>
              <w:left w:val="nil"/>
              <w:bottom w:val="nil"/>
              <w:right w:val="nil"/>
            </w:tcBorders>
            <w:shd w:val="clear" w:color="auto" w:fill="auto"/>
            <w:noWrap/>
            <w:vAlign w:val="bottom"/>
            <w:hideMark/>
          </w:tcPr>
          <w:p w14:paraId="33D1FF2F"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2ED82C11" w14:textId="77777777" w:rsidTr="00820888">
        <w:trPr>
          <w:trHeight w:val="307"/>
        </w:trPr>
        <w:tc>
          <w:tcPr>
            <w:tcW w:w="7553" w:type="dxa"/>
            <w:tcBorders>
              <w:top w:val="nil"/>
              <w:left w:val="nil"/>
              <w:bottom w:val="nil"/>
              <w:right w:val="nil"/>
            </w:tcBorders>
            <w:shd w:val="clear" w:color="auto" w:fill="auto"/>
            <w:noWrap/>
            <w:vAlign w:val="bottom"/>
            <w:hideMark/>
          </w:tcPr>
          <w:p w14:paraId="6034E45E"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Teach from the beginning of the year</w:t>
            </w:r>
          </w:p>
        </w:tc>
        <w:tc>
          <w:tcPr>
            <w:tcW w:w="276" w:type="dxa"/>
            <w:tcBorders>
              <w:top w:val="nil"/>
              <w:left w:val="nil"/>
              <w:bottom w:val="nil"/>
              <w:right w:val="nil"/>
            </w:tcBorders>
            <w:shd w:val="clear" w:color="auto" w:fill="auto"/>
            <w:noWrap/>
            <w:vAlign w:val="bottom"/>
            <w:hideMark/>
          </w:tcPr>
          <w:p w14:paraId="6829CDBA"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26C641C6"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1ED5FD4F" w14:textId="77777777" w:rsidR="00820888" w:rsidRPr="00820888" w:rsidRDefault="00820888" w:rsidP="00820888">
            <w:pPr>
              <w:jc w:val="center"/>
              <w:rPr>
                <w:rFonts w:ascii="Times New Roman" w:eastAsia="Times New Roman" w:hAnsi="Times New Roman" w:cs="Times New Roman"/>
                <w:color w:val="000000"/>
              </w:rPr>
            </w:pPr>
          </w:p>
        </w:tc>
        <w:tc>
          <w:tcPr>
            <w:tcW w:w="396" w:type="dxa"/>
            <w:tcBorders>
              <w:top w:val="nil"/>
              <w:left w:val="nil"/>
              <w:bottom w:val="nil"/>
              <w:right w:val="nil"/>
            </w:tcBorders>
            <w:shd w:val="clear" w:color="auto" w:fill="auto"/>
            <w:noWrap/>
            <w:vAlign w:val="bottom"/>
            <w:hideMark/>
          </w:tcPr>
          <w:p w14:paraId="126371E7"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3</w:t>
            </w:r>
          </w:p>
        </w:tc>
        <w:tc>
          <w:tcPr>
            <w:tcW w:w="276" w:type="dxa"/>
            <w:tcBorders>
              <w:top w:val="nil"/>
              <w:left w:val="nil"/>
              <w:bottom w:val="nil"/>
              <w:right w:val="nil"/>
            </w:tcBorders>
            <w:shd w:val="clear" w:color="auto" w:fill="auto"/>
            <w:noWrap/>
            <w:vAlign w:val="bottom"/>
            <w:hideMark/>
          </w:tcPr>
          <w:p w14:paraId="0C157939"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2D26B591" w14:textId="77777777" w:rsidTr="00820888">
        <w:trPr>
          <w:trHeight w:val="307"/>
        </w:trPr>
        <w:tc>
          <w:tcPr>
            <w:tcW w:w="7553" w:type="dxa"/>
            <w:tcBorders>
              <w:top w:val="nil"/>
              <w:left w:val="nil"/>
              <w:bottom w:val="nil"/>
              <w:right w:val="nil"/>
            </w:tcBorders>
            <w:shd w:val="clear" w:color="auto" w:fill="auto"/>
            <w:noWrap/>
            <w:vAlign w:val="bottom"/>
            <w:hideMark/>
          </w:tcPr>
          <w:p w14:paraId="361F5008"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Reduce the expectations even further</w:t>
            </w:r>
          </w:p>
        </w:tc>
        <w:tc>
          <w:tcPr>
            <w:tcW w:w="276" w:type="dxa"/>
            <w:tcBorders>
              <w:top w:val="nil"/>
              <w:left w:val="nil"/>
              <w:bottom w:val="nil"/>
              <w:right w:val="nil"/>
            </w:tcBorders>
            <w:shd w:val="clear" w:color="auto" w:fill="auto"/>
            <w:noWrap/>
            <w:vAlign w:val="bottom"/>
            <w:hideMark/>
          </w:tcPr>
          <w:p w14:paraId="6A4E2429"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52CE3041"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4B1E1504" w14:textId="77777777" w:rsidR="00820888" w:rsidRPr="00820888" w:rsidRDefault="00820888" w:rsidP="00820888">
            <w:pPr>
              <w:jc w:val="center"/>
              <w:rPr>
                <w:rFonts w:ascii="Times New Roman" w:eastAsia="Times New Roman" w:hAnsi="Times New Roman" w:cs="Times New Roman"/>
                <w:color w:val="000000"/>
              </w:rPr>
            </w:pPr>
          </w:p>
        </w:tc>
        <w:tc>
          <w:tcPr>
            <w:tcW w:w="396" w:type="dxa"/>
            <w:tcBorders>
              <w:top w:val="nil"/>
              <w:left w:val="nil"/>
              <w:bottom w:val="nil"/>
              <w:right w:val="nil"/>
            </w:tcBorders>
            <w:shd w:val="clear" w:color="auto" w:fill="auto"/>
            <w:noWrap/>
            <w:vAlign w:val="bottom"/>
            <w:hideMark/>
          </w:tcPr>
          <w:p w14:paraId="5C190767"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2</w:t>
            </w:r>
          </w:p>
        </w:tc>
        <w:tc>
          <w:tcPr>
            <w:tcW w:w="276" w:type="dxa"/>
            <w:tcBorders>
              <w:top w:val="nil"/>
              <w:left w:val="nil"/>
              <w:bottom w:val="nil"/>
              <w:right w:val="nil"/>
            </w:tcBorders>
            <w:shd w:val="clear" w:color="auto" w:fill="auto"/>
            <w:noWrap/>
            <w:vAlign w:val="bottom"/>
            <w:hideMark/>
          </w:tcPr>
          <w:p w14:paraId="473DE929"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3D356387" w14:textId="77777777" w:rsidTr="00820888">
        <w:trPr>
          <w:trHeight w:val="307"/>
        </w:trPr>
        <w:tc>
          <w:tcPr>
            <w:tcW w:w="7553" w:type="dxa"/>
            <w:tcBorders>
              <w:top w:val="nil"/>
              <w:left w:val="nil"/>
              <w:bottom w:val="nil"/>
              <w:right w:val="nil"/>
            </w:tcBorders>
            <w:shd w:val="clear" w:color="auto" w:fill="auto"/>
            <w:noWrap/>
            <w:vAlign w:val="bottom"/>
            <w:hideMark/>
          </w:tcPr>
          <w:p w14:paraId="41105630"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Promote expectations more</w:t>
            </w:r>
          </w:p>
        </w:tc>
        <w:tc>
          <w:tcPr>
            <w:tcW w:w="276" w:type="dxa"/>
            <w:tcBorders>
              <w:top w:val="nil"/>
              <w:left w:val="nil"/>
              <w:bottom w:val="nil"/>
              <w:right w:val="nil"/>
            </w:tcBorders>
            <w:shd w:val="clear" w:color="auto" w:fill="auto"/>
            <w:noWrap/>
            <w:vAlign w:val="bottom"/>
            <w:hideMark/>
          </w:tcPr>
          <w:p w14:paraId="2AC75976"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3CBFDE88"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27C8D901" w14:textId="77777777" w:rsidR="00820888" w:rsidRPr="00820888" w:rsidRDefault="00820888" w:rsidP="00820888">
            <w:pPr>
              <w:jc w:val="center"/>
              <w:rPr>
                <w:rFonts w:ascii="Times New Roman" w:eastAsia="Times New Roman" w:hAnsi="Times New Roman" w:cs="Times New Roman"/>
                <w:color w:val="000000"/>
              </w:rPr>
            </w:pPr>
          </w:p>
        </w:tc>
        <w:tc>
          <w:tcPr>
            <w:tcW w:w="396" w:type="dxa"/>
            <w:tcBorders>
              <w:top w:val="nil"/>
              <w:left w:val="nil"/>
              <w:bottom w:val="nil"/>
              <w:right w:val="nil"/>
            </w:tcBorders>
            <w:shd w:val="clear" w:color="auto" w:fill="auto"/>
            <w:noWrap/>
            <w:vAlign w:val="bottom"/>
            <w:hideMark/>
          </w:tcPr>
          <w:p w14:paraId="5F39CDC8"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2</w:t>
            </w:r>
          </w:p>
        </w:tc>
        <w:tc>
          <w:tcPr>
            <w:tcW w:w="276" w:type="dxa"/>
            <w:tcBorders>
              <w:top w:val="nil"/>
              <w:left w:val="nil"/>
              <w:bottom w:val="nil"/>
              <w:right w:val="nil"/>
            </w:tcBorders>
            <w:shd w:val="clear" w:color="auto" w:fill="auto"/>
            <w:noWrap/>
            <w:vAlign w:val="bottom"/>
            <w:hideMark/>
          </w:tcPr>
          <w:p w14:paraId="47986A5E"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4A2E3C00" w14:textId="77777777" w:rsidTr="00820888">
        <w:trPr>
          <w:trHeight w:val="307"/>
        </w:trPr>
        <w:tc>
          <w:tcPr>
            <w:tcW w:w="7553" w:type="dxa"/>
            <w:tcBorders>
              <w:top w:val="nil"/>
              <w:left w:val="nil"/>
              <w:bottom w:val="nil"/>
              <w:right w:val="nil"/>
            </w:tcBorders>
            <w:shd w:val="clear" w:color="auto" w:fill="auto"/>
            <w:noWrap/>
            <w:vAlign w:val="bottom"/>
            <w:hideMark/>
          </w:tcPr>
          <w:p w14:paraId="4438018B"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Address coarse language</w:t>
            </w:r>
          </w:p>
        </w:tc>
        <w:tc>
          <w:tcPr>
            <w:tcW w:w="276" w:type="dxa"/>
            <w:tcBorders>
              <w:top w:val="nil"/>
              <w:left w:val="nil"/>
              <w:bottom w:val="nil"/>
              <w:right w:val="nil"/>
            </w:tcBorders>
            <w:shd w:val="clear" w:color="auto" w:fill="auto"/>
            <w:noWrap/>
            <w:vAlign w:val="bottom"/>
            <w:hideMark/>
          </w:tcPr>
          <w:p w14:paraId="33A0009F"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1C44A669"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10B0CB09" w14:textId="77777777" w:rsidR="00820888" w:rsidRPr="00820888" w:rsidRDefault="00820888" w:rsidP="00820888">
            <w:pPr>
              <w:jc w:val="center"/>
              <w:rPr>
                <w:rFonts w:ascii="Times New Roman" w:eastAsia="Times New Roman" w:hAnsi="Times New Roman" w:cs="Times New Roman"/>
                <w:color w:val="000000"/>
              </w:rPr>
            </w:pPr>
          </w:p>
        </w:tc>
        <w:tc>
          <w:tcPr>
            <w:tcW w:w="396" w:type="dxa"/>
            <w:tcBorders>
              <w:top w:val="nil"/>
              <w:left w:val="nil"/>
              <w:bottom w:val="nil"/>
              <w:right w:val="nil"/>
            </w:tcBorders>
            <w:shd w:val="clear" w:color="auto" w:fill="auto"/>
            <w:noWrap/>
            <w:vAlign w:val="bottom"/>
            <w:hideMark/>
          </w:tcPr>
          <w:p w14:paraId="6969D748"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1</w:t>
            </w:r>
          </w:p>
        </w:tc>
        <w:tc>
          <w:tcPr>
            <w:tcW w:w="276" w:type="dxa"/>
            <w:tcBorders>
              <w:top w:val="nil"/>
              <w:left w:val="nil"/>
              <w:bottom w:val="nil"/>
              <w:right w:val="nil"/>
            </w:tcBorders>
            <w:shd w:val="clear" w:color="auto" w:fill="auto"/>
            <w:noWrap/>
            <w:vAlign w:val="bottom"/>
            <w:hideMark/>
          </w:tcPr>
          <w:p w14:paraId="1C74DC25"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216E3A27" w14:textId="77777777" w:rsidTr="00820888">
        <w:trPr>
          <w:trHeight w:val="307"/>
        </w:trPr>
        <w:tc>
          <w:tcPr>
            <w:tcW w:w="7553" w:type="dxa"/>
            <w:tcBorders>
              <w:top w:val="nil"/>
              <w:left w:val="nil"/>
              <w:bottom w:val="nil"/>
              <w:right w:val="nil"/>
            </w:tcBorders>
            <w:shd w:val="clear" w:color="auto" w:fill="auto"/>
            <w:noWrap/>
            <w:vAlign w:val="bottom"/>
            <w:hideMark/>
          </w:tcPr>
          <w:p w14:paraId="6AC0AD8E"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Felt channeled/led</w:t>
            </w:r>
          </w:p>
        </w:tc>
        <w:tc>
          <w:tcPr>
            <w:tcW w:w="276" w:type="dxa"/>
            <w:tcBorders>
              <w:top w:val="nil"/>
              <w:left w:val="nil"/>
              <w:bottom w:val="nil"/>
              <w:right w:val="nil"/>
            </w:tcBorders>
            <w:shd w:val="clear" w:color="auto" w:fill="auto"/>
            <w:noWrap/>
            <w:vAlign w:val="bottom"/>
            <w:hideMark/>
          </w:tcPr>
          <w:p w14:paraId="7CCF0D74"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2E44186C" w14:textId="77777777" w:rsidR="00820888" w:rsidRPr="00820888" w:rsidRDefault="00820888" w:rsidP="00820888">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0569B5B0" w14:textId="77777777" w:rsidR="00820888" w:rsidRPr="00820888" w:rsidRDefault="00820888" w:rsidP="00820888">
            <w:pPr>
              <w:jc w:val="center"/>
              <w:rPr>
                <w:rFonts w:ascii="Times New Roman" w:eastAsia="Times New Roman" w:hAnsi="Times New Roman" w:cs="Times New Roman"/>
                <w:color w:val="000000"/>
              </w:rPr>
            </w:pPr>
          </w:p>
        </w:tc>
        <w:tc>
          <w:tcPr>
            <w:tcW w:w="396" w:type="dxa"/>
            <w:tcBorders>
              <w:top w:val="nil"/>
              <w:left w:val="nil"/>
              <w:bottom w:val="nil"/>
              <w:right w:val="nil"/>
            </w:tcBorders>
            <w:shd w:val="clear" w:color="auto" w:fill="auto"/>
            <w:noWrap/>
            <w:vAlign w:val="bottom"/>
            <w:hideMark/>
          </w:tcPr>
          <w:p w14:paraId="436BDB3B"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1</w:t>
            </w:r>
          </w:p>
        </w:tc>
        <w:tc>
          <w:tcPr>
            <w:tcW w:w="276" w:type="dxa"/>
            <w:tcBorders>
              <w:top w:val="nil"/>
              <w:left w:val="nil"/>
              <w:bottom w:val="nil"/>
              <w:right w:val="nil"/>
            </w:tcBorders>
            <w:shd w:val="clear" w:color="auto" w:fill="auto"/>
            <w:noWrap/>
            <w:vAlign w:val="bottom"/>
            <w:hideMark/>
          </w:tcPr>
          <w:p w14:paraId="1BC64C6A"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69168B91" w14:textId="77777777" w:rsidTr="00820888">
        <w:trPr>
          <w:trHeight w:val="327"/>
        </w:trPr>
        <w:tc>
          <w:tcPr>
            <w:tcW w:w="7553" w:type="dxa"/>
            <w:tcBorders>
              <w:top w:val="nil"/>
              <w:left w:val="nil"/>
              <w:bottom w:val="double" w:sz="6" w:space="0" w:color="auto"/>
              <w:right w:val="nil"/>
            </w:tcBorders>
            <w:shd w:val="clear" w:color="auto" w:fill="auto"/>
            <w:noWrap/>
            <w:vAlign w:val="bottom"/>
            <w:hideMark/>
          </w:tcPr>
          <w:p w14:paraId="1CB9B420"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Stronger consequences for bad behavior</w:t>
            </w:r>
          </w:p>
        </w:tc>
        <w:tc>
          <w:tcPr>
            <w:tcW w:w="276" w:type="dxa"/>
            <w:tcBorders>
              <w:top w:val="nil"/>
              <w:left w:val="nil"/>
              <w:bottom w:val="double" w:sz="6" w:space="0" w:color="auto"/>
              <w:right w:val="nil"/>
            </w:tcBorders>
            <w:shd w:val="clear" w:color="auto" w:fill="auto"/>
            <w:noWrap/>
            <w:vAlign w:val="bottom"/>
            <w:hideMark/>
          </w:tcPr>
          <w:p w14:paraId="1B3FEDD1"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c>
          <w:tcPr>
            <w:tcW w:w="276" w:type="dxa"/>
            <w:tcBorders>
              <w:top w:val="nil"/>
              <w:left w:val="nil"/>
              <w:bottom w:val="double" w:sz="6" w:space="0" w:color="auto"/>
              <w:right w:val="nil"/>
            </w:tcBorders>
            <w:shd w:val="clear" w:color="auto" w:fill="auto"/>
            <w:noWrap/>
            <w:vAlign w:val="bottom"/>
            <w:hideMark/>
          </w:tcPr>
          <w:p w14:paraId="7E933B9F"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c>
          <w:tcPr>
            <w:tcW w:w="276" w:type="dxa"/>
            <w:tcBorders>
              <w:top w:val="nil"/>
              <w:left w:val="nil"/>
              <w:bottom w:val="double" w:sz="6" w:space="0" w:color="auto"/>
              <w:right w:val="nil"/>
            </w:tcBorders>
            <w:shd w:val="clear" w:color="auto" w:fill="auto"/>
            <w:noWrap/>
            <w:vAlign w:val="bottom"/>
            <w:hideMark/>
          </w:tcPr>
          <w:p w14:paraId="716334A6"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c>
          <w:tcPr>
            <w:tcW w:w="396" w:type="dxa"/>
            <w:tcBorders>
              <w:top w:val="nil"/>
              <w:left w:val="nil"/>
              <w:bottom w:val="double" w:sz="6" w:space="0" w:color="auto"/>
              <w:right w:val="nil"/>
            </w:tcBorders>
            <w:shd w:val="clear" w:color="auto" w:fill="auto"/>
            <w:noWrap/>
            <w:vAlign w:val="bottom"/>
            <w:hideMark/>
          </w:tcPr>
          <w:p w14:paraId="05E7C81C"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1</w:t>
            </w:r>
          </w:p>
        </w:tc>
        <w:tc>
          <w:tcPr>
            <w:tcW w:w="276" w:type="dxa"/>
            <w:tcBorders>
              <w:top w:val="nil"/>
              <w:left w:val="nil"/>
              <w:bottom w:val="double" w:sz="6" w:space="0" w:color="auto"/>
              <w:right w:val="nil"/>
            </w:tcBorders>
            <w:shd w:val="clear" w:color="auto" w:fill="auto"/>
            <w:noWrap/>
            <w:vAlign w:val="bottom"/>
            <w:hideMark/>
          </w:tcPr>
          <w:p w14:paraId="27F47AC4"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r>
      <w:tr w:rsidR="00820888" w:rsidRPr="00820888" w14:paraId="46EC050C" w14:textId="77777777" w:rsidTr="00820888">
        <w:trPr>
          <w:trHeight w:val="327"/>
        </w:trPr>
        <w:tc>
          <w:tcPr>
            <w:tcW w:w="7553" w:type="dxa"/>
            <w:tcBorders>
              <w:top w:val="nil"/>
              <w:left w:val="nil"/>
              <w:bottom w:val="nil"/>
              <w:right w:val="nil"/>
            </w:tcBorders>
            <w:shd w:val="clear" w:color="auto" w:fill="auto"/>
            <w:noWrap/>
            <w:vAlign w:val="bottom"/>
            <w:hideMark/>
          </w:tcPr>
          <w:p w14:paraId="20F515C4" w14:textId="77777777" w:rsidR="00820888" w:rsidRPr="00820888" w:rsidRDefault="00820888" w:rsidP="00820888">
            <w:pPr>
              <w:rPr>
                <w:rFonts w:ascii="Calibri" w:eastAsia="Times New Roman" w:hAnsi="Calibri" w:cs="Times New Roman"/>
                <w:color w:val="000000"/>
              </w:rPr>
            </w:pPr>
          </w:p>
        </w:tc>
        <w:tc>
          <w:tcPr>
            <w:tcW w:w="276" w:type="dxa"/>
            <w:tcBorders>
              <w:top w:val="nil"/>
              <w:left w:val="nil"/>
              <w:bottom w:val="nil"/>
              <w:right w:val="nil"/>
            </w:tcBorders>
            <w:shd w:val="clear" w:color="auto" w:fill="auto"/>
            <w:noWrap/>
            <w:vAlign w:val="bottom"/>
            <w:hideMark/>
          </w:tcPr>
          <w:p w14:paraId="7550BCBE" w14:textId="77777777" w:rsidR="00820888" w:rsidRPr="00820888" w:rsidRDefault="00820888" w:rsidP="00820888">
            <w:pPr>
              <w:jc w:val="center"/>
              <w:rPr>
                <w:rFonts w:ascii="Calibri" w:eastAsia="Times New Roman" w:hAnsi="Calibri" w:cs="Times New Roman"/>
                <w:color w:val="000000"/>
              </w:rPr>
            </w:pPr>
          </w:p>
        </w:tc>
        <w:tc>
          <w:tcPr>
            <w:tcW w:w="276" w:type="dxa"/>
            <w:tcBorders>
              <w:top w:val="nil"/>
              <w:left w:val="nil"/>
              <w:bottom w:val="nil"/>
              <w:right w:val="nil"/>
            </w:tcBorders>
            <w:shd w:val="clear" w:color="auto" w:fill="auto"/>
            <w:noWrap/>
            <w:vAlign w:val="bottom"/>
            <w:hideMark/>
          </w:tcPr>
          <w:p w14:paraId="3565BC3C" w14:textId="77777777" w:rsidR="00820888" w:rsidRPr="00820888" w:rsidRDefault="00820888" w:rsidP="00820888">
            <w:pPr>
              <w:jc w:val="center"/>
              <w:rPr>
                <w:rFonts w:ascii="Calibri" w:eastAsia="Times New Roman" w:hAnsi="Calibri" w:cs="Times New Roman"/>
                <w:color w:val="000000"/>
              </w:rPr>
            </w:pPr>
          </w:p>
        </w:tc>
        <w:tc>
          <w:tcPr>
            <w:tcW w:w="276" w:type="dxa"/>
            <w:tcBorders>
              <w:top w:val="nil"/>
              <w:left w:val="nil"/>
              <w:bottom w:val="nil"/>
              <w:right w:val="nil"/>
            </w:tcBorders>
            <w:shd w:val="clear" w:color="auto" w:fill="auto"/>
            <w:noWrap/>
            <w:vAlign w:val="bottom"/>
            <w:hideMark/>
          </w:tcPr>
          <w:p w14:paraId="1AF32357" w14:textId="77777777" w:rsidR="00820888" w:rsidRPr="00820888" w:rsidRDefault="00820888" w:rsidP="00820888">
            <w:pPr>
              <w:jc w:val="center"/>
              <w:rPr>
                <w:rFonts w:ascii="Calibri" w:eastAsia="Times New Roman" w:hAnsi="Calibri" w:cs="Times New Roman"/>
                <w:color w:val="000000"/>
              </w:rPr>
            </w:pPr>
          </w:p>
        </w:tc>
        <w:tc>
          <w:tcPr>
            <w:tcW w:w="396" w:type="dxa"/>
            <w:tcBorders>
              <w:top w:val="nil"/>
              <w:left w:val="nil"/>
              <w:bottom w:val="nil"/>
              <w:right w:val="nil"/>
            </w:tcBorders>
            <w:shd w:val="clear" w:color="auto" w:fill="auto"/>
            <w:noWrap/>
            <w:vAlign w:val="bottom"/>
            <w:hideMark/>
          </w:tcPr>
          <w:p w14:paraId="7C9F7667" w14:textId="77777777" w:rsidR="00820888" w:rsidRPr="00820888" w:rsidRDefault="00820888" w:rsidP="00820888">
            <w:pPr>
              <w:jc w:val="center"/>
              <w:rPr>
                <w:rFonts w:ascii="Calibri" w:eastAsia="Times New Roman" w:hAnsi="Calibri" w:cs="Times New Roman"/>
                <w:color w:val="000000"/>
              </w:rPr>
            </w:pPr>
          </w:p>
        </w:tc>
        <w:tc>
          <w:tcPr>
            <w:tcW w:w="276" w:type="dxa"/>
            <w:tcBorders>
              <w:top w:val="nil"/>
              <w:left w:val="nil"/>
              <w:bottom w:val="nil"/>
              <w:right w:val="nil"/>
            </w:tcBorders>
            <w:shd w:val="clear" w:color="auto" w:fill="auto"/>
            <w:noWrap/>
            <w:vAlign w:val="bottom"/>
            <w:hideMark/>
          </w:tcPr>
          <w:p w14:paraId="0C8E374C" w14:textId="77777777" w:rsidR="00820888" w:rsidRPr="00820888" w:rsidRDefault="00820888" w:rsidP="00820888">
            <w:pPr>
              <w:jc w:val="center"/>
              <w:rPr>
                <w:rFonts w:ascii="Calibri" w:eastAsia="Times New Roman" w:hAnsi="Calibri" w:cs="Times New Roman"/>
                <w:color w:val="000000"/>
              </w:rPr>
            </w:pPr>
          </w:p>
        </w:tc>
      </w:tr>
    </w:tbl>
    <w:p w14:paraId="0AD82219" w14:textId="1C468371" w:rsidR="007B17F4" w:rsidRDefault="00820888" w:rsidP="007551A6">
      <w:pPr>
        <w:spacing w:line="480" w:lineRule="auto"/>
        <w:rPr>
          <w:rFonts w:ascii="Times New Roman" w:hAnsi="Times New Roman" w:cs="Times New Roman"/>
        </w:rPr>
      </w:pPr>
      <w:r>
        <w:rPr>
          <w:rFonts w:ascii="Times New Roman" w:hAnsi="Times New Roman" w:cs="Times New Roman"/>
        </w:rPr>
        <w:t>Table 16</w:t>
      </w:r>
    </w:p>
    <w:tbl>
      <w:tblPr>
        <w:tblW w:w="8880" w:type="dxa"/>
        <w:tblInd w:w="93" w:type="dxa"/>
        <w:tblLook w:val="04A0" w:firstRow="1" w:lastRow="0" w:firstColumn="1" w:lastColumn="0" w:noHBand="0" w:noVBand="1"/>
      </w:tblPr>
      <w:tblGrid>
        <w:gridCol w:w="6411"/>
        <w:gridCol w:w="394"/>
        <w:gridCol w:w="394"/>
        <w:gridCol w:w="394"/>
        <w:gridCol w:w="893"/>
        <w:gridCol w:w="394"/>
      </w:tblGrid>
      <w:tr w:rsidR="00820888" w:rsidRPr="00820888" w14:paraId="316C7FE1" w14:textId="77777777" w:rsidTr="00820888">
        <w:trPr>
          <w:trHeight w:val="300"/>
        </w:trPr>
        <w:tc>
          <w:tcPr>
            <w:tcW w:w="8880" w:type="dxa"/>
            <w:gridSpan w:val="6"/>
            <w:tcBorders>
              <w:top w:val="nil"/>
              <w:left w:val="nil"/>
              <w:bottom w:val="nil"/>
              <w:right w:val="nil"/>
            </w:tcBorders>
            <w:shd w:val="clear" w:color="auto" w:fill="auto"/>
            <w:noWrap/>
            <w:vAlign w:val="bottom"/>
            <w:hideMark/>
          </w:tcPr>
          <w:p w14:paraId="7A33D482" w14:textId="77777777" w:rsidR="00820888" w:rsidRPr="00820888" w:rsidRDefault="00820888" w:rsidP="00820888">
            <w:pPr>
              <w:rPr>
                <w:rFonts w:ascii="Times New Roman" w:eastAsia="Times New Roman" w:hAnsi="Times New Roman" w:cs="Times New Roman"/>
                <w:i/>
                <w:iCs/>
                <w:color w:val="000000"/>
              </w:rPr>
            </w:pPr>
            <w:r w:rsidRPr="00820888">
              <w:rPr>
                <w:rFonts w:ascii="Times New Roman" w:eastAsia="Times New Roman" w:hAnsi="Times New Roman" w:cs="Times New Roman"/>
                <w:i/>
                <w:iCs/>
                <w:color w:val="000000"/>
              </w:rPr>
              <w:t>Survey Question 53 - Please provide examples of how differentiated PD met your needs.</w:t>
            </w:r>
          </w:p>
        </w:tc>
      </w:tr>
      <w:tr w:rsidR="00820888" w:rsidRPr="00820888" w14:paraId="759C611F" w14:textId="77777777" w:rsidTr="00820888">
        <w:trPr>
          <w:trHeight w:val="300"/>
        </w:trPr>
        <w:tc>
          <w:tcPr>
            <w:tcW w:w="6411" w:type="dxa"/>
            <w:tcBorders>
              <w:top w:val="nil"/>
              <w:left w:val="nil"/>
              <w:bottom w:val="nil"/>
              <w:right w:val="nil"/>
            </w:tcBorders>
            <w:shd w:val="clear" w:color="auto" w:fill="auto"/>
            <w:noWrap/>
            <w:vAlign w:val="bottom"/>
            <w:hideMark/>
          </w:tcPr>
          <w:p w14:paraId="2A72AFEF" w14:textId="77777777" w:rsidR="00820888" w:rsidRPr="00820888" w:rsidRDefault="00820888" w:rsidP="00820888">
            <w:pP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0CD42B76"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4293F3DB"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40FEF5EB" w14:textId="77777777" w:rsidR="00820888" w:rsidRPr="00820888" w:rsidRDefault="00820888" w:rsidP="00820888">
            <w:pPr>
              <w:jc w:val="center"/>
              <w:rPr>
                <w:rFonts w:ascii="Times New Roman" w:eastAsia="Times New Roman" w:hAnsi="Times New Roman" w:cs="Times New Roman"/>
                <w:color w:val="000000"/>
              </w:rPr>
            </w:pPr>
          </w:p>
        </w:tc>
        <w:tc>
          <w:tcPr>
            <w:tcW w:w="893" w:type="dxa"/>
            <w:tcBorders>
              <w:top w:val="nil"/>
              <w:left w:val="nil"/>
              <w:bottom w:val="nil"/>
              <w:right w:val="nil"/>
            </w:tcBorders>
            <w:shd w:val="clear" w:color="auto" w:fill="auto"/>
            <w:noWrap/>
            <w:vAlign w:val="bottom"/>
            <w:hideMark/>
          </w:tcPr>
          <w:p w14:paraId="102D1EA7"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2DFD9DD3"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0D5BCFAB" w14:textId="77777777" w:rsidTr="00820888">
        <w:trPr>
          <w:trHeight w:val="300"/>
        </w:trPr>
        <w:tc>
          <w:tcPr>
            <w:tcW w:w="6411" w:type="dxa"/>
            <w:tcBorders>
              <w:top w:val="single" w:sz="4" w:space="0" w:color="auto"/>
              <w:left w:val="nil"/>
              <w:bottom w:val="single" w:sz="4" w:space="0" w:color="auto"/>
              <w:right w:val="nil"/>
            </w:tcBorders>
            <w:shd w:val="clear" w:color="auto" w:fill="auto"/>
            <w:noWrap/>
            <w:vAlign w:val="bottom"/>
            <w:hideMark/>
          </w:tcPr>
          <w:p w14:paraId="0B46C851"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Result Themes</w:t>
            </w:r>
          </w:p>
        </w:tc>
        <w:tc>
          <w:tcPr>
            <w:tcW w:w="394" w:type="dxa"/>
            <w:tcBorders>
              <w:top w:val="single" w:sz="4" w:space="0" w:color="auto"/>
              <w:left w:val="nil"/>
              <w:bottom w:val="single" w:sz="4" w:space="0" w:color="auto"/>
              <w:right w:val="nil"/>
            </w:tcBorders>
            <w:shd w:val="clear" w:color="auto" w:fill="auto"/>
            <w:noWrap/>
            <w:vAlign w:val="bottom"/>
            <w:hideMark/>
          </w:tcPr>
          <w:p w14:paraId="357F8E30"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c>
          <w:tcPr>
            <w:tcW w:w="394" w:type="dxa"/>
            <w:tcBorders>
              <w:top w:val="single" w:sz="4" w:space="0" w:color="auto"/>
              <w:left w:val="nil"/>
              <w:bottom w:val="single" w:sz="4" w:space="0" w:color="auto"/>
              <w:right w:val="nil"/>
            </w:tcBorders>
            <w:shd w:val="clear" w:color="auto" w:fill="auto"/>
            <w:noWrap/>
            <w:vAlign w:val="bottom"/>
            <w:hideMark/>
          </w:tcPr>
          <w:p w14:paraId="797E9B34"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c>
          <w:tcPr>
            <w:tcW w:w="394" w:type="dxa"/>
            <w:tcBorders>
              <w:top w:val="single" w:sz="4" w:space="0" w:color="auto"/>
              <w:left w:val="nil"/>
              <w:bottom w:val="single" w:sz="4" w:space="0" w:color="auto"/>
              <w:right w:val="nil"/>
            </w:tcBorders>
            <w:shd w:val="clear" w:color="auto" w:fill="auto"/>
            <w:noWrap/>
            <w:vAlign w:val="bottom"/>
            <w:hideMark/>
          </w:tcPr>
          <w:p w14:paraId="09151CF2"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c>
          <w:tcPr>
            <w:tcW w:w="893" w:type="dxa"/>
            <w:tcBorders>
              <w:top w:val="single" w:sz="4" w:space="0" w:color="auto"/>
              <w:left w:val="nil"/>
              <w:bottom w:val="single" w:sz="4" w:space="0" w:color="auto"/>
              <w:right w:val="nil"/>
            </w:tcBorders>
            <w:shd w:val="clear" w:color="auto" w:fill="auto"/>
            <w:noWrap/>
            <w:vAlign w:val="bottom"/>
            <w:hideMark/>
          </w:tcPr>
          <w:p w14:paraId="0A04178E"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N</w:t>
            </w:r>
          </w:p>
        </w:tc>
        <w:tc>
          <w:tcPr>
            <w:tcW w:w="394" w:type="dxa"/>
            <w:tcBorders>
              <w:top w:val="single" w:sz="4" w:space="0" w:color="auto"/>
              <w:left w:val="nil"/>
              <w:bottom w:val="single" w:sz="4" w:space="0" w:color="auto"/>
              <w:right w:val="nil"/>
            </w:tcBorders>
            <w:shd w:val="clear" w:color="auto" w:fill="auto"/>
            <w:noWrap/>
            <w:vAlign w:val="bottom"/>
            <w:hideMark/>
          </w:tcPr>
          <w:p w14:paraId="5A08596F"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r>
      <w:tr w:rsidR="00820888" w:rsidRPr="00820888" w14:paraId="28113348" w14:textId="77777777" w:rsidTr="00820888">
        <w:trPr>
          <w:trHeight w:val="300"/>
        </w:trPr>
        <w:tc>
          <w:tcPr>
            <w:tcW w:w="6411" w:type="dxa"/>
            <w:tcBorders>
              <w:top w:val="nil"/>
              <w:left w:val="nil"/>
              <w:bottom w:val="nil"/>
              <w:right w:val="nil"/>
            </w:tcBorders>
            <w:shd w:val="clear" w:color="auto" w:fill="auto"/>
            <w:noWrap/>
            <w:vAlign w:val="bottom"/>
            <w:hideMark/>
          </w:tcPr>
          <w:p w14:paraId="163A8C85" w14:textId="77777777" w:rsidR="00820888" w:rsidRPr="00820888" w:rsidRDefault="00820888" w:rsidP="00820888">
            <w:pP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5F2D8309"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7008DD5D"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1F21249C" w14:textId="77777777" w:rsidR="00820888" w:rsidRPr="00820888" w:rsidRDefault="00820888" w:rsidP="00820888">
            <w:pPr>
              <w:jc w:val="center"/>
              <w:rPr>
                <w:rFonts w:ascii="Times New Roman" w:eastAsia="Times New Roman" w:hAnsi="Times New Roman" w:cs="Times New Roman"/>
                <w:color w:val="000000"/>
              </w:rPr>
            </w:pPr>
          </w:p>
        </w:tc>
        <w:tc>
          <w:tcPr>
            <w:tcW w:w="893" w:type="dxa"/>
            <w:tcBorders>
              <w:top w:val="nil"/>
              <w:left w:val="nil"/>
              <w:bottom w:val="nil"/>
              <w:right w:val="nil"/>
            </w:tcBorders>
            <w:shd w:val="clear" w:color="auto" w:fill="auto"/>
            <w:noWrap/>
            <w:vAlign w:val="bottom"/>
            <w:hideMark/>
          </w:tcPr>
          <w:p w14:paraId="558636D5"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18F27222"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1FA2E492" w14:textId="77777777" w:rsidTr="00820888">
        <w:trPr>
          <w:trHeight w:val="300"/>
        </w:trPr>
        <w:tc>
          <w:tcPr>
            <w:tcW w:w="6805" w:type="dxa"/>
            <w:gridSpan w:val="2"/>
            <w:tcBorders>
              <w:top w:val="nil"/>
              <w:left w:val="nil"/>
              <w:bottom w:val="nil"/>
              <w:right w:val="nil"/>
            </w:tcBorders>
            <w:shd w:val="clear" w:color="auto" w:fill="auto"/>
            <w:noWrap/>
            <w:vAlign w:val="bottom"/>
            <w:hideMark/>
          </w:tcPr>
          <w:p w14:paraId="36E91C16"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Address multiple personalities of students</w:t>
            </w:r>
          </w:p>
        </w:tc>
        <w:tc>
          <w:tcPr>
            <w:tcW w:w="394" w:type="dxa"/>
            <w:tcBorders>
              <w:top w:val="nil"/>
              <w:left w:val="nil"/>
              <w:bottom w:val="nil"/>
              <w:right w:val="nil"/>
            </w:tcBorders>
            <w:shd w:val="clear" w:color="auto" w:fill="auto"/>
            <w:noWrap/>
            <w:vAlign w:val="bottom"/>
            <w:hideMark/>
          </w:tcPr>
          <w:p w14:paraId="27E7440C"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6E2A41D8" w14:textId="77777777" w:rsidR="00820888" w:rsidRPr="00820888" w:rsidRDefault="00820888" w:rsidP="00820888">
            <w:pPr>
              <w:jc w:val="center"/>
              <w:rPr>
                <w:rFonts w:ascii="Times New Roman" w:eastAsia="Times New Roman" w:hAnsi="Times New Roman" w:cs="Times New Roman"/>
                <w:color w:val="000000"/>
              </w:rPr>
            </w:pPr>
          </w:p>
        </w:tc>
        <w:tc>
          <w:tcPr>
            <w:tcW w:w="893" w:type="dxa"/>
            <w:tcBorders>
              <w:top w:val="nil"/>
              <w:left w:val="nil"/>
              <w:bottom w:val="nil"/>
              <w:right w:val="nil"/>
            </w:tcBorders>
            <w:shd w:val="clear" w:color="auto" w:fill="auto"/>
            <w:noWrap/>
            <w:vAlign w:val="bottom"/>
            <w:hideMark/>
          </w:tcPr>
          <w:p w14:paraId="662CF23A"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1</w:t>
            </w:r>
          </w:p>
        </w:tc>
        <w:tc>
          <w:tcPr>
            <w:tcW w:w="394" w:type="dxa"/>
            <w:tcBorders>
              <w:top w:val="nil"/>
              <w:left w:val="nil"/>
              <w:bottom w:val="nil"/>
              <w:right w:val="nil"/>
            </w:tcBorders>
            <w:shd w:val="clear" w:color="auto" w:fill="auto"/>
            <w:noWrap/>
            <w:vAlign w:val="bottom"/>
            <w:hideMark/>
          </w:tcPr>
          <w:p w14:paraId="65559786"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1715998F" w14:textId="77777777" w:rsidTr="00820888">
        <w:trPr>
          <w:trHeight w:val="300"/>
        </w:trPr>
        <w:tc>
          <w:tcPr>
            <w:tcW w:w="6411" w:type="dxa"/>
            <w:tcBorders>
              <w:top w:val="nil"/>
              <w:left w:val="nil"/>
              <w:bottom w:val="nil"/>
              <w:right w:val="nil"/>
            </w:tcBorders>
            <w:shd w:val="clear" w:color="auto" w:fill="auto"/>
            <w:noWrap/>
            <w:vAlign w:val="bottom"/>
            <w:hideMark/>
          </w:tcPr>
          <w:p w14:paraId="4727764D"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Met weekly</w:t>
            </w:r>
          </w:p>
        </w:tc>
        <w:tc>
          <w:tcPr>
            <w:tcW w:w="394" w:type="dxa"/>
            <w:tcBorders>
              <w:top w:val="nil"/>
              <w:left w:val="nil"/>
              <w:bottom w:val="nil"/>
              <w:right w:val="nil"/>
            </w:tcBorders>
            <w:shd w:val="clear" w:color="auto" w:fill="auto"/>
            <w:noWrap/>
            <w:vAlign w:val="bottom"/>
            <w:hideMark/>
          </w:tcPr>
          <w:p w14:paraId="4FF249D4"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1D072C66"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373F0B7D" w14:textId="77777777" w:rsidR="00820888" w:rsidRPr="00820888" w:rsidRDefault="00820888" w:rsidP="00820888">
            <w:pPr>
              <w:jc w:val="center"/>
              <w:rPr>
                <w:rFonts w:ascii="Times New Roman" w:eastAsia="Times New Roman" w:hAnsi="Times New Roman" w:cs="Times New Roman"/>
                <w:color w:val="000000"/>
              </w:rPr>
            </w:pPr>
          </w:p>
        </w:tc>
        <w:tc>
          <w:tcPr>
            <w:tcW w:w="893" w:type="dxa"/>
            <w:tcBorders>
              <w:top w:val="nil"/>
              <w:left w:val="nil"/>
              <w:bottom w:val="nil"/>
              <w:right w:val="nil"/>
            </w:tcBorders>
            <w:shd w:val="clear" w:color="auto" w:fill="auto"/>
            <w:noWrap/>
            <w:vAlign w:val="bottom"/>
            <w:hideMark/>
          </w:tcPr>
          <w:p w14:paraId="08A88A5D"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1</w:t>
            </w:r>
          </w:p>
        </w:tc>
        <w:tc>
          <w:tcPr>
            <w:tcW w:w="394" w:type="dxa"/>
            <w:tcBorders>
              <w:top w:val="nil"/>
              <w:left w:val="nil"/>
              <w:bottom w:val="nil"/>
              <w:right w:val="nil"/>
            </w:tcBorders>
            <w:shd w:val="clear" w:color="auto" w:fill="auto"/>
            <w:noWrap/>
            <w:vAlign w:val="bottom"/>
            <w:hideMark/>
          </w:tcPr>
          <w:p w14:paraId="44D0BDFE" w14:textId="77777777" w:rsidR="00820888" w:rsidRPr="00820888" w:rsidRDefault="00820888" w:rsidP="00820888">
            <w:pPr>
              <w:jc w:val="center"/>
              <w:rPr>
                <w:rFonts w:ascii="Times New Roman" w:eastAsia="Times New Roman" w:hAnsi="Times New Roman" w:cs="Times New Roman"/>
                <w:color w:val="000000"/>
              </w:rPr>
            </w:pPr>
          </w:p>
        </w:tc>
      </w:tr>
      <w:tr w:rsidR="00820888" w:rsidRPr="00820888" w14:paraId="416EECCE" w14:textId="77777777" w:rsidTr="00820888">
        <w:trPr>
          <w:trHeight w:val="320"/>
        </w:trPr>
        <w:tc>
          <w:tcPr>
            <w:tcW w:w="7199" w:type="dxa"/>
            <w:gridSpan w:val="3"/>
            <w:tcBorders>
              <w:top w:val="nil"/>
              <w:left w:val="nil"/>
              <w:bottom w:val="double" w:sz="6" w:space="0" w:color="auto"/>
              <w:right w:val="nil"/>
            </w:tcBorders>
            <w:shd w:val="clear" w:color="auto" w:fill="auto"/>
            <w:noWrap/>
            <w:vAlign w:val="bottom"/>
            <w:hideMark/>
          </w:tcPr>
          <w:p w14:paraId="32B0C616" w14:textId="77777777" w:rsidR="00820888" w:rsidRPr="00820888" w:rsidRDefault="00820888" w:rsidP="00820888">
            <w:pPr>
              <w:rPr>
                <w:rFonts w:ascii="Times New Roman" w:eastAsia="Times New Roman" w:hAnsi="Times New Roman" w:cs="Times New Roman"/>
                <w:color w:val="000000"/>
              </w:rPr>
            </w:pPr>
            <w:r w:rsidRPr="00820888">
              <w:rPr>
                <w:rFonts w:ascii="Times New Roman" w:eastAsia="Times New Roman" w:hAnsi="Times New Roman" w:cs="Times New Roman"/>
                <w:color w:val="000000"/>
              </w:rPr>
              <w:t>Understood expectations and what needed to be enforced</w:t>
            </w:r>
          </w:p>
        </w:tc>
        <w:tc>
          <w:tcPr>
            <w:tcW w:w="394" w:type="dxa"/>
            <w:tcBorders>
              <w:top w:val="nil"/>
              <w:left w:val="nil"/>
              <w:bottom w:val="double" w:sz="6" w:space="0" w:color="auto"/>
              <w:right w:val="nil"/>
            </w:tcBorders>
            <w:shd w:val="clear" w:color="auto" w:fill="auto"/>
            <w:noWrap/>
            <w:vAlign w:val="bottom"/>
            <w:hideMark/>
          </w:tcPr>
          <w:p w14:paraId="42AC0A3E"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c>
          <w:tcPr>
            <w:tcW w:w="893" w:type="dxa"/>
            <w:tcBorders>
              <w:top w:val="nil"/>
              <w:left w:val="nil"/>
              <w:bottom w:val="double" w:sz="6" w:space="0" w:color="auto"/>
              <w:right w:val="nil"/>
            </w:tcBorders>
            <w:shd w:val="clear" w:color="auto" w:fill="auto"/>
            <w:noWrap/>
            <w:vAlign w:val="bottom"/>
            <w:hideMark/>
          </w:tcPr>
          <w:p w14:paraId="5D11B49A"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1</w:t>
            </w:r>
          </w:p>
        </w:tc>
        <w:tc>
          <w:tcPr>
            <w:tcW w:w="394" w:type="dxa"/>
            <w:tcBorders>
              <w:top w:val="nil"/>
              <w:left w:val="nil"/>
              <w:bottom w:val="double" w:sz="6" w:space="0" w:color="auto"/>
              <w:right w:val="nil"/>
            </w:tcBorders>
            <w:shd w:val="clear" w:color="auto" w:fill="auto"/>
            <w:noWrap/>
            <w:vAlign w:val="bottom"/>
            <w:hideMark/>
          </w:tcPr>
          <w:p w14:paraId="0B4A6E1C" w14:textId="77777777" w:rsidR="00820888" w:rsidRPr="00820888" w:rsidRDefault="00820888" w:rsidP="00820888">
            <w:pPr>
              <w:jc w:val="center"/>
              <w:rPr>
                <w:rFonts w:ascii="Times New Roman" w:eastAsia="Times New Roman" w:hAnsi="Times New Roman" w:cs="Times New Roman"/>
                <w:color w:val="000000"/>
              </w:rPr>
            </w:pPr>
            <w:r w:rsidRPr="00820888">
              <w:rPr>
                <w:rFonts w:ascii="Times New Roman" w:eastAsia="Times New Roman" w:hAnsi="Times New Roman" w:cs="Times New Roman"/>
                <w:color w:val="000000"/>
              </w:rPr>
              <w:t> </w:t>
            </w:r>
          </w:p>
        </w:tc>
      </w:tr>
      <w:tr w:rsidR="00820888" w:rsidRPr="00820888" w14:paraId="7BD8FB48" w14:textId="77777777" w:rsidTr="00820888">
        <w:trPr>
          <w:trHeight w:val="320"/>
        </w:trPr>
        <w:tc>
          <w:tcPr>
            <w:tcW w:w="6411" w:type="dxa"/>
            <w:tcBorders>
              <w:top w:val="nil"/>
              <w:left w:val="nil"/>
              <w:bottom w:val="nil"/>
              <w:right w:val="nil"/>
            </w:tcBorders>
            <w:shd w:val="clear" w:color="auto" w:fill="auto"/>
            <w:noWrap/>
            <w:vAlign w:val="bottom"/>
            <w:hideMark/>
          </w:tcPr>
          <w:p w14:paraId="577F835C" w14:textId="77777777" w:rsidR="00820888" w:rsidRPr="00820888" w:rsidRDefault="00820888" w:rsidP="00820888">
            <w:pP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51DF492C"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7E06F446"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6BD612B8" w14:textId="77777777" w:rsidR="00820888" w:rsidRPr="00820888" w:rsidRDefault="00820888" w:rsidP="00820888">
            <w:pPr>
              <w:jc w:val="center"/>
              <w:rPr>
                <w:rFonts w:ascii="Times New Roman" w:eastAsia="Times New Roman" w:hAnsi="Times New Roman" w:cs="Times New Roman"/>
                <w:color w:val="000000"/>
              </w:rPr>
            </w:pPr>
          </w:p>
        </w:tc>
        <w:tc>
          <w:tcPr>
            <w:tcW w:w="893" w:type="dxa"/>
            <w:tcBorders>
              <w:top w:val="nil"/>
              <w:left w:val="nil"/>
              <w:bottom w:val="nil"/>
              <w:right w:val="nil"/>
            </w:tcBorders>
            <w:shd w:val="clear" w:color="auto" w:fill="auto"/>
            <w:noWrap/>
            <w:vAlign w:val="bottom"/>
            <w:hideMark/>
          </w:tcPr>
          <w:p w14:paraId="0E990F43" w14:textId="77777777" w:rsidR="00820888" w:rsidRPr="00820888" w:rsidRDefault="00820888" w:rsidP="00820888">
            <w:pPr>
              <w:jc w:val="center"/>
              <w:rPr>
                <w:rFonts w:ascii="Times New Roman" w:eastAsia="Times New Roman" w:hAnsi="Times New Roman" w:cs="Times New Roman"/>
                <w:color w:val="000000"/>
              </w:rPr>
            </w:pPr>
          </w:p>
        </w:tc>
        <w:tc>
          <w:tcPr>
            <w:tcW w:w="394" w:type="dxa"/>
            <w:tcBorders>
              <w:top w:val="nil"/>
              <w:left w:val="nil"/>
              <w:bottom w:val="nil"/>
              <w:right w:val="nil"/>
            </w:tcBorders>
            <w:shd w:val="clear" w:color="auto" w:fill="auto"/>
            <w:noWrap/>
            <w:vAlign w:val="bottom"/>
            <w:hideMark/>
          </w:tcPr>
          <w:p w14:paraId="20EB3EE8" w14:textId="77777777" w:rsidR="00820888" w:rsidRPr="00820888" w:rsidRDefault="00820888" w:rsidP="00820888">
            <w:pPr>
              <w:jc w:val="center"/>
              <w:rPr>
                <w:rFonts w:ascii="Times New Roman" w:eastAsia="Times New Roman" w:hAnsi="Times New Roman" w:cs="Times New Roman"/>
                <w:color w:val="000000"/>
              </w:rPr>
            </w:pPr>
          </w:p>
        </w:tc>
      </w:tr>
    </w:tbl>
    <w:p w14:paraId="113AEA98" w14:textId="2D365DE1" w:rsidR="00820888" w:rsidRDefault="00820888" w:rsidP="007551A6">
      <w:pPr>
        <w:spacing w:line="480" w:lineRule="auto"/>
        <w:rPr>
          <w:rFonts w:ascii="Times New Roman" w:hAnsi="Times New Roman" w:cs="Times New Roman"/>
        </w:rPr>
      </w:pPr>
      <w:r>
        <w:rPr>
          <w:rFonts w:ascii="Times New Roman" w:hAnsi="Times New Roman" w:cs="Times New Roman"/>
        </w:rPr>
        <w:t>Table 17</w:t>
      </w:r>
    </w:p>
    <w:tbl>
      <w:tblPr>
        <w:tblW w:w="8882" w:type="dxa"/>
        <w:tblInd w:w="93" w:type="dxa"/>
        <w:tblLook w:val="04A0" w:firstRow="1" w:lastRow="0" w:firstColumn="1" w:lastColumn="0" w:noHBand="0" w:noVBand="1"/>
      </w:tblPr>
      <w:tblGrid>
        <w:gridCol w:w="7361"/>
        <w:gridCol w:w="276"/>
        <w:gridCol w:w="276"/>
        <w:gridCol w:w="276"/>
        <w:gridCol w:w="417"/>
        <w:gridCol w:w="276"/>
      </w:tblGrid>
      <w:tr w:rsidR="00BC675E" w:rsidRPr="00BC675E" w14:paraId="07BDC7CE" w14:textId="77777777" w:rsidTr="00BC675E">
        <w:trPr>
          <w:trHeight w:val="295"/>
        </w:trPr>
        <w:tc>
          <w:tcPr>
            <w:tcW w:w="8882" w:type="dxa"/>
            <w:gridSpan w:val="6"/>
            <w:tcBorders>
              <w:top w:val="nil"/>
              <w:left w:val="nil"/>
              <w:bottom w:val="nil"/>
              <w:right w:val="nil"/>
            </w:tcBorders>
            <w:shd w:val="clear" w:color="auto" w:fill="auto"/>
            <w:noWrap/>
            <w:vAlign w:val="bottom"/>
            <w:hideMark/>
          </w:tcPr>
          <w:p w14:paraId="02A4CF9F" w14:textId="77777777" w:rsidR="00BC675E" w:rsidRPr="00BC675E" w:rsidRDefault="00BC675E" w:rsidP="00BC675E">
            <w:pPr>
              <w:rPr>
                <w:rFonts w:ascii="Times New Roman" w:eastAsia="Times New Roman" w:hAnsi="Times New Roman" w:cs="Times New Roman"/>
                <w:i/>
                <w:iCs/>
                <w:color w:val="000000"/>
              </w:rPr>
            </w:pPr>
            <w:r w:rsidRPr="00BC675E">
              <w:rPr>
                <w:rFonts w:ascii="Times New Roman" w:eastAsia="Times New Roman" w:hAnsi="Times New Roman" w:cs="Times New Roman"/>
                <w:i/>
                <w:iCs/>
                <w:color w:val="000000"/>
              </w:rPr>
              <w:t>Survey Question 54 - How could differentiated PD have better met your individual needs?</w:t>
            </w:r>
          </w:p>
        </w:tc>
      </w:tr>
      <w:tr w:rsidR="00BC675E" w:rsidRPr="00BC675E" w14:paraId="401B4E46" w14:textId="77777777" w:rsidTr="00BC675E">
        <w:trPr>
          <w:trHeight w:val="295"/>
        </w:trPr>
        <w:tc>
          <w:tcPr>
            <w:tcW w:w="7361" w:type="dxa"/>
            <w:tcBorders>
              <w:top w:val="nil"/>
              <w:left w:val="nil"/>
              <w:bottom w:val="nil"/>
              <w:right w:val="nil"/>
            </w:tcBorders>
            <w:shd w:val="clear" w:color="auto" w:fill="auto"/>
            <w:noWrap/>
            <w:vAlign w:val="bottom"/>
            <w:hideMark/>
          </w:tcPr>
          <w:p w14:paraId="16A6D06E" w14:textId="77777777" w:rsidR="00BC675E" w:rsidRPr="00BC675E" w:rsidRDefault="00BC675E" w:rsidP="00BC675E">
            <w:pP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1896C4FA"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6B0F57D0"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46A8B678" w14:textId="77777777" w:rsidR="00BC675E" w:rsidRPr="00BC675E" w:rsidRDefault="00BC675E" w:rsidP="00BC675E">
            <w:pPr>
              <w:jc w:val="center"/>
              <w:rPr>
                <w:rFonts w:ascii="Times New Roman" w:eastAsia="Times New Roman" w:hAnsi="Times New Roman" w:cs="Times New Roman"/>
                <w:color w:val="000000"/>
              </w:rPr>
            </w:pPr>
          </w:p>
        </w:tc>
        <w:tc>
          <w:tcPr>
            <w:tcW w:w="417" w:type="dxa"/>
            <w:tcBorders>
              <w:top w:val="nil"/>
              <w:left w:val="nil"/>
              <w:bottom w:val="nil"/>
              <w:right w:val="nil"/>
            </w:tcBorders>
            <w:shd w:val="clear" w:color="auto" w:fill="auto"/>
            <w:noWrap/>
            <w:vAlign w:val="bottom"/>
            <w:hideMark/>
          </w:tcPr>
          <w:p w14:paraId="516CEB0A"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5A81C97B" w14:textId="77777777" w:rsidR="00BC675E" w:rsidRPr="00BC675E" w:rsidRDefault="00BC675E" w:rsidP="00BC675E">
            <w:pPr>
              <w:jc w:val="center"/>
              <w:rPr>
                <w:rFonts w:ascii="Times New Roman" w:eastAsia="Times New Roman" w:hAnsi="Times New Roman" w:cs="Times New Roman"/>
                <w:color w:val="000000"/>
              </w:rPr>
            </w:pPr>
          </w:p>
        </w:tc>
      </w:tr>
      <w:tr w:rsidR="00BC675E" w:rsidRPr="00BC675E" w14:paraId="37577C00" w14:textId="77777777" w:rsidTr="00BC675E">
        <w:trPr>
          <w:trHeight w:val="295"/>
        </w:trPr>
        <w:tc>
          <w:tcPr>
            <w:tcW w:w="7361" w:type="dxa"/>
            <w:tcBorders>
              <w:top w:val="single" w:sz="4" w:space="0" w:color="auto"/>
              <w:left w:val="nil"/>
              <w:bottom w:val="single" w:sz="4" w:space="0" w:color="auto"/>
              <w:right w:val="nil"/>
            </w:tcBorders>
            <w:shd w:val="clear" w:color="auto" w:fill="auto"/>
            <w:noWrap/>
            <w:vAlign w:val="bottom"/>
            <w:hideMark/>
          </w:tcPr>
          <w:p w14:paraId="72969E0E" w14:textId="77777777" w:rsidR="00BC675E" w:rsidRPr="00BC675E" w:rsidRDefault="00BC675E" w:rsidP="00BC675E">
            <w:pPr>
              <w:rPr>
                <w:rFonts w:ascii="Times New Roman" w:eastAsia="Times New Roman" w:hAnsi="Times New Roman" w:cs="Times New Roman"/>
                <w:color w:val="000000"/>
              </w:rPr>
            </w:pPr>
            <w:r w:rsidRPr="00BC675E">
              <w:rPr>
                <w:rFonts w:ascii="Times New Roman" w:eastAsia="Times New Roman" w:hAnsi="Times New Roman" w:cs="Times New Roman"/>
                <w:color w:val="000000"/>
              </w:rPr>
              <w:t>Result Themes</w:t>
            </w:r>
          </w:p>
        </w:tc>
        <w:tc>
          <w:tcPr>
            <w:tcW w:w="276" w:type="dxa"/>
            <w:tcBorders>
              <w:top w:val="single" w:sz="4" w:space="0" w:color="auto"/>
              <w:left w:val="nil"/>
              <w:bottom w:val="single" w:sz="4" w:space="0" w:color="auto"/>
              <w:right w:val="nil"/>
            </w:tcBorders>
            <w:shd w:val="clear" w:color="auto" w:fill="auto"/>
            <w:noWrap/>
            <w:vAlign w:val="bottom"/>
            <w:hideMark/>
          </w:tcPr>
          <w:p w14:paraId="173A7BFF"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 </w:t>
            </w:r>
          </w:p>
        </w:tc>
        <w:tc>
          <w:tcPr>
            <w:tcW w:w="276" w:type="dxa"/>
            <w:tcBorders>
              <w:top w:val="single" w:sz="4" w:space="0" w:color="auto"/>
              <w:left w:val="nil"/>
              <w:bottom w:val="single" w:sz="4" w:space="0" w:color="auto"/>
              <w:right w:val="nil"/>
            </w:tcBorders>
            <w:shd w:val="clear" w:color="auto" w:fill="auto"/>
            <w:noWrap/>
            <w:vAlign w:val="bottom"/>
            <w:hideMark/>
          </w:tcPr>
          <w:p w14:paraId="39B39152"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 </w:t>
            </w:r>
          </w:p>
        </w:tc>
        <w:tc>
          <w:tcPr>
            <w:tcW w:w="276" w:type="dxa"/>
            <w:tcBorders>
              <w:top w:val="single" w:sz="4" w:space="0" w:color="auto"/>
              <w:left w:val="nil"/>
              <w:bottom w:val="single" w:sz="4" w:space="0" w:color="auto"/>
              <w:right w:val="nil"/>
            </w:tcBorders>
            <w:shd w:val="clear" w:color="auto" w:fill="auto"/>
            <w:noWrap/>
            <w:vAlign w:val="bottom"/>
            <w:hideMark/>
          </w:tcPr>
          <w:p w14:paraId="38DACCA8"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 </w:t>
            </w:r>
          </w:p>
        </w:tc>
        <w:tc>
          <w:tcPr>
            <w:tcW w:w="417" w:type="dxa"/>
            <w:tcBorders>
              <w:top w:val="single" w:sz="4" w:space="0" w:color="auto"/>
              <w:left w:val="nil"/>
              <w:bottom w:val="single" w:sz="4" w:space="0" w:color="auto"/>
              <w:right w:val="nil"/>
            </w:tcBorders>
            <w:shd w:val="clear" w:color="auto" w:fill="auto"/>
            <w:noWrap/>
            <w:vAlign w:val="bottom"/>
            <w:hideMark/>
          </w:tcPr>
          <w:p w14:paraId="3CEA2904"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N</w:t>
            </w:r>
          </w:p>
        </w:tc>
        <w:tc>
          <w:tcPr>
            <w:tcW w:w="276" w:type="dxa"/>
            <w:tcBorders>
              <w:top w:val="single" w:sz="4" w:space="0" w:color="auto"/>
              <w:left w:val="nil"/>
              <w:bottom w:val="single" w:sz="4" w:space="0" w:color="auto"/>
              <w:right w:val="nil"/>
            </w:tcBorders>
            <w:shd w:val="clear" w:color="auto" w:fill="auto"/>
            <w:noWrap/>
            <w:vAlign w:val="bottom"/>
            <w:hideMark/>
          </w:tcPr>
          <w:p w14:paraId="7E344C13"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 </w:t>
            </w:r>
          </w:p>
        </w:tc>
      </w:tr>
      <w:tr w:rsidR="00BC675E" w:rsidRPr="00BC675E" w14:paraId="367702B4" w14:textId="77777777" w:rsidTr="00BC675E">
        <w:trPr>
          <w:trHeight w:val="295"/>
        </w:trPr>
        <w:tc>
          <w:tcPr>
            <w:tcW w:w="7361" w:type="dxa"/>
            <w:tcBorders>
              <w:top w:val="nil"/>
              <w:left w:val="nil"/>
              <w:bottom w:val="nil"/>
              <w:right w:val="nil"/>
            </w:tcBorders>
            <w:shd w:val="clear" w:color="auto" w:fill="auto"/>
            <w:noWrap/>
            <w:vAlign w:val="bottom"/>
            <w:hideMark/>
          </w:tcPr>
          <w:p w14:paraId="323CD2A9" w14:textId="77777777" w:rsidR="00BC675E" w:rsidRPr="00BC675E" w:rsidRDefault="00BC675E" w:rsidP="00BC675E">
            <w:pP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626A5BE2"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2553D9AD"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1CD27CE5" w14:textId="77777777" w:rsidR="00BC675E" w:rsidRPr="00BC675E" w:rsidRDefault="00BC675E" w:rsidP="00BC675E">
            <w:pPr>
              <w:jc w:val="center"/>
              <w:rPr>
                <w:rFonts w:ascii="Times New Roman" w:eastAsia="Times New Roman" w:hAnsi="Times New Roman" w:cs="Times New Roman"/>
                <w:color w:val="000000"/>
              </w:rPr>
            </w:pPr>
          </w:p>
        </w:tc>
        <w:tc>
          <w:tcPr>
            <w:tcW w:w="417" w:type="dxa"/>
            <w:tcBorders>
              <w:top w:val="nil"/>
              <w:left w:val="nil"/>
              <w:bottom w:val="nil"/>
              <w:right w:val="nil"/>
            </w:tcBorders>
            <w:shd w:val="clear" w:color="auto" w:fill="auto"/>
            <w:noWrap/>
            <w:vAlign w:val="bottom"/>
            <w:hideMark/>
          </w:tcPr>
          <w:p w14:paraId="520E15C3"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0165B901" w14:textId="77777777" w:rsidR="00BC675E" w:rsidRPr="00BC675E" w:rsidRDefault="00BC675E" w:rsidP="00BC675E">
            <w:pPr>
              <w:jc w:val="center"/>
              <w:rPr>
                <w:rFonts w:ascii="Times New Roman" w:eastAsia="Times New Roman" w:hAnsi="Times New Roman" w:cs="Times New Roman"/>
                <w:color w:val="000000"/>
              </w:rPr>
            </w:pPr>
          </w:p>
        </w:tc>
      </w:tr>
      <w:tr w:rsidR="00BC675E" w:rsidRPr="00BC675E" w14:paraId="32479D64" w14:textId="77777777" w:rsidTr="00BC675E">
        <w:trPr>
          <w:trHeight w:val="295"/>
        </w:trPr>
        <w:tc>
          <w:tcPr>
            <w:tcW w:w="7361" w:type="dxa"/>
            <w:tcBorders>
              <w:top w:val="nil"/>
              <w:left w:val="nil"/>
              <w:bottom w:val="nil"/>
              <w:right w:val="nil"/>
            </w:tcBorders>
            <w:shd w:val="clear" w:color="auto" w:fill="auto"/>
            <w:noWrap/>
            <w:vAlign w:val="bottom"/>
            <w:hideMark/>
          </w:tcPr>
          <w:p w14:paraId="0EAF74BC" w14:textId="77777777" w:rsidR="00BC675E" w:rsidRPr="00BC675E" w:rsidRDefault="00BC675E" w:rsidP="00BC675E">
            <w:pPr>
              <w:rPr>
                <w:rFonts w:ascii="Times New Roman" w:eastAsia="Times New Roman" w:hAnsi="Times New Roman" w:cs="Times New Roman"/>
                <w:color w:val="000000"/>
              </w:rPr>
            </w:pPr>
            <w:r w:rsidRPr="00BC675E">
              <w:rPr>
                <w:rFonts w:ascii="Times New Roman" w:eastAsia="Times New Roman" w:hAnsi="Times New Roman" w:cs="Times New Roman"/>
                <w:color w:val="000000"/>
              </w:rPr>
              <w:t>Not sure</w:t>
            </w:r>
          </w:p>
        </w:tc>
        <w:tc>
          <w:tcPr>
            <w:tcW w:w="276" w:type="dxa"/>
            <w:tcBorders>
              <w:top w:val="nil"/>
              <w:left w:val="nil"/>
              <w:bottom w:val="nil"/>
              <w:right w:val="nil"/>
            </w:tcBorders>
            <w:shd w:val="clear" w:color="auto" w:fill="auto"/>
            <w:noWrap/>
            <w:vAlign w:val="bottom"/>
            <w:hideMark/>
          </w:tcPr>
          <w:p w14:paraId="7C1DF7DB"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24BA892B"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232CECCC" w14:textId="77777777" w:rsidR="00BC675E" w:rsidRPr="00BC675E" w:rsidRDefault="00BC675E" w:rsidP="00BC675E">
            <w:pPr>
              <w:jc w:val="center"/>
              <w:rPr>
                <w:rFonts w:ascii="Times New Roman" w:eastAsia="Times New Roman" w:hAnsi="Times New Roman" w:cs="Times New Roman"/>
                <w:color w:val="000000"/>
              </w:rPr>
            </w:pPr>
          </w:p>
        </w:tc>
        <w:tc>
          <w:tcPr>
            <w:tcW w:w="417" w:type="dxa"/>
            <w:tcBorders>
              <w:top w:val="nil"/>
              <w:left w:val="nil"/>
              <w:bottom w:val="nil"/>
              <w:right w:val="nil"/>
            </w:tcBorders>
            <w:shd w:val="clear" w:color="auto" w:fill="auto"/>
            <w:noWrap/>
            <w:vAlign w:val="bottom"/>
            <w:hideMark/>
          </w:tcPr>
          <w:p w14:paraId="0D850E1A"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2</w:t>
            </w:r>
          </w:p>
        </w:tc>
        <w:tc>
          <w:tcPr>
            <w:tcW w:w="276" w:type="dxa"/>
            <w:tcBorders>
              <w:top w:val="nil"/>
              <w:left w:val="nil"/>
              <w:bottom w:val="nil"/>
              <w:right w:val="nil"/>
            </w:tcBorders>
            <w:shd w:val="clear" w:color="auto" w:fill="auto"/>
            <w:noWrap/>
            <w:vAlign w:val="bottom"/>
            <w:hideMark/>
          </w:tcPr>
          <w:p w14:paraId="447AB391" w14:textId="77777777" w:rsidR="00BC675E" w:rsidRPr="00BC675E" w:rsidRDefault="00BC675E" w:rsidP="00BC675E">
            <w:pPr>
              <w:jc w:val="center"/>
              <w:rPr>
                <w:rFonts w:ascii="Times New Roman" w:eastAsia="Times New Roman" w:hAnsi="Times New Roman" w:cs="Times New Roman"/>
                <w:color w:val="000000"/>
              </w:rPr>
            </w:pPr>
          </w:p>
        </w:tc>
      </w:tr>
      <w:tr w:rsidR="00BC675E" w:rsidRPr="00BC675E" w14:paraId="3EBADA62" w14:textId="77777777" w:rsidTr="00BC675E">
        <w:trPr>
          <w:trHeight w:val="295"/>
        </w:trPr>
        <w:tc>
          <w:tcPr>
            <w:tcW w:w="7361" w:type="dxa"/>
            <w:tcBorders>
              <w:top w:val="nil"/>
              <w:left w:val="nil"/>
              <w:bottom w:val="nil"/>
              <w:right w:val="nil"/>
            </w:tcBorders>
            <w:shd w:val="clear" w:color="auto" w:fill="auto"/>
            <w:noWrap/>
            <w:vAlign w:val="bottom"/>
            <w:hideMark/>
          </w:tcPr>
          <w:p w14:paraId="006DC565" w14:textId="77777777" w:rsidR="00BC675E" w:rsidRPr="00BC675E" w:rsidRDefault="00BC675E" w:rsidP="00BC675E">
            <w:pPr>
              <w:rPr>
                <w:rFonts w:ascii="Times New Roman" w:eastAsia="Times New Roman" w:hAnsi="Times New Roman" w:cs="Times New Roman"/>
                <w:color w:val="000000"/>
              </w:rPr>
            </w:pPr>
            <w:r w:rsidRPr="00BC675E">
              <w:rPr>
                <w:rFonts w:ascii="Times New Roman" w:eastAsia="Times New Roman" w:hAnsi="Times New Roman" w:cs="Times New Roman"/>
                <w:color w:val="000000"/>
              </w:rPr>
              <w:t>Teach from the beginning of the year</w:t>
            </w:r>
          </w:p>
        </w:tc>
        <w:tc>
          <w:tcPr>
            <w:tcW w:w="276" w:type="dxa"/>
            <w:tcBorders>
              <w:top w:val="nil"/>
              <w:left w:val="nil"/>
              <w:bottom w:val="nil"/>
              <w:right w:val="nil"/>
            </w:tcBorders>
            <w:shd w:val="clear" w:color="auto" w:fill="auto"/>
            <w:noWrap/>
            <w:vAlign w:val="bottom"/>
            <w:hideMark/>
          </w:tcPr>
          <w:p w14:paraId="0E3A72C9"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73523A3F"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34917531" w14:textId="77777777" w:rsidR="00BC675E" w:rsidRPr="00BC675E" w:rsidRDefault="00BC675E" w:rsidP="00BC675E">
            <w:pPr>
              <w:jc w:val="center"/>
              <w:rPr>
                <w:rFonts w:ascii="Times New Roman" w:eastAsia="Times New Roman" w:hAnsi="Times New Roman" w:cs="Times New Roman"/>
                <w:color w:val="000000"/>
              </w:rPr>
            </w:pPr>
          </w:p>
        </w:tc>
        <w:tc>
          <w:tcPr>
            <w:tcW w:w="417" w:type="dxa"/>
            <w:tcBorders>
              <w:top w:val="nil"/>
              <w:left w:val="nil"/>
              <w:bottom w:val="nil"/>
              <w:right w:val="nil"/>
            </w:tcBorders>
            <w:shd w:val="clear" w:color="auto" w:fill="auto"/>
            <w:noWrap/>
            <w:vAlign w:val="bottom"/>
            <w:hideMark/>
          </w:tcPr>
          <w:p w14:paraId="4B49A30E"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4</w:t>
            </w:r>
          </w:p>
        </w:tc>
        <w:tc>
          <w:tcPr>
            <w:tcW w:w="276" w:type="dxa"/>
            <w:tcBorders>
              <w:top w:val="nil"/>
              <w:left w:val="nil"/>
              <w:bottom w:val="nil"/>
              <w:right w:val="nil"/>
            </w:tcBorders>
            <w:shd w:val="clear" w:color="auto" w:fill="auto"/>
            <w:noWrap/>
            <w:vAlign w:val="bottom"/>
            <w:hideMark/>
          </w:tcPr>
          <w:p w14:paraId="63012A26" w14:textId="77777777" w:rsidR="00BC675E" w:rsidRPr="00BC675E" w:rsidRDefault="00BC675E" w:rsidP="00BC675E">
            <w:pPr>
              <w:jc w:val="center"/>
              <w:rPr>
                <w:rFonts w:ascii="Times New Roman" w:eastAsia="Times New Roman" w:hAnsi="Times New Roman" w:cs="Times New Roman"/>
                <w:color w:val="000000"/>
              </w:rPr>
            </w:pPr>
          </w:p>
        </w:tc>
      </w:tr>
      <w:tr w:rsidR="00BC675E" w:rsidRPr="00BC675E" w14:paraId="2AE835C3" w14:textId="77777777" w:rsidTr="00BC675E">
        <w:trPr>
          <w:trHeight w:val="295"/>
        </w:trPr>
        <w:tc>
          <w:tcPr>
            <w:tcW w:w="7361" w:type="dxa"/>
            <w:tcBorders>
              <w:top w:val="nil"/>
              <w:left w:val="nil"/>
              <w:bottom w:val="nil"/>
              <w:right w:val="nil"/>
            </w:tcBorders>
            <w:shd w:val="clear" w:color="auto" w:fill="auto"/>
            <w:noWrap/>
            <w:vAlign w:val="bottom"/>
            <w:hideMark/>
          </w:tcPr>
          <w:p w14:paraId="2158AEA1" w14:textId="77777777" w:rsidR="00BC675E" w:rsidRPr="00BC675E" w:rsidRDefault="00BC675E" w:rsidP="00BC675E">
            <w:pPr>
              <w:rPr>
                <w:rFonts w:ascii="Times New Roman" w:eastAsia="Times New Roman" w:hAnsi="Times New Roman" w:cs="Times New Roman"/>
                <w:color w:val="000000"/>
              </w:rPr>
            </w:pPr>
            <w:r w:rsidRPr="00BC675E">
              <w:rPr>
                <w:rFonts w:ascii="Times New Roman" w:eastAsia="Times New Roman" w:hAnsi="Times New Roman" w:cs="Times New Roman"/>
                <w:color w:val="000000"/>
              </w:rPr>
              <w:t>Limited communication - increase it</w:t>
            </w:r>
          </w:p>
        </w:tc>
        <w:tc>
          <w:tcPr>
            <w:tcW w:w="276" w:type="dxa"/>
            <w:tcBorders>
              <w:top w:val="nil"/>
              <w:left w:val="nil"/>
              <w:bottom w:val="nil"/>
              <w:right w:val="nil"/>
            </w:tcBorders>
            <w:shd w:val="clear" w:color="auto" w:fill="auto"/>
            <w:noWrap/>
            <w:vAlign w:val="bottom"/>
            <w:hideMark/>
          </w:tcPr>
          <w:p w14:paraId="623025D6"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6C286A4A"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65829A22" w14:textId="77777777" w:rsidR="00BC675E" w:rsidRPr="00BC675E" w:rsidRDefault="00BC675E" w:rsidP="00BC675E">
            <w:pPr>
              <w:jc w:val="center"/>
              <w:rPr>
                <w:rFonts w:ascii="Times New Roman" w:eastAsia="Times New Roman" w:hAnsi="Times New Roman" w:cs="Times New Roman"/>
                <w:color w:val="000000"/>
              </w:rPr>
            </w:pPr>
          </w:p>
        </w:tc>
        <w:tc>
          <w:tcPr>
            <w:tcW w:w="417" w:type="dxa"/>
            <w:tcBorders>
              <w:top w:val="nil"/>
              <w:left w:val="nil"/>
              <w:bottom w:val="nil"/>
              <w:right w:val="nil"/>
            </w:tcBorders>
            <w:shd w:val="clear" w:color="auto" w:fill="auto"/>
            <w:noWrap/>
            <w:vAlign w:val="bottom"/>
            <w:hideMark/>
          </w:tcPr>
          <w:p w14:paraId="5E5FF0ED"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1</w:t>
            </w:r>
          </w:p>
        </w:tc>
        <w:tc>
          <w:tcPr>
            <w:tcW w:w="276" w:type="dxa"/>
            <w:tcBorders>
              <w:top w:val="nil"/>
              <w:left w:val="nil"/>
              <w:bottom w:val="nil"/>
              <w:right w:val="nil"/>
            </w:tcBorders>
            <w:shd w:val="clear" w:color="auto" w:fill="auto"/>
            <w:noWrap/>
            <w:vAlign w:val="bottom"/>
            <w:hideMark/>
          </w:tcPr>
          <w:p w14:paraId="21AAA77D" w14:textId="77777777" w:rsidR="00BC675E" w:rsidRPr="00BC675E" w:rsidRDefault="00BC675E" w:rsidP="00BC675E">
            <w:pPr>
              <w:jc w:val="center"/>
              <w:rPr>
                <w:rFonts w:ascii="Times New Roman" w:eastAsia="Times New Roman" w:hAnsi="Times New Roman" w:cs="Times New Roman"/>
                <w:color w:val="000000"/>
              </w:rPr>
            </w:pPr>
          </w:p>
        </w:tc>
      </w:tr>
      <w:tr w:rsidR="00BC675E" w:rsidRPr="00BC675E" w14:paraId="7921D95A" w14:textId="77777777" w:rsidTr="00BC675E">
        <w:trPr>
          <w:trHeight w:val="295"/>
        </w:trPr>
        <w:tc>
          <w:tcPr>
            <w:tcW w:w="7913" w:type="dxa"/>
            <w:gridSpan w:val="3"/>
            <w:tcBorders>
              <w:top w:val="nil"/>
              <w:left w:val="nil"/>
              <w:bottom w:val="nil"/>
              <w:right w:val="nil"/>
            </w:tcBorders>
            <w:shd w:val="clear" w:color="auto" w:fill="auto"/>
            <w:noWrap/>
            <w:vAlign w:val="bottom"/>
            <w:hideMark/>
          </w:tcPr>
          <w:p w14:paraId="29633B07" w14:textId="77777777" w:rsidR="00BC675E" w:rsidRPr="00BC675E" w:rsidRDefault="00BC675E" w:rsidP="00BC675E">
            <w:pPr>
              <w:rPr>
                <w:rFonts w:ascii="Times New Roman" w:eastAsia="Times New Roman" w:hAnsi="Times New Roman" w:cs="Times New Roman"/>
                <w:color w:val="000000"/>
              </w:rPr>
            </w:pPr>
            <w:r w:rsidRPr="00BC675E">
              <w:rPr>
                <w:rFonts w:ascii="Times New Roman" w:eastAsia="Times New Roman" w:hAnsi="Times New Roman" w:cs="Times New Roman"/>
                <w:color w:val="000000"/>
              </w:rPr>
              <w:t>Limited input - increase feedback opportunities</w:t>
            </w:r>
          </w:p>
        </w:tc>
        <w:tc>
          <w:tcPr>
            <w:tcW w:w="276" w:type="dxa"/>
            <w:tcBorders>
              <w:top w:val="nil"/>
              <w:left w:val="nil"/>
              <w:bottom w:val="nil"/>
              <w:right w:val="nil"/>
            </w:tcBorders>
            <w:shd w:val="clear" w:color="auto" w:fill="auto"/>
            <w:noWrap/>
            <w:vAlign w:val="bottom"/>
            <w:hideMark/>
          </w:tcPr>
          <w:p w14:paraId="5EDC566E" w14:textId="77777777" w:rsidR="00BC675E" w:rsidRPr="00BC675E" w:rsidRDefault="00BC675E" w:rsidP="00BC675E">
            <w:pPr>
              <w:jc w:val="center"/>
              <w:rPr>
                <w:rFonts w:ascii="Times New Roman" w:eastAsia="Times New Roman" w:hAnsi="Times New Roman" w:cs="Times New Roman"/>
                <w:color w:val="000000"/>
              </w:rPr>
            </w:pPr>
          </w:p>
        </w:tc>
        <w:tc>
          <w:tcPr>
            <w:tcW w:w="417" w:type="dxa"/>
            <w:tcBorders>
              <w:top w:val="nil"/>
              <w:left w:val="nil"/>
              <w:bottom w:val="nil"/>
              <w:right w:val="nil"/>
            </w:tcBorders>
            <w:shd w:val="clear" w:color="auto" w:fill="auto"/>
            <w:noWrap/>
            <w:vAlign w:val="bottom"/>
            <w:hideMark/>
          </w:tcPr>
          <w:p w14:paraId="45ECA076"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1</w:t>
            </w:r>
          </w:p>
        </w:tc>
        <w:tc>
          <w:tcPr>
            <w:tcW w:w="276" w:type="dxa"/>
            <w:tcBorders>
              <w:top w:val="nil"/>
              <w:left w:val="nil"/>
              <w:bottom w:val="nil"/>
              <w:right w:val="nil"/>
            </w:tcBorders>
            <w:shd w:val="clear" w:color="auto" w:fill="auto"/>
            <w:noWrap/>
            <w:vAlign w:val="bottom"/>
            <w:hideMark/>
          </w:tcPr>
          <w:p w14:paraId="21D4BB4A" w14:textId="77777777" w:rsidR="00BC675E" w:rsidRPr="00BC675E" w:rsidRDefault="00BC675E" w:rsidP="00BC675E">
            <w:pPr>
              <w:jc w:val="center"/>
              <w:rPr>
                <w:rFonts w:ascii="Times New Roman" w:eastAsia="Times New Roman" w:hAnsi="Times New Roman" w:cs="Times New Roman"/>
                <w:color w:val="000000"/>
              </w:rPr>
            </w:pPr>
          </w:p>
        </w:tc>
      </w:tr>
      <w:tr w:rsidR="00BC675E" w:rsidRPr="00BC675E" w14:paraId="55C23B8D" w14:textId="77777777" w:rsidTr="00BC675E">
        <w:trPr>
          <w:trHeight w:val="313"/>
        </w:trPr>
        <w:tc>
          <w:tcPr>
            <w:tcW w:w="7637" w:type="dxa"/>
            <w:gridSpan w:val="2"/>
            <w:tcBorders>
              <w:top w:val="nil"/>
              <w:left w:val="nil"/>
              <w:bottom w:val="double" w:sz="6" w:space="0" w:color="auto"/>
              <w:right w:val="nil"/>
            </w:tcBorders>
            <w:shd w:val="clear" w:color="auto" w:fill="auto"/>
            <w:noWrap/>
            <w:vAlign w:val="bottom"/>
            <w:hideMark/>
          </w:tcPr>
          <w:p w14:paraId="229C38E0" w14:textId="77777777" w:rsidR="00BC675E" w:rsidRPr="00BC675E" w:rsidRDefault="00BC675E" w:rsidP="00BC675E">
            <w:pPr>
              <w:rPr>
                <w:rFonts w:ascii="Times New Roman" w:eastAsia="Times New Roman" w:hAnsi="Times New Roman" w:cs="Times New Roman"/>
                <w:color w:val="000000"/>
              </w:rPr>
            </w:pPr>
            <w:r w:rsidRPr="00BC675E">
              <w:rPr>
                <w:rFonts w:ascii="Times New Roman" w:eastAsia="Times New Roman" w:hAnsi="Times New Roman" w:cs="Times New Roman"/>
                <w:color w:val="000000"/>
              </w:rPr>
              <w:t>Clearer expectations from administration</w:t>
            </w:r>
          </w:p>
        </w:tc>
        <w:tc>
          <w:tcPr>
            <w:tcW w:w="276" w:type="dxa"/>
            <w:tcBorders>
              <w:top w:val="nil"/>
              <w:left w:val="nil"/>
              <w:bottom w:val="double" w:sz="6" w:space="0" w:color="auto"/>
              <w:right w:val="nil"/>
            </w:tcBorders>
            <w:shd w:val="clear" w:color="auto" w:fill="auto"/>
            <w:noWrap/>
            <w:vAlign w:val="bottom"/>
            <w:hideMark/>
          </w:tcPr>
          <w:p w14:paraId="5E3EA17F"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 </w:t>
            </w:r>
          </w:p>
        </w:tc>
        <w:tc>
          <w:tcPr>
            <w:tcW w:w="276" w:type="dxa"/>
            <w:tcBorders>
              <w:top w:val="nil"/>
              <w:left w:val="nil"/>
              <w:bottom w:val="double" w:sz="6" w:space="0" w:color="auto"/>
              <w:right w:val="nil"/>
            </w:tcBorders>
            <w:shd w:val="clear" w:color="auto" w:fill="auto"/>
            <w:noWrap/>
            <w:vAlign w:val="bottom"/>
            <w:hideMark/>
          </w:tcPr>
          <w:p w14:paraId="23C660DA"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 </w:t>
            </w:r>
          </w:p>
        </w:tc>
        <w:tc>
          <w:tcPr>
            <w:tcW w:w="417" w:type="dxa"/>
            <w:tcBorders>
              <w:top w:val="nil"/>
              <w:left w:val="nil"/>
              <w:bottom w:val="double" w:sz="6" w:space="0" w:color="auto"/>
              <w:right w:val="nil"/>
            </w:tcBorders>
            <w:shd w:val="clear" w:color="auto" w:fill="auto"/>
            <w:noWrap/>
            <w:vAlign w:val="bottom"/>
            <w:hideMark/>
          </w:tcPr>
          <w:p w14:paraId="0C7E4B43"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1</w:t>
            </w:r>
          </w:p>
        </w:tc>
        <w:tc>
          <w:tcPr>
            <w:tcW w:w="276" w:type="dxa"/>
            <w:tcBorders>
              <w:top w:val="nil"/>
              <w:left w:val="nil"/>
              <w:bottom w:val="double" w:sz="6" w:space="0" w:color="auto"/>
              <w:right w:val="nil"/>
            </w:tcBorders>
            <w:shd w:val="clear" w:color="auto" w:fill="auto"/>
            <w:noWrap/>
            <w:vAlign w:val="bottom"/>
            <w:hideMark/>
          </w:tcPr>
          <w:p w14:paraId="641A086D" w14:textId="77777777" w:rsidR="00BC675E" w:rsidRPr="00BC675E" w:rsidRDefault="00BC675E" w:rsidP="00BC675E">
            <w:pPr>
              <w:jc w:val="center"/>
              <w:rPr>
                <w:rFonts w:ascii="Times New Roman" w:eastAsia="Times New Roman" w:hAnsi="Times New Roman" w:cs="Times New Roman"/>
                <w:color w:val="000000"/>
              </w:rPr>
            </w:pPr>
            <w:r w:rsidRPr="00BC675E">
              <w:rPr>
                <w:rFonts w:ascii="Times New Roman" w:eastAsia="Times New Roman" w:hAnsi="Times New Roman" w:cs="Times New Roman"/>
                <w:color w:val="000000"/>
              </w:rPr>
              <w:t> </w:t>
            </w:r>
          </w:p>
        </w:tc>
      </w:tr>
      <w:tr w:rsidR="00BC675E" w:rsidRPr="00BC675E" w14:paraId="31E1A86C" w14:textId="77777777" w:rsidTr="00BC675E">
        <w:trPr>
          <w:trHeight w:val="313"/>
        </w:trPr>
        <w:tc>
          <w:tcPr>
            <w:tcW w:w="7361" w:type="dxa"/>
            <w:tcBorders>
              <w:top w:val="nil"/>
              <w:left w:val="nil"/>
              <w:bottom w:val="nil"/>
              <w:right w:val="nil"/>
            </w:tcBorders>
            <w:shd w:val="clear" w:color="auto" w:fill="auto"/>
            <w:noWrap/>
            <w:vAlign w:val="bottom"/>
            <w:hideMark/>
          </w:tcPr>
          <w:p w14:paraId="17737707" w14:textId="77777777" w:rsidR="00BC675E" w:rsidRPr="00BC675E" w:rsidRDefault="00BC675E" w:rsidP="00BC675E">
            <w:pP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43AA031C"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6C463285"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5C0D00FD" w14:textId="77777777" w:rsidR="00BC675E" w:rsidRPr="00BC675E" w:rsidRDefault="00BC675E" w:rsidP="00BC675E">
            <w:pPr>
              <w:jc w:val="center"/>
              <w:rPr>
                <w:rFonts w:ascii="Times New Roman" w:eastAsia="Times New Roman" w:hAnsi="Times New Roman" w:cs="Times New Roman"/>
                <w:color w:val="000000"/>
              </w:rPr>
            </w:pPr>
          </w:p>
        </w:tc>
        <w:tc>
          <w:tcPr>
            <w:tcW w:w="417" w:type="dxa"/>
            <w:tcBorders>
              <w:top w:val="nil"/>
              <w:left w:val="nil"/>
              <w:bottom w:val="nil"/>
              <w:right w:val="nil"/>
            </w:tcBorders>
            <w:shd w:val="clear" w:color="auto" w:fill="auto"/>
            <w:noWrap/>
            <w:vAlign w:val="bottom"/>
            <w:hideMark/>
          </w:tcPr>
          <w:p w14:paraId="79EBE0AB" w14:textId="77777777" w:rsidR="00BC675E" w:rsidRPr="00BC675E" w:rsidRDefault="00BC675E" w:rsidP="00BC675E">
            <w:pPr>
              <w:jc w:val="center"/>
              <w:rPr>
                <w:rFonts w:ascii="Times New Roman" w:eastAsia="Times New Roman" w:hAnsi="Times New Roman" w:cs="Times New Roman"/>
                <w:color w:val="000000"/>
              </w:rPr>
            </w:pPr>
          </w:p>
        </w:tc>
        <w:tc>
          <w:tcPr>
            <w:tcW w:w="276" w:type="dxa"/>
            <w:tcBorders>
              <w:top w:val="nil"/>
              <w:left w:val="nil"/>
              <w:bottom w:val="nil"/>
              <w:right w:val="nil"/>
            </w:tcBorders>
            <w:shd w:val="clear" w:color="auto" w:fill="auto"/>
            <w:noWrap/>
            <w:vAlign w:val="bottom"/>
            <w:hideMark/>
          </w:tcPr>
          <w:p w14:paraId="6916FC80" w14:textId="77777777" w:rsidR="00BC675E" w:rsidRPr="00BC675E" w:rsidRDefault="00BC675E" w:rsidP="00BC675E">
            <w:pPr>
              <w:jc w:val="center"/>
              <w:rPr>
                <w:rFonts w:ascii="Times New Roman" w:eastAsia="Times New Roman" w:hAnsi="Times New Roman" w:cs="Times New Roman"/>
                <w:color w:val="000000"/>
              </w:rPr>
            </w:pPr>
          </w:p>
        </w:tc>
      </w:tr>
    </w:tbl>
    <w:p w14:paraId="4E2CF16A" w14:textId="77777777" w:rsidR="00820888" w:rsidRPr="000E689F" w:rsidRDefault="00820888" w:rsidP="007551A6">
      <w:pPr>
        <w:spacing w:line="480" w:lineRule="auto"/>
        <w:rPr>
          <w:rFonts w:ascii="Times New Roman" w:hAnsi="Times New Roman" w:cs="Times New Roman"/>
        </w:rPr>
      </w:pPr>
    </w:p>
    <w:p w14:paraId="3D26F8AD" w14:textId="77777777" w:rsidR="0051124D" w:rsidRDefault="0051124D" w:rsidP="000E689F">
      <w:pPr>
        <w:spacing w:line="480" w:lineRule="auto"/>
        <w:rPr>
          <w:rFonts w:ascii="Times New Roman" w:hAnsi="Times New Roman" w:cs="Times New Roman"/>
          <w:b/>
        </w:rPr>
      </w:pPr>
    </w:p>
    <w:p w14:paraId="26FE33DC" w14:textId="77777777" w:rsidR="000E689F" w:rsidRDefault="00B93B1D" w:rsidP="000E689F">
      <w:pPr>
        <w:spacing w:line="480" w:lineRule="auto"/>
        <w:rPr>
          <w:rFonts w:ascii="Times New Roman" w:hAnsi="Times New Roman" w:cs="Times New Roman"/>
          <w:b/>
        </w:rPr>
      </w:pPr>
      <w:r>
        <w:rPr>
          <w:rFonts w:ascii="Times New Roman" w:hAnsi="Times New Roman" w:cs="Times New Roman"/>
          <w:b/>
        </w:rPr>
        <w:t>Research Question Four</w:t>
      </w:r>
    </w:p>
    <w:p w14:paraId="672CE2D3" w14:textId="64211FC7" w:rsidR="000E689F" w:rsidRPr="000E689F" w:rsidRDefault="00471A2C" w:rsidP="000E689F">
      <w:pPr>
        <w:spacing w:line="480" w:lineRule="auto"/>
        <w:rPr>
          <w:rFonts w:ascii="Times New Roman" w:hAnsi="Times New Roman" w:cs="Times New Roman"/>
          <w:b/>
        </w:rPr>
      </w:pPr>
      <w:r>
        <w:rPr>
          <w:rFonts w:ascii="Times New Roman" w:hAnsi="Times New Roman" w:cs="Times New Roman"/>
        </w:rPr>
        <w:tab/>
        <w:t>Research question four asked</w:t>
      </w:r>
      <w:r w:rsidR="004001E2">
        <w:rPr>
          <w:rFonts w:ascii="Times New Roman" w:hAnsi="Times New Roman" w:cs="Times New Roman"/>
        </w:rPr>
        <w:t xml:space="preserve">: </w:t>
      </w:r>
      <w:r w:rsidR="00056E72">
        <w:rPr>
          <w:rFonts w:ascii="Times New Roman" w:hAnsi="Times New Roman" w:cs="Times New Roman"/>
        </w:rPr>
        <w:t>How did</w:t>
      </w:r>
      <w:r w:rsidR="000E689F" w:rsidRPr="0033540A">
        <w:rPr>
          <w:rFonts w:ascii="Times New Roman" w:hAnsi="Times New Roman" w:cs="Times New Roman"/>
        </w:rPr>
        <w:t xml:space="preserve"> teachers </w:t>
      </w:r>
      <w:r w:rsidR="000E689F">
        <w:rPr>
          <w:rFonts w:ascii="Times New Roman" w:hAnsi="Times New Roman" w:cs="Times New Roman"/>
        </w:rPr>
        <w:t xml:space="preserve">at the current high school </w:t>
      </w:r>
      <w:r w:rsidR="000E689F" w:rsidRPr="0033540A">
        <w:rPr>
          <w:rFonts w:ascii="Times New Roman" w:hAnsi="Times New Roman" w:cs="Times New Roman"/>
        </w:rPr>
        <w:t>own professional developmen</w:t>
      </w:r>
      <w:r w:rsidR="0051124D">
        <w:rPr>
          <w:rFonts w:ascii="Times New Roman" w:hAnsi="Times New Roman" w:cs="Times New Roman"/>
        </w:rPr>
        <w:t>t when empowered to do so? To answer this question, results from open-ended question sixty were coded for themes and listed in Table 18. Five staff members answered this question. Of the 13 staff members that completed the post-implementation survey, ten answered question fifty-nine. Of those ten, 60% indicated that teacher leaders in the building provided additional supports in the area of behavioral interventions.</w:t>
      </w:r>
    </w:p>
    <w:p w14:paraId="79D122B1" w14:textId="70DF9BBB" w:rsidR="000E689F" w:rsidRDefault="00CA55B5" w:rsidP="007551A6">
      <w:pPr>
        <w:spacing w:line="480" w:lineRule="auto"/>
        <w:rPr>
          <w:rFonts w:ascii="Times New Roman" w:hAnsi="Times New Roman" w:cs="Times New Roman"/>
        </w:rPr>
      </w:pPr>
      <w:r>
        <w:rPr>
          <w:rFonts w:ascii="Times New Roman" w:hAnsi="Times New Roman" w:cs="Times New Roman"/>
        </w:rPr>
        <w:t>Table 18</w:t>
      </w:r>
    </w:p>
    <w:tbl>
      <w:tblPr>
        <w:tblW w:w="8847" w:type="dxa"/>
        <w:tblInd w:w="93" w:type="dxa"/>
        <w:tblLook w:val="04A0" w:firstRow="1" w:lastRow="0" w:firstColumn="1" w:lastColumn="0" w:noHBand="0" w:noVBand="1"/>
      </w:tblPr>
      <w:tblGrid>
        <w:gridCol w:w="7400"/>
        <w:gridCol w:w="304"/>
        <w:gridCol w:w="304"/>
        <w:gridCol w:w="304"/>
        <w:gridCol w:w="535"/>
      </w:tblGrid>
      <w:tr w:rsidR="00CA55B5" w:rsidRPr="00CA55B5" w14:paraId="101BE8B7" w14:textId="77777777" w:rsidTr="00CA55B5">
        <w:trPr>
          <w:trHeight w:val="310"/>
        </w:trPr>
        <w:tc>
          <w:tcPr>
            <w:tcW w:w="8847" w:type="dxa"/>
            <w:gridSpan w:val="5"/>
            <w:tcBorders>
              <w:top w:val="nil"/>
              <w:left w:val="nil"/>
              <w:bottom w:val="nil"/>
              <w:right w:val="nil"/>
            </w:tcBorders>
            <w:shd w:val="clear" w:color="auto" w:fill="auto"/>
            <w:noWrap/>
            <w:vAlign w:val="bottom"/>
            <w:hideMark/>
          </w:tcPr>
          <w:p w14:paraId="7B4E90F4" w14:textId="77777777" w:rsidR="00CA55B5" w:rsidRPr="00CA55B5" w:rsidRDefault="00CA55B5" w:rsidP="00CA55B5">
            <w:pPr>
              <w:rPr>
                <w:rFonts w:ascii="Times New Roman" w:eastAsia="Times New Roman" w:hAnsi="Times New Roman" w:cs="Times New Roman"/>
                <w:i/>
                <w:iCs/>
                <w:color w:val="000000"/>
              </w:rPr>
            </w:pPr>
            <w:r w:rsidRPr="00CA55B5">
              <w:rPr>
                <w:rFonts w:ascii="Times New Roman" w:eastAsia="Times New Roman" w:hAnsi="Times New Roman" w:cs="Times New Roman"/>
                <w:i/>
                <w:iCs/>
                <w:color w:val="000000"/>
              </w:rPr>
              <w:t>Survey Question 60 - What were the benefits of using teacher leaders for training?</w:t>
            </w:r>
          </w:p>
        </w:tc>
      </w:tr>
      <w:tr w:rsidR="00CA55B5" w:rsidRPr="00CA55B5" w14:paraId="50F64DA2" w14:textId="77777777" w:rsidTr="00CA55B5">
        <w:trPr>
          <w:trHeight w:val="310"/>
        </w:trPr>
        <w:tc>
          <w:tcPr>
            <w:tcW w:w="7400" w:type="dxa"/>
            <w:tcBorders>
              <w:top w:val="nil"/>
              <w:left w:val="nil"/>
              <w:bottom w:val="nil"/>
              <w:right w:val="nil"/>
            </w:tcBorders>
            <w:shd w:val="clear" w:color="auto" w:fill="auto"/>
            <w:noWrap/>
            <w:vAlign w:val="bottom"/>
            <w:hideMark/>
          </w:tcPr>
          <w:p w14:paraId="19BB6290" w14:textId="77777777" w:rsidR="00CA55B5" w:rsidRPr="00CA55B5" w:rsidRDefault="00CA55B5" w:rsidP="00CA55B5">
            <w:pP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44C0FCFD"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3AB6451C"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7D861CC8" w14:textId="77777777" w:rsidR="00CA55B5" w:rsidRPr="00CA55B5" w:rsidRDefault="00CA55B5" w:rsidP="00CA55B5">
            <w:pPr>
              <w:jc w:val="center"/>
              <w:rPr>
                <w:rFonts w:ascii="Times New Roman" w:eastAsia="Times New Roman" w:hAnsi="Times New Roman" w:cs="Times New Roman"/>
                <w:color w:val="000000"/>
              </w:rPr>
            </w:pPr>
          </w:p>
        </w:tc>
        <w:tc>
          <w:tcPr>
            <w:tcW w:w="535" w:type="dxa"/>
            <w:tcBorders>
              <w:top w:val="nil"/>
              <w:left w:val="nil"/>
              <w:bottom w:val="nil"/>
              <w:right w:val="nil"/>
            </w:tcBorders>
            <w:shd w:val="clear" w:color="auto" w:fill="auto"/>
            <w:noWrap/>
            <w:vAlign w:val="bottom"/>
            <w:hideMark/>
          </w:tcPr>
          <w:p w14:paraId="1D0B2E27" w14:textId="77777777" w:rsidR="00CA55B5" w:rsidRPr="00CA55B5" w:rsidRDefault="00CA55B5" w:rsidP="00CA55B5">
            <w:pPr>
              <w:jc w:val="center"/>
              <w:rPr>
                <w:rFonts w:ascii="Times New Roman" w:eastAsia="Times New Roman" w:hAnsi="Times New Roman" w:cs="Times New Roman"/>
                <w:color w:val="000000"/>
              </w:rPr>
            </w:pPr>
          </w:p>
        </w:tc>
      </w:tr>
      <w:tr w:rsidR="00CA55B5" w:rsidRPr="00CA55B5" w14:paraId="2CE69A39" w14:textId="77777777" w:rsidTr="00CA55B5">
        <w:trPr>
          <w:trHeight w:val="310"/>
        </w:trPr>
        <w:tc>
          <w:tcPr>
            <w:tcW w:w="7400" w:type="dxa"/>
            <w:tcBorders>
              <w:top w:val="single" w:sz="4" w:space="0" w:color="auto"/>
              <w:left w:val="nil"/>
              <w:bottom w:val="single" w:sz="4" w:space="0" w:color="auto"/>
              <w:right w:val="nil"/>
            </w:tcBorders>
            <w:shd w:val="clear" w:color="auto" w:fill="auto"/>
            <w:noWrap/>
            <w:vAlign w:val="bottom"/>
            <w:hideMark/>
          </w:tcPr>
          <w:p w14:paraId="140D13ED" w14:textId="77777777" w:rsidR="00CA55B5" w:rsidRPr="00CA55B5" w:rsidRDefault="00CA55B5" w:rsidP="00CA55B5">
            <w:pPr>
              <w:rPr>
                <w:rFonts w:ascii="Times New Roman" w:eastAsia="Times New Roman" w:hAnsi="Times New Roman" w:cs="Times New Roman"/>
                <w:color w:val="000000"/>
              </w:rPr>
            </w:pPr>
            <w:r w:rsidRPr="00CA55B5">
              <w:rPr>
                <w:rFonts w:ascii="Times New Roman" w:eastAsia="Times New Roman" w:hAnsi="Times New Roman" w:cs="Times New Roman"/>
                <w:color w:val="000000"/>
              </w:rPr>
              <w:t>Result Themes</w:t>
            </w:r>
          </w:p>
        </w:tc>
        <w:tc>
          <w:tcPr>
            <w:tcW w:w="304" w:type="dxa"/>
            <w:tcBorders>
              <w:top w:val="single" w:sz="4" w:space="0" w:color="auto"/>
              <w:left w:val="nil"/>
              <w:bottom w:val="single" w:sz="4" w:space="0" w:color="auto"/>
              <w:right w:val="nil"/>
            </w:tcBorders>
            <w:shd w:val="clear" w:color="auto" w:fill="auto"/>
            <w:noWrap/>
            <w:vAlign w:val="bottom"/>
            <w:hideMark/>
          </w:tcPr>
          <w:p w14:paraId="54C216EE"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 </w:t>
            </w:r>
          </w:p>
        </w:tc>
        <w:tc>
          <w:tcPr>
            <w:tcW w:w="304" w:type="dxa"/>
            <w:tcBorders>
              <w:top w:val="single" w:sz="4" w:space="0" w:color="auto"/>
              <w:left w:val="nil"/>
              <w:bottom w:val="single" w:sz="4" w:space="0" w:color="auto"/>
              <w:right w:val="nil"/>
            </w:tcBorders>
            <w:shd w:val="clear" w:color="auto" w:fill="auto"/>
            <w:noWrap/>
            <w:vAlign w:val="bottom"/>
            <w:hideMark/>
          </w:tcPr>
          <w:p w14:paraId="34F68C44"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 </w:t>
            </w:r>
          </w:p>
        </w:tc>
        <w:tc>
          <w:tcPr>
            <w:tcW w:w="304" w:type="dxa"/>
            <w:tcBorders>
              <w:top w:val="single" w:sz="4" w:space="0" w:color="auto"/>
              <w:left w:val="nil"/>
              <w:bottom w:val="single" w:sz="4" w:space="0" w:color="auto"/>
              <w:right w:val="nil"/>
            </w:tcBorders>
            <w:shd w:val="clear" w:color="auto" w:fill="auto"/>
            <w:noWrap/>
            <w:vAlign w:val="bottom"/>
            <w:hideMark/>
          </w:tcPr>
          <w:p w14:paraId="716FE471"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 </w:t>
            </w:r>
          </w:p>
        </w:tc>
        <w:tc>
          <w:tcPr>
            <w:tcW w:w="535" w:type="dxa"/>
            <w:tcBorders>
              <w:top w:val="single" w:sz="4" w:space="0" w:color="auto"/>
              <w:left w:val="nil"/>
              <w:bottom w:val="single" w:sz="4" w:space="0" w:color="auto"/>
              <w:right w:val="nil"/>
            </w:tcBorders>
            <w:shd w:val="clear" w:color="auto" w:fill="auto"/>
            <w:noWrap/>
            <w:vAlign w:val="bottom"/>
            <w:hideMark/>
          </w:tcPr>
          <w:p w14:paraId="6C9BB7C9"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N</w:t>
            </w:r>
          </w:p>
        </w:tc>
      </w:tr>
      <w:tr w:rsidR="00CA55B5" w:rsidRPr="00CA55B5" w14:paraId="3FA9AAB8" w14:textId="77777777" w:rsidTr="00CA55B5">
        <w:trPr>
          <w:trHeight w:val="310"/>
        </w:trPr>
        <w:tc>
          <w:tcPr>
            <w:tcW w:w="7400" w:type="dxa"/>
            <w:tcBorders>
              <w:top w:val="nil"/>
              <w:left w:val="nil"/>
              <w:bottom w:val="nil"/>
              <w:right w:val="nil"/>
            </w:tcBorders>
            <w:shd w:val="clear" w:color="auto" w:fill="auto"/>
            <w:noWrap/>
            <w:vAlign w:val="bottom"/>
            <w:hideMark/>
          </w:tcPr>
          <w:p w14:paraId="25B74E75" w14:textId="77777777" w:rsidR="00CA55B5" w:rsidRPr="00CA55B5" w:rsidRDefault="00CA55B5" w:rsidP="00CA55B5">
            <w:pP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04499881"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166C309B"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4F91766F" w14:textId="77777777" w:rsidR="00CA55B5" w:rsidRPr="00CA55B5" w:rsidRDefault="00CA55B5" w:rsidP="00CA55B5">
            <w:pPr>
              <w:jc w:val="center"/>
              <w:rPr>
                <w:rFonts w:ascii="Times New Roman" w:eastAsia="Times New Roman" w:hAnsi="Times New Roman" w:cs="Times New Roman"/>
                <w:color w:val="000000"/>
              </w:rPr>
            </w:pPr>
          </w:p>
        </w:tc>
        <w:tc>
          <w:tcPr>
            <w:tcW w:w="535" w:type="dxa"/>
            <w:tcBorders>
              <w:top w:val="nil"/>
              <w:left w:val="nil"/>
              <w:bottom w:val="nil"/>
              <w:right w:val="nil"/>
            </w:tcBorders>
            <w:shd w:val="clear" w:color="auto" w:fill="auto"/>
            <w:noWrap/>
            <w:vAlign w:val="bottom"/>
            <w:hideMark/>
          </w:tcPr>
          <w:p w14:paraId="1A796F25" w14:textId="77777777" w:rsidR="00CA55B5" w:rsidRPr="00CA55B5" w:rsidRDefault="00CA55B5" w:rsidP="00CA55B5">
            <w:pPr>
              <w:jc w:val="center"/>
              <w:rPr>
                <w:rFonts w:ascii="Times New Roman" w:eastAsia="Times New Roman" w:hAnsi="Times New Roman" w:cs="Times New Roman"/>
                <w:color w:val="000000"/>
              </w:rPr>
            </w:pPr>
          </w:p>
        </w:tc>
      </w:tr>
      <w:tr w:rsidR="00CA55B5" w:rsidRPr="00CA55B5" w14:paraId="49732198" w14:textId="77777777" w:rsidTr="00CA55B5">
        <w:trPr>
          <w:trHeight w:val="310"/>
        </w:trPr>
        <w:tc>
          <w:tcPr>
            <w:tcW w:w="7704" w:type="dxa"/>
            <w:gridSpan w:val="2"/>
            <w:tcBorders>
              <w:top w:val="nil"/>
              <w:left w:val="nil"/>
              <w:bottom w:val="nil"/>
              <w:right w:val="nil"/>
            </w:tcBorders>
            <w:shd w:val="clear" w:color="auto" w:fill="auto"/>
            <w:noWrap/>
            <w:vAlign w:val="bottom"/>
            <w:hideMark/>
          </w:tcPr>
          <w:p w14:paraId="6B072B3C" w14:textId="77777777" w:rsidR="00CA55B5" w:rsidRPr="00CA55B5" w:rsidRDefault="00CA55B5" w:rsidP="00CA55B5">
            <w:pPr>
              <w:rPr>
                <w:rFonts w:ascii="Times New Roman" w:eastAsia="Times New Roman" w:hAnsi="Times New Roman" w:cs="Times New Roman"/>
                <w:color w:val="000000"/>
              </w:rPr>
            </w:pPr>
            <w:r w:rsidRPr="00CA55B5">
              <w:rPr>
                <w:rFonts w:ascii="Times New Roman" w:eastAsia="Times New Roman" w:hAnsi="Times New Roman" w:cs="Times New Roman"/>
                <w:color w:val="000000"/>
              </w:rPr>
              <w:t>Allows for viewpoints other than admin</w:t>
            </w:r>
          </w:p>
        </w:tc>
        <w:tc>
          <w:tcPr>
            <w:tcW w:w="304" w:type="dxa"/>
            <w:tcBorders>
              <w:top w:val="nil"/>
              <w:left w:val="nil"/>
              <w:bottom w:val="nil"/>
              <w:right w:val="nil"/>
            </w:tcBorders>
            <w:shd w:val="clear" w:color="auto" w:fill="auto"/>
            <w:noWrap/>
            <w:vAlign w:val="bottom"/>
            <w:hideMark/>
          </w:tcPr>
          <w:p w14:paraId="0D128733"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1AD9604F" w14:textId="77777777" w:rsidR="00CA55B5" w:rsidRPr="00CA55B5" w:rsidRDefault="00CA55B5" w:rsidP="00CA55B5">
            <w:pPr>
              <w:jc w:val="center"/>
              <w:rPr>
                <w:rFonts w:ascii="Times New Roman" w:eastAsia="Times New Roman" w:hAnsi="Times New Roman" w:cs="Times New Roman"/>
                <w:color w:val="000000"/>
              </w:rPr>
            </w:pPr>
          </w:p>
        </w:tc>
        <w:tc>
          <w:tcPr>
            <w:tcW w:w="535" w:type="dxa"/>
            <w:tcBorders>
              <w:top w:val="nil"/>
              <w:left w:val="nil"/>
              <w:bottom w:val="nil"/>
              <w:right w:val="nil"/>
            </w:tcBorders>
            <w:shd w:val="clear" w:color="auto" w:fill="auto"/>
            <w:noWrap/>
            <w:vAlign w:val="bottom"/>
            <w:hideMark/>
          </w:tcPr>
          <w:p w14:paraId="205073B1"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2</w:t>
            </w:r>
          </w:p>
        </w:tc>
      </w:tr>
      <w:tr w:rsidR="00CA55B5" w:rsidRPr="00CA55B5" w14:paraId="59938F55" w14:textId="77777777" w:rsidTr="00CA55B5">
        <w:trPr>
          <w:trHeight w:val="310"/>
        </w:trPr>
        <w:tc>
          <w:tcPr>
            <w:tcW w:w="7400" w:type="dxa"/>
            <w:tcBorders>
              <w:top w:val="nil"/>
              <w:left w:val="nil"/>
              <w:bottom w:val="nil"/>
              <w:right w:val="nil"/>
            </w:tcBorders>
            <w:shd w:val="clear" w:color="auto" w:fill="auto"/>
            <w:noWrap/>
            <w:vAlign w:val="bottom"/>
            <w:hideMark/>
          </w:tcPr>
          <w:p w14:paraId="60DCAB52" w14:textId="77777777" w:rsidR="00CA55B5" w:rsidRPr="00CA55B5" w:rsidRDefault="00CA55B5" w:rsidP="00CA55B5">
            <w:pPr>
              <w:rPr>
                <w:rFonts w:ascii="Times New Roman" w:eastAsia="Times New Roman" w:hAnsi="Times New Roman" w:cs="Times New Roman"/>
                <w:color w:val="000000"/>
              </w:rPr>
            </w:pPr>
            <w:r w:rsidRPr="00CA55B5">
              <w:rPr>
                <w:rFonts w:ascii="Times New Roman" w:eastAsia="Times New Roman" w:hAnsi="Times New Roman" w:cs="Times New Roman"/>
                <w:color w:val="000000"/>
              </w:rPr>
              <w:t>Not sure</w:t>
            </w:r>
          </w:p>
        </w:tc>
        <w:tc>
          <w:tcPr>
            <w:tcW w:w="304" w:type="dxa"/>
            <w:tcBorders>
              <w:top w:val="nil"/>
              <w:left w:val="nil"/>
              <w:bottom w:val="nil"/>
              <w:right w:val="nil"/>
            </w:tcBorders>
            <w:shd w:val="clear" w:color="auto" w:fill="auto"/>
            <w:noWrap/>
            <w:vAlign w:val="bottom"/>
            <w:hideMark/>
          </w:tcPr>
          <w:p w14:paraId="0CA5403C"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3A9DF04D"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58187DC8" w14:textId="77777777" w:rsidR="00CA55B5" w:rsidRPr="00CA55B5" w:rsidRDefault="00CA55B5" w:rsidP="00CA55B5">
            <w:pPr>
              <w:jc w:val="center"/>
              <w:rPr>
                <w:rFonts w:ascii="Times New Roman" w:eastAsia="Times New Roman" w:hAnsi="Times New Roman" w:cs="Times New Roman"/>
                <w:color w:val="000000"/>
              </w:rPr>
            </w:pPr>
          </w:p>
        </w:tc>
        <w:tc>
          <w:tcPr>
            <w:tcW w:w="535" w:type="dxa"/>
            <w:tcBorders>
              <w:top w:val="nil"/>
              <w:left w:val="nil"/>
              <w:bottom w:val="nil"/>
              <w:right w:val="nil"/>
            </w:tcBorders>
            <w:shd w:val="clear" w:color="auto" w:fill="auto"/>
            <w:noWrap/>
            <w:vAlign w:val="bottom"/>
            <w:hideMark/>
          </w:tcPr>
          <w:p w14:paraId="3E9E4A42"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2</w:t>
            </w:r>
          </w:p>
        </w:tc>
      </w:tr>
      <w:tr w:rsidR="00CA55B5" w:rsidRPr="00CA55B5" w14:paraId="2AD751D4" w14:textId="77777777" w:rsidTr="00CA55B5">
        <w:trPr>
          <w:trHeight w:val="310"/>
        </w:trPr>
        <w:tc>
          <w:tcPr>
            <w:tcW w:w="7400" w:type="dxa"/>
            <w:tcBorders>
              <w:top w:val="nil"/>
              <w:left w:val="nil"/>
              <w:bottom w:val="nil"/>
              <w:right w:val="nil"/>
            </w:tcBorders>
            <w:shd w:val="clear" w:color="auto" w:fill="auto"/>
            <w:noWrap/>
            <w:vAlign w:val="bottom"/>
            <w:hideMark/>
          </w:tcPr>
          <w:p w14:paraId="0CEE830E" w14:textId="77777777" w:rsidR="00CA55B5" w:rsidRPr="00CA55B5" w:rsidRDefault="00CA55B5" w:rsidP="00CA55B5">
            <w:pPr>
              <w:rPr>
                <w:rFonts w:ascii="Times New Roman" w:eastAsia="Times New Roman" w:hAnsi="Times New Roman" w:cs="Times New Roman"/>
                <w:color w:val="000000"/>
              </w:rPr>
            </w:pPr>
            <w:r w:rsidRPr="00CA55B5">
              <w:rPr>
                <w:rFonts w:ascii="Times New Roman" w:eastAsia="Times New Roman" w:hAnsi="Times New Roman" w:cs="Times New Roman"/>
                <w:color w:val="000000"/>
              </w:rPr>
              <w:t>Support for growth</w:t>
            </w:r>
          </w:p>
        </w:tc>
        <w:tc>
          <w:tcPr>
            <w:tcW w:w="304" w:type="dxa"/>
            <w:tcBorders>
              <w:top w:val="nil"/>
              <w:left w:val="nil"/>
              <w:bottom w:val="nil"/>
              <w:right w:val="nil"/>
            </w:tcBorders>
            <w:shd w:val="clear" w:color="auto" w:fill="auto"/>
            <w:noWrap/>
            <w:vAlign w:val="bottom"/>
            <w:hideMark/>
          </w:tcPr>
          <w:p w14:paraId="35265507"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1A98B613"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6F8DCA25" w14:textId="77777777" w:rsidR="00CA55B5" w:rsidRPr="00CA55B5" w:rsidRDefault="00CA55B5" w:rsidP="00CA55B5">
            <w:pPr>
              <w:jc w:val="center"/>
              <w:rPr>
                <w:rFonts w:ascii="Times New Roman" w:eastAsia="Times New Roman" w:hAnsi="Times New Roman" w:cs="Times New Roman"/>
                <w:color w:val="000000"/>
              </w:rPr>
            </w:pPr>
          </w:p>
        </w:tc>
        <w:tc>
          <w:tcPr>
            <w:tcW w:w="535" w:type="dxa"/>
            <w:tcBorders>
              <w:top w:val="nil"/>
              <w:left w:val="nil"/>
              <w:bottom w:val="nil"/>
              <w:right w:val="nil"/>
            </w:tcBorders>
            <w:shd w:val="clear" w:color="auto" w:fill="auto"/>
            <w:noWrap/>
            <w:vAlign w:val="bottom"/>
            <w:hideMark/>
          </w:tcPr>
          <w:p w14:paraId="2D90E614"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1</w:t>
            </w:r>
          </w:p>
        </w:tc>
      </w:tr>
      <w:tr w:rsidR="00CA55B5" w:rsidRPr="00CA55B5" w14:paraId="68A3DE04" w14:textId="77777777" w:rsidTr="00CA55B5">
        <w:trPr>
          <w:trHeight w:val="331"/>
        </w:trPr>
        <w:tc>
          <w:tcPr>
            <w:tcW w:w="7400" w:type="dxa"/>
            <w:tcBorders>
              <w:top w:val="nil"/>
              <w:left w:val="nil"/>
              <w:bottom w:val="double" w:sz="6" w:space="0" w:color="auto"/>
              <w:right w:val="nil"/>
            </w:tcBorders>
            <w:shd w:val="clear" w:color="auto" w:fill="auto"/>
            <w:noWrap/>
            <w:vAlign w:val="bottom"/>
            <w:hideMark/>
          </w:tcPr>
          <w:p w14:paraId="216AED36" w14:textId="77777777" w:rsidR="00CA55B5" w:rsidRPr="00CA55B5" w:rsidRDefault="00CA55B5" w:rsidP="00CA55B5">
            <w:pPr>
              <w:rPr>
                <w:rFonts w:ascii="Times New Roman" w:eastAsia="Times New Roman" w:hAnsi="Times New Roman" w:cs="Times New Roman"/>
                <w:color w:val="000000"/>
              </w:rPr>
            </w:pPr>
            <w:r w:rsidRPr="00CA55B5">
              <w:rPr>
                <w:rFonts w:ascii="Times New Roman" w:eastAsia="Times New Roman" w:hAnsi="Times New Roman" w:cs="Times New Roman"/>
                <w:color w:val="000000"/>
              </w:rPr>
              <w:t>Peer training supports buy-in</w:t>
            </w:r>
          </w:p>
        </w:tc>
        <w:tc>
          <w:tcPr>
            <w:tcW w:w="304" w:type="dxa"/>
            <w:tcBorders>
              <w:top w:val="nil"/>
              <w:left w:val="nil"/>
              <w:bottom w:val="double" w:sz="6" w:space="0" w:color="auto"/>
              <w:right w:val="nil"/>
            </w:tcBorders>
            <w:shd w:val="clear" w:color="auto" w:fill="auto"/>
            <w:noWrap/>
            <w:vAlign w:val="bottom"/>
            <w:hideMark/>
          </w:tcPr>
          <w:p w14:paraId="1E1AF721"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 </w:t>
            </w:r>
          </w:p>
        </w:tc>
        <w:tc>
          <w:tcPr>
            <w:tcW w:w="304" w:type="dxa"/>
            <w:tcBorders>
              <w:top w:val="nil"/>
              <w:left w:val="nil"/>
              <w:bottom w:val="double" w:sz="6" w:space="0" w:color="auto"/>
              <w:right w:val="nil"/>
            </w:tcBorders>
            <w:shd w:val="clear" w:color="auto" w:fill="auto"/>
            <w:noWrap/>
            <w:vAlign w:val="bottom"/>
            <w:hideMark/>
          </w:tcPr>
          <w:p w14:paraId="0B875D8C"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 </w:t>
            </w:r>
          </w:p>
        </w:tc>
        <w:tc>
          <w:tcPr>
            <w:tcW w:w="304" w:type="dxa"/>
            <w:tcBorders>
              <w:top w:val="nil"/>
              <w:left w:val="nil"/>
              <w:bottom w:val="double" w:sz="6" w:space="0" w:color="auto"/>
              <w:right w:val="nil"/>
            </w:tcBorders>
            <w:shd w:val="clear" w:color="auto" w:fill="auto"/>
            <w:noWrap/>
            <w:vAlign w:val="bottom"/>
            <w:hideMark/>
          </w:tcPr>
          <w:p w14:paraId="631C6BF2"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 </w:t>
            </w:r>
          </w:p>
        </w:tc>
        <w:tc>
          <w:tcPr>
            <w:tcW w:w="535" w:type="dxa"/>
            <w:tcBorders>
              <w:top w:val="nil"/>
              <w:left w:val="nil"/>
              <w:bottom w:val="double" w:sz="6" w:space="0" w:color="auto"/>
              <w:right w:val="nil"/>
            </w:tcBorders>
            <w:shd w:val="clear" w:color="auto" w:fill="auto"/>
            <w:noWrap/>
            <w:vAlign w:val="bottom"/>
            <w:hideMark/>
          </w:tcPr>
          <w:p w14:paraId="54660392" w14:textId="77777777" w:rsidR="00CA55B5" w:rsidRPr="00CA55B5" w:rsidRDefault="00CA55B5" w:rsidP="00CA55B5">
            <w:pPr>
              <w:jc w:val="center"/>
              <w:rPr>
                <w:rFonts w:ascii="Times New Roman" w:eastAsia="Times New Roman" w:hAnsi="Times New Roman" w:cs="Times New Roman"/>
                <w:color w:val="000000"/>
              </w:rPr>
            </w:pPr>
            <w:r w:rsidRPr="00CA55B5">
              <w:rPr>
                <w:rFonts w:ascii="Times New Roman" w:eastAsia="Times New Roman" w:hAnsi="Times New Roman" w:cs="Times New Roman"/>
                <w:color w:val="000000"/>
              </w:rPr>
              <w:t>1</w:t>
            </w:r>
          </w:p>
        </w:tc>
      </w:tr>
      <w:tr w:rsidR="00CA55B5" w:rsidRPr="00CA55B5" w14:paraId="3AB20043" w14:textId="77777777" w:rsidTr="00CA55B5">
        <w:trPr>
          <w:trHeight w:val="331"/>
        </w:trPr>
        <w:tc>
          <w:tcPr>
            <w:tcW w:w="7400" w:type="dxa"/>
            <w:tcBorders>
              <w:top w:val="nil"/>
              <w:left w:val="nil"/>
              <w:bottom w:val="nil"/>
              <w:right w:val="nil"/>
            </w:tcBorders>
            <w:shd w:val="clear" w:color="auto" w:fill="auto"/>
            <w:noWrap/>
            <w:vAlign w:val="bottom"/>
            <w:hideMark/>
          </w:tcPr>
          <w:p w14:paraId="71892175" w14:textId="77777777" w:rsidR="00CA55B5" w:rsidRPr="00CA55B5" w:rsidRDefault="00CA55B5" w:rsidP="00CA55B5">
            <w:pP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34D575D3"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7C15DDEA" w14:textId="77777777" w:rsidR="00CA55B5" w:rsidRPr="00CA55B5" w:rsidRDefault="00CA55B5" w:rsidP="00CA55B5">
            <w:pPr>
              <w:jc w:val="center"/>
              <w:rPr>
                <w:rFonts w:ascii="Times New Roman" w:eastAsia="Times New Roman" w:hAnsi="Times New Roman" w:cs="Times New Roman"/>
                <w:color w:val="000000"/>
              </w:rPr>
            </w:pPr>
          </w:p>
        </w:tc>
        <w:tc>
          <w:tcPr>
            <w:tcW w:w="304" w:type="dxa"/>
            <w:tcBorders>
              <w:top w:val="nil"/>
              <w:left w:val="nil"/>
              <w:bottom w:val="nil"/>
              <w:right w:val="nil"/>
            </w:tcBorders>
            <w:shd w:val="clear" w:color="auto" w:fill="auto"/>
            <w:noWrap/>
            <w:vAlign w:val="bottom"/>
            <w:hideMark/>
          </w:tcPr>
          <w:p w14:paraId="6DEF5809" w14:textId="77777777" w:rsidR="00CA55B5" w:rsidRPr="00CA55B5" w:rsidRDefault="00CA55B5" w:rsidP="00CA55B5">
            <w:pPr>
              <w:jc w:val="center"/>
              <w:rPr>
                <w:rFonts w:ascii="Times New Roman" w:eastAsia="Times New Roman" w:hAnsi="Times New Roman" w:cs="Times New Roman"/>
                <w:color w:val="000000"/>
              </w:rPr>
            </w:pPr>
          </w:p>
        </w:tc>
        <w:tc>
          <w:tcPr>
            <w:tcW w:w="535" w:type="dxa"/>
            <w:tcBorders>
              <w:top w:val="nil"/>
              <w:left w:val="nil"/>
              <w:bottom w:val="nil"/>
              <w:right w:val="nil"/>
            </w:tcBorders>
            <w:shd w:val="clear" w:color="auto" w:fill="auto"/>
            <w:noWrap/>
            <w:vAlign w:val="bottom"/>
            <w:hideMark/>
          </w:tcPr>
          <w:p w14:paraId="12113F31" w14:textId="77777777" w:rsidR="00CA55B5" w:rsidRPr="00CA55B5" w:rsidRDefault="00CA55B5" w:rsidP="00CA55B5">
            <w:pPr>
              <w:jc w:val="center"/>
              <w:rPr>
                <w:rFonts w:ascii="Times New Roman" w:eastAsia="Times New Roman" w:hAnsi="Times New Roman" w:cs="Times New Roman"/>
                <w:color w:val="000000"/>
              </w:rPr>
            </w:pPr>
          </w:p>
        </w:tc>
      </w:tr>
    </w:tbl>
    <w:p w14:paraId="581D2349" w14:textId="77777777" w:rsidR="00CA55B5" w:rsidRPr="000E689F" w:rsidRDefault="00CA55B5" w:rsidP="007551A6">
      <w:pPr>
        <w:spacing w:line="480" w:lineRule="auto"/>
        <w:rPr>
          <w:rFonts w:ascii="Times New Roman" w:hAnsi="Times New Roman" w:cs="Times New Roman"/>
        </w:rPr>
      </w:pPr>
    </w:p>
    <w:p w14:paraId="4FBBB432" w14:textId="77777777" w:rsidR="000E689F" w:rsidRDefault="00B93B1D" w:rsidP="000E689F">
      <w:pPr>
        <w:spacing w:line="480" w:lineRule="auto"/>
        <w:rPr>
          <w:rFonts w:ascii="Times New Roman" w:hAnsi="Times New Roman" w:cs="Times New Roman"/>
          <w:b/>
        </w:rPr>
      </w:pPr>
      <w:r>
        <w:rPr>
          <w:rFonts w:ascii="Times New Roman" w:hAnsi="Times New Roman" w:cs="Times New Roman"/>
          <w:b/>
        </w:rPr>
        <w:t>Research Question Five</w:t>
      </w:r>
    </w:p>
    <w:p w14:paraId="3602A1C9" w14:textId="49EA4EC4" w:rsidR="000E689F" w:rsidRPr="000E689F" w:rsidRDefault="00471A2C" w:rsidP="000E689F">
      <w:pPr>
        <w:spacing w:line="480" w:lineRule="auto"/>
        <w:rPr>
          <w:rFonts w:ascii="Times New Roman" w:hAnsi="Times New Roman" w:cs="Times New Roman"/>
          <w:b/>
        </w:rPr>
      </w:pPr>
      <w:r>
        <w:rPr>
          <w:rFonts w:ascii="Times New Roman" w:hAnsi="Times New Roman" w:cs="Times New Roman"/>
        </w:rPr>
        <w:tab/>
        <w:t>Research question five asked</w:t>
      </w:r>
      <w:r w:rsidR="004001E2">
        <w:rPr>
          <w:rFonts w:ascii="Times New Roman" w:hAnsi="Times New Roman" w:cs="Times New Roman"/>
        </w:rPr>
        <w:t xml:space="preserve">: </w:t>
      </w:r>
      <w:r w:rsidR="00056E72">
        <w:rPr>
          <w:rFonts w:ascii="Times New Roman" w:hAnsi="Times New Roman" w:cs="Times New Roman"/>
        </w:rPr>
        <w:t>How effective wa</w:t>
      </w:r>
      <w:r w:rsidR="000E689F">
        <w:rPr>
          <w:rFonts w:ascii="Times New Roman" w:hAnsi="Times New Roman" w:cs="Times New Roman"/>
        </w:rPr>
        <w:t>s the current use of positive behavior interventions in reducing problematic behaviors in students at the urba</w:t>
      </w:r>
      <w:r w:rsidR="004001E2">
        <w:rPr>
          <w:rFonts w:ascii="Times New Roman" w:hAnsi="Times New Roman" w:cs="Times New Roman"/>
        </w:rPr>
        <w:t>n high school within the study?</w:t>
      </w:r>
      <w:r w:rsidR="00C67DA3">
        <w:rPr>
          <w:rFonts w:ascii="Times New Roman" w:hAnsi="Times New Roman" w:cs="Times New Roman"/>
        </w:rPr>
        <w:t xml:space="preserve"> To answer this que</w:t>
      </w:r>
      <w:r w:rsidR="00AC24EE">
        <w:rPr>
          <w:rFonts w:ascii="Times New Roman" w:hAnsi="Times New Roman" w:cs="Times New Roman"/>
        </w:rPr>
        <w:t xml:space="preserve">stion, discipline data from </w:t>
      </w:r>
      <w:r w:rsidR="00C67DA3">
        <w:rPr>
          <w:rFonts w:ascii="Times New Roman" w:hAnsi="Times New Roman" w:cs="Times New Roman"/>
        </w:rPr>
        <w:t>the end of the fall semester of</w:t>
      </w:r>
      <w:r w:rsidR="00AC24EE">
        <w:rPr>
          <w:rFonts w:ascii="Times New Roman" w:hAnsi="Times New Roman" w:cs="Times New Roman"/>
        </w:rPr>
        <w:t xml:space="preserve"> the study year</w:t>
      </w:r>
      <w:r w:rsidR="00C67DA3">
        <w:rPr>
          <w:rFonts w:ascii="Times New Roman" w:hAnsi="Times New Roman" w:cs="Times New Roman"/>
        </w:rPr>
        <w:t xml:space="preserve"> and the end of the spring semester of the study year were to be compared to determine if there was a significant change in discipline assigned to students for problematic behaviors. However, the </w:t>
      </w:r>
      <w:r w:rsidR="00AC24EE">
        <w:rPr>
          <w:rFonts w:ascii="Times New Roman" w:hAnsi="Times New Roman" w:cs="Times New Roman"/>
        </w:rPr>
        <w:t xml:space="preserve">school </w:t>
      </w:r>
      <w:r w:rsidR="00C67DA3">
        <w:rPr>
          <w:rFonts w:ascii="Times New Roman" w:hAnsi="Times New Roman" w:cs="Times New Roman"/>
        </w:rPr>
        <w:t>district imp</w:t>
      </w:r>
      <w:r w:rsidR="00733D5D">
        <w:rPr>
          <w:rFonts w:ascii="Times New Roman" w:hAnsi="Times New Roman" w:cs="Times New Roman"/>
        </w:rPr>
        <w:t xml:space="preserve">lemented a new process for entering discipline data into the student information system at the beginning of the </w:t>
      </w:r>
      <w:proofErr w:type="gramStart"/>
      <w:r w:rsidR="00733D5D">
        <w:rPr>
          <w:rFonts w:ascii="Times New Roman" w:hAnsi="Times New Roman" w:cs="Times New Roman"/>
        </w:rPr>
        <w:t>2017-2018 study</w:t>
      </w:r>
      <w:proofErr w:type="gramEnd"/>
      <w:r w:rsidR="00733D5D">
        <w:rPr>
          <w:rFonts w:ascii="Times New Roman" w:hAnsi="Times New Roman" w:cs="Times New Roman"/>
        </w:rPr>
        <w:t xml:space="preserve"> year. Several of the administrators at the high school </w:t>
      </w:r>
      <w:r w:rsidR="00AC24EE">
        <w:rPr>
          <w:rFonts w:ascii="Times New Roman" w:hAnsi="Times New Roman" w:cs="Times New Roman"/>
        </w:rPr>
        <w:t xml:space="preserve">participating </w:t>
      </w:r>
      <w:r w:rsidR="00733D5D">
        <w:rPr>
          <w:rFonts w:ascii="Times New Roman" w:hAnsi="Times New Roman" w:cs="Times New Roman"/>
        </w:rPr>
        <w:t>in the study entered discipline data incorrectly throughout the study ye</w:t>
      </w:r>
      <w:r w:rsidR="00056E72">
        <w:rPr>
          <w:rFonts w:ascii="Times New Roman" w:hAnsi="Times New Roman" w:cs="Times New Roman"/>
        </w:rPr>
        <w:t>ar; therefore, discipline data wa</w:t>
      </w:r>
      <w:r w:rsidR="00733D5D">
        <w:rPr>
          <w:rFonts w:ascii="Times New Roman" w:hAnsi="Times New Roman" w:cs="Times New Roman"/>
        </w:rPr>
        <w:t xml:space="preserve">s not </w:t>
      </w:r>
      <w:r w:rsidR="007F34EC">
        <w:rPr>
          <w:rFonts w:ascii="Times New Roman" w:hAnsi="Times New Roman" w:cs="Times New Roman"/>
        </w:rPr>
        <w:t>thorough</w:t>
      </w:r>
      <w:r w:rsidR="00733D5D">
        <w:rPr>
          <w:rFonts w:ascii="Times New Roman" w:hAnsi="Times New Roman" w:cs="Times New Roman"/>
        </w:rPr>
        <w:t xml:space="preserve">. A comparison of available data </w:t>
      </w:r>
      <w:r w:rsidR="007F34EC">
        <w:rPr>
          <w:rFonts w:ascii="Times New Roman" w:hAnsi="Times New Roman" w:cs="Times New Roman"/>
        </w:rPr>
        <w:t xml:space="preserve">from the study year </w:t>
      </w:r>
      <w:r w:rsidR="00733D5D">
        <w:rPr>
          <w:rFonts w:ascii="Times New Roman" w:hAnsi="Times New Roman" w:cs="Times New Roman"/>
        </w:rPr>
        <w:t>is provided</w:t>
      </w:r>
      <w:r w:rsidR="00AC24EE">
        <w:rPr>
          <w:rFonts w:ascii="Times New Roman" w:hAnsi="Times New Roman" w:cs="Times New Roman"/>
        </w:rPr>
        <w:t xml:space="preserve"> in Table 19</w:t>
      </w:r>
      <w:r w:rsidR="00733D5D">
        <w:rPr>
          <w:rFonts w:ascii="Times New Roman" w:hAnsi="Times New Roman" w:cs="Times New Roman"/>
        </w:rPr>
        <w:t xml:space="preserve">, but understood to be limited </w:t>
      </w:r>
      <w:r w:rsidR="00541677">
        <w:rPr>
          <w:rFonts w:ascii="Times New Roman" w:hAnsi="Times New Roman" w:cs="Times New Roman"/>
        </w:rPr>
        <w:t xml:space="preserve">in scope due to the inaccuracy of </w:t>
      </w:r>
      <w:r w:rsidR="00AC24EE">
        <w:rPr>
          <w:rFonts w:ascii="Times New Roman" w:hAnsi="Times New Roman" w:cs="Times New Roman"/>
        </w:rPr>
        <w:t xml:space="preserve">some of </w:t>
      </w:r>
      <w:r w:rsidR="00541677">
        <w:rPr>
          <w:rFonts w:ascii="Times New Roman" w:hAnsi="Times New Roman" w:cs="Times New Roman"/>
        </w:rPr>
        <w:t>the data. A comparison to th</w:t>
      </w:r>
      <w:r w:rsidR="00056E72">
        <w:rPr>
          <w:rFonts w:ascii="Times New Roman" w:hAnsi="Times New Roman" w:cs="Times New Roman"/>
        </w:rPr>
        <w:t>e year prior to implementation wa</w:t>
      </w:r>
      <w:r w:rsidR="00541677">
        <w:rPr>
          <w:rFonts w:ascii="Times New Roman" w:hAnsi="Times New Roman" w:cs="Times New Roman"/>
        </w:rPr>
        <w:t xml:space="preserve">s eliminated from the research </w:t>
      </w:r>
      <w:r w:rsidR="007F34EC">
        <w:rPr>
          <w:rFonts w:ascii="Times New Roman" w:hAnsi="Times New Roman" w:cs="Times New Roman"/>
        </w:rPr>
        <w:t xml:space="preserve">because the discipline data entry process was different and because there were so many discrepancies during the study year. </w:t>
      </w:r>
      <w:r w:rsidR="00733D5D">
        <w:rPr>
          <w:rFonts w:ascii="Times New Roman" w:hAnsi="Times New Roman" w:cs="Times New Roman"/>
        </w:rPr>
        <w:t xml:space="preserve"> </w:t>
      </w:r>
      <w:r w:rsidR="00AC24EE">
        <w:rPr>
          <w:rFonts w:ascii="Times New Roman" w:hAnsi="Times New Roman" w:cs="Times New Roman"/>
        </w:rPr>
        <w:t>Discipline data is for suspension types only</w:t>
      </w:r>
      <w:r w:rsidR="00340076">
        <w:rPr>
          <w:rFonts w:ascii="Times New Roman" w:hAnsi="Times New Roman" w:cs="Times New Roman"/>
        </w:rPr>
        <w:t xml:space="preserve"> because those required a specific process for data entry. Suspension types include, in school suspension, af</w:t>
      </w:r>
      <w:r w:rsidR="00AC24EE">
        <w:rPr>
          <w:rFonts w:ascii="Times New Roman" w:hAnsi="Times New Roman" w:cs="Times New Roman"/>
        </w:rPr>
        <w:t xml:space="preserve">ter school suspension, suspension from the bus, out of school suspensions, and out of school suspensions greater than 10 days in length. Other discipline types </w:t>
      </w:r>
      <w:r w:rsidR="00F53896">
        <w:rPr>
          <w:rFonts w:ascii="Times New Roman" w:hAnsi="Times New Roman" w:cs="Times New Roman"/>
        </w:rPr>
        <w:t>we</w:t>
      </w:r>
      <w:r w:rsidR="00340076">
        <w:rPr>
          <w:rFonts w:ascii="Times New Roman" w:hAnsi="Times New Roman" w:cs="Times New Roman"/>
        </w:rPr>
        <w:t>re excluded from the research because of the discrepancies in data entry. The other discipline types included lunch detention, after school detention, parent contact, warnings, and loss of privileges.</w:t>
      </w:r>
      <w:r w:rsidR="005661E4">
        <w:rPr>
          <w:rFonts w:ascii="Times New Roman" w:hAnsi="Times New Roman" w:cs="Times New Roman"/>
        </w:rPr>
        <w:t xml:space="preserve"> </w:t>
      </w:r>
    </w:p>
    <w:p w14:paraId="48BA8163" w14:textId="5AE616D2" w:rsidR="000E689F" w:rsidRDefault="00AC24EE" w:rsidP="007551A6">
      <w:pPr>
        <w:spacing w:line="480" w:lineRule="auto"/>
        <w:rPr>
          <w:rFonts w:ascii="Times New Roman" w:hAnsi="Times New Roman" w:cs="Times New Roman"/>
        </w:rPr>
      </w:pPr>
      <w:r>
        <w:rPr>
          <w:rFonts w:ascii="Times New Roman" w:hAnsi="Times New Roman" w:cs="Times New Roman"/>
        </w:rPr>
        <w:t>Table 19</w:t>
      </w:r>
    </w:p>
    <w:tbl>
      <w:tblPr>
        <w:tblW w:w="8667" w:type="dxa"/>
        <w:tblInd w:w="93" w:type="dxa"/>
        <w:tblLook w:val="04A0" w:firstRow="1" w:lastRow="0" w:firstColumn="1" w:lastColumn="0" w:noHBand="0" w:noVBand="1"/>
      </w:tblPr>
      <w:tblGrid>
        <w:gridCol w:w="2428"/>
        <w:gridCol w:w="409"/>
        <w:gridCol w:w="4104"/>
        <w:gridCol w:w="339"/>
        <w:gridCol w:w="1387"/>
      </w:tblGrid>
      <w:tr w:rsidR="00AC24EE" w:rsidRPr="00AC24EE" w14:paraId="5458940B" w14:textId="77777777" w:rsidTr="00340076">
        <w:trPr>
          <w:trHeight w:val="295"/>
        </w:trPr>
        <w:tc>
          <w:tcPr>
            <w:tcW w:w="7280" w:type="dxa"/>
            <w:gridSpan w:val="4"/>
            <w:tcBorders>
              <w:top w:val="nil"/>
              <w:left w:val="nil"/>
              <w:bottom w:val="nil"/>
              <w:right w:val="nil"/>
            </w:tcBorders>
            <w:shd w:val="clear" w:color="auto" w:fill="auto"/>
            <w:noWrap/>
            <w:vAlign w:val="bottom"/>
            <w:hideMark/>
          </w:tcPr>
          <w:p w14:paraId="3CE0F2CB" w14:textId="3005D0D6" w:rsidR="00AC24EE" w:rsidRPr="00AC24EE" w:rsidRDefault="00AC24EE" w:rsidP="00AC24EE">
            <w:pPr>
              <w:rPr>
                <w:rFonts w:ascii="Times New Roman" w:eastAsia="Times New Roman" w:hAnsi="Times New Roman" w:cs="Times New Roman"/>
                <w:i/>
                <w:iCs/>
                <w:color w:val="000000"/>
              </w:rPr>
            </w:pPr>
            <w:r w:rsidRPr="00AC24EE">
              <w:rPr>
                <w:rFonts w:ascii="Times New Roman" w:eastAsia="Times New Roman" w:hAnsi="Times New Roman" w:cs="Times New Roman"/>
                <w:i/>
                <w:iCs/>
                <w:color w:val="000000"/>
              </w:rPr>
              <w:t xml:space="preserve">Discipline Data Comparison </w:t>
            </w:r>
            <w:r>
              <w:rPr>
                <w:rFonts w:ascii="Times New Roman" w:eastAsia="Times New Roman" w:hAnsi="Times New Roman" w:cs="Times New Roman"/>
                <w:i/>
                <w:iCs/>
                <w:color w:val="000000"/>
              </w:rPr>
              <w:t xml:space="preserve">of </w:t>
            </w:r>
            <w:r w:rsidRPr="00AC24EE">
              <w:rPr>
                <w:rFonts w:ascii="Times New Roman" w:eastAsia="Times New Roman" w:hAnsi="Times New Roman" w:cs="Times New Roman"/>
                <w:i/>
                <w:iCs/>
                <w:color w:val="000000"/>
              </w:rPr>
              <w:t>S1 and S2 of Study Year 2017-2018</w:t>
            </w:r>
          </w:p>
        </w:tc>
        <w:tc>
          <w:tcPr>
            <w:tcW w:w="1387" w:type="dxa"/>
            <w:tcBorders>
              <w:top w:val="nil"/>
              <w:left w:val="nil"/>
              <w:bottom w:val="nil"/>
              <w:right w:val="nil"/>
            </w:tcBorders>
            <w:shd w:val="clear" w:color="auto" w:fill="auto"/>
            <w:noWrap/>
            <w:vAlign w:val="bottom"/>
            <w:hideMark/>
          </w:tcPr>
          <w:p w14:paraId="1CCF3608" w14:textId="77777777" w:rsidR="00AC24EE" w:rsidRPr="00AC24EE" w:rsidRDefault="00AC24EE" w:rsidP="00AC24EE">
            <w:pPr>
              <w:rPr>
                <w:rFonts w:ascii="Times New Roman" w:eastAsia="Times New Roman" w:hAnsi="Times New Roman" w:cs="Times New Roman"/>
                <w:color w:val="000000"/>
              </w:rPr>
            </w:pPr>
          </w:p>
        </w:tc>
      </w:tr>
      <w:tr w:rsidR="00AC24EE" w:rsidRPr="00AC24EE" w14:paraId="2EE2762C" w14:textId="77777777" w:rsidTr="00340076">
        <w:trPr>
          <w:trHeight w:val="295"/>
        </w:trPr>
        <w:tc>
          <w:tcPr>
            <w:tcW w:w="2428" w:type="dxa"/>
            <w:tcBorders>
              <w:top w:val="nil"/>
              <w:left w:val="nil"/>
              <w:bottom w:val="nil"/>
              <w:right w:val="nil"/>
            </w:tcBorders>
            <w:shd w:val="clear" w:color="auto" w:fill="auto"/>
            <w:noWrap/>
            <w:vAlign w:val="bottom"/>
            <w:hideMark/>
          </w:tcPr>
          <w:p w14:paraId="65343A3E" w14:textId="77777777" w:rsidR="00AC24EE" w:rsidRPr="00AC24EE" w:rsidRDefault="00AC24EE" w:rsidP="00AC24EE">
            <w:pPr>
              <w:rPr>
                <w:rFonts w:ascii="Times New Roman" w:eastAsia="Times New Roman" w:hAnsi="Times New Roman" w:cs="Times New Roman"/>
                <w:color w:val="000000"/>
              </w:rPr>
            </w:pPr>
          </w:p>
        </w:tc>
        <w:tc>
          <w:tcPr>
            <w:tcW w:w="409" w:type="dxa"/>
            <w:tcBorders>
              <w:top w:val="nil"/>
              <w:left w:val="nil"/>
              <w:bottom w:val="nil"/>
              <w:right w:val="nil"/>
            </w:tcBorders>
            <w:shd w:val="clear" w:color="auto" w:fill="auto"/>
            <w:noWrap/>
            <w:vAlign w:val="bottom"/>
            <w:hideMark/>
          </w:tcPr>
          <w:p w14:paraId="1FAB4AF8" w14:textId="77777777" w:rsidR="00AC24EE" w:rsidRPr="00AC24EE" w:rsidRDefault="00AC24EE" w:rsidP="00AC24EE">
            <w:pPr>
              <w:rPr>
                <w:rFonts w:ascii="Times New Roman" w:eastAsia="Times New Roman" w:hAnsi="Times New Roman" w:cs="Times New Roman"/>
                <w:color w:val="000000"/>
              </w:rPr>
            </w:pPr>
          </w:p>
        </w:tc>
        <w:tc>
          <w:tcPr>
            <w:tcW w:w="4104" w:type="dxa"/>
            <w:tcBorders>
              <w:top w:val="nil"/>
              <w:left w:val="nil"/>
              <w:bottom w:val="nil"/>
              <w:right w:val="nil"/>
            </w:tcBorders>
            <w:shd w:val="clear" w:color="auto" w:fill="auto"/>
            <w:noWrap/>
            <w:vAlign w:val="bottom"/>
            <w:hideMark/>
          </w:tcPr>
          <w:p w14:paraId="0967DBE5" w14:textId="77777777" w:rsidR="00AC24EE" w:rsidRPr="00AC24EE" w:rsidRDefault="00AC24EE" w:rsidP="00AC24EE">
            <w:pPr>
              <w:rPr>
                <w:rFonts w:ascii="Times New Roman" w:eastAsia="Times New Roman" w:hAnsi="Times New Roman" w:cs="Times New Roman"/>
                <w:color w:val="000000"/>
              </w:rPr>
            </w:pPr>
          </w:p>
        </w:tc>
        <w:tc>
          <w:tcPr>
            <w:tcW w:w="339" w:type="dxa"/>
            <w:tcBorders>
              <w:top w:val="nil"/>
              <w:left w:val="nil"/>
              <w:bottom w:val="nil"/>
              <w:right w:val="nil"/>
            </w:tcBorders>
            <w:shd w:val="clear" w:color="auto" w:fill="auto"/>
            <w:noWrap/>
            <w:vAlign w:val="bottom"/>
            <w:hideMark/>
          </w:tcPr>
          <w:p w14:paraId="706BA4D3" w14:textId="77777777" w:rsidR="00AC24EE" w:rsidRPr="00AC24EE" w:rsidRDefault="00AC24EE" w:rsidP="00AC24EE">
            <w:pPr>
              <w:rPr>
                <w:rFonts w:ascii="Times New Roman" w:eastAsia="Times New Roman" w:hAnsi="Times New Roman" w:cs="Times New Roman"/>
                <w:color w:val="000000"/>
              </w:rPr>
            </w:pPr>
          </w:p>
        </w:tc>
        <w:tc>
          <w:tcPr>
            <w:tcW w:w="1387" w:type="dxa"/>
            <w:tcBorders>
              <w:top w:val="nil"/>
              <w:left w:val="nil"/>
              <w:bottom w:val="nil"/>
              <w:right w:val="nil"/>
            </w:tcBorders>
            <w:shd w:val="clear" w:color="auto" w:fill="auto"/>
            <w:noWrap/>
            <w:vAlign w:val="bottom"/>
            <w:hideMark/>
          </w:tcPr>
          <w:p w14:paraId="6C9F1B2D" w14:textId="77777777" w:rsidR="00AC24EE" w:rsidRPr="00AC24EE" w:rsidRDefault="00AC24EE" w:rsidP="00AC24EE">
            <w:pPr>
              <w:rPr>
                <w:rFonts w:ascii="Times New Roman" w:eastAsia="Times New Roman" w:hAnsi="Times New Roman" w:cs="Times New Roman"/>
                <w:color w:val="000000"/>
              </w:rPr>
            </w:pPr>
          </w:p>
        </w:tc>
      </w:tr>
      <w:tr w:rsidR="00AC24EE" w:rsidRPr="00AC24EE" w14:paraId="71E1D919" w14:textId="77777777" w:rsidTr="00340076">
        <w:trPr>
          <w:trHeight w:val="295"/>
        </w:trPr>
        <w:tc>
          <w:tcPr>
            <w:tcW w:w="2837" w:type="dxa"/>
            <w:gridSpan w:val="2"/>
            <w:tcBorders>
              <w:top w:val="single" w:sz="4" w:space="0" w:color="auto"/>
              <w:left w:val="nil"/>
              <w:bottom w:val="single" w:sz="4" w:space="0" w:color="auto"/>
              <w:right w:val="nil"/>
            </w:tcBorders>
            <w:shd w:val="clear" w:color="auto" w:fill="auto"/>
            <w:noWrap/>
            <w:vAlign w:val="bottom"/>
            <w:hideMark/>
          </w:tcPr>
          <w:p w14:paraId="40DC5452"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Discipline Assigned</w:t>
            </w:r>
          </w:p>
        </w:tc>
        <w:tc>
          <w:tcPr>
            <w:tcW w:w="4104" w:type="dxa"/>
            <w:tcBorders>
              <w:top w:val="single" w:sz="4" w:space="0" w:color="auto"/>
              <w:left w:val="nil"/>
              <w:bottom w:val="single" w:sz="4" w:space="0" w:color="auto"/>
              <w:right w:val="nil"/>
            </w:tcBorders>
            <w:shd w:val="clear" w:color="auto" w:fill="auto"/>
            <w:noWrap/>
            <w:vAlign w:val="bottom"/>
            <w:hideMark/>
          </w:tcPr>
          <w:p w14:paraId="5F9B9B90" w14:textId="7AD74883" w:rsidR="00AC24EE" w:rsidRPr="00AC24EE" w:rsidRDefault="00AC24EE" w:rsidP="00AC24EE">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AC24EE">
              <w:rPr>
                <w:rFonts w:ascii="Times New Roman" w:eastAsia="Times New Roman" w:hAnsi="Times New Roman" w:cs="Times New Roman"/>
                <w:color w:val="000000"/>
              </w:rPr>
              <w:t>Semester 1</w:t>
            </w:r>
          </w:p>
        </w:tc>
        <w:tc>
          <w:tcPr>
            <w:tcW w:w="339" w:type="dxa"/>
            <w:tcBorders>
              <w:top w:val="single" w:sz="4" w:space="0" w:color="auto"/>
              <w:left w:val="nil"/>
              <w:bottom w:val="single" w:sz="4" w:space="0" w:color="auto"/>
              <w:right w:val="nil"/>
            </w:tcBorders>
            <w:shd w:val="clear" w:color="auto" w:fill="auto"/>
            <w:noWrap/>
            <w:vAlign w:val="bottom"/>
            <w:hideMark/>
          </w:tcPr>
          <w:p w14:paraId="6FABD1FB"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 </w:t>
            </w:r>
          </w:p>
        </w:tc>
        <w:tc>
          <w:tcPr>
            <w:tcW w:w="1387" w:type="dxa"/>
            <w:tcBorders>
              <w:top w:val="single" w:sz="4" w:space="0" w:color="auto"/>
              <w:left w:val="nil"/>
              <w:bottom w:val="single" w:sz="4" w:space="0" w:color="auto"/>
              <w:right w:val="nil"/>
            </w:tcBorders>
            <w:shd w:val="clear" w:color="auto" w:fill="auto"/>
            <w:noWrap/>
            <w:vAlign w:val="bottom"/>
            <w:hideMark/>
          </w:tcPr>
          <w:p w14:paraId="2DA36EE3"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Semester 2</w:t>
            </w:r>
          </w:p>
        </w:tc>
      </w:tr>
      <w:tr w:rsidR="00AC24EE" w:rsidRPr="00AC24EE" w14:paraId="432A2770" w14:textId="77777777" w:rsidTr="00340076">
        <w:trPr>
          <w:trHeight w:val="295"/>
        </w:trPr>
        <w:tc>
          <w:tcPr>
            <w:tcW w:w="2428" w:type="dxa"/>
            <w:tcBorders>
              <w:top w:val="nil"/>
              <w:left w:val="nil"/>
              <w:bottom w:val="nil"/>
              <w:right w:val="nil"/>
            </w:tcBorders>
            <w:shd w:val="clear" w:color="auto" w:fill="auto"/>
            <w:noWrap/>
            <w:vAlign w:val="bottom"/>
            <w:hideMark/>
          </w:tcPr>
          <w:p w14:paraId="00527DBC" w14:textId="77777777" w:rsidR="00AC24EE" w:rsidRPr="00AC24EE" w:rsidRDefault="00AC24EE" w:rsidP="00AC24EE">
            <w:pPr>
              <w:rPr>
                <w:rFonts w:ascii="Times New Roman" w:eastAsia="Times New Roman" w:hAnsi="Times New Roman" w:cs="Times New Roman"/>
                <w:color w:val="000000"/>
              </w:rPr>
            </w:pPr>
          </w:p>
        </w:tc>
        <w:tc>
          <w:tcPr>
            <w:tcW w:w="409" w:type="dxa"/>
            <w:tcBorders>
              <w:top w:val="nil"/>
              <w:left w:val="nil"/>
              <w:bottom w:val="nil"/>
              <w:right w:val="nil"/>
            </w:tcBorders>
            <w:shd w:val="clear" w:color="auto" w:fill="auto"/>
            <w:noWrap/>
            <w:vAlign w:val="bottom"/>
            <w:hideMark/>
          </w:tcPr>
          <w:p w14:paraId="77AE4D44" w14:textId="77777777" w:rsidR="00AC24EE" w:rsidRPr="00AC24EE" w:rsidRDefault="00AC24EE" w:rsidP="00AC24EE">
            <w:pPr>
              <w:rPr>
                <w:rFonts w:ascii="Times New Roman" w:eastAsia="Times New Roman" w:hAnsi="Times New Roman" w:cs="Times New Roman"/>
                <w:color w:val="000000"/>
              </w:rPr>
            </w:pPr>
          </w:p>
        </w:tc>
        <w:tc>
          <w:tcPr>
            <w:tcW w:w="4104" w:type="dxa"/>
            <w:tcBorders>
              <w:top w:val="nil"/>
              <w:left w:val="nil"/>
              <w:bottom w:val="nil"/>
              <w:right w:val="nil"/>
            </w:tcBorders>
            <w:shd w:val="clear" w:color="auto" w:fill="auto"/>
            <w:noWrap/>
            <w:vAlign w:val="bottom"/>
            <w:hideMark/>
          </w:tcPr>
          <w:p w14:paraId="74D71DD7" w14:textId="77777777" w:rsidR="00AC24EE" w:rsidRPr="00AC24EE" w:rsidRDefault="00AC24EE" w:rsidP="00AC24EE">
            <w:pPr>
              <w:rPr>
                <w:rFonts w:ascii="Times New Roman" w:eastAsia="Times New Roman" w:hAnsi="Times New Roman" w:cs="Times New Roman"/>
                <w:color w:val="000000"/>
              </w:rPr>
            </w:pPr>
          </w:p>
        </w:tc>
        <w:tc>
          <w:tcPr>
            <w:tcW w:w="339" w:type="dxa"/>
            <w:tcBorders>
              <w:top w:val="nil"/>
              <w:left w:val="nil"/>
              <w:bottom w:val="nil"/>
              <w:right w:val="nil"/>
            </w:tcBorders>
            <w:shd w:val="clear" w:color="auto" w:fill="auto"/>
            <w:noWrap/>
            <w:vAlign w:val="bottom"/>
            <w:hideMark/>
          </w:tcPr>
          <w:p w14:paraId="7BA0BE28" w14:textId="77777777" w:rsidR="00AC24EE" w:rsidRPr="00AC24EE" w:rsidRDefault="00AC24EE" w:rsidP="00AC24EE">
            <w:pPr>
              <w:rPr>
                <w:rFonts w:ascii="Times New Roman" w:eastAsia="Times New Roman" w:hAnsi="Times New Roman" w:cs="Times New Roman"/>
                <w:color w:val="000000"/>
              </w:rPr>
            </w:pPr>
          </w:p>
        </w:tc>
        <w:tc>
          <w:tcPr>
            <w:tcW w:w="1387" w:type="dxa"/>
            <w:tcBorders>
              <w:top w:val="nil"/>
              <w:left w:val="nil"/>
              <w:bottom w:val="nil"/>
              <w:right w:val="nil"/>
            </w:tcBorders>
            <w:shd w:val="clear" w:color="auto" w:fill="auto"/>
            <w:noWrap/>
            <w:vAlign w:val="bottom"/>
            <w:hideMark/>
          </w:tcPr>
          <w:p w14:paraId="60AC0AE0" w14:textId="77777777" w:rsidR="00AC24EE" w:rsidRPr="00AC24EE" w:rsidRDefault="00AC24EE" w:rsidP="00AC24EE">
            <w:pPr>
              <w:rPr>
                <w:rFonts w:ascii="Times New Roman" w:eastAsia="Times New Roman" w:hAnsi="Times New Roman" w:cs="Times New Roman"/>
                <w:color w:val="000000"/>
              </w:rPr>
            </w:pPr>
          </w:p>
        </w:tc>
      </w:tr>
      <w:tr w:rsidR="00AC24EE" w:rsidRPr="00AC24EE" w14:paraId="5B300E40" w14:textId="77777777" w:rsidTr="00340076">
        <w:trPr>
          <w:trHeight w:val="295"/>
        </w:trPr>
        <w:tc>
          <w:tcPr>
            <w:tcW w:w="2837" w:type="dxa"/>
            <w:gridSpan w:val="2"/>
            <w:tcBorders>
              <w:top w:val="nil"/>
              <w:left w:val="nil"/>
              <w:bottom w:val="nil"/>
              <w:right w:val="nil"/>
            </w:tcBorders>
            <w:shd w:val="clear" w:color="auto" w:fill="auto"/>
            <w:noWrap/>
            <w:vAlign w:val="bottom"/>
            <w:hideMark/>
          </w:tcPr>
          <w:p w14:paraId="4337DB63"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OSS &gt; 10 consecutive days</w:t>
            </w:r>
          </w:p>
        </w:tc>
        <w:tc>
          <w:tcPr>
            <w:tcW w:w="4104" w:type="dxa"/>
            <w:tcBorders>
              <w:top w:val="nil"/>
              <w:left w:val="nil"/>
              <w:bottom w:val="nil"/>
              <w:right w:val="nil"/>
            </w:tcBorders>
            <w:shd w:val="clear" w:color="auto" w:fill="auto"/>
            <w:noWrap/>
            <w:vAlign w:val="bottom"/>
            <w:hideMark/>
          </w:tcPr>
          <w:p w14:paraId="50E84DCA"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3</w:t>
            </w:r>
          </w:p>
        </w:tc>
        <w:tc>
          <w:tcPr>
            <w:tcW w:w="339" w:type="dxa"/>
            <w:tcBorders>
              <w:top w:val="nil"/>
              <w:left w:val="nil"/>
              <w:bottom w:val="nil"/>
              <w:right w:val="nil"/>
            </w:tcBorders>
            <w:shd w:val="clear" w:color="auto" w:fill="auto"/>
            <w:noWrap/>
            <w:vAlign w:val="bottom"/>
            <w:hideMark/>
          </w:tcPr>
          <w:p w14:paraId="7AFD1CA4" w14:textId="77777777" w:rsidR="00AC24EE" w:rsidRPr="00AC24EE" w:rsidRDefault="00AC24EE" w:rsidP="00AC24EE">
            <w:pPr>
              <w:rPr>
                <w:rFonts w:ascii="Times New Roman" w:eastAsia="Times New Roman" w:hAnsi="Times New Roman" w:cs="Times New Roman"/>
                <w:color w:val="000000"/>
              </w:rPr>
            </w:pPr>
          </w:p>
        </w:tc>
        <w:tc>
          <w:tcPr>
            <w:tcW w:w="1387" w:type="dxa"/>
            <w:tcBorders>
              <w:top w:val="nil"/>
              <w:left w:val="nil"/>
              <w:bottom w:val="nil"/>
              <w:right w:val="nil"/>
            </w:tcBorders>
            <w:shd w:val="clear" w:color="auto" w:fill="auto"/>
            <w:noWrap/>
            <w:vAlign w:val="bottom"/>
            <w:hideMark/>
          </w:tcPr>
          <w:p w14:paraId="5B40ACBF"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6</w:t>
            </w:r>
          </w:p>
        </w:tc>
      </w:tr>
      <w:tr w:rsidR="00AC24EE" w:rsidRPr="00AC24EE" w14:paraId="5DAFDE73" w14:textId="77777777" w:rsidTr="00340076">
        <w:trPr>
          <w:trHeight w:val="295"/>
        </w:trPr>
        <w:tc>
          <w:tcPr>
            <w:tcW w:w="2837" w:type="dxa"/>
            <w:gridSpan w:val="2"/>
            <w:tcBorders>
              <w:top w:val="nil"/>
              <w:left w:val="nil"/>
              <w:bottom w:val="nil"/>
              <w:right w:val="nil"/>
            </w:tcBorders>
            <w:shd w:val="clear" w:color="auto" w:fill="auto"/>
            <w:noWrap/>
            <w:vAlign w:val="bottom"/>
            <w:hideMark/>
          </w:tcPr>
          <w:p w14:paraId="5D9F988C"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Suspension after school</w:t>
            </w:r>
          </w:p>
        </w:tc>
        <w:tc>
          <w:tcPr>
            <w:tcW w:w="4104" w:type="dxa"/>
            <w:tcBorders>
              <w:top w:val="nil"/>
              <w:left w:val="nil"/>
              <w:bottom w:val="nil"/>
              <w:right w:val="nil"/>
            </w:tcBorders>
            <w:shd w:val="clear" w:color="auto" w:fill="auto"/>
            <w:noWrap/>
            <w:vAlign w:val="bottom"/>
            <w:hideMark/>
          </w:tcPr>
          <w:p w14:paraId="4EAC10E5"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6</w:t>
            </w:r>
          </w:p>
        </w:tc>
        <w:tc>
          <w:tcPr>
            <w:tcW w:w="339" w:type="dxa"/>
            <w:tcBorders>
              <w:top w:val="nil"/>
              <w:left w:val="nil"/>
              <w:bottom w:val="nil"/>
              <w:right w:val="nil"/>
            </w:tcBorders>
            <w:shd w:val="clear" w:color="auto" w:fill="auto"/>
            <w:noWrap/>
            <w:vAlign w:val="bottom"/>
            <w:hideMark/>
          </w:tcPr>
          <w:p w14:paraId="3A10F975" w14:textId="77777777" w:rsidR="00AC24EE" w:rsidRPr="00AC24EE" w:rsidRDefault="00AC24EE" w:rsidP="00AC24EE">
            <w:pPr>
              <w:rPr>
                <w:rFonts w:ascii="Times New Roman" w:eastAsia="Times New Roman" w:hAnsi="Times New Roman" w:cs="Times New Roman"/>
                <w:color w:val="000000"/>
              </w:rPr>
            </w:pPr>
          </w:p>
        </w:tc>
        <w:tc>
          <w:tcPr>
            <w:tcW w:w="1387" w:type="dxa"/>
            <w:tcBorders>
              <w:top w:val="nil"/>
              <w:left w:val="nil"/>
              <w:bottom w:val="nil"/>
              <w:right w:val="nil"/>
            </w:tcBorders>
            <w:shd w:val="clear" w:color="auto" w:fill="auto"/>
            <w:noWrap/>
            <w:vAlign w:val="bottom"/>
            <w:hideMark/>
          </w:tcPr>
          <w:p w14:paraId="383ED64B"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16</w:t>
            </w:r>
          </w:p>
        </w:tc>
      </w:tr>
      <w:tr w:rsidR="00AC24EE" w:rsidRPr="00AC24EE" w14:paraId="7E85ED8B" w14:textId="77777777" w:rsidTr="00340076">
        <w:trPr>
          <w:trHeight w:val="295"/>
        </w:trPr>
        <w:tc>
          <w:tcPr>
            <w:tcW w:w="2837" w:type="dxa"/>
            <w:gridSpan w:val="2"/>
            <w:tcBorders>
              <w:top w:val="nil"/>
              <w:left w:val="nil"/>
              <w:bottom w:val="nil"/>
              <w:right w:val="nil"/>
            </w:tcBorders>
            <w:shd w:val="clear" w:color="auto" w:fill="auto"/>
            <w:noWrap/>
            <w:vAlign w:val="bottom"/>
            <w:hideMark/>
          </w:tcPr>
          <w:p w14:paraId="3EF5CE80"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Suspension in school</w:t>
            </w:r>
          </w:p>
        </w:tc>
        <w:tc>
          <w:tcPr>
            <w:tcW w:w="4104" w:type="dxa"/>
            <w:tcBorders>
              <w:top w:val="nil"/>
              <w:left w:val="nil"/>
              <w:bottom w:val="nil"/>
              <w:right w:val="nil"/>
            </w:tcBorders>
            <w:shd w:val="clear" w:color="auto" w:fill="auto"/>
            <w:noWrap/>
            <w:vAlign w:val="bottom"/>
            <w:hideMark/>
          </w:tcPr>
          <w:p w14:paraId="76FFCD7A"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257</w:t>
            </w:r>
          </w:p>
        </w:tc>
        <w:tc>
          <w:tcPr>
            <w:tcW w:w="339" w:type="dxa"/>
            <w:tcBorders>
              <w:top w:val="nil"/>
              <w:left w:val="nil"/>
              <w:bottom w:val="nil"/>
              <w:right w:val="nil"/>
            </w:tcBorders>
            <w:shd w:val="clear" w:color="auto" w:fill="auto"/>
            <w:noWrap/>
            <w:vAlign w:val="bottom"/>
            <w:hideMark/>
          </w:tcPr>
          <w:p w14:paraId="4E7ABE60" w14:textId="77777777" w:rsidR="00AC24EE" w:rsidRPr="00AC24EE" w:rsidRDefault="00AC24EE" w:rsidP="00AC24EE">
            <w:pPr>
              <w:rPr>
                <w:rFonts w:ascii="Times New Roman" w:eastAsia="Times New Roman" w:hAnsi="Times New Roman" w:cs="Times New Roman"/>
                <w:color w:val="000000"/>
              </w:rPr>
            </w:pPr>
          </w:p>
        </w:tc>
        <w:tc>
          <w:tcPr>
            <w:tcW w:w="1387" w:type="dxa"/>
            <w:tcBorders>
              <w:top w:val="nil"/>
              <w:left w:val="nil"/>
              <w:bottom w:val="nil"/>
              <w:right w:val="nil"/>
            </w:tcBorders>
            <w:shd w:val="clear" w:color="auto" w:fill="auto"/>
            <w:noWrap/>
            <w:vAlign w:val="bottom"/>
            <w:hideMark/>
          </w:tcPr>
          <w:p w14:paraId="55E648DB"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346</w:t>
            </w:r>
          </w:p>
        </w:tc>
      </w:tr>
      <w:tr w:rsidR="00AC24EE" w:rsidRPr="00AC24EE" w14:paraId="00CF82E1" w14:textId="77777777" w:rsidTr="00340076">
        <w:trPr>
          <w:trHeight w:val="295"/>
        </w:trPr>
        <w:tc>
          <w:tcPr>
            <w:tcW w:w="2837" w:type="dxa"/>
            <w:gridSpan w:val="2"/>
            <w:tcBorders>
              <w:top w:val="nil"/>
              <w:left w:val="nil"/>
              <w:bottom w:val="nil"/>
              <w:right w:val="nil"/>
            </w:tcBorders>
            <w:shd w:val="clear" w:color="auto" w:fill="auto"/>
            <w:noWrap/>
            <w:vAlign w:val="bottom"/>
            <w:hideMark/>
          </w:tcPr>
          <w:p w14:paraId="72F6F497"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Suspension from bus</w:t>
            </w:r>
          </w:p>
        </w:tc>
        <w:tc>
          <w:tcPr>
            <w:tcW w:w="4104" w:type="dxa"/>
            <w:tcBorders>
              <w:top w:val="nil"/>
              <w:left w:val="nil"/>
              <w:bottom w:val="nil"/>
              <w:right w:val="nil"/>
            </w:tcBorders>
            <w:shd w:val="clear" w:color="auto" w:fill="auto"/>
            <w:noWrap/>
            <w:vAlign w:val="bottom"/>
            <w:hideMark/>
          </w:tcPr>
          <w:p w14:paraId="071231E1"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1</w:t>
            </w:r>
          </w:p>
        </w:tc>
        <w:tc>
          <w:tcPr>
            <w:tcW w:w="339" w:type="dxa"/>
            <w:tcBorders>
              <w:top w:val="nil"/>
              <w:left w:val="nil"/>
              <w:bottom w:val="nil"/>
              <w:right w:val="nil"/>
            </w:tcBorders>
            <w:shd w:val="clear" w:color="auto" w:fill="auto"/>
            <w:noWrap/>
            <w:vAlign w:val="bottom"/>
            <w:hideMark/>
          </w:tcPr>
          <w:p w14:paraId="6010434D" w14:textId="77777777" w:rsidR="00AC24EE" w:rsidRPr="00AC24EE" w:rsidRDefault="00AC24EE" w:rsidP="00AC24EE">
            <w:pPr>
              <w:rPr>
                <w:rFonts w:ascii="Times New Roman" w:eastAsia="Times New Roman" w:hAnsi="Times New Roman" w:cs="Times New Roman"/>
                <w:color w:val="000000"/>
              </w:rPr>
            </w:pPr>
          </w:p>
        </w:tc>
        <w:tc>
          <w:tcPr>
            <w:tcW w:w="1387" w:type="dxa"/>
            <w:tcBorders>
              <w:top w:val="nil"/>
              <w:left w:val="nil"/>
              <w:bottom w:val="nil"/>
              <w:right w:val="nil"/>
            </w:tcBorders>
            <w:shd w:val="clear" w:color="auto" w:fill="auto"/>
            <w:noWrap/>
            <w:vAlign w:val="bottom"/>
            <w:hideMark/>
          </w:tcPr>
          <w:p w14:paraId="6AF2D483"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2</w:t>
            </w:r>
          </w:p>
        </w:tc>
      </w:tr>
      <w:tr w:rsidR="00AC24EE" w:rsidRPr="00AC24EE" w14:paraId="32071120" w14:textId="77777777" w:rsidTr="00340076">
        <w:trPr>
          <w:trHeight w:val="295"/>
        </w:trPr>
        <w:tc>
          <w:tcPr>
            <w:tcW w:w="2837" w:type="dxa"/>
            <w:gridSpan w:val="2"/>
            <w:tcBorders>
              <w:top w:val="nil"/>
              <w:left w:val="nil"/>
              <w:bottom w:val="nil"/>
              <w:right w:val="nil"/>
            </w:tcBorders>
            <w:shd w:val="clear" w:color="auto" w:fill="auto"/>
            <w:noWrap/>
            <w:vAlign w:val="bottom"/>
            <w:hideMark/>
          </w:tcPr>
          <w:p w14:paraId="33DCAAC3"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Suspension out of school</w:t>
            </w:r>
          </w:p>
        </w:tc>
        <w:tc>
          <w:tcPr>
            <w:tcW w:w="4104" w:type="dxa"/>
            <w:tcBorders>
              <w:top w:val="nil"/>
              <w:left w:val="nil"/>
              <w:bottom w:val="nil"/>
              <w:right w:val="nil"/>
            </w:tcBorders>
            <w:shd w:val="clear" w:color="auto" w:fill="auto"/>
            <w:noWrap/>
            <w:vAlign w:val="bottom"/>
            <w:hideMark/>
          </w:tcPr>
          <w:p w14:paraId="338FB716"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129</w:t>
            </w:r>
          </w:p>
        </w:tc>
        <w:tc>
          <w:tcPr>
            <w:tcW w:w="339" w:type="dxa"/>
            <w:tcBorders>
              <w:top w:val="nil"/>
              <w:left w:val="nil"/>
              <w:bottom w:val="nil"/>
              <w:right w:val="nil"/>
            </w:tcBorders>
            <w:shd w:val="clear" w:color="auto" w:fill="auto"/>
            <w:noWrap/>
            <w:vAlign w:val="bottom"/>
            <w:hideMark/>
          </w:tcPr>
          <w:p w14:paraId="2B6F8778" w14:textId="77777777" w:rsidR="00AC24EE" w:rsidRPr="00AC24EE" w:rsidRDefault="00AC24EE" w:rsidP="00AC24EE">
            <w:pPr>
              <w:rPr>
                <w:rFonts w:ascii="Times New Roman" w:eastAsia="Times New Roman" w:hAnsi="Times New Roman" w:cs="Times New Roman"/>
                <w:color w:val="000000"/>
              </w:rPr>
            </w:pPr>
          </w:p>
        </w:tc>
        <w:tc>
          <w:tcPr>
            <w:tcW w:w="1387" w:type="dxa"/>
            <w:tcBorders>
              <w:top w:val="nil"/>
              <w:left w:val="nil"/>
              <w:bottom w:val="nil"/>
              <w:right w:val="nil"/>
            </w:tcBorders>
            <w:shd w:val="clear" w:color="auto" w:fill="auto"/>
            <w:noWrap/>
            <w:vAlign w:val="bottom"/>
            <w:hideMark/>
          </w:tcPr>
          <w:p w14:paraId="70ACD8D3"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180</w:t>
            </w:r>
          </w:p>
        </w:tc>
      </w:tr>
      <w:tr w:rsidR="00AC24EE" w:rsidRPr="00AC24EE" w14:paraId="59C32C40" w14:textId="77777777" w:rsidTr="00340076">
        <w:trPr>
          <w:trHeight w:val="295"/>
        </w:trPr>
        <w:tc>
          <w:tcPr>
            <w:tcW w:w="2428" w:type="dxa"/>
            <w:tcBorders>
              <w:top w:val="nil"/>
              <w:left w:val="nil"/>
              <w:bottom w:val="nil"/>
              <w:right w:val="nil"/>
            </w:tcBorders>
            <w:shd w:val="clear" w:color="auto" w:fill="auto"/>
            <w:noWrap/>
            <w:vAlign w:val="bottom"/>
            <w:hideMark/>
          </w:tcPr>
          <w:p w14:paraId="5428BB3C" w14:textId="77777777" w:rsidR="00AC24EE" w:rsidRPr="00AC24EE" w:rsidRDefault="00AC24EE" w:rsidP="00AC24EE">
            <w:pPr>
              <w:rPr>
                <w:rFonts w:ascii="Times New Roman" w:eastAsia="Times New Roman" w:hAnsi="Times New Roman" w:cs="Times New Roman"/>
                <w:color w:val="000000"/>
              </w:rPr>
            </w:pPr>
          </w:p>
        </w:tc>
        <w:tc>
          <w:tcPr>
            <w:tcW w:w="409" w:type="dxa"/>
            <w:tcBorders>
              <w:top w:val="nil"/>
              <w:left w:val="nil"/>
              <w:bottom w:val="nil"/>
              <w:right w:val="nil"/>
            </w:tcBorders>
            <w:shd w:val="clear" w:color="auto" w:fill="auto"/>
            <w:noWrap/>
            <w:vAlign w:val="bottom"/>
            <w:hideMark/>
          </w:tcPr>
          <w:p w14:paraId="39A3D8FE" w14:textId="77777777" w:rsidR="00AC24EE" w:rsidRPr="00AC24EE" w:rsidRDefault="00AC24EE" w:rsidP="00AC24EE">
            <w:pPr>
              <w:rPr>
                <w:rFonts w:ascii="Times New Roman" w:eastAsia="Times New Roman" w:hAnsi="Times New Roman" w:cs="Times New Roman"/>
                <w:color w:val="000000"/>
              </w:rPr>
            </w:pPr>
          </w:p>
        </w:tc>
        <w:tc>
          <w:tcPr>
            <w:tcW w:w="4104" w:type="dxa"/>
            <w:tcBorders>
              <w:top w:val="nil"/>
              <w:left w:val="nil"/>
              <w:bottom w:val="nil"/>
              <w:right w:val="nil"/>
            </w:tcBorders>
            <w:shd w:val="clear" w:color="auto" w:fill="auto"/>
            <w:noWrap/>
            <w:vAlign w:val="bottom"/>
            <w:hideMark/>
          </w:tcPr>
          <w:p w14:paraId="5DC86D33" w14:textId="77777777" w:rsidR="00AC24EE" w:rsidRPr="00AC24EE" w:rsidRDefault="00AC24EE" w:rsidP="00AC24EE">
            <w:pPr>
              <w:rPr>
                <w:rFonts w:ascii="Times New Roman" w:eastAsia="Times New Roman" w:hAnsi="Times New Roman" w:cs="Times New Roman"/>
                <w:color w:val="000000"/>
              </w:rPr>
            </w:pPr>
          </w:p>
        </w:tc>
        <w:tc>
          <w:tcPr>
            <w:tcW w:w="339" w:type="dxa"/>
            <w:tcBorders>
              <w:top w:val="nil"/>
              <w:left w:val="nil"/>
              <w:bottom w:val="nil"/>
              <w:right w:val="nil"/>
            </w:tcBorders>
            <w:shd w:val="clear" w:color="auto" w:fill="auto"/>
            <w:noWrap/>
            <w:vAlign w:val="bottom"/>
            <w:hideMark/>
          </w:tcPr>
          <w:p w14:paraId="6D123110" w14:textId="77777777" w:rsidR="00AC24EE" w:rsidRPr="00AC24EE" w:rsidRDefault="00AC24EE" w:rsidP="00AC24EE">
            <w:pPr>
              <w:rPr>
                <w:rFonts w:ascii="Times New Roman" w:eastAsia="Times New Roman" w:hAnsi="Times New Roman" w:cs="Times New Roman"/>
                <w:color w:val="000000"/>
              </w:rPr>
            </w:pPr>
          </w:p>
        </w:tc>
        <w:tc>
          <w:tcPr>
            <w:tcW w:w="1387" w:type="dxa"/>
            <w:tcBorders>
              <w:top w:val="nil"/>
              <w:left w:val="nil"/>
              <w:bottom w:val="nil"/>
              <w:right w:val="nil"/>
            </w:tcBorders>
            <w:shd w:val="clear" w:color="auto" w:fill="auto"/>
            <w:noWrap/>
            <w:vAlign w:val="bottom"/>
            <w:hideMark/>
          </w:tcPr>
          <w:p w14:paraId="6DF13676" w14:textId="77777777" w:rsidR="00AC24EE" w:rsidRPr="00AC24EE" w:rsidRDefault="00AC24EE" w:rsidP="00AC24EE">
            <w:pPr>
              <w:rPr>
                <w:rFonts w:ascii="Times New Roman" w:eastAsia="Times New Roman" w:hAnsi="Times New Roman" w:cs="Times New Roman"/>
                <w:color w:val="000000"/>
              </w:rPr>
            </w:pPr>
          </w:p>
        </w:tc>
      </w:tr>
      <w:tr w:rsidR="00AC24EE" w:rsidRPr="00AC24EE" w14:paraId="33C3AE42" w14:textId="77777777" w:rsidTr="00340076">
        <w:trPr>
          <w:trHeight w:val="314"/>
        </w:trPr>
        <w:tc>
          <w:tcPr>
            <w:tcW w:w="2428" w:type="dxa"/>
            <w:tcBorders>
              <w:top w:val="single" w:sz="4" w:space="0" w:color="auto"/>
              <w:left w:val="nil"/>
              <w:bottom w:val="double" w:sz="6" w:space="0" w:color="auto"/>
              <w:right w:val="nil"/>
            </w:tcBorders>
            <w:shd w:val="clear" w:color="auto" w:fill="auto"/>
            <w:noWrap/>
            <w:vAlign w:val="bottom"/>
            <w:hideMark/>
          </w:tcPr>
          <w:p w14:paraId="2F8575EF"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Total</w:t>
            </w:r>
          </w:p>
        </w:tc>
        <w:tc>
          <w:tcPr>
            <w:tcW w:w="409" w:type="dxa"/>
            <w:tcBorders>
              <w:top w:val="single" w:sz="4" w:space="0" w:color="auto"/>
              <w:left w:val="nil"/>
              <w:bottom w:val="double" w:sz="6" w:space="0" w:color="auto"/>
              <w:right w:val="nil"/>
            </w:tcBorders>
            <w:shd w:val="clear" w:color="auto" w:fill="auto"/>
            <w:noWrap/>
            <w:vAlign w:val="bottom"/>
            <w:hideMark/>
          </w:tcPr>
          <w:p w14:paraId="2E0A0DC5"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 </w:t>
            </w:r>
          </w:p>
        </w:tc>
        <w:tc>
          <w:tcPr>
            <w:tcW w:w="4104" w:type="dxa"/>
            <w:tcBorders>
              <w:top w:val="single" w:sz="4" w:space="0" w:color="auto"/>
              <w:left w:val="nil"/>
              <w:bottom w:val="double" w:sz="6" w:space="0" w:color="auto"/>
              <w:right w:val="nil"/>
            </w:tcBorders>
            <w:shd w:val="clear" w:color="auto" w:fill="auto"/>
            <w:noWrap/>
            <w:vAlign w:val="bottom"/>
            <w:hideMark/>
          </w:tcPr>
          <w:p w14:paraId="52BEFE08"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396</w:t>
            </w:r>
          </w:p>
        </w:tc>
        <w:tc>
          <w:tcPr>
            <w:tcW w:w="339" w:type="dxa"/>
            <w:tcBorders>
              <w:top w:val="single" w:sz="4" w:space="0" w:color="auto"/>
              <w:left w:val="nil"/>
              <w:bottom w:val="double" w:sz="6" w:space="0" w:color="auto"/>
              <w:right w:val="nil"/>
            </w:tcBorders>
            <w:shd w:val="clear" w:color="auto" w:fill="auto"/>
            <w:noWrap/>
            <w:vAlign w:val="bottom"/>
            <w:hideMark/>
          </w:tcPr>
          <w:p w14:paraId="04244CFB" w14:textId="77777777" w:rsidR="00AC24EE" w:rsidRPr="00AC24EE" w:rsidRDefault="00AC24EE" w:rsidP="00AC24EE">
            <w:pPr>
              <w:rPr>
                <w:rFonts w:ascii="Times New Roman" w:eastAsia="Times New Roman" w:hAnsi="Times New Roman" w:cs="Times New Roman"/>
                <w:color w:val="000000"/>
              </w:rPr>
            </w:pPr>
            <w:r w:rsidRPr="00AC24EE">
              <w:rPr>
                <w:rFonts w:ascii="Times New Roman" w:eastAsia="Times New Roman" w:hAnsi="Times New Roman" w:cs="Times New Roman"/>
                <w:color w:val="000000"/>
              </w:rPr>
              <w:t> </w:t>
            </w:r>
          </w:p>
        </w:tc>
        <w:tc>
          <w:tcPr>
            <w:tcW w:w="1387" w:type="dxa"/>
            <w:tcBorders>
              <w:top w:val="single" w:sz="4" w:space="0" w:color="auto"/>
              <w:left w:val="nil"/>
              <w:bottom w:val="double" w:sz="6" w:space="0" w:color="auto"/>
              <w:right w:val="nil"/>
            </w:tcBorders>
            <w:shd w:val="clear" w:color="auto" w:fill="auto"/>
            <w:noWrap/>
            <w:vAlign w:val="bottom"/>
            <w:hideMark/>
          </w:tcPr>
          <w:p w14:paraId="7FA9E503" w14:textId="77777777" w:rsidR="00AC24EE" w:rsidRPr="00AC24EE" w:rsidRDefault="00AC24EE" w:rsidP="00AC24EE">
            <w:pPr>
              <w:jc w:val="right"/>
              <w:rPr>
                <w:rFonts w:ascii="Times New Roman" w:eastAsia="Times New Roman" w:hAnsi="Times New Roman" w:cs="Times New Roman"/>
                <w:color w:val="000000"/>
              </w:rPr>
            </w:pPr>
            <w:r w:rsidRPr="00AC24EE">
              <w:rPr>
                <w:rFonts w:ascii="Times New Roman" w:eastAsia="Times New Roman" w:hAnsi="Times New Roman" w:cs="Times New Roman"/>
                <w:color w:val="000000"/>
              </w:rPr>
              <w:t>550</w:t>
            </w:r>
          </w:p>
        </w:tc>
      </w:tr>
      <w:tr w:rsidR="00AC24EE" w:rsidRPr="00AC24EE" w14:paraId="46C27885" w14:textId="77777777" w:rsidTr="00340076">
        <w:trPr>
          <w:trHeight w:val="314"/>
        </w:trPr>
        <w:tc>
          <w:tcPr>
            <w:tcW w:w="2428" w:type="dxa"/>
            <w:tcBorders>
              <w:top w:val="nil"/>
              <w:left w:val="nil"/>
              <w:bottom w:val="nil"/>
              <w:right w:val="nil"/>
            </w:tcBorders>
            <w:shd w:val="clear" w:color="auto" w:fill="auto"/>
            <w:noWrap/>
            <w:vAlign w:val="bottom"/>
            <w:hideMark/>
          </w:tcPr>
          <w:p w14:paraId="7500F1B7" w14:textId="71282F58" w:rsidR="00340076" w:rsidRPr="00340076" w:rsidRDefault="00340076" w:rsidP="00340076">
            <w:pPr>
              <w:spacing w:line="480" w:lineRule="auto"/>
              <w:rPr>
                <w:rFonts w:ascii="Times New Roman" w:eastAsia="Times New Roman" w:hAnsi="Times New Roman" w:cs="Times New Roman"/>
                <w:b/>
                <w:color w:val="000000"/>
              </w:rPr>
            </w:pPr>
          </w:p>
        </w:tc>
        <w:tc>
          <w:tcPr>
            <w:tcW w:w="409" w:type="dxa"/>
            <w:tcBorders>
              <w:top w:val="nil"/>
              <w:left w:val="nil"/>
              <w:bottom w:val="nil"/>
              <w:right w:val="nil"/>
            </w:tcBorders>
            <w:shd w:val="clear" w:color="auto" w:fill="auto"/>
            <w:noWrap/>
            <w:vAlign w:val="bottom"/>
            <w:hideMark/>
          </w:tcPr>
          <w:p w14:paraId="4045EE38" w14:textId="77777777" w:rsidR="00AC24EE" w:rsidRPr="00AC24EE" w:rsidRDefault="00AC24EE" w:rsidP="00AC24EE">
            <w:pPr>
              <w:rPr>
                <w:rFonts w:ascii="Times New Roman" w:eastAsia="Times New Roman" w:hAnsi="Times New Roman" w:cs="Times New Roman"/>
                <w:color w:val="000000"/>
              </w:rPr>
            </w:pPr>
          </w:p>
        </w:tc>
        <w:tc>
          <w:tcPr>
            <w:tcW w:w="4104" w:type="dxa"/>
            <w:tcBorders>
              <w:top w:val="nil"/>
              <w:left w:val="nil"/>
              <w:bottom w:val="nil"/>
              <w:right w:val="nil"/>
            </w:tcBorders>
            <w:shd w:val="clear" w:color="auto" w:fill="auto"/>
            <w:noWrap/>
            <w:vAlign w:val="bottom"/>
            <w:hideMark/>
          </w:tcPr>
          <w:p w14:paraId="55D0B42F" w14:textId="77777777" w:rsidR="00AC24EE" w:rsidRPr="00AC24EE" w:rsidRDefault="00AC24EE" w:rsidP="00AC24EE">
            <w:pPr>
              <w:rPr>
                <w:rFonts w:ascii="Times New Roman" w:eastAsia="Times New Roman" w:hAnsi="Times New Roman" w:cs="Times New Roman"/>
                <w:color w:val="000000"/>
              </w:rPr>
            </w:pPr>
          </w:p>
        </w:tc>
        <w:tc>
          <w:tcPr>
            <w:tcW w:w="339" w:type="dxa"/>
            <w:tcBorders>
              <w:top w:val="nil"/>
              <w:left w:val="nil"/>
              <w:bottom w:val="nil"/>
              <w:right w:val="nil"/>
            </w:tcBorders>
            <w:shd w:val="clear" w:color="auto" w:fill="auto"/>
            <w:noWrap/>
            <w:vAlign w:val="bottom"/>
            <w:hideMark/>
          </w:tcPr>
          <w:p w14:paraId="429D40BF" w14:textId="77777777" w:rsidR="00AC24EE" w:rsidRPr="00AC24EE" w:rsidRDefault="00AC24EE" w:rsidP="00AC24EE">
            <w:pPr>
              <w:rPr>
                <w:rFonts w:ascii="Times New Roman" w:eastAsia="Times New Roman" w:hAnsi="Times New Roman" w:cs="Times New Roman"/>
                <w:color w:val="000000"/>
              </w:rPr>
            </w:pPr>
          </w:p>
        </w:tc>
        <w:tc>
          <w:tcPr>
            <w:tcW w:w="1387" w:type="dxa"/>
            <w:tcBorders>
              <w:top w:val="nil"/>
              <w:left w:val="nil"/>
              <w:bottom w:val="nil"/>
              <w:right w:val="nil"/>
            </w:tcBorders>
            <w:shd w:val="clear" w:color="auto" w:fill="auto"/>
            <w:noWrap/>
            <w:vAlign w:val="bottom"/>
            <w:hideMark/>
          </w:tcPr>
          <w:p w14:paraId="25C9B8C7" w14:textId="77777777" w:rsidR="00AC24EE" w:rsidRPr="00AC24EE" w:rsidRDefault="00AC24EE" w:rsidP="00AC24EE">
            <w:pPr>
              <w:rPr>
                <w:rFonts w:ascii="Times New Roman" w:eastAsia="Times New Roman" w:hAnsi="Times New Roman" w:cs="Times New Roman"/>
                <w:color w:val="000000"/>
              </w:rPr>
            </w:pPr>
          </w:p>
        </w:tc>
      </w:tr>
    </w:tbl>
    <w:p w14:paraId="0632835C" w14:textId="6841FFF9" w:rsidR="00AC24EE" w:rsidRDefault="00340076" w:rsidP="007551A6">
      <w:pPr>
        <w:spacing w:line="480" w:lineRule="auto"/>
        <w:rPr>
          <w:rFonts w:ascii="Times New Roman" w:hAnsi="Times New Roman" w:cs="Times New Roman"/>
          <w:b/>
        </w:rPr>
      </w:pPr>
      <w:r>
        <w:rPr>
          <w:rFonts w:ascii="Times New Roman" w:hAnsi="Times New Roman" w:cs="Times New Roman"/>
          <w:b/>
        </w:rPr>
        <w:t>Summary of Results</w:t>
      </w:r>
    </w:p>
    <w:p w14:paraId="45601C9E" w14:textId="7545C0B5" w:rsidR="004B45F6" w:rsidRDefault="00340076" w:rsidP="004B45F6">
      <w:pPr>
        <w:spacing w:line="480" w:lineRule="auto"/>
        <w:rPr>
          <w:rFonts w:ascii="Times New Roman" w:hAnsi="Times New Roman" w:cs="Times New Roman"/>
        </w:rPr>
      </w:pPr>
      <w:r>
        <w:rPr>
          <w:rFonts w:ascii="Times New Roman" w:hAnsi="Times New Roman" w:cs="Times New Roman"/>
        </w:rPr>
        <w:tab/>
        <w:t>The purpose of this study was to ex</w:t>
      </w:r>
      <w:r w:rsidR="004B45F6">
        <w:rPr>
          <w:rFonts w:ascii="Times New Roman" w:hAnsi="Times New Roman" w:cs="Times New Roman"/>
        </w:rPr>
        <w:t>amine the role of leadership in buildin</w:t>
      </w:r>
      <w:r w:rsidR="00056E72">
        <w:rPr>
          <w:rFonts w:ascii="Times New Roman" w:hAnsi="Times New Roman" w:cs="Times New Roman"/>
        </w:rPr>
        <w:t>g a school culture that promoted</w:t>
      </w:r>
      <w:r w:rsidR="004B45F6">
        <w:rPr>
          <w:rFonts w:ascii="Times New Roman" w:hAnsi="Times New Roman" w:cs="Times New Roman"/>
        </w:rPr>
        <w:t xml:space="preserve"> </w:t>
      </w:r>
      <w:r>
        <w:rPr>
          <w:rFonts w:ascii="Times New Roman" w:hAnsi="Times New Roman" w:cs="Times New Roman"/>
        </w:rPr>
        <w:t>positive behavior interventions in an urban secondary setting</w:t>
      </w:r>
      <w:r w:rsidR="004B45F6">
        <w:rPr>
          <w:rFonts w:ascii="Times New Roman" w:hAnsi="Times New Roman" w:cs="Times New Roman"/>
        </w:rPr>
        <w:t xml:space="preserve"> and to explore the</w:t>
      </w:r>
      <w:r w:rsidR="004B45F6" w:rsidRPr="006E3F2F">
        <w:rPr>
          <w:rFonts w:ascii="Times New Roman" w:hAnsi="Times New Roman" w:cs="Times New Roman"/>
        </w:rPr>
        <w:t xml:space="preserve"> exten</w:t>
      </w:r>
      <w:r w:rsidR="004B45F6">
        <w:rPr>
          <w:rFonts w:ascii="Times New Roman" w:hAnsi="Times New Roman" w:cs="Times New Roman"/>
        </w:rPr>
        <w:t>t, effect, and challenges faced upon</w:t>
      </w:r>
      <w:r w:rsidR="004B45F6" w:rsidRPr="006E3F2F">
        <w:rPr>
          <w:rFonts w:ascii="Times New Roman" w:hAnsi="Times New Roman" w:cs="Times New Roman"/>
        </w:rPr>
        <w:t xml:space="preserve"> implementation of positive behavior interventions and supports policies in </w:t>
      </w:r>
      <w:r w:rsidR="004B45F6">
        <w:rPr>
          <w:rFonts w:ascii="Times New Roman" w:hAnsi="Times New Roman" w:cs="Times New Roman"/>
        </w:rPr>
        <w:t xml:space="preserve">an urban secondary setting. This chapter presented the findings from the data analysis portion of the study. Survey data, open-ended questions, and discipline data were shared. For research question one, no significant change was found in the teacher satisfaction with PBIS and a small increase in the level of implementation was noted. For question two, the qualitative data from the open-ended questions </w:t>
      </w:r>
      <w:r w:rsidR="00321CD7">
        <w:rPr>
          <w:rFonts w:ascii="Times New Roman" w:hAnsi="Times New Roman" w:cs="Times New Roman"/>
        </w:rPr>
        <w:t>indicated more suggestions for improvement for leadership and leadership attributes of a non-supportive nature than of a supportive nature. The survey results used in question one were also used to support the null effect of leadership. For question three, open-ended question results were coded for themes. The themes showed an inclination or desire to continue into year two with suggestions for continued professional development and specific ways in which the professional development was beneficial. For question four, results indicated that teacher led professional development provided additional supports</w:t>
      </w:r>
      <w:r w:rsidR="005D0043">
        <w:rPr>
          <w:rFonts w:ascii="Times New Roman" w:hAnsi="Times New Roman" w:cs="Times New Roman"/>
        </w:rPr>
        <w:t xml:space="preserve"> to administrative led professional development. For question five, results indicated that discipline increased throughout the study year. However, data was not thorough so the results are limited in scope. The next chapter will interpret the findings along with researcher reflection as participant in the study, make connections to literature, and make recommendations for future research.</w:t>
      </w:r>
    </w:p>
    <w:p w14:paraId="10153C1F" w14:textId="77777777" w:rsidR="005D0043" w:rsidRDefault="005D0043" w:rsidP="004B45F6">
      <w:pPr>
        <w:spacing w:line="480" w:lineRule="auto"/>
        <w:rPr>
          <w:rFonts w:ascii="Times New Roman" w:hAnsi="Times New Roman" w:cs="Times New Roman"/>
        </w:rPr>
      </w:pPr>
    </w:p>
    <w:p w14:paraId="19B030E1" w14:textId="6ED2F08E" w:rsidR="005D0043" w:rsidRDefault="005D0043" w:rsidP="005D0043">
      <w:pPr>
        <w:spacing w:line="480" w:lineRule="auto"/>
        <w:jc w:val="center"/>
        <w:rPr>
          <w:rFonts w:ascii="Times New Roman" w:hAnsi="Times New Roman" w:cs="Times New Roman"/>
          <w:b/>
        </w:rPr>
      </w:pPr>
      <w:r>
        <w:rPr>
          <w:rFonts w:ascii="Times New Roman" w:hAnsi="Times New Roman" w:cs="Times New Roman"/>
          <w:b/>
        </w:rPr>
        <w:t>Chapter 5</w:t>
      </w:r>
    </w:p>
    <w:p w14:paraId="174FE362" w14:textId="57D2A1ED" w:rsidR="005D0043" w:rsidRDefault="005D0043" w:rsidP="005D0043">
      <w:pPr>
        <w:spacing w:line="480" w:lineRule="auto"/>
        <w:jc w:val="center"/>
        <w:rPr>
          <w:rFonts w:ascii="Times New Roman" w:hAnsi="Times New Roman" w:cs="Times New Roman"/>
          <w:b/>
        </w:rPr>
      </w:pPr>
      <w:r>
        <w:rPr>
          <w:rFonts w:ascii="Times New Roman" w:hAnsi="Times New Roman" w:cs="Times New Roman"/>
          <w:b/>
        </w:rPr>
        <w:t>Discussion</w:t>
      </w:r>
    </w:p>
    <w:p w14:paraId="012054D1" w14:textId="0DC33C32" w:rsidR="005133AC" w:rsidRDefault="005133AC" w:rsidP="005133AC">
      <w:pPr>
        <w:spacing w:line="480" w:lineRule="auto"/>
        <w:rPr>
          <w:rFonts w:ascii="Times New Roman" w:hAnsi="Times New Roman" w:cs="Times New Roman"/>
        </w:rPr>
      </w:pPr>
      <w:r>
        <w:rPr>
          <w:rFonts w:ascii="Times New Roman" w:hAnsi="Times New Roman" w:cs="Times New Roman"/>
        </w:rPr>
        <w:tab/>
        <w:t xml:space="preserve">This study examined one school </w:t>
      </w:r>
      <w:r w:rsidR="0022505D">
        <w:rPr>
          <w:rFonts w:ascii="Times New Roman" w:hAnsi="Times New Roman" w:cs="Times New Roman"/>
        </w:rPr>
        <w:t xml:space="preserve">through </w:t>
      </w:r>
      <w:r>
        <w:rPr>
          <w:rFonts w:ascii="Times New Roman" w:hAnsi="Times New Roman" w:cs="Times New Roman"/>
        </w:rPr>
        <w:t>year one implementation</w:t>
      </w:r>
      <w:r w:rsidR="0022505D">
        <w:rPr>
          <w:rFonts w:ascii="Times New Roman" w:hAnsi="Times New Roman" w:cs="Times New Roman"/>
        </w:rPr>
        <w:t xml:space="preserve"> of positive behavior interventions</w:t>
      </w:r>
      <w:r>
        <w:rPr>
          <w:rFonts w:ascii="Times New Roman" w:hAnsi="Times New Roman" w:cs="Times New Roman"/>
        </w:rPr>
        <w:t>. The purpose of this study was to explore the role of leadership in promoting a school climate that supported positive behavior interventions in an urban secondary setting. Furthermore, the study explored the</w:t>
      </w:r>
      <w:r w:rsidRPr="006E3F2F">
        <w:rPr>
          <w:rFonts w:ascii="Times New Roman" w:hAnsi="Times New Roman" w:cs="Times New Roman"/>
        </w:rPr>
        <w:t xml:space="preserve"> exten</w:t>
      </w:r>
      <w:r>
        <w:rPr>
          <w:rFonts w:ascii="Times New Roman" w:hAnsi="Times New Roman" w:cs="Times New Roman"/>
        </w:rPr>
        <w:t>t, effect, and challenges faced upon</w:t>
      </w:r>
      <w:r w:rsidRPr="006E3F2F">
        <w:rPr>
          <w:rFonts w:ascii="Times New Roman" w:hAnsi="Times New Roman" w:cs="Times New Roman"/>
        </w:rPr>
        <w:t xml:space="preserve"> implementation of positive behavior interventions and supports policies in </w:t>
      </w:r>
      <w:r>
        <w:rPr>
          <w:rFonts w:ascii="Times New Roman" w:hAnsi="Times New Roman" w:cs="Times New Roman"/>
        </w:rPr>
        <w:t xml:space="preserve">an urban </w:t>
      </w:r>
      <w:r w:rsidR="00C2468C">
        <w:rPr>
          <w:rFonts w:ascii="Times New Roman" w:hAnsi="Times New Roman" w:cs="Times New Roman"/>
        </w:rPr>
        <w:t xml:space="preserve">secondary setting. The final chapter of this study contains </w:t>
      </w:r>
      <w:r>
        <w:rPr>
          <w:rFonts w:ascii="Times New Roman" w:hAnsi="Times New Roman" w:cs="Times New Roman"/>
        </w:rPr>
        <w:t>a</w:t>
      </w:r>
      <w:r w:rsidR="00C2468C">
        <w:rPr>
          <w:rFonts w:ascii="Times New Roman" w:hAnsi="Times New Roman" w:cs="Times New Roman"/>
        </w:rPr>
        <w:t>n</w:t>
      </w:r>
      <w:r>
        <w:rPr>
          <w:rFonts w:ascii="Times New Roman" w:hAnsi="Times New Roman" w:cs="Times New Roman"/>
        </w:rPr>
        <w:t xml:space="preserve"> overview </w:t>
      </w:r>
      <w:r w:rsidR="00C2468C">
        <w:rPr>
          <w:rFonts w:ascii="Times New Roman" w:hAnsi="Times New Roman" w:cs="Times New Roman"/>
        </w:rPr>
        <w:t>and interpretation of the findings, a reflection from the researcher as participant, implications for practice, recommendations for further study, and limitations of the research. The following questions guided this study:</w:t>
      </w:r>
    </w:p>
    <w:p w14:paraId="05F4846A" w14:textId="77777777" w:rsidR="00056E72" w:rsidRDefault="00C2468C" w:rsidP="00C2468C">
      <w:pPr>
        <w:spacing w:line="480" w:lineRule="auto"/>
        <w:ind w:left="720"/>
        <w:rPr>
          <w:rFonts w:ascii="Times New Roman" w:hAnsi="Times New Roman" w:cs="Times New Roman"/>
        </w:rPr>
      </w:pPr>
      <w:proofErr w:type="gramStart"/>
      <w:r>
        <w:rPr>
          <w:rFonts w:ascii="Times New Roman" w:hAnsi="Times New Roman" w:cs="Times New Roman"/>
        </w:rPr>
        <w:t xml:space="preserve">1)  </w:t>
      </w:r>
      <w:r w:rsidRPr="00025464">
        <w:rPr>
          <w:rFonts w:ascii="Times New Roman" w:hAnsi="Times New Roman" w:cs="Times New Roman"/>
        </w:rPr>
        <w:t>To</w:t>
      </w:r>
      <w:proofErr w:type="gramEnd"/>
      <w:r w:rsidRPr="00025464">
        <w:rPr>
          <w:rFonts w:ascii="Times New Roman" w:hAnsi="Times New Roman" w:cs="Times New Roman"/>
        </w:rPr>
        <w:t xml:space="preserve"> what ex</w:t>
      </w:r>
      <w:r w:rsidR="00056E72">
        <w:rPr>
          <w:rFonts w:ascii="Times New Roman" w:hAnsi="Times New Roman" w:cs="Times New Roman"/>
        </w:rPr>
        <w:t>tent were</w:t>
      </w:r>
      <w:r w:rsidRPr="00025464">
        <w:rPr>
          <w:rFonts w:ascii="Times New Roman" w:hAnsi="Times New Roman" w:cs="Times New Roman"/>
        </w:rPr>
        <w:t xml:space="preserve"> Positive Behavior</w:t>
      </w:r>
      <w:r w:rsidR="00056E72">
        <w:rPr>
          <w:rFonts w:ascii="Times New Roman" w:hAnsi="Times New Roman" w:cs="Times New Roman"/>
        </w:rPr>
        <w:t xml:space="preserve"> Interventions and Supports </w:t>
      </w:r>
    </w:p>
    <w:p w14:paraId="3730826C" w14:textId="225243CB" w:rsidR="00C2468C" w:rsidRPr="00025464" w:rsidRDefault="00056E72" w:rsidP="00C2468C">
      <w:pPr>
        <w:spacing w:line="480" w:lineRule="auto"/>
        <w:ind w:left="720"/>
        <w:rPr>
          <w:rFonts w:ascii="Times New Roman" w:hAnsi="Times New Roman" w:cs="Times New Roman"/>
        </w:rPr>
      </w:pPr>
      <w:r>
        <w:rPr>
          <w:rFonts w:ascii="Times New Roman" w:hAnsi="Times New Roman" w:cs="Times New Roman"/>
        </w:rPr>
        <w:t xml:space="preserve">     </w:t>
      </w:r>
      <w:proofErr w:type="gramStart"/>
      <w:r w:rsidR="00C2468C" w:rsidRPr="00025464">
        <w:rPr>
          <w:rFonts w:ascii="Times New Roman" w:hAnsi="Times New Roman" w:cs="Times New Roman"/>
        </w:rPr>
        <w:t>implemented</w:t>
      </w:r>
      <w:proofErr w:type="gramEnd"/>
      <w:r w:rsidR="00C2468C" w:rsidRPr="00025464">
        <w:rPr>
          <w:rFonts w:ascii="Times New Roman" w:hAnsi="Times New Roman" w:cs="Times New Roman"/>
        </w:rPr>
        <w:t xml:space="preserve"> at the cu</w:t>
      </w:r>
      <w:r w:rsidR="00C2468C">
        <w:rPr>
          <w:rFonts w:ascii="Times New Roman" w:hAnsi="Times New Roman" w:cs="Times New Roman"/>
        </w:rPr>
        <w:t>rrent urban high school?</w:t>
      </w:r>
    </w:p>
    <w:p w14:paraId="4500DE77" w14:textId="77777777" w:rsidR="00056E72" w:rsidRDefault="00C2468C" w:rsidP="00C2468C">
      <w:pPr>
        <w:spacing w:line="480" w:lineRule="auto"/>
        <w:ind w:left="720"/>
        <w:rPr>
          <w:rFonts w:ascii="Times New Roman" w:hAnsi="Times New Roman" w:cs="Times New Roman"/>
        </w:rPr>
      </w:pPr>
      <w:proofErr w:type="gramStart"/>
      <w:r>
        <w:rPr>
          <w:rFonts w:ascii="Times New Roman" w:hAnsi="Times New Roman" w:cs="Times New Roman"/>
        </w:rPr>
        <w:t xml:space="preserve">2)  </w:t>
      </w:r>
      <w:r w:rsidR="00056E72">
        <w:rPr>
          <w:rFonts w:ascii="Times New Roman" w:hAnsi="Times New Roman" w:cs="Times New Roman"/>
        </w:rPr>
        <w:t>How</w:t>
      </w:r>
      <w:proofErr w:type="gramEnd"/>
      <w:r w:rsidR="00056E72">
        <w:rPr>
          <w:rFonts w:ascii="Times New Roman" w:hAnsi="Times New Roman" w:cs="Times New Roman"/>
        </w:rPr>
        <w:t xml:space="preserve"> effective wa</w:t>
      </w:r>
      <w:r w:rsidRPr="00025464">
        <w:rPr>
          <w:rFonts w:ascii="Times New Roman" w:hAnsi="Times New Roman" w:cs="Times New Roman"/>
        </w:rPr>
        <w:t xml:space="preserve">s the leadership of the current urban high school in </w:t>
      </w:r>
    </w:p>
    <w:p w14:paraId="687D7080" w14:textId="7A481D06" w:rsidR="00C2468C" w:rsidRPr="00025464" w:rsidRDefault="00056E72" w:rsidP="00C2468C">
      <w:pPr>
        <w:spacing w:line="480" w:lineRule="auto"/>
        <w:ind w:left="720"/>
        <w:rPr>
          <w:rFonts w:ascii="Times New Roman" w:hAnsi="Times New Roman" w:cs="Times New Roman"/>
        </w:rPr>
      </w:pPr>
      <w:r>
        <w:rPr>
          <w:rFonts w:ascii="Times New Roman" w:hAnsi="Times New Roman" w:cs="Times New Roman"/>
        </w:rPr>
        <w:t xml:space="preserve">      </w:t>
      </w:r>
      <w:proofErr w:type="gramStart"/>
      <w:r w:rsidR="00C2468C" w:rsidRPr="00025464">
        <w:rPr>
          <w:rFonts w:ascii="Times New Roman" w:hAnsi="Times New Roman" w:cs="Times New Roman"/>
        </w:rPr>
        <w:t>promoting</w:t>
      </w:r>
      <w:proofErr w:type="gramEnd"/>
      <w:r w:rsidR="00C2468C" w:rsidRPr="00025464">
        <w:rPr>
          <w:rFonts w:ascii="Times New Roman" w:hAnsi="Times New Roman" w:cs="Times New Roman"/>
        </w:rPr>
        <w:t xml:space="preserve"> a school culture</w:t>
      </w:r>
      <w:r>
        <w:rPr>
          <w:rFonts w:ascii="Times New Roman" w:hAnsi="Times New Roman" w:cs="Times New Roman"/>
        </w:rPr>
        <w:t xml:space="preserve"> that supported</w:t>
      </w:r>
      <w:r w:rsidR="00C2468C" w:rsidRPr="00025464">
        <w:rPr>
          <w:rFonts w:ascii="Times New Roman" w:hAnsi="Times New Roman" w:cs="Times New Roman"/>
        </w:rPr>
        <w:t xml:space="preserve"> positive behavior intervent</w:t>
      </w:r>
      <w:r w:rsidR="00C2468C">
        <w:rPr>
          <w:rFonts w:ascii="Times New Roman" w:hAnsi="Times New Roman" w:cs="Times New Roman"/>
        </w:rPr>
        <w:t xml:space="preserve">ions? </w:t>
      </w:r>
    </w:p>
    <w:p w14:paraId="2F51D75C" w14:textId="59BE01A2" w:rsidR="00C2468C" w:rsidRPr="00C2468C" w:rsidRDefault="00056E72" w:rsidP="00C2468C">
      <w:pPr>
        <w:pStyle w:val="ListParagraph"/>
        <w:numPr>
          <w:ilvl w:val="0"/>
          <w:numId w:val="12"/>
        </w:numPr>
        <w:spacing w:line="480" w:lineRule="auto"/>
        <w:rPr>
          <w:rFonts w:ascii="Times New Roman" w:hAnsi="Times New Roman" w:cs="Times New Roman"/>
        </w:rPr>
      </w:pPr>
      <w:r>
        <w:rPr>
          <w:rFonts w:ascii="Times New Roman" w:hAnsi="Times New Roman" w:cs="Times New Roman"/>
        </w:rPr>
        <w:t>How did</w:t>
      </w:r>
      <w:r w:rsidR="00C2468C" w:rsidRPr="00C2468C">
        <w:rPr>
          <w:rFonts w:ascii="Times New Roman" w:hAnsi="Times New Roman" w:cs="Times New Roman"/>
        </w:rPr>
        <w:t xml:space="preserve"> teacher use of behavioral interventions at the current high school change when provided intentional professional development on the topic? </w:t>
      </w:r>
    </w:p>
    <w:p w14:paraId="71BFBDBC" w14:textId="75FC64B8" w:rsidR="00C2468C" w:rsidRPr="0033540A" w:rsidRDefault="00056E72" w:rsidP="00C2468C">
      <w:pPr>
        <w:pStyle w:val="ListParagraph"/>
        <w:numPr>
          <w:ilvl w:val="0"/>
          <w:numId w:val="12"/>
        </w:numPr>
        <w:spacing w:line="480" w:lineRule="auto"/>
        <w:rPr>
          <w:rFonts w:ascii="Times New Roman" w:hAnsi="Times New Roman" w:cs="Times New Roman"/>
        </w:rPr>
      </w:pPr>
      <w:r>
        <w:rPr>
          <w:rFonts w:ascii="Times New Roman" w:hAnsi="Times New Roman" w:cs="Times New Roman"/>
        </w:rPr>
        <w:t>How did</w:t>
      </w:r>
      <w:r w:rsidR="00C2468C" w:rsidRPr="0033540A">
        <w:rPr>
          <w:rFonts w:ascii="Times New Roman" w:hAnsi="Times New Roman" w:cs="Times New Roman"/>
        </w:rPr>
        <w:t xml:space="preserve"> teachers </w:t>
      </w:r>
      <w:r w:rsidR="00C2468C">
        <w:rPr>
          <w:rFonts w:ascii="Times New Roman" w:hAnsi="Times New Roman" w:cs="Times New Roman"/>
        </w:rPr>
        <w:t xml:space="preserve">at the current high school </w:t>
      </w:r>
      <w:r w:rsidR="00C2468C" w:rsidRPr="0033540A">
        <w:rPr>
          <w:rFonts w:ascii="Times New Roman" w:hAnsi="Times New Roman" w:cs="Times New Roman"/>
        </w:rPr>
        <w:t xml:space="preserve">own professional development when empowered to do so? </w:t>
      </w:r>
    </w:p>
    <w:p w14:paraId="027A36B4" w14:textId="2989BF8C" w:rsidR="00C2468C" w:rsidRPr="000D7AA2" w:rsidRDefault="00056E72" w:rsidP="005133AC">
      <w:pPr>
        <w:pStyle w:val="ListParagraph"/>
        <w:numPr>
          <w:ilvl w:val="0"/>
          <w:numId w:val="12"/>
        </w:numPr>
        <w:spacing w:line="480" w:lineRule="auto"/>
        <w:rPr>
          <w:rFonts w:ascii="Times New Roman" w:hAnsi="Times New Roman" w:cs="Times New Roman"/>
        </w:rPr>
      </w:pPr>
      <w:r>
        <w:rPr>
          <w:rFonts w:ascii="Times New Roman" w:hAnsi="Times New Roman" w:cs="Times New Roman"/>
        </w:rPr>
        <w:t>How effective wa</w:t>
      </w:r>
      <w:r w:rsidR="00C2468C">
        <w:rPr>
          <w:rFonts w:ascii="Times New Roman" w:hAnsi="Times New Roman" w:cs="Times New Roman"/>
        </w:rPr>
        <w:t xml:space="preserve">s the current use of positive behavior interventions in reducing problematic behaviors in students at the urban high school within the study? </w:t>
      </w:r>
    </w:p>
    <w:p w14:paraId="62C864E3" w14:textId="52C807C1" w:rsidR="00E82684" w:rsidRDefault="00D70114" w:rsidP="0039424B">
      <w:pPr>
        <w:spacing w:line="480" w:lineRule="auto"/>
        <w:rPr>
          <w:rFonts w:ascii="Times New Roman" w:hAnsi="Times New Roman" w:cs="Times New Roman"/>
        </w:rPr>
      </w:pPr>
      <w:r>
        <w:rPr>
          <w:rFonts w:ascii="Times New Roman" w:hAnsi="Times New Roman" w:cs="Times New Roman"/>
        </w:rPr>
        <w:tab/>
        <w:t>Positive Behavior I</w:t>
      </w:r>
      <w:r w:rsidR="00E82684">
        <w:rPr>
          <w:rFonts w:ascii="Times New Roman" w:hAnsi="Times New Roman" w:cs="Times New Roman"/>
        </w:rPr>
        <w:t>nterventions</w:t>
      </w:r>
      <w:r>
        <w:rPr>
          <w:rFonts w:ascii="Times New Roman" w:hAnsi="Times New Roman" w:cs="Times New Roman"/>
        </w:rPr>
        <w:t xml:space="preserve"> and Supports</w:t>
      </w:r>
      <w:r w:rsidR="00471A2C">
        <w:rPr>
          <w:rFonts w:ascii="Times New Roman" w:hAnsi="Times New Roman" w:cs="Times New Roman"/>
        </w:rPr>
        <w:t xml:space="preserve"> (PBIS)</w:t>
      </w:r>
      <w:r w:rsidR="00E82684">
        <w:rPr>
          <w:rFonts w:ascii="Times New Roman" w:hAnsi="Times New Roman" w:cs="Times New Roman"/>
        </w:rPr>
        <w:t xml:space="preserve"> is </w:t>
      </w:r>
      <w:r w:rsidR="00DC1637">
        <w:rPr>
          <w:rFonts w:ascii="Times New Roman" w:hAnsi="Times New Roman" w:cs="Times New Roman"/>
        </w:rPr>
        <w:t xml:space="preserve">a tremendous undertaking requiring a shift in ideological thinking, as educators, from </w:t>
      </w:r>
      <w:r w:rsidR="00180E46">
        <w:rPr>
          <w:rFonts w:ascii="Times New Roman" w:hAnsi="Times New Roman" w:cs="Times New Roman"/>
        </w:rPr>
        <w:t>a mindset</w:t>
      </w:r>
      <w:r w:rsidR="00DC1637">
        <w:rPr>
          <w:rFonts w:ascii="Times New Roman" w:hAnsi="Times New Roman" w:cs="Times New Roman"/>
        </w:rPr>
        <w:t xml:space="preserve"> that is punitive to one that is based on a proactive view of discipline. This transformational change involves a shift in how members of an organization think and behave at work (Cummings &amp; Worley, 1997). The process of PBIS implementation builds </w:t>
      </w:r>
      <w:r w:rsidR="00E82684">
        <w:rPr>
          <w:rFonts w:ascii="Times New Roman" w:hAnsi="Times New Roman" w:cs="Times New Roman"/>
        </w:rPr>
        <w:t xml:space="preserve">a </w:t>
      </w:r>
      <w:r>
        <w:rPr>
          <w:rFonts w:ascii="Times New Roman" w:hAnsi="Times New Roman" w:cs="Times New Roman"/>
        </w:rPr>
        <w:t>framework for organizing evidence-based interventions (as directed by IDEA) into a unique</w:t>
      </w:r>
      <w:r w:rsidR="00DC1637">
        <w:rPr>
          <w:rFonts w:ascii="Times New Roman" w:hAnsi="Times New Roman" w:cs="Times New Roman"/>
        </w:rPr>
        <w:t xml:space="preserve"> curriculum</w:t>
      </w:r>
      <w:r>
        <w:rPr>
          <w:rFonts w:ascii="Times New Roman" w:hAnsi="Times New Roman" w:cs="Times New Roman"/>
        </w:rPr>
        <w:t xml:space="preserve"> that enhances the social behavior outcomes for all students.  It is a prevention-oriented way for school personnel to improve the implementation of these interventions to benefit all students (OSEP, 2014). When implemented with fidelity, in a way that encourages teacher ownership and buy-in of the practice, schools that utilize positive behavior interventions and supports have witnessed a decrease in discipline (Savage, Lewis, &amp; </w:t>
      </w:r>
      <w:proofErr w:type="spellStart"/>
      <w:r>
        <w:rPr>
          <w:rFonts w:ascii="Times New Roman" w:hAnsi="Times New Roman" w:cs="Times New Roman"/>
        </w:rPr>
        <w:t>Colless</w:t>
      </w:r>
      <w:proofErr w:type="spellEnd"/>
      <w:r>
        <w:rPr>
          <w:rFonts w:ascii="Times New Roman" w:hAnsi="Times New Roman" w:cs="Times New Roman"/>
        </w:rPr>
        <w:t xml:space="preserve">, 2011; </w:t>
      </w:r>
      <w:proofErr w:type="spellStart"/>
      <w:r>
        <w:rPr>
          <w:rFonts w:ascii="Times New Roman" w:hAnsi="Times New Roman" w:cs="Times New Roman"/>
        </w:rPr>
        <w:t>Ty</w:t>
      </w:r>
      <w:r w:rsidR="00DD7A8C">
        <w:rPr>
          <w:rFonts w:ascii="Times New Roman" w:hAnsi="Times New Roman" w:cs="Times New Roman"/>
        </w:rPr>
        <w:t>re</w:t>
      </w:r>
      <w:proofErr w:type="spellEnd"/>
      <w:r w:rsidR="00DD7A8C">
        <w:rPr>
          <w:rFonts w:ascii="Times New Roman" w:hAnsi="Times New Roman" w:cs="Times New Roman"/>
        </w:rPr>
        <w:t xml:space="preserve">, </w:t>
      </w:r>
      <w:proofErr w:type="spellStart"/>
      <w:r w:rsidR="00DD7A8C">
        <w:rPr>
          <w:rFonts w:ascii="Times New Roman" w:hAnsi="Times New Roman" w:cs="Times New Roman"/>
        </w:rPr>
        <w:t>Feuerborn</w:t>
      </w:r>
      <w:proofErr w:type="spellEnd"/>
      <w:r w:rsidR="00DD7A8C">
        <w:rPr>
          <w:rFonts w:ascii="Times New Roman" w:hAnsi="Times New Roman" w:cs="Times New Roman"/>
        </w:rPr>
        <w:t xml:space="preserve">, &amp; Pierce, 2011) Because positive behavior interventions and supports are not typically used in urban secondary settings, transformational change is essential for successful implementation and sustainability. </w:t>
      </w:r>
      <w:r>
        <w:rPr>
          <w:rFonts w:ascii="Times New Roman" w:hAnsi="Times New Roman" w:cs="Times New Roman"/>
        </w:rPr>
        <w:t xml:space="preserve">However, research shows that securing support and participation from </w:t>
      </w:r>
      <w:r w:rsidR="00DC1637">
        <w:rPr>
          <w:rFonts w:ascii="Times New Roman" w:hAnsi="Times New Roman" w:cs="Times New Roman"/>
        </w:rPr>
        <w:t xml:space="preserve">administration and </w:t>
      </w:r>
      <w:r>
        <w:rPr>
          <w:rFonts w:ascii="Times New Roman" w:hAnsi="Times New Roman" w:cs="Times New Roman"/>
        </w:rPr>
        <w:t xml:space="preserve">staff for positive behavior interventions is often a challenge in secondary settings (Flannery, </w:t>
      </w:r>
      <w:proofErr w:type="spellStart"/>
      <w:r>
        <w:rPr>
          <w:rFonts w:ascii="Times New Roman" w:hAnsi="Times New Roman" w:cs="Times New Roman"/>
        </w:rPr>
        <w:t>Sugai</w:t>
      </w:r>
      <w:proofErr w:type="spellEnd"/>
      <w:r>
        <w:rPr>
          <w:rFonts w:ascii="Times New Roman" w:hAnsi="Times New Roman" w:cs="Times New Roman"/>
        </w:rPr>
        <w:t>, &amp; Anderson, 2009).</w:t>
      </w:r>
      <w:r w:rsidR="00ED34D0">
        <w:rPr>
          <w:rFonts w:ascii="Times New Roman" w:hAnsi="Times New Roman" w:cs="Times New Roman"/>
        </w:rPr>
        <w:t xml:space="preserve"> Sustainability of the program is most likely to occur when </w:t>
      </w:r>
      <w:r w:rsidR="00DC1637">
        <w:rPr>
          <w:rFonts w:ascii="Times New Roman" w:hAnsi="Times New Roman" w:cs="Times New Roman"/>
        </w:rPr>
        <w:t xml:space="preserve">administration and </w:t>
      </w:r>
      <w:r w:rsidR="00ED34D0">
        <w:rPr>
          <w:rFonts w:ascii="Times New Roman" w:hAnsi="Times New Roman" w:cs="Times New Roman"/>
        </w:rPr>
        <w:t xml:space="preserve">staff view PBIS as a priority that is effective and efficient. Knowledge building, training, commitment and support are factors that increase sustainability (McIntosh et al., 2013; Coffey &amp; Horner, 2012; </w:t>
      </w:r>
      <w:proofErr w:type="spellStart"/>
      <w:r w:rsidR="00ED34D0">
        <w:rPr>
          <w:rFonts w:ascii="Times New Roman" w:hAnsi="Times New Roman" w:cs="Times New Roman"/>
        </w:rPr>
        <w:t>Sugai</w:t>
      </w:r>
      <w:proofErr w:type="spellEnd"/>
      <w:r w:rsidR="00ED34D0">
        <w:rPr>
          <w:rFonts w:ascii="Times New Roman" w:hAnsi="Times New Roman" w:cs="Times New Roman"/>
        </w:rPr>
        <w:t xml:space="preserve"> &amp; Horner, 2006; </w:t>
      </w:r>
      <w:proofErr w:type="spellStart"/>
      <w:r w:rsidR="00ED34D0">
        <w:rPr>
          <w:rFonts w:ascii="Times New Roman" w:hAnsi="Times New Roman" w:cs="Times New Roman"/>
        </w:rPr>
        <w:t>Feurerborn</w:t>
      </w:r>
      <w:proofErr w:type="spellEnd"/>
      <w:r w:rsidR="00ED34D0">
        <w:rPr>
          <w:rFonts w:ascii="Times New Roman" w:hAnsi="Times New Roman" w:cs="Times New Roman"/>
        </w:rPr>
        <w:t xml:space="preserve">, Wallace, &amp; </w:t>
      </w:r>
      <w:proofErr w:type="spellStart"/>
      <w:r w:rsidR="00ED34D0">
        <w:rPr>
          <w:rFonts w:ascii="Times New Roman" w:hAnsi="Times New Roman" w:cs="Times New Roman"/>
        </w:rPr>
        <w:t>Tyre</w:t>
      </w:r>
      <w:proofErr w:type="spellEnd"/>
      <w:r w:rsidR="00ED34D0">
        <w:rPr>
          <w:rFonts w:ascii="Times New Roman" w:hAnsi="Times New Roman" w:cs="Times New Roman"/>
        </w:rPr>
        <w:t>, 2013).</w:t>
      </w:r>
      <w:r w:rsidR="00DD7A8C">
        <w:rPr>
          <w:rFonts w:ascii="Times New Roman" w:hAnsi="Times New Roman" w:cs="Times New Roman"/>
        </w:rPr>
        <w:t xml:space="preserve"> </w:t>
      </w:r>
      <w:r w:rsidR="00854933">
        <w:rPr>
          <w:rFonts w:ascii="Times New Roman" w:hAnsi="Times New Roman" w:cs="Times New Roman"/>
        </w:rPr>
        <w:t xml:space="preserve">Transformational leaders enhance commitment, involvement, loyalty, and performance of followers while creating high expectations in performance, building teams, and inspiring stakeholders (Bass, 1999; </w:t>
      </w:r>
      <w:proofErr w:type="spellStart"/>
      <w:r w:rsidR="00854933">
        <w:rPr>
          <w:rFonts w:ascii="Times New Roman" w:hAnsi="Times New Roman" w:cs="Times New Roman"/>
        </w:rPr>
        <w:t>McCarly</w:t>
      </w:r>
      <w:proofErr w:type="spellEnd"/>
      <w:r w:rsidR="00854933">
        <w:rPr>
          <w:rFonts w:ascii="Times New Roman" w:hAnsi="Times New Roman" w:cs="Times New Roman"/>
        </w:rPr>
        <w:t xml:space="preserve">, Peters, &amp; </w:t>
      </w:r>
      <w:proofErr w:type="spellStart"/>
      <w:r w:rsidR="00854933">
        <w:rPr>
          <w:rFonts w:ascii="Times New Roman" w:hAnsi="Times New Roman" w:cs="Times New Roman"/>
        </w:rPr>
        <w:t>Decman</w:t>
      </w:r>
      <w:proofErr w:type="spellEnd"/>
      <w:r w:rsidR="00854933">
        <w:rPr>
          <w:rFonts w:ascii="Times New Roman" w:hAnsi="Times New Roman" w:cs="Times New Roman"/>
        </w:rPr>
        <w:t>, 2016).</w:t>
      </w:r>
    </w:p>
    <w:p w14:paraId="4BD5BD93" w14:textId="5EDE555F" w:rsidR="00056E72" w:rsidRPr="00854933" w:rsidRDefault="00DC1637" w:rsidP="00854933">
      <w:pPr>
        <w:spacing w:line="480" w:lineRule="auto"/>
        <w:ind w:firstLine="720"/>
        <w:rPr>
          <w:rFonts w:ascii="Times New Roman" w:hAnsi="Times New Roman" w:cs="Times New Roman"/>
        </w:rPr>
      </w:pPr>
      <w:r>
        <w:rPr>
          <w:rFonts w:ascii="Times New Roman" w:hAnsi="Times New Roman" w:cs="Times New Roman"/>
        </w:rPr>
        <w:t xml:space="preserve">In order </w:t>
      </w:r>
      <w:r w:rsidR="00187DBD">
        <w:rPr>
          <w:rFonts w:ascii="Times New Roman" w:hAnsi="Times New Roman" w:cs="Times New Roman"/>
        </w:rPr>
        <w:t xml:space="preserve">for a district or school site to successfully implement PBIS, leadership must show active support throughout the process and provide meaningful professional development that goes beyond building awareness to creating change through action. </w:t>
      </w:r>
      <w:r w:rsidR="00B36C8A">
        <w:rPr>
          <w:rFonts w:ascii="Times New Roman" w:hAnsi="Times New Roman" w:cs="Times New Roman"/>
        </w:rPr>
        <w:t xml:space="preserve">A process evaluation, like the SET used in this study, provides a guide to monitor implementation fidelity issues. Without this evaluation process, district or school sites will not know </w:t>
      </w:r>
      <w:r w:rsidR="008447A3">
        <w:rPr>
          <w:rFonts w:ascii="Times New Roman" w:hAnsi="Times New Roman" w:cs="Times New Roman"/>
        </w:rPr>
        <w:t>how effectively they are</w:t>
      </w:r>
      <w:r w:rsidR="00B36C8A">
        <w:rPr>
          <w:rFonts w:ascii="Times New Roman" w:hAnsi="Times New Roman" w:cs="Times New Roman"/>
        </w:rPr>
        <w:t xml:space="preserve"> im</w:t>
      </w:r>
      <w:r w:rsidR="0041352D">
        <w:rPr>
          <w:rFonts w:ascii="Times New Roman" w:hAnsi="Times New Roman" w:cs="Times New Roman"/>
        </w:rPr>
        <w:t>plement</w:t>
      </w:r>
      <w:r w:rsidR="008447A3">
        <w:rPr>
          <w:rFonts w:ascii="Times New Roman" w:hAnsi="Times New Roman" w:cs="Times New Roman"/>
        </w:rPr>
        <w:t xml:space="preserve">ing </w:t>
      </w:r>
      <w:r w:rsidR="0041352D">
        <w:rPr>
          <w:rFonts w:ascii="Times New Roman" w:hAnsi="Times New Roman" w:cs="Times New Roman"/>
        </w:rPr>
        <w:t>PBIS</w:t>
      </w:r>
      <w:r w:rsidR="00B36C8A">
        <w:rPr>
          <w:rFonts w:ascii="Times New Roman" w:hAnsi="Times New Roman" w:cs="Times New Roman"/>
        </w:rPr>
        <w:t>.</w:t>
      </w:r>
      <w:r w:rsidR="00180E46" w:rsidRPr="00180E46">
        <w:rPr>
          <w:rFonts w:ascii="Times New Roman" w:hAnsi="Times New Roman" w:cs="Times New Roman"/>
        </w:rPr>
        <w:t xml:space="preserve"> </w:t>
      </w:r>
      <w:r w:rsidR="00180E46">
        <w:rPr>
          <w:rFonts w:ascii="Times New Roman" w:hAnsi="Times New Roman" w:cs="Times New Roman"/>
        </w:rPr>
        <w:t xml:space="preserve">Schools implementing school-wide positive behavior interventions and supports with fidelity have lower levels of teacher burnout and higher levels of teacher self-efficacy (Ross, </w:t>
      </w:r>
      <w:proofErr w:type="spellStart"/>
      <w:r w:rsidR="00180E46">
        <w:rPr>
          <w:rFonts w:ascii="Times New Roman" w:hAnsi="Times New Roman" w:cs="Times New Roman"/>
        </w:rPr>
        <w:t>Romer</w:t>
      </w:r>
      <w:proofErr w:type="spellEnd"/>
      <w:r w:rsidR="00180E46">
        <w:rPr>
          <w:rFonts w:ascii="Times New Roman" w:hAnsi="Times New Roman" w:cs="Times New Roman"/>
        </w:rPr>
        <w:t xml:space="preserve">, &amp; Horner, 2012). </w:t>
      </w:r>
      <w:r w:rsidR="008447A3">
        <w:rPr>
          <w:rFonts w:ascii="Times New Roman" w:hAnsi="Times New Roman" w:cs="Times New Roman"/>
        </w:rPr>
        <w:t>A survey tool like the PBS Satisfaction Survey used in this study provides meaningful feedback from staff on their satisfaction with the proce</w:t>
      </w:r>
      <w:r w:rsidR="0041352D">
        <w:rPr>
          <w:rFonts w:ascii="Times New Roman" w:hAnsi="Times New Roman" w:cs="Times New Roman"/>
        </w:rPr>
        <w:t xml:space="preserve">ss in their setting. </w:t>
      </w:r>
      <w:r w:rsidR="00180E46">
        <w:rPr>
          <w:rFonts w:ascii="Times New Roman" w:hAnsi="Times New Roman" w:cs="Times New Roman"/>
        </w:rPr>
        <w:t xml:space="preserve">School leaders must build the climate that supports implementation processes and create systems to support implementation. The systems that school leaders must create include behavioral expertise, training, coaching, and evaluation.  These systems then support implementation of strategies for behavior and consequences (McIntosh, </w:t>
      </w:r>
      <w:proofErr w:type="spellStart"/>
      <w:r w:rsidR="00180E46">
        <w:rPr>
          <w:rFonts w:ascii="Times New Roman" w:hAnsi="Times New Roman" w:cs="Times New Roman"/>
        </w:rPr>
        <w:t>Lucyshyn</w:t>
      </w:r>
      <w:proofErr w:type="spellEnd"/>
      <w:r w:rsidR="00180E46">
        <w:rPr>
          <w:rFonts w:ascii="Times New Roman" w:hAnsi="Times New Roman" w:cs="Times New Roman"/>
        </w:rPr>
        <w:t>, Strickland-Cohen, &amp; Horner, 2015).</w:t>
      </w:r>
      <w:r w:rsidR="00180E46" w:rsidRPr="00180E46">
        <w:rPr>
          <w:rFonts w:ascii="Times New Roman" w:hAnsi="Times New Roman" w:cs="Times New Roman"/>
        </w:rPr>
        <w:t xml:space="preserve"> </w:t>
      </w:r>
      <w:r w:rsidR="00180E46">
        <w:rPr>
          <w:rFonts w:ascii="Times New Roman" w:hAnsi="Times New Roman" w:cs="Times New Roman"/>
        </w:rPr>
        <w:t>A positive relationship between professional satisfaction and teacher input in setting the priorities of professional development exists, according to Taylor et al. (2011). Providing differentiated professional development opportunities build leadership capacity and professional satisfaction (Taylor, Yates, Meyer, &amp; Kinsella, 2011).</w:t>
      </w:r>
      <w:r w:rsidR="008447A3">
        <w:rPr>
          <w:rFonts w:ascii="Times New Roman" w:hAnsi="Times New Roman" w:cs="Times New Roman"/>
        </w:rPr>
        <w:t xml:space="preserve"> This study examined the role of leadership in creating and sustaining a culture that promotes positive behavior interventions implementation and professional development through support, training, and evaluation.</w:t>
      </w:r>
      <w:r w:rsidR="0041352D">
        <w:rPr>
          <w:rFonts w:ascii="Times New Roman" w:hAnsi="Times New Roman" w:cs="Times New Roman"/>
        </w:rPr>
        <w:t xml:space="preserve"> </w:t>
      </w:r>
    </w:p>
    <w:p w14:paraId="42124B82" w14:textId="77777777" w:rsidR="0039424B" w:rsidRDefault="005D0043" w:rsidP="0039424B">
      <w:pPr>
        <w:spacing w:line="480" w:lineRule="auto"/>
        <w:rPr>
          <w:rFonts w:ascii="Times New Roman" w:hAnsi="Times New Roman" w:cs="Times New Roman"/>
          <w:b/>
        </w:rPr>
      </w:pPr>
      <w:r>
        <w:rPr>
          <w:rFonts w:ascii="Times New Roman" w:hAnsi="Times New Roman" w:cs="Times New Roman"/>
          <w:b/>
        </w:rPr>
        <w:t>Interpretation of Findings</w:t>
      </w:r>
    </w:p>
    <w:p w14:paraId="1C28872C" w14:textId="51FBF7F9" w:rsidR="0039424B" w:rsidRDefault="0039424B" w:rsidP="0039424B">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Research question one asked, “</w:t>
      </w:r>
      <w:r w:rsidRPr="00025464">
        <w:rPr>
          <w:rFonts w:ascii="Times New Roman" w:hAnsi="Times New Roman" w:cs="Times New Roman"/>
        </w:rPr>
        <w:t>To what ex</w:t>
      </w:r>
      <w:r w:rsidR="00056E72">
        <w:rPr>
          <w:rFonts w:ascii="Times New Roman" w:hAnsi="Times New Roman" w:cs="Times New Roman"/>
        </w:rPr>
        <w:t>tent were</w:t>
      </w:r>
      <w:r w:rsidRPr="00025464">
        <w:rPr>
          <w:rFonts w:ascii="Times New Roman" w:hAnsi="Times New Roman" w:cs="Times New Roman"/>
        </w:rPr>
        <w:t xml:space="preserve"> Positive Behavior </w:t>
      </w:r>
      <w:r w:rsidR="00056E72">
        <w:rPr>
          <w:rFonts w:ascii="Times New Roman" w:hAnsi="Times New Roman" w:cs="Times New Roman"/>
        </w:rPr>
        <w:t xml:space="preserve">Interventions and Supports </w:t>
      </w:r>
      <w:r w:rsidRPr="00025464">
        <w:rPr>
          <w:rFonts w:ascii="Times New Roman" w:hAnsi="Times New Roman" w:cs="Times New Roman"/>
        </w:rPr>
        <w:t>implemented at the cu</w:t>
      </w:r>
      <w:r>
        <w:rPr>
          <w:rFonts w:ascii="Times New Roman" w:hAnsi="Times New Roman" w:cs="Times New Roman"/>
        </w:rPr>
        <w:t xml:space="preserve">rrent urban high school?” To answer this question a pre-implementation survey and a post-implementation survey </w:t>
      </w:r>
      <w:r w:rsidR="00E82684">
        <w:rPr>
          <w:rFonts w:ascii="Times New Roman" w:hAnsi="Times New Roman" w:cs="Times New Roman"/>
        </w:rPr>
        <w:t>were conducted, composed of</w:t>
      </w:r>
      <w:r w:rsidR="00BC6488">
        <w:rPr>
          <w:rFonts w:ascii="Times New Roman" w:hAnsi="Times New Roman" w:cs="Times New Roman"/>
        </w:rPr>
        <w:t xml:space="preserve"> questions from the PBS </w:t>
      </w:r>
      <w:r>
        <w:rPr>
          <w:rFonts w:ascii="Times New Roman" w:hAnsi="Times New Roman" w:cs="Times New Roman"/>
        </w:rPr>
        <w:t xml:space="preserve">Satisfaction Survey and the School-wide Evaluation Tool for PBIS. </w:t>
      </w:r>
      <w:r w:rsidR="00E82684">
        <w:rPr>
          <w:rFonts w:ascii="Times New Roman" w:hAnsi="Times New Roman" w:cs="Times New Roman"/>
        </w:rPr>
        <w:t xml:space="preserve">This portion of the study sought to determine the </w:t>
      </w:r>
      <w:r w:rsidR="00444A8A">
        <w:rPr>
          <w:rFonts w:ascii="Times New Roman" w:hAnsi="Times New Roman" w:cs="Times New Roman"/>
        </w:rPr>
        <w:t>level of implementation that occurred throughout year and the amount of teacher satisfaction with the use of PBIS. Results were displayed in figures and tables for individual survey quest</w:t>
      </w:r>
      <w:r w:rsidR="00D46DBE">
        <w:rPr>
          <w:rFonts w:ascii="Times New Roman" w:hAnsi="Times New Roman" w:cs="Times New Roman"/>
        </w:rPr>
        <w:t>ions from the pre-implementation survey and the post-implementation survey.</w:t>
      </w:r>
      <w:r w:rsidR="00904D02">
        <w:rPr>
          <w:rFonts w:ascii="Times New Roman" w:hAnsi="Times New Roman" w:cs="Times New Roman"/>
        </w:rPr>
        <w:t xml:space="preserve"> Overall, the PBS Satisfaction Survey portion of the pre-implementation and post-implementation surveys showed that the average positive agreement ratings remained the alm</w:t>
      </w:r>
      <w:r w:rsidR="00A45114">
        <w:rPr>
          <w:rFonts w:ascii="Times New Roman" w:hAnsi="Times New Roman" w:cs="Times New Roman"/>
        </w:rPr>
        <w:t>ost constant at 58.929% ad 58.0</w:t>
      </w:r>
      <w:r w:rsidR="00904D02">
        <w:rPr>
          <w:rFonts w:ascii="Times New Roman" w:hAnsi="Times New Roman" w:cs="Times New Roman"/>
        </w:rPr>
        <w:t>13%</w:t>
      </w:r>
      <w:r w:rsidR="00A45114">
        <w:rPr>
          <w:rFonts w:ascii="Times New Roman" w:hAnsi="Times New Roman" w:cs="Times New Roman"/>
        </w:rPr>
        <w:t>, respectively. The overall implementation level, based on the SET, rose slightly from 31.25% to 46.43% from the beginning of the study year to the end of the study year.</w:t>
      </w:r>
    </w:p>
    <w:p w14:paraId="6097BBED" w14:textId="1D7252A0" w:rsidR="00D46DBE" w:rsidRDefault="00D46DBE" w:rsidP="00D46DBE">
      <w:pPr>
        <w:spacing w:line="480" w:lineRule="auto"/>
        <w:rPr>
          <w:rFonts w:ascii="Times New Roman" w:hAnsi="Times New Roman" w:cs="Times New Roman"/>
        </w:rPr>
      </w:pPr>
      <w:r>
        <w:rPr>
          <w:rFonts w:ascii="Times New Roman" w:hAnsi="Times New Roman" w:cs="Times New Roman"/>
        </w:rPr>
        <w:tab/>
        <w:t>Results from research question one</w:t>
      </w:r>
      <w:r w:rsidR="00A45114">
        <w:rPr>
          <w:rFonts w:ascii="Times New Roman" w:hAnsi="Times New Roman" w:cs="Times New Roman"/>
        </w:rPr>
        <w:t xml:space="preserve"> support an overall impression that </w:t>
      </w:r>
      <w:r w:rsidR="00FF36D8">
        <w:rPr>
          <w:rFonts w:ascii="Times New Roman" w:hAnsi="Times New Roman" w:cs="Times New Roman"/>
        </w:rPr>
        <w:t>more work is needed to successfully implement PBIS at the selected school site. Though the school made strides toward implementation it did not reach an implementation level significant enough to increase teacher satisfaction with PBIS. Though the overall satisfaction levels remained near constant, there were questions with more significant increases or decreases noted. School administrators and staff should recognize that they teach and reinforce the expectations less throughout the year causing students to feel less safe in non-classroom settings. The school administrators and staff need to continually teach</w:t>
      </w:r>
      <w:r w:rsidR="000A1C50">
        <w:rPr>
          <w:rFonts w:ascii="Times New Roman" w:hAnsi="Times New Roman" w:cs="Times New Roman"/>
        </w:rPr>
        <w:t>, reteach,</w:t>
      </w:r>
      <w:r w:rsidR="00FF36D8">
        <w:rPr>
          <w:rFonts w:ascii="Times New Roman" w:hAnsi="Times New Roman" w:cs="Times New Roman"/>
        </w:rPr>
        <w:t xml:space="preserve"> and reinforce the expectations </w:t>
      </w:r>
      <w:r w:rsidR="000A1C50">
        <w:rPr>
          <w:rFonts w:ascii="Times New Roman" w:hAnsi="Times New Roman" w:cs="Times New Roman"/>
        </w:rPr>
        <w:t xml:space="preserve">of the school </w:t>
      </w:r>
      <w:r w:rsidR="00FF36D8">
        <w:rPr>
          <w:rFonts w:ascii="Times New Roman" w:hAnsi="Times New Roman" w:cs="Times New Roman"/>
        </w:rPr>
        <w:t xml:space="preserve">considering the high mobility of the student population and </w:t>
      </w:r>
      <w:r w:rsidR="000A1C50">
        <w:rPr>
          <w:rFonts w:ascii="Times New Roman" w:hAnsi="Times New Roman" w:cs="Times New Roman"/>
        </w:rPr>
        <w:t xml:space="preserve">the </w:t>
      </w:r>
      <w:r w:rsidR="00FF36D8">
        <w:rPr>
          <w:rFonts w:ascii="Times New Roman" w:hAnsi="Times New Roman" w:cs="Times New Roman"/>
        </w:rPr>
        <w:t xml:space="preserve">need for </w:t>
      </w:r>
      <w:r w:rsidR="000A1C50">
        <w:rPr>
          <w:rFonts w:ascii="Times New Roman" w:hAnsi="Times New Roman" w:cs="Times New Roman"/>
        </w:rPr>
        <w:t xml:space="preserve">modeling and reinforcement as recommended through social learning theory. Staff did begin to feel more comfortable with the changes in the referral process and hierarchy of consequences as the year progressed though the percentages of agreement were still not high. </w:t>
      </w:r>
      <w:r w:rsidR="0068071C">
        <w:rPr>
          <w:rFonts w:ascii="Times New Roman" w:hAnsi="Times New Roman" w:cs="Times New Roman"/>
        </w:rPr>
        <w:t>Gaining teacher support and buy-in, dealing with the logistics of the intervention process, and maintaining accurate and timely data, are some of the challenges associated with PBIS (</w:t>
      </w:r>
      <w:proofErr w:type="spellStart"/>
      <w:r w:rsidR="0068071C">
        <w:rPr>
          <w:rFonts w:ascii="Times New Roman" w:hAnsi="Times New Roman" w:cs="Times New Roman"/>
        </w:rPr>
        <w:t>Bohanon</w:t>
      </w:r>
      <w:proofErr w:type="spellEnd"/>
      <w:r w:rsidR="0068071C">
        <w:rPr>
          <w:rFonts w:ascii="Times New Roman" w:hAnsi="Times New Roman" w:cs="Times New Roman"/>
        </w:rPr>
        <w:t xml:space="preserve"> et al., 2006; McIntosh et al, 2013; </w:t>
      </w:r>
      <w:proofErr w:type="spellStart"/>
      <w:r w:rsidR="0068071C">
        <w:rPr>
          <w:rFonts w:ascii="Times New Roman" w:hAnsi="Times New Roman" w:cs="Times New Roman"/>
        </w:rPr>
        <w:t>Feuerborn</w:t>
      </w:r>
      <w:proofErr w:type="spellEnd"/>
      <w:r w:rsidR="0068071C">
        <w:rPr>
          <w:rFonts w:ascii="Times New Roman" w:hAnsi="Times New Roman" w:cs="Times New Roman"/>
        </w:rPr>
        <w:t xml:space="preserve">, Wallace, &amp; </w:t>
      </w:r>
      <w:proofErr w:type="spellStart"/>
      <w:r w:rsidR="0068071C">
        <w:rPr>
          <w:rFonts w:ascii="Times New Roman" w:hAnsi="Times New Roman" w:cs="Times New Roman"/>
        </w:rPr>
        <w:t>Tyre</w:t>
      </w:r>
      <w:proofErr w:type="spellEnd"/>
      <w:r w:rsidR="0068071C">
        <w:rPr>
          <w:rFonts w:ascii="Times New Roman" w:hAnsi="Times New Roman" w:cs="Times New Roman"/>
        </w:rPr>
        <w:t xml:space="preserve">, 2013).  According to McIntosh et al. (2013), “Effectiveness depends on both the quality of the practice itself and the quality of implementation” (p. 295).  </w:t>
      </w:r>
    </w:p>
    <w:p w14:paraId="472B0A5D" w14:textId="7787C624" w:rsidR="00D46DBE" w:rsidRDefault="00D46DBE" w:rsidP="00D46DBE">
      <w:pPr>
        <w:spacing w:line="480" w:lineRule="auto"/>
        <w:rPr>
          <w:rFonts w:ascii="Times New Roman" w:hAnsi="Times New Roman" w:cs="Times New Roman"/>
        </w:rPr>
      </w:pPr>
      <w:r>
        <w:rPr>
          <w:rFonts w:ascii="Times New Roman" w:hAnsi="Times New Roman" w:cs="Times New Roman"/>
        </w:rPr>
        <w:tab/>
        <w:t>Research question two asked, “</w:t>
      </w:r>
      <w:r w:rsidR="00056E72">
        <w:rPr>
          <w:rFonts w:ascii="Times New Roman" w:hAnsi="Times New Roman" w:cs="Times New Roman"/>
        </w:rPr>
        <w:t>How effective wa</w:t>
      </w:r>
      <w:r w:rsidRPr="00025464">
        <w:rPr>
          <w:rFonts w:ascii="Times New Roman" w:hAnsi="Times New Roman" w:cs="Times New Roman"/>
        </w:rPr>
        <w:t xml:space="preserve">s the leadership of the current urban high school in promoting a school culture </w:t>
      </w:r>
      <w:r w:rsidR="00056E72">
        <w:rPr>
          <w:rFonts w:ascii="Times New Roman" w:hAnsi="Times New Roman" w:cs="Times New Roman"/>
        </w:rPr>
        <w:t>that supported</w:t>
      </w:r>
      <w:r>
        <w:rPr>
          <w:rFonts w:ascii="Times New Roman" w:hAnsi="Times New Roman" w:cs="Times New Roman"/>
        </w:rPr>
        <w:t xml:space="preserve"> positive behavior </w:t>
      </w:r>
      <w:r w:rsidRPr="00025464">
        <w:rPr>
          <w:rFonts w:ascii="Times New Roman" w:hAnsi="Times New Roman" w:cs="Times New Roman"/>
        </w:rPr>
        <w:t>intervent</w:t>
      </w:r>
      <w:r>
        <w:rPr>
          <w:rFonts w:ascii="Times New Roman" w:hAnsi="Times New Roman" w:cs="Times New Roman"/>
        </w:rPr>
        <w:t xml:space="preserve">ions?” To answer this question </w:t>
      </w:r>
      <w:r w:rsidR="00BC6488">
        <w:rPr>
          <w:rFonts w:ascii="Times New Roman" w:hAnsi="Times New Roman" w:cs="Times New Roman"/>
        </w:rPr>
        <w:t>results from the surveys were also used, along with additional questions on the post-implementation survey designed to gain richer feedback regarding leadership effectiveness. This portion of the study sought to determine the level of leadership effectiveness in supporting the implementation process throughout year one. Results were displayed in figures and tables for individual survey questions and through written responses from open-ended questions that were coded for themes.</w:t>
      </w:r>
      <w:r w:rsidR="00F6503A">
        <w:rPr>
          <w:rFonts w:ascii="Times New Roman" w:hAnsi="Times New Roman" w:cs="Times New Roman"/>
        </w:rPr>
        <w:t xml:space="preserve"> Results from the PBS Satisfaction Survey comparison</w:t>
      </w:r>
      <w:r w:rsidR="00CC4626">
        <w:rPr>
          <w:rFonts w:ascii="Times New Roman" w:hAnsi="Times New Roman" w:cs="Times New Roman"/>
        </w:rPr>
        <w:t xml:space="preserve"> in Table 3</w:t>
      </w:r>
      <w:r w:rsidR="00F6503A">
        <w:rPr>
          <w:rFonts w:ascii="Times New Roman" w:hAnsi="Times New Roman" w:cs="Times New Roman"/>
        </w:rPr>
        <w:t xml:space="preserve"> indicate</w:t>
      </w:r>
      <w:r w:rsidR="00E4094E">
        <w:rPr>
          <w:rFonts w:ascii="Times New Roman" w:hAnsi="Times New Roman" w:cs="Times New Roman"/>
        </w:rPr>
        <w:t>d</w:t>
      </w:r>
      <w:r w:rsidR="00F6503A">
        <w:rPr>
          <w:rFonts w:ascii="Times New Roman" w:hAnsi="Times New Roman" w:cs="Times New Roman"/>
        </w:rPr>
        <w:t xml:space="preserve"> that staff felt</w:t>
      </w:r>
      <w:r w:rsidR="001041A5">
        <w:rPr>
          <w:rFonts w:ascii="Times New Roman" w:hAnsi="Times New Roman" w:cs="Times New Roman"/>
        </w:rPr>
        <w:t xml:space="preserve"> less satisfied with the consistency in reinforcing expectations, the availability to discuss student behaviors with administration, and the lack of data or feedback on disciplinary actions ta</w:t>
      </w:r>
      <w:r w:rsidR="00E4094E">
        <w:rPr>
          <w:rFonts w:ascii="Times New Roman" w:hAnsi="Times New Roman" w:cs="Times New Roman"/>
        </w:rPr>
        <w:t>ken on behavioral concerns. It wa</w:t>
      </w:r>
      <w:r w:rsidR="001041A5">
        <w:rPr>
          <w:rFonts w:ascii="Times New Roman" w:hAnsi="Times New Roman" w:cs="Times New Roman"/>
        </w:rPr>
        <w:t>s evident from the SET implementation</w:t>
      </w:r>
      <w:r w:rsidR="00CC4626">
        <w:rPr>
          <w:rFonts w:ascii="Times New Roman" w:hAnsi="Times New Roman" w:cs="Times New Roman"/>
        </w:rPr>
        <w:t xml:space="preserve"> comparison in Table 10</w:t>
      </w:r>
      <w:r w:rsidR="001041A5">
        <w:rPr>
          <w:rFonts w:ascii="Times New Roman" w:hAnsi="Times New Roman" w:cs="Times New Roman"/>
        </w:rPr>
        <w:t xml:space="preserve"> that </w:t>
      </w:r>
      <w:r w:rsidR="00CC4626">
        <w:rPr>
          <w:rFonts w:ascii="Times New Roman" w:hAnsi="Times New Roman" w:cs="Times New Roman"/>
        </w:rPr>
        <w:t>school administration should work to make gains in defining and teaching behavioral expectations to staff and students, monitoring progress through data in decision-making, and in gaining district-level support.</w:t>
      </w:r>
    </w:p>
    <w:p w14:paraId="350880F6" w14:textId="62C3C77A" w:rsidR="00BC6488" w:rsidRDefault="00BC6488" w:rsidP="00BC6488">
      <w:pPr>
        <w:spacing w:line="480" w:lineRule="auto"/>
        <w:rPr>
          <w:rFonts w:ascii="Times New Roman" w:hAnsi="Times New Roman" w:cs="Times New Roman"/>
        </w:rPr>
      </w:pPr>
      <w:r>
        <w:rPr>
          <w:rFonts w:ascii="Times New Roman" w:hAnsi="Times New Roman" w:cs="Times New Roman"/>
        </w:rPr>
        <w:tab/>
        <w:t xml:space="preserve">Results from </w:t>
      </w:r>
      <w:r w:rsidR="00CC4626">
        <w:rPr>
          <w:rFonts w:ascii="Times New Roman" w:hAnsi="Times New Roman" w:cs="Times New Roman"/>
        </w:rPr>
        <w:t xml:space="preserve">the open response questions to answer </w:t>
      </w:r>
      <w:r>
        <w:rPr>
          <w:rFonts w:ascii="Times New Roman" w:hAnsi="Times New Roman" w:cs="Times New Roman"/>
        </w:rPr>
        <w:t>research question two</w:t>
      </w:r>
      <w:r w:rsidR="00E4094E">
        <w:rPr>
          <w:rFonts w:ascii="Times New Roman" w:hAnsi="Times New Roman" w:cs="Times New Roman"/>
        </w:rPr>
        <w:t xml:space="preserve"> indicate</w:t>
      </w:r>
      <w:r w:rsidR="00CC4626">
        <w:rPr>
          <w:rFonts w:ascii="Times New Roman" w:hAnsi="Times New Roman" w:cs="Times New Roman"/>
        </w:rPr>
        <w:t xml:space="preserve"> that leadership did a good job of coming up with ideas to change the climate of the school and supporting those ideas. However, there </w:t>
      </w:r>
      <w:r w:rsidR="00E4094E">
        <w:rPr>
          <w:rFonts w:ascii="Times New Roman" w:hAnsi="Times New Roman" w:cs="Times New Roman"/>
        </w:rPr>
        <w:t>a</w:t>
      </w:r>
      <w:r w:rsidR="00CC4626">
        <w:rPr>
          <w:rFonts w:ascii="Times New Roman" w:hAnsi="Times New Roman" w:cs="Times New Roman"/>
        </w:rPr>
        <w:t xml:space="preserve">re more critiques of leadership and suggestions for leadership improvement as a whole. </w:t>
      </w:r>
      <w:r w:rsidR="00E4094E">
        <w:rPr>
          <w:rFonts w:ascii="Times New Roman" w:hAnsi="Times New Roman" w:cs="Times New Roman"/>
        </w:rPr>
        <w:t xml:space="preserve">Critiques indicate that leadership needs to handle extreme behaviors more effectively, be more consistent, show more support, and communicate more with staff. Suggestions by staff for leadership indicate that administrators need to set consistent expectations, hold teachers accountable consistently, and offer more positive reinforcement. </w:t>
      </w:r>
      <w:r w:rsidR="003D24FE">
        <w:rPr>
          <w:rFonts w:ascii="Times New Roman" w:hAnsi="Times New Roman" w:cs="Times New Roman"/>
        </w:rPr>
        <w:t>The use of explicit teaching and reinforcement of a small number of behavioral expectations, implementation of consistent consequences for violations of school rules, and the use of data to drive intervention planning and monitoring of outcomes will help secondary faculty members with buy-in and participation in PBIS (</w:t>
      </w:r>
      <w:proofErr w:type="spellStart"/>
      <w:r w:rsidR="003D24FE">
        <w:rPr>
          <w:rFonts w:ascii="Times New Roman" w:hAnsi="Times New Roman" w:cs="Times New Roman"/>
        </w:rPr>
        <w:t>Tyre</w:t>
      </w:r>
      <w:proofErr w:type="spellEnd"/>
      <w:r w:rsidR="003D24FE">
        <w:rPr>
          <w:rFonts w:ascii="Times New Roman" w:hAnsi="Times New Roman" w:cs="Times New Roman"/>
        </w:rPr>
        <w:t xml:space="preserve">, </w:t>
      </w:r>
      <w:proofErr w:type="spellStart"/>
      <w:r w:rsidR="003D24FE">
        <w:rPr>
          <w:rFonts w:ascii="Times New Roman" w:hAnsi="Times New Roman" w:cs="Times New Roman"/>
        </w:rPr>
        <w:t>Feuerborn</w:t>
      </w:r>
      <w:proofErr w:type="spellEnd"/>
      <w:r w:rsidR="003D24FE">
        <w:rPr>
          <w:rFonts w:ascii="Times New Roman" w:hAnsi="Times New Roman" w:cs="Times New Roman"/>
        </w:rPr>
        <w:t xml:space="preserve">, &amp; Pierce, 2011).  </w:t>
      </w:r>
    </w:p>
    <w:p w14:paraId="081D93F2" w14:textId="4FC6FAEE" w:rsidR="00696C5D" w:rsidRDefault="00BC6488" w:rsidP="00800758">
      <w:pPr>
        <w:spacing w:line="480" w:lineRule="auto"/>
        <w:ind w:firstLine="720"/>
        <w:rPr>
          <w:rFonts w:ascii="Times New Roman" w:hAnsi="Times New Roman" w:cs="Times New Roman"/>
        </w:rPr>
      </w:pPr>
      <w:r>
        <w:rPr>
          <w:rFonts w:ascii="Times New Roman" w:hAnsi="Times New Roman" w:cs="Times New Roman"/>
        </w:rPr>
        <w:t>Research question three asked, “</w:t>
      </w:r>
      <w:r w:rsidR="008D6192">
        <w:rPr>
          <w:rFonts w:ascii="Times New Roman" w:hAnsi="Times New Roman" w:cs="Times New Roman"/>
        </w:rPr>
        <w:t>How did</w:t>
      </w:r>
      <w:r w:rsidRPr="00C2468C">
        <w:rPr>
          <w:rFonts w:ascii="Times New Roman" w:hAnsi="Times New Roman" w:cs="Times New Roman"/>
        </w:rPr>
        <w:t xml:space="preserve"> teacher use of behavioral interventions at the current high school change when provided intentional profess</w:t>
      </w:r>
      <w:r>
        <w:rPr>
          <w:rFonts w:ascii="Times New Roman" w:hAnsi="Times New Roman" w:cs="Times New Roman"/>
        </w:rPr>
        <w:t xml:space="preserve">ional development on the topic?” To answer this </w:t>
      </w:r>
      <w:r w:rsidR="00696C5D">
        <w:rPr>
          <w:rFonts w:ascii="Times New Roman" w:hAnsi="Times New Roman" w:cs="Times New Roman"/>
        </w:rPr>
        <w:t xml:space="preserve">research </w:t>
      </w:r>
      <w:r>
        <w:rPr>
          <w:rFonts w:ascii="Times New Roman" w:hAnsi="Times New Roman" w:cs="Times New Roman"/>
        </w:rPr>
        <w:t xml:space="preserve">question </w:t>
      </w:r>
      <w:r w:rsidR="00696C5D">
        <w:rPr>
          <w:rFonts w:ascii="Times New Roman" w:hAnsi="Times New Roman" w:cs="Times New Roman"/>
        </w:rPr>
        <w:t>specific questions from the surveys were used, along with open-ended questions designed to gain richer feedback regarding the professional development provided throughout the implementation year for teachers. This portion of the study sought to determine how intentional professional development might impact the implementation of a process at the teacher level. Results were displayed in figures and tables for the individual survey questions and through written responses to open-ended questions that were coded for themes.</w:t>
      </w:r>
      <w:r w:rsidR="00C82474">
        <w:rPr>
          <w:rFonts w:ascii="Times New Roman" w:hAnsi="Times New Roman" w:cs="Times New Roman"/>
        </w:rPr>
        <w:t xml:space="preserve"> Seventy-seven percent of participants responded that professional development in behavior interventions supported growth toward a more positive school climate by allowing teachers a voice in the discussion and clearly defining teaching points for teacher use during lessons. </w:t>
      </w:r>
      <w:r w:rsidR="00696C5D">
        <w:rPr>
          <w:rFonts w:ascii="Times New Roman" w:hAnsi="Times New Roman" w:cs="Times New Roman"/>
        </w:rPr>
        <w:t>Results from research question three</w:t>
      </w:r>
      <w:r w:rsidR="00C82474">
        <w:rPr>
          <w:rFonts w:ascii="Times New Roman" w:hAnsi="Times New Roman" w:cs="Times New Roman"/>
        </w:rPr>
        <w:t xml:space="preserve"> also indicate that the school could further improve teacher use of behavioral interventions by holding all staff accountable to the expectations consistently,</w:t>
      </w:r>
      <w:r w:rsidR="00800758">
        <w:rPr>
          <w:rFonts w:ascii="Times New Roman" w:hAnsi="Times New Roman" w:cs="Times New Roman"/>
        </w:rPr>
        <w:t xml:space="preserve"> teaching and promoting the expectations from the beginning of the year, and reducing the expectations further. When educators engage in professional development that is self-directed, collaborative, and empowering (Beavers, 2009) it should build a culture that links teaching practice to scholarship within the school setting (Gallagher et al., 2011). Training in positive behavior interventions that is well-understood and conducted with teacher-leaders should increase teacher ownership and buy-in of the process</w:t>
      </w:r>
    </w:p>
    <w:p w14:paraId="722DD3B9" w14:textId="3DDD8800" w:rsidR="00D41FE0" w:rsidRPr="005661E4" w:rsidRDefault="00696C5D" w:rsidP="00D41FE0">
      <w:pPr>
        <w:spacing w:line="480" w:lineRule="auto"/>
        <w:rPr>
          <w:rFonts w:ascii="Times New Roman" w:hAnsi="Times New Roman" w:cs="Times New Roman"/>
          <w:b/>
        </w:rPr>
      </w:pPr>
      <w:r>
        <w:rPr>
          <w:rFonts w:ascii="Times New Roman" w:hAnsi="Times New Roman" w:cs="Times New Roman"/>
        </w:rPr>
        <w:tab/>
        <w:t>Research question four asked, “</w:t>
      </w:r>
      <w:r w:rsidR="008D6192">
        <w:rPr>
          <w:rFonts w:ascii="Times New Roman" w:hAnsi="Times New Roman" w:cs="Times New Roman"/>
        </w:rPr>
        <w:t>How did</w:t>
      </w:r>
      <w:r w:rsidRPr="0033540A">
        <w:rPr>
          <w:rFonts w:ascii="Times New Roman" w:hAnsi="Times New Roman" w:cs="Times New Roman"/>
        </w:rPr>
        <w:t xml:space="preserve"> teachers </w:t>
      </w:r>
      <w:r>
        <w:rPr>
          <w:rFonts w:ascii="Times New Roman" w:hAnsi="Times New Roman" w:cs="Times New Roman"/>
        </w:rPr>
        <w:t xml:space="preserve">at the current high school </w:t>
      </w:r>
      <w:r w:rsidRPr="0033540A">
        <w:rPr>
          <w:rFonts w:ascii="Times New Roman" w:hAnsi="Times New Roman" w:cs="Times New Roman"/>
        </w:rPr>
        <w:t>own professional devel</w:t>
      </w:r>
      <w:r>
        <w:rPr>
          <w:rFonts w:ascii="Times New Roman" w:hAnsi="Times New Roman" w:cs="Times New Roman"/>
        </w:rPr>
        <w:t xml:space="preserve">opment when empowered to do so?” To answer this question two questions on the post-implementation survey were </w:t>
      </w:r>
      <w:r w:rsidR="00D41FE0">
        <w:rPr>
          <w:rFonts w:ascii="Times New Roman" w:hAnsi="Times New Roman" w:cs="Times New Roman"/>
        </w:rPr>
        <w:t>used, including one open-ended question designed to gain richer feedback regarding the usage of teacher leaders during professional development. This portion of the study sought to determine how teachers took ownership of professional development when given the opportunity to do so.</w:t>
      </w:r>
      <w:r w:rsidR="00800758">
        <w:rPr>
          <w:rFonts w:ascii="Times New Roman" w:hAnsi="Times New Roman" w:cs="Times New Roman"/>
        </w:rPr>
        <w:t xml:space="preserve"> However</w:t>
      </w:r>
      <w:r w:rsidR="00387FE7">
        <w:rPr>
          <w:rFonts w:ascii="Times New Roman" w:hAnsi="Times New Roman" w:cs="Times New Roman"/>
        </w:rPr>
        <w:t>, the limitations set to reduce</w:t>
      </w:r>
      <w:r w:rsidR="00800758">
        <w:rPr>
          <w:rFonts w:ascii="Times New Roman" w:hAnsi="Times New Roman" w:cs="Times New Roman"/>
        </w:rPr>
        <w:t xml:space="preserve"> coercion </w:t>
      </w:r>
      <w:r w:rsidR="00387FE7">
        <w:rPr>
          <w:rFonts w:ascii="Times New Roman" w:hAnsi="Times New Roman" w:cs="Times New Roman"/>
        </w:rPr>
        <w:t>during the study eliminated the possibility of follow-up interview questions to provide deeper understanding. Sixty percent of the survey participants indicated that teacher leaders in the building provided additional supports in the area of behavioral interventions by allowing for viewpoints other than administration during professional development and supporting growth through peer training to support buy-in of PBIS. The reflection from the researcher participant in the next section does provide insight into how teacher leaders took ownership of professional development throughout the course of the study year.</w:t>
      </w:r>
      <w:r w:rsidR="005661E4">
        <w:rPr>
          <w:rFonts w:ascii="Times New Roman" w:hAnsi="Times New Roman" w:cs="Times New Roman"/>
        </w:rPr>
        <w:t xml:space="preserve"> The school should plan to increase ownership of professional development by expanding leadership roles to experienced teachers during future professional development activities. This could further develop experienced educators while supporting teacher knowledge of the initiative or innovation, as teacher-leaders are a credible source of professional development to their peers (Taylor, Yates, Meyer, &amp; Kinsella, 2011).</w:t>
      </w:r>
    </w:p>
    <w:p w14:paraId="6D32EB18" w14:textId="6EE44C98" w:rsidR="004D25C1" w:rsidRPr="005D0043" w:rsidRDefault="00D41FE0" w:rsidP="005D0043">
      <w:pPr>
        <w:spacing w:line="480" w:lineRule="auto"/>
        <w:rPr>
          <w:rFonts w:ascii="Times New Roman" w:hAnsi="Times New Roman" w:cs="Times New Roman"/>
        </w:rPr>
      </w:pPr>
      <w:r>
        <w:rPr>
          <w:rFonts w:ascii="Times New Roman" w:hAnsi="Times New Roman" w:cs="Times New Roman"/>
        </w:rPr>
        <w:tab/>
        <w:t>Research quest</w:t>
      </w:r>
      <w:r w:rsidR="008D6192">
        <w:rPr>
          <w:rFonts w:ascii="Times New Roman" w:hAnsi="Times New Roman" w:cs="Times New Roman"/>
        </w:rPr>
        <w:t>ion five asked, “How effective wa</w:t>
      </w:r>
      <w:r>
        <w:rPr>
          <w:rFonts w:ascii="Times New Roman" w:hAnsi="Times New Roman" w:cs="Times New Roman"/>
        </w:rPr>
        <w:t>s the current use of positive behavior interventions in reducing problematic behaviors in students at the urban high school within the study?” To answer this question discipline data from the study year was used to determine if the use of positive behavior interventions reduced the need for consequences from school administration. Discipline data from the fall and spring semesters were analyzed</w:t>
      </w:r>
      <w:r w:rsidR="00121A84">
        <w:rPr>
          <w:rFonts w:ascii="Times New Roman" w:hAnsi="Times New Roman" w:cs="Times New Roman"/>
        </w:rPr>
        <w:t xml:space="preserve">. The information was provided in </w:t>
      </w:r>
      <w:r w:rsidR="00BA7DFF">
        <w:rPr>
          <w:rFonts w:ascii="Times New Roman" w:hAnsi="Times New Roman" w:cs="Times New Roman"/>
        </w:rPr>
        <w:t>a table</w:t>
      </w:r>
      <w:r w:rsidR="00121A84">
        <w:rPr>
          <w:rFonts w:ascii="Times New Roman" w:hAnsi="Times New Roman" w:cs="Times New Roman"/>
        </w:rPr>
        <w:t xml:space="preserve">. This portion of the study sought to determine if positive behavior interventions was impacting student behaviors throughout year one of implementation. </w:t>
      </w:r>
      <w:r w:rsidR="005661E4">
        <w:rPr>
          <w:rFonts w:ascii="Times New Roman" w:hAnsi="Times New Roman" w:cs="Times New Roman"/>
        </w:rPr>
        <w:t xml:space="preserve">There are limitations to the data because of data entry </w:t>
      </w:r>
      <w:r w:rsidR="00BA7DFF">
        <w:rPr>
          <w:rFonts w:ascii="Times New Roman" w:hAnsi="Times New Roman" w:cs="Times New Roman"/>
        </w:rPr>
        <w:t xml:space="preserve">errors </w:t>
      </w:r>
      <w:r w:rsidR="005661E4">
        <w:rPr>
          <w:rFonts w:ascii="Times New Roman" w:hAnsi="Times New Roman" w:cs="Times New Roman"/>
        </w:rPr>
        <w:t>by some administrators within the building.</w:t>
      </w:r>
      <w:r w:rsidR="00BA7DFF">
        <w:rPr>
          <w:rFonts w:ascii="Times New Roman" w:hAnsi="Times New Roman" w:cs="Times New Roman"/>
        </w:rPr>
        <w:t xml:space="preserve"> However, </w:t>
      </w:r>
      <w:r w:rsidR="00471A2C">
        <w:rPr>
          <w:rFonts w:ascii="Times New Roman" w:hAnsi="Times New Roman" w:cs="Times New Roman"/>
        </w:rPr>
        <w:t>clearly,</w:t>
      </w:r>
      <w:r w:rsidR="00BA7DFF">
        <w:rPr>
          <w:rFonts w:ascii="Times New Roman" w:hAnsi="Times New Roman" w:cs="Times New Roman"/>
        </w:rPr>
        <w:t xml:space="preserve"> discipline increased from semester 1 to semester 2. </w:t>
      </w:r>
      <w:r w:rsidR="00F15496">
        <w:rPr>
          <w:rFonts w:ascii="Times New Roman" w:hAnsi="Times New Roman" w:cs="Times New Roman"/>
        </w:rPr>
        <w:t xml:space="preserve">A further breakdown of the data would not be appropriate due to the discrepancy in the data entry process by administrators, nor is it appropriate to compare data from the previous year due to the change in data entry methods. </w:t>
      </w:r>
      <w:r w:rsidR="00121A84">
        <w:rPr>
          <w:rFonts w:ascii="Times New Roman" w:hAnsi="Times New Roman" w:cs="Times New Roman"/>
        </w:rPr>
        <w:t>Results from research question five</w:t>
      </w:r>
      <w:r w:rsidR="00F15496">
        <w:rPr>
          <w:rFonts w:ascii="Times New Roman" w:hAnsi="Times New Roman" w:cs="Times New Roman"/>
        </w:rPr>
        <w:t xml:space="preserve"> suggest that the inconsistencies in implementation and support at the administration level negatively impacted the </w:t>
      </w:r>
      <w:r w:rsidR="004D25C1">
        <w:rPr>
          <w:rFonts w:ascii="Times New Roman" w:hAnsi="Times New Roman" w:cs="Times New Roman"/>
        </w:rPr>
        <w:t>outcomes for student discipline. Teachers felt that problematic behaviors were not handled well or were handled inconsistently according to responses on previous questions. School administration would be wise to implement PBIS at greater levels with more consistency. Changes in student discipline will not occur until implementation is done with fidelity.</w:t>
      </w:r>
    </w:p>
    <w:p w14:paraId="7ABD91DB" w14:textId="47B367DD" w:rsidR="005D0043" w:rsidRDefault="005D0043" w:rsidP="005D0043">
      <w:pPr>
        <w:spacing w:line="480" w:lineRule="auto"/>
        <w:rPr>
          <w:rFonts w:ascii="Times New Roman" w:hAnsi="Times New Roman" w:cs="Times New Roman"/>
          <w:b/>
        </w:rPr>
      </w:pPr>
      <w:r>
        <w:rPr>
          <w:rFonts w:ascii="Times New Roman" w:hAnsi="Times New Roman" w:cs="Times New Roman"/>
          <w:b/>
        </w:rPr>
        <w:t>Researcher Reflection as Participant</w:t>
      </w:r>
    </w:p>
    <w:p w14:paraId="582D81A9" w14:textId="5AD047C7" w:rsidR="002F64C9" w:rsidRDefault="00121A84" w:rsidP="005D0043">
      <w:pPr>
        <w:spacing w:line="480" w:lineRule="auto"/>
        <w:rPr>
          <w:rFonts w:ascii="Times New Roman" w:hAnsi="Times New Roman" w:cs="Times New Roman"/>
        </w:rPr>
      </w:pPr>
      <w:r>
        <w:rPr>
          <w:rFonts w:ascii="Times New Roman" w:hAnsi="Times New Roman" w:cs="Times New Roman"/>
        </w:rPr>
        <w:tab/>
        <w:t xml:space="preserve">Because the researcher was in a leadership </w:t>
      </w:r>
      <w:r w:rsidR="00471A2C">
        <w:rPr>
          <w:rFonts w:ascii="Times New Roman" w:hAnsi="Times New Roman" w:cs="Times New Roman"/>
        </w:rPr>
        <w:t xml:space="preserve">role </w:t>
      </w:r>
      <w:r>
        <w:rPr>
          <w:rFonts w:ascii="Times New Roman" w:hAnsi="Times New Roman" w:cs="Times New Roman"/>
        </w:rPr>
        <w:t>within the selected school site during the implementation year, efforts were made to reduce the possibility of coercion</w:t>
      </w:r>
      <w:r w:rsidR="00F70978">
        <w:rPr>
          <w:rFonts w:ascii="Times New Roman" w:hAnsi="Times New Roman" w:cs="Times New Roman"/>
        </w:rPr>
        <w:t xml:space="preserve"> for the research portion of the study</w:t>
      </w:r>
      <w:r>
        <w:rPr>
          <w:rFonts w:ascii="Times New Roman" w:hAnsi="Times New Roman" w:cs="Times New Roman"/>
        </w:rPr>
        <w:t xml:space="preserve">.  </w:t>
      </w:r>
      <w:r w:rsidR="002F64C9">
        <w:rPr>
          <w:rFonts w:ascii="Times New Roman" w:hAnsi="Times New Roman" w:cs="Times New Roman"/>
        </w:rPr>
        <w:t xml:space="preserve">Because of the restrictions made to reduce coercion, the data was limited to that from the pre-implementation and post-implementation surveys. </w:t>
      </w:r>
      <w:r w:rsidR="00F70978">
        <w:rPr>
          <w:rFonts w:ascii="Times New Roman" w:hAnsi="Times New Roman" w:cs="Times New Roman"/>
        </w:rPr>
        <w:t xml:space="preserve">The Institutional Review Board at the university approved the process, recognizing what would be considered program implementation at the school level separate from the research portion of the study through the surveys. </w:t>
      </w:r>
      <w:r w:rsidR="002F64C9">
        <w:rPr>
          <w:rFonts w:ascii="Times New Roman" w:hAnsi="Times New Roman" w:cs="Times New Roman"/>
        </w:rPr>
        <w:t xml:space="preserve">What would have originally been interview questions from the SET and post-implementation follow-up </w:t>
      </w:r>
      <w:r w:rsidR="00746978">
        <w:rPr>
          <w:rFonts w:ascii="Times New Roman" w:hAnsi="Times New Roman" w:cs="Times New Roman"/>
        </w:rPr>
        <w:t>interview</w:t>
      </w:r>
      <w:r w:rsidR="002F64C9">
        <w:rPr>
          <w:rFonts w:ascii="Times New Roman" w:hAnsi="Times New Roman" w:cs="Times New Roman"/>
        </w:rPr>
        <w:t>s were turned into open-ended</w:t>
      </w:r>
      <w:r w:rsidR="00B41607">
        <w:rPr>
          <w:rFonts w:ascii="Times New Roman" w:hAnsi="Times New Roman" w:cs="Times New Roman"/>
        </w:rPr>
        <w:t xml:space="preserve"> questions on the surveys, limiting</w:t>
      </w:r>
      <w:r w:rsidR="002F64C9">
        <w:rPr>
          <w:rFonts w:ascii="Times New Roman" w:hAnsi="Times New Roman" w:cs="Times New Roman"/>
        </w:rPr>
        <w:t xml:space="preserve"> the richness of data. In or</w:t>
      </w:r>
      <w:r w:rsidR="00B41607">
        <w:rPr>
          <w:rFonts w:ascii="Times New Roman" w:hAnsi="Times New Roman" w:cs="Times New Roman"/>
        </w:rPr>
        <w:t xml:space="preserve">der to restore some richness to the </w:t>
      </w:r>
      <w:r w:rsidR="002F64C9">
        <w:rPr>
          <w:rFonts w:ascii="Times New Roman" w:hAnsi="Times New Roman" w:cs="Times New Roman"/>
        </w:rPr>
        <w:t xml:space="preserve">data </w:t>
      </w:r>
      <w:r w:rsidR="00B41607">
        <w:rPr>
          <w:rFonts w:ascii="Times New Roman" w:hAnsi="Times New Roman" w:cs="Times New Roman"/>
        </w:rPr>
        <w:t>in</w:t>
      </w:r>
      <w:r w:rsidR="002F64C9">
        <w:rPr>
          <w:rFonts w:ascii="Times New Roman" w:hAnsi="Times New Roman" w:cs="Times New Roman"/>
        </w:rPr>
        <w:t xml:space="preserve"> the study, the decision was made to add a reflection component from the researcher as participant. </w:t>
      </w:r>
      <w:r w:rsidR="00BD01AF">
        <w:rPr>
          <w:rFonts w:ascii="Times New Roman" w:hAnsi="Times New Roman" w:cs="Times New Roman"/>
        </w:rPr>
        <w:t>According to Creswel</w:t>
      </w:r>
      <w:r w:rsidR="00E13154">
        <w:rPr>
          <w:rFonts w:ascii="Times New Roman" w:hAnsi="Times New Roman" w:cs="Times New Roman"/>
        </w:rPr>
        <w:t xml:space="preserve">l (2015), the collective strength found in combining statistical trends with personal experiences provides a better understanding of the research problem than either form alone. </w:t>
      </w:r>
      <w:r w:rsidR="002F64C9">
        <w:rPr>
          <w:rFonts w:ascii="Times New Roman" w:hAnsi="Times New Roman" w:cs="Times New Roman"/>
        </w:rPr>
        <w:t xml:space="preserve">This section will elaborate on the process of implementation throughout the year from the perspective of the researcher as participant and building leader. It is the researcher’s hope that this section brings clarity to areas of weaknesses in the survey data. </w:t>
      </w:r>
    </w:p>
    <w:p w14:paraId="5B554B5A" w14:textId="31E8593E" w:rsidR="00E00AC1" w:rsidRDefault="002F64C9" w:rsidP="005D0043">
      <w:pPr>
        <w:spacing w:line="480" w:lineRule="auto"/>
        <w:rPr>
          <w:rFonts w:ascii="Times New Roman" w:hAnsi="Times New Roman" w:cs="Times New Roman"/>
        </w:rPr>
      </w:pPr>
      <w:r>
        <w:rPr>
          <w:rFonts w:ascii="Times New Roman" w:hAnsi="Times New Roman" w:cs="Times New Roman"/>
        </w:rPr>
        <w:tab/>
      </w:r>
      <w:r w:rsidR="00B41607">
        <w:rPr>
          <w:rFonts w:ascii="Times New Roman" w:hAnsi="Times New Roman" w:cs="Times New Roman"/>
        </w:rPr>
        <w:t>D</w:t>
      </w:r>
      <w:r w:rsidR="00121A84">
        <w:rPr>
          <w:rFonts w:ascii="Times New Roman" w:hAnsi="Times New Roman" w:cs="Times New Roman"/>
        </w:rPr>
        <w:t>istrict</w:t>
      </w:r>
      <w:r w:rsidR="00B41607">
        <w:rPr>
          <w:rFonts w:ascii="Times New Roman" w:hAnsi="Times New Roman" w:cs="Times New Roman"/>
        </w:rPr>
        <w:t xml:space="preserve"> administration</w:t>
      </w:r>
      <w:r w:rsidR="00121A84">
        <w:rPr>
          <w:rFonts w:ascii="Times New Roman" w:hAnsi="Times New Roman" w:cs="Times New Roman"/>
        </w:rPr>
        <w:t xml:space="preserve"> and </w:t>
      </w:r>
      <w:r w:rsidR="002C769E">
        <w:rPr>
          <w:rFonts w:ascii="Times New Roman" w:hAnsi="Times New Roman" w:cs="Times New Roman"/>
        </w:rPr>
        <w:t xml:space="preserve">the </w:t>
      </w:r>
      <w:r w:rsidR="00121A84">
        <w:rPr>
          <w:rFonts w:ascii="Times New Roman" w:hAnsi="Times New Roman" w:cs="Times New Roman"/>
        </w:rPr>
        <w:t xml:space="preserve">school principal gave </w:t>
      </w:r>
      <w:r w:rsidR="00F70978">
        <w:rPr>
          <w:rFonts w:ascii="Times New Roman" w:hAnsi="Times New Roman" w:cs="Times New Roman"/>
        </w:rPr>
        <w:t xml:space="preserve">written </w:t>
      </w:r>
      <w:r w:rsidR="00121A84">
        <w:rPr>
          <w:rFonts w:ascii="Times New Roman" w:hAnsi="Times New Roman" w:cs="Times New Roman"/>
        </w:rPr>
        <w:t>permission for the study to be conducted wi</w:t>
      </w:r>
      <w:r w:rsidR="00B41607">
        <w:rPr>
          <w:rFonts w:ascii="Times New Roman" w:hAnsi="Times New Roman" w:cs="Times New Roman"/>
        </w:rPr>
        <w:t xml:space="preserve">thin the chosen school site. District administration </w:t>
      </w:r>
      <w:r>
        <w:rPr>
          <w:rFonts w:ascii="Times New Roman" w:hAnsi="Times New Roman" w:cs="Times New Roman"/>
        </w:rPr>
        <w:t>showed support for the use of positive behavior inter</w:t>
      </w:r>
      <w:r w:rsidR="00B41607">
        <w:rPr>
          <w:rFonts w:ascii="Times New Roman" w:hAnsi="Times New Roman" w:cs="Times New Roman"/>
        </w:rPr>
        <w:t>ventions at the district level by offering</w:t>
      </w:r>
      <w:r w:rsidR="00F70978">
        <w:rPr>
          <w:rFonts w:ascii="Times New Roman" w:hAnsi="Times New Roman" w:cs="Times New Roman"/>
        </w:rPr>
        <w:t xml:space="preserve"> professional development on behavior interventions for any interested district </w:t>
      </w:r>
      <w:r w:rsidR="00F23368">
        <w:rPr>
          <w:rFonts w:ascii="Times New Roman" w:hAnsi="Times New Roman" w:cs="Times New Roman"/>
        </w:rPr>
        <w:t xml:space="preserve">employees </w:t>
      </w:r>
      <w:r w:rsidR="00F70978">
        <w:rPr>
          <w:rFonts w:ascii="Times New Roman" w:hAnsi="Times New Roman" w:cs="Times New Roman"/>
        </w:rPr>
        <w:t xml:space="preserve">during the summer prior to the </w:t>
      </w:r>
      <w:r w:rsidR="00F23368">
        <w:rPr>
          <w:rFonts w:ascii="Times New Roman" w:hAnsi="Times New Roman" w:cs="Times New Roman"/>
        </w:rPr>
        <w:t xml:space="preserve">study year. At least five employees from the selected school site chose to attend this professional development on their own time. The researcher invited those employees and several others showing an interest in behavior interventions to be members of the Behavior Intervention Team throughout the year as teacher leaders in the implementation process. </w:t>
      </w:r>
      <w:r w:rsidR="00997902">
        <w:rPr>
          <w:rFonts w:ascii="Times New Roman" w:hAnsi="Times New Roman" w:cs="Times New Roman"/>
        </w:rPr>
        <w:t xml:space="preserve">According to Taylor, Yates, Meyer, &amp; Kinsella (2011), teacher leaders are a credible source of professional development for peers as they support teacher knowledge and expand development of an initiative if given leadership roles to do so. </w:t>
      </w:r>
      <w:r w:rsidR="00F23368">
        <w:rPr>
          <w:rFonts w:ascii="Times New Roman" w:hAnsi="Times New Roman" w:cs="Times New Roman"/>
        </w:rPr>
        <w:t xml:space="preserve">All </w:t>
      </w:r>
      <w:r w:rsidR="00B41607">
        <w:rPr>
          <w:rFonts w:ascii="Times New Roman" w:hAnsi="Times New Roman" w:cs="Times New Roman"/>
        </w:rPr>
        <w:t xml:space="preserve">site </w:t>
      </w:r>
      <w:r w:rsidR="00F23368">
        <w:rPr>
          <w:rFonts w:ascii="Times New Roman" w:hAnsi="Times New Roman" w:cs="Times New Roman"/>
        </w:rPr>
        <w:t xml:space="preserve">school </w:t>
      </w:r>
      <w:r w:rsidR="00B41607">
        <w:rPr>
          <w:rFonts w:ascii="Times New Roman" w:hAnsi="Times New Roman" w:cs="Times New Roman"/>
        </w:rPr>
        <w:t>administrators</w:t>
      </w:r>
      <w:r w:rsidR="0013578D">
        <w:rPr>
          <w:rFonts w:ascii="Times New Roman" w:hAnsi="Times New Roman" w:cs="Times New Roman"/>
        </w:rPr>
        <w:t>, six in total,</w:t>
      </w:r>
      <w:r w:rsidR="00F23368">
        <w:rPr>
          <w:rFonts w:ascii="Times New Roman" w:hAnsi="Times New Roman" w:cs="Times New Roman"/>
        </w:rPr>
        <w:t xml:space="preserve"> were also invited to be </w:t>
      </w:r>
      <w:r w:rsidR="00B41607">
        <w:rPr>
          <w:rFonts w:ascii="Times New Roman" w:hAnsi="Times New Roman" w:cs="Times New Roman"/>
        </w:rPr>
        <w:t>active</w:t>
      </w:r>
      <w:r w:rsidR="00F23368">
        <w:rPr>
          <w:rFonts w:ascii="Times New Roman" w:hAnsi="Times New Roman" w:cs="Times New Roman"/>
        </w:rPr>
        <w:t xml:space="preserve"> members of the Behavior Intervention Team. </w:t>
      </w:r>
      <w:r w:rsidR="0013578D">
        <w:rPr>
          <w:rFonts w:ascii="Times New Roman" w:hAnsi="Times New Roman" w:cs="Times New Roman"/>
        </w:rPr>
        <w:t xml:space="preserve">Ten school employees accepted the invitation to join the Behavior Intervention Team, including the researcher, the instructional coach, school psychologist, three special education teachers, and four regular education teachers. Though the researcher was the only administrator on the committee, the other administrators were invited to each meeting and notes from the meetings were always provided to them afterward. </w:t>
      </w:r>
    </w:p>
    <w:p w14:paraId="42FD9A6F" w14:textId="6F5AA129" w:rsidR="005D0043" w:rsidRDefault="00E00AC1" w:rsidP="005D0043">
      <w:pPr>
        <w:spacing w:line="480" w:lineRule="auto"/>
        <w:rPr>
          <w:rFonts w:ascii="Times New Roman" w:hAnsi="Times New Roman" w:cs="Times New Roman"/>
        </w:rPr>
      </w:pPr>
      <w:r>
        <w:rPr>
          <w:rFonts w:ascii="Times New Roman" w:hAnsi="Times New Roman" w:cs="Times New Roman"/>
        </w:rPr>
        <w:tab/>
      </w:r>
      <w:r w:rsidR="0013578D">
        <w:rPr>
          <w:rFonts w:ascii="Times New Roman" w:hAnsi="Times New Roman" w:cs="Times New Roman"/>
        </w:rPr>
        <w:t>The committee m</w:t>
      </w:r>
      <w:r w:rsidR="002C769E">
        <w:rPr>
          <w:rFonts w:ascii="Times New Roman" w:hAnsi="Times New Roman" w:cs="Times New Roman"/>
        </w:rPr>
        <w:t xml:space="preserve">et prior to school starting to discuss the 8 key areas of the building and the expected student behaviors in each of those areas. The committee also reviewed the 3-5 expectations that other high school campuses </w:t>
      </w:r>
      <w:r>
        <w:rPr>
          <w:rFonts w:ascii="Times New Roman" w:hAnsi="Times New Roman" w:cs="Times New Roman"/>
        </w:rPr>
        <w:t xml:space="preserve">use as their guiding expectations. </w:t>
      </w:r>
      <w:r w:rsidR="00997902">
        <w:rPr>
          <w:rFonts w:ascii="Times New Roman" w:hAnsi="Times New Roman" w:cs="Times New Roman"/>
        </w:rPr>
        <w:t xml:space="preserve">According to </w:t>
      </w:r>
      <w:proofErr w:type="spellStart"/>
      <w:r w:rsidR="00997902">
        <w:rPr>
          <w:rFonts w:ascii="Times New Roman" w:hAnsi="Times New Roman" w:cs="Times New Roman"/>
        </w:rPr>
        <w:t>Tyre</w:t>
      </w:r>
      <w:proofErr w:type="spellEnd"/>
      <w:r w:rsidR="00997902">
        <w:rPr>
          <w:rFonts w:ascii="Times New Roman" w:hAnsi="Times New Roman" w:cs="Times New Roman"/>
        </w:rPr>
        <w:t xml:space="preserve">, </w:t>
      </w:r>
      <w:proofErr w:type="spellStart"/>
      <w:r w:rsidR="00997902">
        <w:rPr>
          <w:rFonts w:ascii="Times New Roman" w:hAnsi="Times New Roman" w:cs="Times New Roman"/>
        </w:rPr>
        <w:t>Feuerborn</w:t>
      </w:r>
      <w:proofErr w:type="spellEnd"/>
      <w:r w:rsidR="00997902">
        <w:rPr>
          <w:rFonts w:ascii="Times New Roman" w:hAnsi="Times New Roman" w:cs="Times New Roman"/>
        </w:rPr>
        <w:t xml:space="preserve">, &amp; Pierce (2011), the use of explicit teaching and reinforcement of a small number of behavioral expectations, implementation of consistent consequences for violations of school rules, and the use of data to drive intervention planning and monitoring of outcomes will help secondary faculty members with buy-in and participation in PBIS. </w:t>
      </w:r>
      <w:r>
        <w:rPr>
          <w:rFonts w:ascii="Times New Roman" w:hAnsi="Times New Roman" w:cs="Times New Roman"/>
        </w:rPr>
        <w:t xml:space="preserve">The committee </w:t>
      </w:r>
      <w:r w:rsidR="0013578D">
        <w:rPr>
          <w:rFonts w:ascii="Times New Roman" w:hAnsi="Times New Roman" w:cs="Times New Roman"/>
        </w:rPr>
        <w:t xml:space="preserve">agreed </w:t>
      </w:r>
      <w:r w:rsidR="009E5388">
        <w:rPr>
          <w:rFonts w:ascii="Times New Roman" w:hAnsi="Times New Roman" w:cs="Times New Roman"/>
        </w:rPr>
        <w:t>that the</w:t>
      </w:r>
      <w:r w:rsidR="006E700A">
        <w:rPr>
          <w:rFonts w:ascii="Times New Roman" w:hAnsi="Times New Roman" w:cs="Times New Roman"/>
        </w:rPr>
        <w:t xml:space="preserve"> researcher should conduct the August </w:t>
      </w:r>
      <w:r w:rsidR="009E5388">
        <w:rPr>
          <w:rFonts w:ascii="Times New Roman" w:hAnsi="Times New Roman" w:cs="Times New Roman"/>
        </w:rPr>
        <w:t xml:space="preserve">professional development meeting to introduce the concept </w:t>
      </w:r>
      <w:r w:rsidR="00D50ACE">
        <w:rPr>
          <w:rFonts w:ascii="Times New Roman" w:hAnsi="Times New Roman" w:cs="Times New Roman"/>
        </w:rPr>
        <w:t>and theory behind</w:t>
      </w:r>
      <w:r w:rsidR="009E5388">
        <w:rPr>
          <w:rFonts w:ascii="Times New Roman" w:hAnsi="Times New Roman" w:cs="Times New Roman"/>
        </w:rPr>
        <w:t xml:space="preserve"> positive behavior interventions and supports to the staff</w:t>
      </w:r>
      <w:r w:rsidR="00D50ACE">
        <w:rPr>
          <w:rFonts w:ascii="Times New Roman" w:hAnsi="Times New Roman" w:cs="Times New Roman"/>
        </w:rPr>
        <w:t xml:space="preserve">, present discipline data from the previous year, </w:t>
      </w:r>
      <w:r w:rsidR="009E5388">
        <w:rPr>
          <w:rFonts w:ascii="Times New Roman" w:hAnsi="Times New Roman" w:cs="Times New Roman"/>
        </w:rPr>
        <w:t>and describe the process moving forward into the school year</w:t>
      </w:r>
      <w:r>
        <w:rPr>
          <w:rFonts w:ascii="Times New Roman" w:hAnsi="Times New Roman" w:cs="Times New Roman"/>
        </w:rPr>
        <w:t xml:space="preserve"> in order to create staff buy-in</w:t>
      </w:r>
      <w:r w:rsidR="009E5388">
        <w:rPr>
          <w:rFonts w:ascii="Times New Roman" w:hAnsi="Times New Roman" w:cs="Times New Roman"/>
        </w:rPr>
        <w:t xml:space="preserve">. After the first required professional development session, the PBIS professional development </w:t>
      </w:r>
      <w:r w:rsidR="00D50ACE">
        <w:rPr>
          <w:rFonts w:ascii="Times New Roman" w:hAnsi="Times New Roman" w:cs="Times New Roman"/>
        </w:rPr>
        <w:t>became</w:t>
      </w:r>
      <w:r w:rsidR="009E5388">
        <w:rPr>
          <w:rFonts w:ascii="Times New Roman" w:hAnsi="Times New Roman" w:cs="Times New Roman"/>
        </w:rPr>
        <w:t xml:space="preserve"> an optional meeting each month i</w:t>
      </w:r>
      <w:r w:rsidR="00D50ACE">
        <w:rPr>
          <w:rFonts w:ascii="Times New Roman" w:hAnsi="Times New Roman" w:cs="Times New Roman"/>
        </w:rPr>
        <w:t>nstead of a mandated</w:t>
      </w:r>
      <w:r w:rsidR="009E5388">
        <w:rPr>
          <w:rFonts w:ascii="Times New Roman" w:hAnsi="Times New Roman" w:cs="Times New Roman"/>
        </w:rPr>
        <w:t xml:space="preserve"> </w:t>
      </w:r>
      <w:r w:rsidR="00D50ACE">
        <w:rPr>
          <w:rFonts w:ascii="Times New Roman" w:hAnsi="Times New Roman" w:cs="Times New Roman"/>
        </w:rPr>
        <w:t>meeting</w:t>
      </w:r>
      <w:r w:rsidR="004D6C36">
        <w:rPr>
          <w:rFonts w:ascii="Times New Roman" w:hAnsi="Times New Roman" w:cs="Times New Roman"/>
        </w:rPr>
        <w:t>. Because administrative support and teacher commitment are among the most frequently reported factors leading to sustainability, according to Coffey and Horner (2012), t</w:t>
      </w:r>
      <w:r w:rsidR="009E5388">
        <w:rPr>
          <w:rFonts w:ascii="Times New Roman" w:hAnsi="Times New Roman" w:cs="Times New Roman"/>
        </w:rPr>
        <w:t>his decision</w:t>
      </w:r>
      <w:r w:rsidR="004D6C36">
        <w:rPr>
          <w:rFonts w:ascii="Times New Roman" w:hAnsi="Times New Roman" w:cs="Times New Roman"/>
        </w:rPr>
        <w:t xml:space="preserve"> to make training optional</w:t>
      </w:r>
      <w:r w:rsidR="009E5388">
        <w:rPr>
          <w:rFonts w:ascii="Times New Roman" w:hAnsi="Times New Roman" w:cs="Times New Roman"/>
        </w:rPr>
        <w:t xml:space="preserve"> had immediate ramifications for buy-in from the staff. </w:t>
      </w:r>
    </w:p>
    <w:p w14:paraId="37206ABF" w14:textId="59C44BCB" w:rsidR="00E00AC1" w:rsidRDefault="00AB6A4D" w:rsidP="005D0043">
      <w:pPr>
        <w:spacing w:line="480" w:lineRule="auto"/>
        <w:rPr>
          <w:rFonts w:ascii="Times New Roman" w:hAnsi="Times New Roman" w:cs="Times New Roman"/>
        </w:rPr>
      </w:pPr>
      <w:r>
        <w:rPr>
          <w:rFonts w:ascii="Times New Roman" w:hAnsi="Times New Roman" w:cs="Times New Roman"/>
        </w:rPr>
        <w:tab/>
        <w:t xml:space="preserve">In order to create faculty interest in behavior intervention professional development from the start, Google Forms were sent out to staff on a monthly basis to determine what topics or behaviors were of most importance to be addressed by the Behavior Intervention Team. These Google Forms were not part of the research, but were part of the PBIS implementation process. The results each month from the Google Form were used to provide differentiated professional development, sometimes teacher led, on behavior interventions in order to create consistency among staff and a deeper understanding of the expected student behaviors within the school setting. </w:t>
      </w:r>
      <w:r w:rsidR="004D6C36">
        <w:rPr>
          <w:rFonts w:ascii="Times New Roman" w:hAnsi="Times New Roman" w:cs="Times New Roman"/>
        </w:rPr>
        <w:t xml:space="preserve">According to Beavers (2009) and Gallagher et al (2011), teachers should engage in professional development that is self-directed, collaborative, and empowering to build a culture that links teaching practice to scholarship within the school setting. </w:t>
      </w:r>
      <w:r w:rsidR="007629E9">
        <w:rPr>
          <w:rFonts w:ascii="Times New Roman" w:hAnsi="Times New Roman" w:cs="Times New Roman"/>
        </w:rPr>
        <w:t xml:space="preserve">The committee met, identified the three main topics addressed in the Google Form, decided which teacher leaders would present on these topics, and also discussed the importance of consistency among teachers, staff, and administration. </w:t>
      </w:r>
      <w:r>
        <w:rPr>
          <w:rFonts w:ascii="Times New Roman" w:hAnsi="Times New Roman" w:cs="Times New Roman"/>
        </w:rPr>
        <w:t>The</w:t>
      </w:r>
      <w:r w:rsidR="006E700A">
        <w:rPr>
          <w:rFonts w:ascii="Times New Roman" w:hAnsi="Times New Roman" w:cs="Times New Roman"/>
        </w:rPr>
        <w:t xml:space="preserve"> September</w:t>
      </w:r>
      <w:r>
        <w:rPr>
          <w:rFonts w:ascii="Times New Roman" w:hAnsi="Times New Roman" w:cs="Times New Roman"/>
        </w:rPr>
        <w:t xml:space="preserve"> professional development</w:t>
      </w:r>
      <w:r w:rsidR="006E700A">
        <w:rPr>
          <w:rFonts w:ascii="Times New Roman" w:hAnsi="Times New Roman" w:cs="Times New Roman"/>
        </w:rPr>
        <w:t>, based on the results from the Google Form,</w:t>
      </w:r>
      <w:r>
        <w:rPr>
          <w:rFonts w:ascii="Times New Roman" w:hAnsi="Times New Roman" w:cs="Times New Roman"/>
        </w:rPr>
        <w:t xml:space="preserve"> </w:t>
      </w:r>
      <w:r w:rsidR="006E700A">
        <w:rPr>
          <w:rFonts w:ascii="Times New Roman" w:hAnsi="Times New Roman" w:cs="Times New Roman"/>
        </w:rPr>
        <w:t>was teacher led and focused on tardiness, dress code, and hall passes.</w:t>
      </w:r>
      <w:r w:rsidR="00D50ACE">
        <w:rPr>
          <w:rFonts w:ascii="Times New Roman" w:hAnsi="Times New Roman" w:cs="Times New Roman"/>
        </w:rPr>
        <w:t xml:space="preserve"> Roughly a third of the staff came to this professional development since it was now optional.</w:t>
      </w:r>
      <w:r w:rsidR="007629E9">
        <w:rPr>
          <w:rFonts w:ascii="Times New Roman" w:hAnsi="Times New Roman" w:cs="Times New Roman"/>
        </w:rPr>
        <w:t xml:space="preserve"> The information from this professional development session, along with the next Google Form, was emailed to all school site teachers, staff, and administration so that there would be consistency in the message delivered to students.</w:t>
      </w:r>
    </w:p>
    <w:p w14:paraId="4B4FC76F" w14:textId="7F99C139" w:rsidR="00783792" w:rsidRDefault="00034D8F" w:rsidP="005D0043">
      <w:pPr>
        <w:spacing w:line="480" w:lineRule="auto"/>
        <w:rPr>
          <w:rFonts w:ascii="Times New Roman" w:hAnsi="Times New Roman" w:cs="Times New Roman"/>
        </w:rPr>
      </w:pPr>
      <w:r>
        <w:rPr>
          <w:rFonts w:ascii="Times New Roman" w:hAnsi="Times New Roman" w:cs="Times New Roman"/>
        </w:rPr>
        <w:tab/>
        <w:t>The committee met in late September to discuss the results of the first targeted professional development and the information gathered in the most recent Google Form. There were common themes among the ideas presented for professional development from the staff. The team agreed to four main expectations after looking over the samples from other schools and the needs of the selected school site based on the information gathered in the Google Form and the committee’s discussions. The committee agreed to use the acrostic C.A.R.E. representing Community, Accountability, Respect, and Empathy. Each month the PBIS professional development would focus on these main expectation areas. The October professional development was differentiated by topic in separate cla</w:t>
      </w:r>
      <w:r w:rsidR="00783792">
        <w:rPr>
          <w:rFonts w:ascii="Times New Roman" w:hAnsi="Times New Roman" w:cs="Times New Roman"/>
        </w:rPr>
        <w:t xml:space="preserve">ssrooms and led by various committee members. The topics chosen included redirecting off-task behaviors, cell phone usage in the classroom, quality </w:t>
      </w:r>
      <w:r w:rsidR="004D6C36">
        <w:rPr>
          <w:rFonts w:ascii="Times New Roman" w:hAnsi="Times New Roman" w:cs="Times New Roman"/>
        </w:rPr>
        <w:t>versus</w:t>
      </w:r>
      <w:r w:rsidR="00783792">
        <w:rPr>
          <w:rFonts w:ascii="Times New Roman" w:hAnsi="Times New Roman" w:cs="Times New Roman"/>
        </w:rPr>
        <w:t xml:space="preserve"> quantity work, and diversity training on implicit bias. Roughly a fourth of the staff showed up for the professional development, but the information from each of the presentations was provided to the entire school staff to build consistency. </w:t>
      </w:r>
      <w:r w:rsidR="00AA7A38">
        <w:rPr>
          <w:rFonts w:ascii="Times New Roman" w:hAnsi="Times New Roman" w:cs="Times New Roman"/>
        </w:rPr>
        <w:t>When done school-wide, the framework of positive behavior interventions and supports enhances the adoption and implementation of a continuum of evidence-based interventions to achieve academically and behaviorally important outcomes for all students (OSEP, 2010). Though not mandated, the availability of the information to all staff was an attempt to build school-wide support for an initiative no longer mandated or supported by all administrative staff.</w:t>
      </w:r>
    </w:p>
    <w:p w14:paraId="206D4122" w14:textId="2AD32F57" w:rsidR="007629E9" w:rsidRDefault="00783792" w:rsidP="005D0043">
      <w:pPr>
        <w:spacing w:line="480" w:lineRule="auto"/>
        <w:rPr>
          <w:rFonts w:ascii="Times New Roman" w:hAnsi="Times New Roman" w:cs="Times New Roman"/>
        </w:rPr>
      </w:pPr>
      <w:r>
        <w:rPr>
          <w:rFonts w:ascii="Times New Roman" w:hAnsi="Times New Roman" w:cs="Times New Roman"/>
        </w:rPr>
        <w:tab/>
        <w:t>The follow-up Google Form was sent out and the teachers indicated they wanted to attend another one of the previously offered sessions in November. The committee agreed to offer the same sessions in November. During the committee meeting in late October, the Behavior Intervention Team began creating their own matrix of behavioral expectations based on the four behavior expectations of community, accountability, respect, and empathy. The matrix included the eight critical areas of a high school: classrooms, hallways, cafeteria, restrooms, gym/assemblies, auditorium/assemblies, bus/car loops, and outside events/community. Though the committee was in agreement on the topics and the process moving forward, only one other administrator had shown up for a committee meeting to provide input</w:t>
      </w:r>
      <w:r w:rsidR="0074702E">
        <w:rPr>
          <w:rFonts w:ascii="Times New Roman" w:hAnsi="Times New Roman" w:cs="Times New Roman"/>
        </w:rPr>
        <w:t xml:space="preserve"> or joined in the professional development sessions. The faculty mentioned the differences in administrative discipline procedures and lack of consistency among admi</w:t>
      </w:r>
      <w:r w:rsidR="00A1080D">
        <w:rPr>
          <w:rFonts w:ascii="Times New Roman" w:hAnsi="Times New Roman" w:cs="Times New Roman"/>
        </w:rPr>
        <w:t xml:space="preserve">nistrators in the Google Forms. </w:t>
      </w:r>
      <w:r w:rsidR="00AA7A38">
        <w:rPr>
          <w:rFonts w:ascii="Times New Roman" w:hAnsi="Times New Roman" w:cs="Times New Roman"/>
        </w:rPr>
        <w:t xml:space="preserve">The administrators that were not involved in the initiative were displaying characteristics of laissez-faire leadership. According to Jackson, Meyer, &amp; Wang (2013), laissez-faire leaders are often completely disengaged from followers, providing little feedback, creating a lack of cohesiveness in the group. </w:t>
      </w:r>
      <w:r>
        <w:rPr>
          <w:rFonts w:ascii="Times New Roman" w:hAnsi="Times New Roman" w:cs="Times New Roman"/>
        </w:rPr>
        <w:t>During the November professional development only two teachers showed up to the offered training.</w:t>
      </w:r>
    </w:p>
    <w:p w14:paraId="07E939FF" w14:textId="22714F90" w:rsidR="0074702E" w:rsidRDefault="0074702E" w:rsidP="005D0043">
      <w:pPr>
        <w:spacing w:line="480" w:lineRule="auto"/>
        <w:rPr>
          <w:rFonts w:ascii="Times New Roman" w:hAnsi="Times New Roman" w:cs="Times New Roman"/>
        </w:rPr>
      </w:pPr>
      <w:r>
        <w:rPr>
          <w:rFonts w:ascii="Times New Roman" w:hAnsi="Times New Roman" w:cs="Times New Roman"/>
        </w:rPr>
        <w:tab/>
        <w:t xml:space="preserve">In late November the researcher met with the main principal to discuss the lack of consistency among administrators and the low turn out to professional development that had become optional. The main principal expressed that the researcher had not adequately trained or provided information to the other administrators so they were not familiar with PBIS despite all that had been sent out via email and communicated in presentations to staff. </w:t>
      </w:r>
      <w:r w:rsidR="00512325">
        <w:rPr>
          <w:rFonts w:ascii="Times New Roman" w:hAnsi="Times New Roman" w:cs="Times New Roman"/>
        </w:rPr>
        <w:t xml:space="preserve">According to </w:t>
      </w:r>
      <w:proofErr w:type="spellStart"/>
      <w:r w:rsidR="00512325">
        <w:rPr>
          <w:rFonts w:ascii="Times New Roman" w:hAnsi="Times New Roman" w:cs="Times New Roman"/>
        </w:rPr>
        <w:t>Feuerborn</w:t>
      </w:r>
      <w:proofErr w:type="spellEnd"/>
      <w:r w:rsidR="00512325">
        <w:rPr>
          <w:rFonts w:ascii="Times New Roman" w:hAnsi="Times New Roman" w:cs="Times New Roman"/>
        </w:rPr>
        <w:t xml:space="preserve">, Wallace, &amp; </w:t>
      </w:r>
      <w:proofErr w:type="spellStart"/>
      <w:r w:rsidR="00512325">
        <w:rPr>
          <w:rFonts w:ascii="Times New Roman" w:hAnsi="Times New Roman" w:cs="Times New Roman"/>
        </w:rPr>
        <w:t>Tyre</w:t>
      </w:r>
      <w:proofErr w:type="spellEnd"/>
      <w:r w:rsidR="00512325">
        <w:rPr>
          <w:rFonts w:ascii="Times New Roman" w:hAnsi="Times New Roman" w:cs="Times New Roman"/>
        </w:rPr>
        <w:t xml:space="preserve"> (2013), the ongoing implementation and sustainability of PBIS </w:t>
      </w:r>
      <w:proofErr w:type="gramStart"/>
      <w:r w:rsidR="00512325">
        <w:rPr>
          <w:rFonts w:ascii="Times New Roman" w:hAnsi="Times New Roman" w:cs="Times New Roman"/>
        </w:rPr>
        <w:t>is</w:t>
      </w:r>
      <w:proofErr w:type="gramEnd"/>
      <w:r w:rsidR="00512325">
        <w:rPr>
          <w:rFonts w:ascii="Times New Roman" w:hAnsi="Times New Roman" w:cs="Times New Roman"/>
        </w:rPr>
        <w:t xml:space="preserve"> dependent on securing resources such as administrative support, funding, and time. Knowing this, the </w:t>
      </w:r>
      <w:r>
        <w:rPr>
          <w:rFonts w:ascii="Times New Roman" w:hAnsi="Times New Roman" w:cs="Times New Roman"/>
        </w:rPr>
        <w:t>researcher opted to not have a December professional development session for faculty, but instead provided a thirty-minute overview of PBIS, the theories to support it, benefits and challenges of implementation, discipline data from semester 1, and the progress and steps of the Behavior Intervention Team throughout semester 1 to the school administration team.</w:t>
      </w:r>
    </w:p>
    <w:p w14:paraId="080B0D1D" w14:textId="49280FA9" w:rsidR="00BB370C" w:rsidRDefault="00BB370C" w:rsidP="005D0043">
      <w:pPr>
        <w:spacing w:line="480" w:lineRule="auto"/>
        <w:rPr>
          <w:rFonts w:ascii="Times New Roman" w:hAnsi="Times New Roman" w:cs="Times New Roman"/>
        </w:rPr>
      </w:pPr>
      <w:r>
        <w:rPr>
          <w:rFonts w:ascii="Times New Roman" w:hAnsi="Times New Roman" w:cs="Times New Roman"/>
        </w:rPr>
        <w:tab/>
        <w:t xml:space="preserve">During this session with administrators, the researcher presented several concerns and suggestions moving forward. The researcher described the inaccuracy of discipline data having moved from one process to another within the district and suggested that data be entered consistently and appropriately moving forward. The researcher also provided each administrator with a listing of all discipline data that was entered incorrectly for correction in the system, though fellow administrators did not complete </w:t>
      </w:r>
      <w:r w:rsidR="00512325">
        <w:rPr>
          <w:rFonts w:ascii="Times New Roman" w:hAnsi="Times New Roman" w:cs="Times New Roman"/>
        </w:rPr>
        <w:t>the corrections in data entry. Based on the presentation of research on implementation and sustainability factors, t</w:t>
      </w:r>
      <w:r>
        <w:rPr>
          <w:rFonts w:ascii="Times New Roman" w:hAnsi="Times New Roman" w:cs="Times New Roman"/>
        </w:rPr>
        <w:t>he decision was also made at this time to return PBIS training to a required format for the spring semester and to use a twenty-minute portion of instructional time each month to train the students on the four expected behaviors of community, accountability, respect, and empathy.</w:t>
      </w:r>
    </w:p>
    <w:p w14:paraId="0D04DB0A" w14:textId="3B254480" w:rsidR="00BB370C" w:rsidRDefault="00BB370C" w:rsidP="005D0043">
      <w:pPr>
        <w:spacing w:line="480" w:lineRule="auto"/>
        <w:rPr>
          <w:rFonts w:ascii="Times New Roman" w:hAnsi="Times New Roman" w:cs="Times New Roman"/>
        </w:rPr>
      </w:pPr>
      <w:r>
        <w:rPr>
          <w:rFonts w:ascii="Times New Roman" w:hAnsi="Times New Roman" w:cs="Times New Roman"/>
        </w:rPr>
        <w:tab/>
        <w:t>During the January professional development session, the presentation made to administrators was made</w:t>
      </w:r>
      <w:r w:rsidR="00E13352">
        <w:rPr>
          <w:rFonts w:ascii="Times New Roman" w:hAnsi="Times New Roman" w:cs="Times New Roman"/>
        </w:rPr>
        <w:t xml:space="preserve"> to the rest of the faculty. The faculty was given the opportunity to add behavioral expectations to the critical area matrix through discussion. </w:t>
      </w:r>
      <w:r w:rsidR="00ED58C9">
        <w:rPr>
          <w:rFonts w:ascii="Times New Roman" w:hAnsi="Times New Roman" w:cs="Times New Roman"/>
        </w:rPr>
        <w:t xml:space="preserve"> According to Cox (2015) and Smith (2002), learning for adults occurs through self-directed experiences that are problem-centered and relevant to their jobs. </w:t>
      </w:r>
      <w:r w:rsidR="00E13352">
        <w:rPr>
          <w:rFonts w:ascii="Times New Roman" w:hAnsi="Times New Roman" w:cs="Times New Roman"/>
        </w:rPr>
        <w:t xml:space="preserve">The presentation, a Google Doc of the matrix for additions of behavioral expectations, and the Google Form for feedback were sent to staff via email. </w:t>
      </w:r>
      <w:r w:rsidR="00F318A1">
        <w:rPr>
          <w:rFonts w:ascii="Times New Roman" w:hAnsi="Times New Roman" w:cs="Times New Roman"/>
        </w:rPr>
        <w:t xml:space="preserve">Due to time commitments three committee members stepped down, but one new member joined the Behavior Intervention Team. </w:t>
      </w:r>
      <w:r w:rsidR="00E13352">
        <w:rPr>
          <w:rFonts w:ascii="Times New Roman" w:hAnsi="Times New Roman" w:cs="Times New Roman"/>
        </w:rPr>
        <w:t xml:space="preserve">The committee met in late January to narrow down the behavioral expectations by combining similar items or eliminating unnecessary comments. The committee also </w:t>
      </w:r>
      <w:r w:rsidR="00F318A1">
        <w:rPr>
          <w:rFonts w:ascii="Times New Roman" w:hAnsi="Times New Roman" w:cs="Times New Roman"/>
        </w:rPr>
        <w:t xml:space="preserve">decided on the main topics for the next professional development session. The February professional development session was teacher led and focused on mutual respect from teacher to student and on diversity training. </w:t>
      </w:r>
    </w:p>
    <w:p w14:paraId="2C908EFA" w14:textId="4628C70C" w:rsidR="000C5612" w:rsidRDefault="000C5612" w:rsidP="005D0043">
      <w:pPr>
        <w:spacing w:line="480" w:lineRule="auto"/>
        <w:rPr>
          <w:rFonts w:ascii="Times New Roman" w:hAnsi="Times New Roman" w:cs="Times New Roman"/>
        </w:rPr>
      </w:pPr>
      <w:r>
        <w:rPr>
          <w:rFonts w:ascii="Times New Roman" w:hAnsi="Times New Roman" w:cs="Times New Roman"/>
        </w:rPr>
        <w:tab/>
        <w:t xml:space="preserve">During the February committee meeting, the group finalized the matrix of behavioral expectations, approved the student artwork for the C.A.R.E. theme throughout the building, </w:t>
      </w:r>
      <w:r w:rsidR="00776795">
        <w:rPr>
          <w:rFonts w:ascii="Times New Roman" w:hAnsi="Times New Roman" w:cs="Times New Roman"/>
        </w:rPr>
        <w:t xml:space="preserve">chose topics for the next professional development session, </w:t>
      </w:r>
      <w:r>
        <w:rPr>
          <w:rFonts w:ascii="Times New Roman" w:hAnsi="Times New Roman" w:cs="Times New Roman"/>
        </w:rPr>
        <w:t xml:space="preserve">and planned the instructional session dates to introduce the behavioral expectations to students in an organized manner. The plan would provide an initial introduction of PBIS to the students followed by sessions on community, accountability, respect, and empathy. Each session would be developed by the Behavior Intervention Team and include a presentation, discussion questions, </w:t>
      </w:r>
      <w:r w:rsidR="00776795">
        <w:rPr>
          <w:rFonts w:ascii="Times New Roman" w:hAnsi="Times New Roman" w:cs="Times New Roman"/>
        </w:rPr>
        <w:t xml:space="preserve">activities, and an opportunity for feedback. </w:t>
      </w:r>
      <w:r w:rsidR="00CE6758">
        <w:rPr>
          <w:rFonts w:ascii="Times New Roman" w:hAnsi="Times New Roman" w:cs="Times New Roman"/>
        </w:rPr>
        <w:t xml:space="preserve">According to </w:t>
      </w:r>
      <w:proofErr w:type="spellStart"/>
      <w:r w:rsidR="00CE6758">
        <w:rPr>
          <w:rFonts w:ascii="Times New Roman" w:hAnsi="Times New Roman" w:cs="Times New Roman"/>
        </w:rPr>
        <w:t>Mezirow</w:t>
      </w:r>
      <w:proofErr w:type="spellEnd"/>
      <w:r w:rsidR="00CE6758">
        <w:rPr>
          <w:rFonts w:ascii="Times New Roman" w:hAnsi="Times New Roman" w:cs="Times New Roman"/>
        </w:rPr>
        <w:t xml:space="preserve"> (1997), transformative learning occurs when educators help learners critique their own assumptions, practice seeing problems from different perspectives, and participate in effective discourse. It is a social process. In fostering self-direction, the educator functions as a facilitator, modeling the critically reflective role expected rather than acting as an authority on the subject. </w:t>
      </w:r>
      <w:r w:rsidR="00776795">
        <w:rPr>
          <w:rFonts w:ascii="Times New Roman" w:hAnsi="Times New Roman" w:cs="Times New Roman"/>
        </w:rPr>
        <w:t>During the March professional development session topics of appropriate touch, appropriate language, and increasing student academic accountability were discussed to build consistency in how teachers approached these topics. The plan moving forward for student lessons was also discussed since administration began changing instructional plans due to weather and scheduling changes at the district level.</w:t>
      </w:r>
      <w:r w:rsidR="00C720C1">
        <w:rPr>
          <w:rFonts w:ascii="Times New Roman" w:hAnsi="Times New Roman" w:cs="Times New Roman"/>
        </w:rPr>
        <w:t xml:space="preserve"> The post-implementation survey was sent out early as well with anticipation of an extended school cancellation.</w:t>
      </w:r>
    </w:p>
    <w:p w14:paraId="2C243F0D" w14:textId="7A4F5CFF" w:rsidR="00776795" w:rsidRDefault="00776795" w:rsidP="005D0043">
      <w:pPr>
        <w:spacing w:line="480" w:lineRule="auto"/>
        <w:rPr>
          <w:rFonts w:ascii="Times New Roman" w:hAnsi="Times New Roman" w:cs="Times New Roman"/>
        </w:rPr>
      </w:pPr>
      <w:r>
        <w:rPr>
          <w:rFonts w:ascii="Times New Roman" w:hAnsi="Times New Roman" w:cs="Times New Roman"/>
        </w:rPr>
        <w:tab/>
        <w:t>Upon return from Spring Break the faculty introduced the first lesson on community. The lesson went well and many students and staff provided positive feedback regarding the session. Sessions after this were pushed back due to scheduling changes based on the extended cancellation of school for multiple weeks. Once school re</w:t>
      </w:r>
      <w:r w:rsidR="00C720C1">
        <w:rPr>
          <w:rFonts w:ascii="Times New Roman" w:hAnsi="Times New Roman" w:cs="Times New Roman"/>
        </w:rPr>
        <w:t xml:space="preserve">turned to session the lessons on accountability, respect, and empathy were fit into the schedule as time allowed. The post-implementation survey was sent out a second time as well to gain more feedback. Throughout the last two months of school the Behavior Intervention Team did not meet. Teachers were planning and pacing instruction to complete course content in a timely manner, so the researcher made the decision to coordinate the student lessons independently. The Behavior Intervention Team agreed to this process. </w:t>
      </w:r>
      <w:r w:rsidR="00C70AD2">
        <w:rPr>
          <w:rFonts w:ascii="Times New Roman" w:hAnsi="Times New Roman" w:cs="Times New Roman"/>
        </w:rPr>
        <w:t>Acting as a transformational leader, the researcher throughout this process sought to inspire team members and meet the emotional needs of team members (</w:t>
      </w:r>
      <w:proofErr w:type="spellStart"/>
      <w:r w:rsidR="00C70AD2">
        <w:rPr>
          <w:rFonts w:ascii="Times New Roman" w:hAnsi="Times New Roman" w:cs="Times New Roman"/>
        </w:rPr>
        <w:t>Moolenaar</w:t>
      </w:r>
      <w:proofErr w:type="spellEnd"/>
      <w:r w:rsidR="00C70AD2">
        <w:rPr>
          <w:rFonts w:ascii="Times New Roman" w:hAnsi="Times New Roman" w:cs="Times New Roman"/>
        </w:rPr>
        <w:t xml:space="preserve">, Daly, </w:t>
      </w:r>
      <w:proofErr w:type="spellStart"/>
      <w:r w:rsidR="00C70AD2">
        <w:rPr>
          <w:rFonts w:ascii="Times New Roman" w:hAnsi="Times New Roman" w:cs="Times New Roman"/>
        </w:rPr>
        <w:t>Sleegers</w:t>
      </w:r>
      <w:proofErr w:type="spellEnd"/>
      <w:r w:rsidR="00C70AD2">
        <w:rPr>
          <w:rFonts w:ascii="Times New Roman" w:hAnsi="Times New Roman" w:cs="Times New Roman"/>
        </w:rPr>
        <w:t>, 2010).</w:t>
      </w:r>
      <w:r w:rsidR="00CE6758">
        <w:rPr>
          <w:rFonts w:ascii="Times New Roman" w:hAnsi="Times New Roman" w:cs="Times New Roman"/>
        </w:rPr>
        <w:t xml:space="preserve"> </w:t>
      </w:r>
      <w:r w:rsidR="00C70AD2">
        <w:rPr>
          <w:rFonts w:ascii="Times New Roman" w:hAnsi="Times New Roman" w:cs="Times New Roman"/>
        </w:rPr>
        <w:t>According to Bass (1991)</w:t>
      </w:r>
      <w:r w:rsidR="00FA08D7">
        <w:rPr>
          <w:rFonts w:ascii="Times New Roman" w:hAnsi="Times New Roman" w:cs="Times New Roman"/>
        </w:rPr>
        <w:t xml:space="preserve">, transformational leaders provide a clear vision, communicate high </w:t>
      </w:r>
      <w:proofErr w:type="gramStart"/>
      <w:r w:rsidR="00FA08D7">
        <w:rPr>
          <w:rFonts w:ascii="Times New Roman" w:hAnsi="Times New Roman" w:cs="Times New Roman"/>
        </w:rPr>
        <w:t>expectations ,</w:t>
      </w:r>
      <w:proofErr w:type="gramEnd"/>
      <w:r w:rsidR="00FA08D7">
        <w:rPr>
          <w:rFonts w:ascii="Times New Roman" w:hAnsi="Times New Roman" w:cs="Times New Roman"/>
        </w:rPr>
        <w:t xml:space="preserve"> and promote rational thinking and problem-solving. The researcher, acting as a transformational leader, promoted the vision through high expectations while understanding the limitations of the team members after an extended cancellation of school. The researcher acted as a team member to move the vision forward through rational thinking and </w:t>
      </w:r>
      <w:proofErr w:type="gramStart"/>
      <w:r w:rsidR="00FA08D7">
        <w:rPr>
          <w:rFonts w:ascii="Times New Roman" w:hAnsi="Times New Roman" w:cs="Times New Roman"/>
        </w:rPr>
        <w:t>problem-solving</w:t>
      </w:r>
      <w:proofErr w:type="gramEnd"/>
      <w:r w:rsidR="00FA08D7">
        <w:rPr>
          <w:rFonts w:ascii="Times New Roman" w:hAnsi="Times New Roman" w:cs="Times New Roman"/>
        </w:rPr>
        <w:t xml:space="preserve"> so that teachers could use their time effectively and lessons for students on PBIS would still be presented.</w:t>
      </w:r>
    </w:p>
    <w:p w14:paraId="1DD0A4DB" w14:textId="5D566503" w:rsidR="003273AE" w:rsidRPr="005D0043" w:rsidRDefault="00A1080D" w:rsidP="005D0043">
      <w:pPr>
        <w:spacing w:line="480" w:lineRule="auto"/>
        <w:rPr>
          <w:rFonts w:ascii="Times New Roman" w:hAnsi="Times New Roman" w:cs="Times New Roman"/>
        </w:rPr>
      </w:pPr>
      <w:r>
        <w:rPr>
          <w:rFonts w:ascii="Times New Roman" w:hAnsi="Times New Roman" w:cs="Times New Roman"/>
        </w:rPr>
        <w:tab/>
        <w:t xml:space="preserve">At the end of May the researcher requested discipline data be compiled by district administration for research purposes. Because some administrators at the selected school site were still entering data in two places within the student information system, the data is not complete. The researcher recognized this and made every effort to increase the accuracy of data entry through multiple conversations with administrators throughout the year. However, not all administrators at the building level made adjustments to </w:t>
      </w:r>
      <w:r w:rsidR="00CA2538">
        <w:rPr>
          <w:rFonts w:ascii="Times New Roman" w:hAnsi="Times New Roman" w:cs="Times New Roman"/>
        </w:rPr>
        <w:t>correct the process.</w:t>
      </w:r>
    </w:p>
    <w:p w14:paraId="55917146" w14:textId="686412CD" w:rsidR="005D0043" w:rsidRDefault="005D0043" w:rsidP="005D0043">
      <w:pPr>
        <w:spacing w:line="480" w:lineRule="auto"/>
        <w:rPr>
          <w:rFonts w:ascii="Times New Roman" w:hAnsi="Times New Roman" w:cs="Times New Roman"/>
          <w:b/>
        </w:rPr>
      </w:pPr>
      <w:r>
        <w:rPr>
          <w:rFonts w:ascii="Times New Roman" w:hAnsi="Times New Roman" w:cs="Times New Roman"/>
          <w:b/>
        </w:rPr>
        <w:t>Implications for Practice</w:t>
      </w:r>
    </w:p>
    <w:p w14:paraId="161A5F8E" w14:textId="35FDD618" w:rsidR="005D0043" w:rsidRPr="005D0043" w:rsidRDefault="007E4AC8" w:rsidP="005D0043">
      <w:pPr>
        <w:spacing w:line="480" w:lineRule="auto"/>
        <w:rPr>
          <w:rFonts w:ascii="Times New Roman" w:hAnsi="Times New Roman" w:cs="Times New Roman"/>
        </w:rPr>
      </w:pPr>
      <w:r>
        <w:rPr>
          <w:rFonts w:ascii="Times New Roman" w:hAnsi="Times New Roman" w:cs="Times New Roman"/>
        </w:rPr>
        <w:tab/>
      </w:r>
      <w:r w:rsidR="007D113D">
        <w:rPr>
          <w:rFonts w:ascii="Times New Roman" w:hAnsi="Times New Roman" w:cs="Times New Roman"/>
        </w:rPr>
        <w:t xml:space="preserve">Implications for practice based on the results from this study go beyond the selected school site. </w:t>
      </w:r>
      <w:r w:rsidR="00471A2C">
        <w:rPr>
          <w:rFonts w:ascii="Times New Roman" w:hAnsi="Times New Roman" w:cs="Times New Roman"/>
        </w:rPr>
        <w:t xml:space="preserve">Each year </w:t>
      </w:r>
      <w:r w:rsidR="007D113D">
        <w:rPr>
          <w:rFonts w:ascii="Times New Roman" w:hAnsi="Times New Roman" w:cs="Times New Roman"/>
        </w:rPr>
        <w:t xml:space="preserve">districts </w:t>
      </w:r>
      <w:r w:rsidR="00471A2C">
        <w:rPr>
          <w:rFonts w:ascii="Times New Roman" w:hAnsi="Times New Roman" w:cs="Times New Roman"/>
        </w:rPr>
        <w:t>are</w:t>
      </w:r>
      <w:r w:rsidR="007D113D">
        <w:rPr>
          <w:rFonts w:ascii="Times New Roman" w:hAnsi="Times New Roman" w:cs="Times New Roman"/>
        </w:rPr>
        <w:t xml:space="preserve"> identified </w:t>
      </w:r>
      <w:r w:rsidR="00471A2C">
        <w:rPr>
          <w:rFonts w:ascii="Times New Roman" w:hAnsi="Times New Roman" w:cs="Times New Roman"/>
        </w:rPr>
        <w:t>as having</w:t>
      </w:r>
      <w:r w:rsidR="007D113D">
        <w:rPr>
          <w:rFonts w:ascii="Times New Roman" w:hAnsi="Times New Roman" w:cs="Times New Roman"/>
        </w:rPr>
        <w:t xml:space="preserve"> disproportionate discipline practices among student minority groups compared to th</w:t>
      </w:r>
      <w:r w:rsidR="00471A2C">
        <w:rPr>
          <w:rFonts w:ascii="Times New Roman" w:hAnsi="Times New Roman" w:cs="Times New Roman"/>
        </w:rPr>
        <w:t>ose of non-minority groups. Because IDEA calls</w:t>
      </w:r>
      <w:r w:rsidR="007D113D">
        <w:rPr>
          <w:rFonts w:ascii="Times New Roman" w:hAnsi="Times New Roman" w:cs="Times New Roman"/>
        </w:rPr>
        <w:t xml:space="preserve"> for training in discipline practices that are proactive in nature over punitive discipline practices, districts would be wise to begin steps toward implementation of PBIS at all grade levels. </w:t>
      </w:r>
      <w:r>
        <w:rPr>
          <w:rFonts w:ascii="Times New Roman" w:hAnsi="Times New Roman" w:cs="Times New Roman"/>
        </w:rPr>
        <w:t>District and building level leadership should be aware that consistency and fidelity of proces</w:t>
      </w:r>
      <w:r w:rsidR="006D0F20">
        <w:rPr>
          <w:rFonts w:ascii="Times New Roman" w:hAnsi="Times New Roman" w:cs="Times New Roman"/>
        </w:rPr>
        <w:t>s implementation for PBIS</w:t>
      </w:r>
      <w:r>
        <w:rPr>
          <w:rFonts w:ascii="Times New Roman" w:hAnsi="Times New Roman" w:cs="Times New Roman"/>
        </w:rPr>
        <w:t xml:space="preserve"> </w:t>
      </w:r>
      <w:r w:rsidR="004D25C1">
        <w:rPr>
          <w:rFonts w:ascii="Times New Roman" w:hAnsi="Times New Roman" w:cs="Times New Roman"/>
        </w:rPr>
        <w:t>could</w:t>
      </w:r>
      <w:r>
        <w:rPr>
          <w:rFonts w:ascii="Times New Roman" w:hAnsi="Times New Roman" w:cs="Times New Roman"/>
        </w:rPr>
        <w:t xml:space="preserve"> determine the success or lack of success of the program in any given setting. </w:t>
      </w:r>
      <w:r w:rsidR="006D0F20">
        <w:rPr>
          <w:rFonts w:ascii="Times New Roman" w:hAnsi="Times New Roman" w:cs="Times New Roman"/>
        </w:rPr>
        <w:t xml:space="preserve">Leadership styles make a huge difference in the successful implementation of PBIS, especially in urban high school settings where the student body is diverse and the staff is large. </w:t>
      </w:r>
      <w:proofErr w:type="spellStart"/>
      <w:r w:rsidR="006D0F20">
        <w:rPr>
          <w:rFonts w:ascii="Times New Roman" w:hAnsi="Times New Roman" w:cs="Times New Roman"/>
        </w:rPr>
        <w:t>Sugai</w:t>
      </w:r>
      <w:proofErr w:type="spellEnd"/>
      <w:r w:rsidR="006D0F20">
        <w:rPr>
          <w:rFonts w:ascii="Times New Roman" w:hAnsi="Times New Roman" w:cs="Times New Roman"/>
        </w:rPr>
        <w:t xml:space="preserve"> et al. (2012) noted that in creating a culture change for successful use of PBIS in schools included effective leadership through instructional and transformational leadership practices. Transformational leaders provide a clear vision and sense of mission while instilling pride and gaining trust. They communicate high expectations while coaching and advising team members to help them meet the expectations. They promote rational thinking and </w:t>
      </w:r>
      <w:proofErr w:type="gramStart"/>
      <w:r w:rsidR="006D0F20">
        <w:rPr>
          <w:rFonts w:ascii="Times New Roman" w:hAnsi="Times New Roman" w:cs="Times New Roman"/>
        </w:rPr>
        <w:t>problem-solving</w:t>
      </w:r>
      <w:proofErr w:type="gramEnd"/>
      <w:r w:rsidR="006D0F20">
        <w:rPr>
          <w:rFonts w:ascii="Times New Roman" w:hAnsi="Times New Roman" w:cs="Times New Roman"/>
        </w:rPr>
        <w:t xml:space="preserve"> (Bass, 1991).</w:t>
      </w:r>
      <w:r w:rsidR="000F23BF">
        <w:rPr>
          <w:rFonts w:ascii="Times New Roman" w:hAnsi="Times New Roman" w:cs="Times New Roman"/>
        </w:rPr>
        <w:t xml:space="preserve"> School leaders must be intentional about fully supporting a process as a united front in order to create the consistency needed to successfully implement a program. The use of teacher leaders in professional development will help create buy-in among staff and ownership of the process. Gains in student achievement and decreases in student behaviors will most likely not occur until desired implementation levels are over 75% and greater consistency among staff occurs.</w:t>
      </w:r>
    </w:p>
    <w:p w14:paraId="48A47688" w14:textId="38694FBE" w:rsidR="005D0043" w:rsidRDefault="005D0043" w:rsidP="005D0043">
      <w:pPr>
        <w:spacing w:line="480" w:lineRule="auto"/>
        <w:rPr>
          <w:rFonts w:ascii="Times New Roman" w:hAnsi="Times New Roman" w:cs="Times New Roman"/>
          <w:b/>
        </w:rPr>
      </w:pPr>
      <w:r>
        <w:rPr>
          <w:rFonts w:ascii="Times New Roman" w:hAnsi="Times New Roman" w:cs="Times New Roman"/>
          <w:b/>
        </w:rPr>
        <w:t>Recommendations for Further Study</w:t>
      </w:r>
    </w:p>
    <w:p w14:paraId="0CD08C27" w14:textId="5F99772D" w:rsidR="005D0043" w:rsidRPr="005D0043" w:rsidRDefault="000F23BF" w:rsidP="005D0043">
      <w:pPr>
        <w:spacing w:line="480" w:lineRule="auto"/>
        <w:rPr>
          <w:rFonts w:ascii="Times New Roman" w:hAnsi="Times New Roman" w:cs="Times New Roman"/>
        </w:rPr>
      </w:pPr>
      <w:r>
        <w:rPr>
          <w:rFonts w:ascii="Times New Roman" w:hAnsi="Times New Roman" w:cs="Times New Roman"/>
        </w:rPr>
        <w:tab/>
        <w:t xml:space="preserve">Several recommendations for further research exist. This study was conducted in a </w:t>
      </w:r>
      <w:r w:rsidR="000B0F9B">
        <w:rPr>
          <w:rFonts w:ascii="Times New Roman" w:hAnsi="Times New Roman" w:cs="Times New Roman"/>
        </w:rPr>
        <w:t xml:space="preserve">selected school site that happened to have a tremendous amount of turnover after the site was selected and approved for the study. The researcher would recommend duplicating this study in other urban secondary settings that have not had as much turnover in leadership. Additionally, with the small sample size for the surveys, it would be beneficial to repeat the study with a larger sample size. It would </w:t>
      </w:r>
      <w:r w:rsidR="001C4892">
        <w:rPr>
          <w:rFonts w:ascii="Times New Roman" w:hAnsi="Times New Roman" w:cs="Times New Roman"/>
        </w:rPr>
        <w:t xml:space="preserve">also </w:t>
      </w:r>
      <w:r w:rsidR="000B0F9B">
        <w:rPr>
          <w:rFonts w:ascii="Times New Roman" w:hAnsi="Times New Roman" w:cs="Times New Roman"/>
        </w:rPr>
        <w:t>be beneficial to remove the researcher from the role of participant</w:t>
      </w:r>
      <w:r w:rsidR="001C4892">
        <w:rPr>
          <w:rFonts w:ascii="Times New Roman" w:hAnsi="Times New Roman" w:cs="Times New Roman"/>
        </w:rPr>
        <w:t>, if possible,</w:t>
      </w:r>
      <w:r w:rsidR="000B0F9B">
        <w:rPr>
          <w:rFonts w:ascii="Times New Roman" w:hAnsi="Times New Roman" w:cs="Times New Roman"/>
        </w:rPr>
        <w:t xml:space="preserve"> in order to gain richer qualitative data via interviews as opposed to open-ended survey questions. Deeper exploration into professional developme</w:t>
      </w:r>
      <w:r w:rsidR="001C4892">
        <w:rPr>
          <w:rFonts w:ascii="Times New Roman" w:hAnsi="Times New Roman" w:cs="Times New Roman"/>
        </w:rPr>
        <w:t>nt opportunities that are</w:t>
      </w:r>
      <w:r w:rsidR="000B0F9B">
        <w:rPr>
          <w:rFonts w:ascii="Times New Roman" w:hAnsi="Times New Roman" w:cs="Times New Roman"/>
        </w:rPr>
        <w:t xml:space="preserve"> led by teacher leaders in PBIS would</w:t>
      </w:r>
      <w:r w:rsidR="001C4892">
        <w:rPr>
          <w:rFonts w:ascii="Times New Roman" w:hAnsi="Times New Roman" w:cs="Times New Roman"/>
        </w:rPr>
        <w:t xml:space="preserve"> add to the literature on the topic. Extending the research beyond year one implementation would allow the process to take root at higher levels and provide greater amounts of data for analysis. One area that should be explored more extensively is district level support of PBIS in urban settings. This study focused solely on one site and did not explore the district level impact on implementation.</w:t>
      </w:r>
    </w:p>
    <w:p w14:paraId="127E0AAF" w14:textId="77777777" w:rsidR="00854933" w:rsidRDefault="00854933" w:rsidP="005D0043">
      <w:pPr>
        <w:spacing w:line="480" w:lineRule="auto"/>
        <w:rPr>
          <w:rFonts w:ascii="Times New Roman" w:hAnsi="Times New Roman" w:cs="Times New Roman"/>
          <w:b/>
        </w:rPr>
      </w:pPr>
    </w:p>
    <w:p w14:paraId="086CA801" w14:textId="77777777" w:rsidR="00854933" w:rsidRDefault="00854933" w:rsidP="005D0043">
      <w:pPr>
        <w:spacing w:line="480" w:lineRule="auto"/>
        <w:rPr>
          <w:rFonts w:ascii="Times New Roman" w:hAnsi="Times New Roman" w:cs="Times New Roman"/>
          <w:b/>
        </w:rPr>
      </w:pPr>
    </w:p>
    <w:p w14:paraId="623222AE" w14:textId="158CEA67" w:rsidR="005D0043" w:rsidRDefault="005D0043" w:rsidP="005D0043">
      <w:pPr>
        <w:spacing w:line="480" w:lineRule="auto"/>
        <w:rPr>
          <w:rFonts w:ascii="Times New Roman" w:hAnsi="Times New Roman" w:cs="Times New Roman"/>
          <w:b/>
        </w:rPr>
      </w:pPr>
      <w:r>
        <w:rPr>
          <w:rFonts w:ascii="Times New Roman" w:hAnsi="Times New Roman" w:cs="Times New Roman"/>
          <w:b/>
        </w:rPr>
        <w:t>Limitations of Research</w:t>
      </w:r>
    </w:p>
    <w:p w14:paraId="379D652C" w14:textId="7053238C" w:rsidR="005D0043" w:rsidRPr="005D0043" w:rsidRDefault="001C4892" w:rsidP="005D0043">
      <w:pPr>
        <w:spacing w:line="480" w:lineRule="auto"/>
        <w:rPr>
          <w:rFonts w:ascii="Times New Roman" w:hAnsi="Times New Roman" w:cs="Times New Roman"/>
        </w:rPr>
      </w:pPr>
      <w:r>
        <w:rPr>
          <w:rFonts w:ascii="Times New Roman" w:hAnsi="Times New Roman" w:cs="Times New Roman"/>
        </w:rPr>
        <w:tab/>
        <w:t xml:space="preserve">This study had several limitations. </w:t>
      </w:r>
      <w:r w:rsidR="00854933">
        <w:rPr>
          <w:rFonts w:ascii="Times New Roman" w:hAnsi="Times New Roman" w:cs="Times New Roman"/>
        </w:rPr>
        <w:t>The university’s Internal Review Board placed limitations on the study because of the role of the researchers as a key leader in the selected study site. T</w:t>
      </w:r>
      <w:r>
        <w:rPr>
          <w:rFonts w:ascii="Times New Roman" w:hAnsi="Times New Roman" w:cs="Times New Roman"/>
        </w:rPr>
        <w:t xml:space="preserve">he researcher acted in the role of participant researcher, limiting the types of data that could be gathered in order to reduce the possibility of coercion. </w:t>
      </w:r>
      <w:r w:rsidR="00AA3055">
        <w:rPr>
          <w:rFonts w:ascii="Times New Roman" w:hAnsi="Times New Roman" w:cs="Times New Roman"/>
        </w:rPr>
        <w:t>The researcher did take the necessary steps to assure confidentiality and limit coercion. Secon</w:t>
      </w:r>
      <w:r w:rsidR="00297E11">
        <w:rPr>
          <w:rFonts w:ascii="Times New Roman" w:hAnsi="Times New Roman" w:cs="Times New Roman"/>
        </w:rPr>
        <w:t xml:space="preserve">d, the survey format of the SET, forced by the Internal Review Board, </w:t>
      </w:r>
      <w:r w:rsidR="00AA3055">
        <w:rPr>
          <w:rFonts w:ascii="Times New Roman" w:hAnsi="Times New Roman" w:cs="Times New Roman"/>
        </w:rPr>
        <w:t xml:space="preserve">limited the richness of data compared to the interview process intended by its original format. Third, the changes in the data entry process </w:t>
      </w:r>
      <w:r w:rsidR="00297E11">
        <w:rPr>
          <w:rFonts w:ascii="Times New Roman" w:hAnsi="Times New Roman" w:cs="Times New Roman"/>
        </w:rPr>
        <w:t xml:space="preserve">by the school district </w:t>
      </w:r>
      <w:r w:rsidR="00AA3055">
        <w:rPr>
          <w:rFonts w:ascii="Times New Roman" w:hAnsi="Times New Roman" w:cs="Times New Roman"/>
        </w:rPr>
        <w:t>for discipline forced a limited set of data for analysis by the researcher.</w:t>
      </w:r>
      <w:r w:rsidR="00FA08D7">
        <w:rPr>
          <w:rFonts w:ascii="Times New Roman" w:hAnsi="Times New Roman" w:cs="Times New Roman"/>
        </w:rPr>
        <w:t xml:space="preserve"> According to </w:t>
      </w:r>
      <w:proofErr w:type="spellStart"/>
      <w:r w:rsidR="00FA08D7">
        <w:rPr>
          <w:rFonts w:ascii="Times New Roman" w:hAnsi="Times New Roman" w:cs="Times New Roman"/>
        </w:rPr>
        <w:t>Miramontes</w:t>
      </w:r>
      <w:proofErr w:type="spellEnd"/>
      <w:r w:rsidR="00FA08D7">
        <w:rPr>
          <w:rFonts w:ascii="Times New Roman" w:hAnsi="Times New Roman" w:cs="Times New Roman"/>
        </w:rPr>
        <w:t xml:space="preserve"> et al. (2011), an accurate determination of improvement over time for PBIS cannot be made without a complete and accurate set of data.</w:t>
      </w:r>
    </w:p>
    <w:p w14:paraId="3B250065" w14:textId="2ADF221E" w:rsidR="005D0043" w:rsidRDefault="005D0043" w:rsidP="005D0043">
      <w:pPr>
        <w:spacing w:line="480" w:lineRule="auto"/>
        <w:rPr>
          <w:rFonts w:ascii="Times New Roman" w:hAnsi="Times New Roman" w:cs="Times New Roman"/>
          <w:b/>
        </w:rPr>
      </w:pPr>
      <w:r>
        <w:rPr>
          <w:rFonts w:ascii="Times New Roman" w:hAnsi="Times New Roman" w:cs="Times New Roman"/>
          <w:b/>
        </w:rPr>
        <w:t>Final Conclusions</w:t>
      </w:r>
    </w:p>
    <w:p w14:paraId="2C3F1AE2" w14:textId="4087B25D" w:rsidR="005D0043" w:rsidRPr="005D0043" w:rsidRDefault="00AA3055" w:rsidP="005D0043">
      <w:pPr>
        <w:spacing w:line="480" w:lineRule="auto"/>
        <w:rPr>
          <w:rFonts w:ascii="Times New Roman" w:hAnsi="Times New Roman" w:cs="Times New Roman"/>
        </w:rPr>
      </w:pPr>
      <w:r>
        <w:rPr>
          <w:rFonts w:ascii="Times New Roman" w:hAnsi="Times New Roman" w:cs="Times New Roman"/>
        </w:rPr>
        <w:tab/>
        <w:t>This study was conducted to explore the role of leadership in supporting positive behavior interventi</w:t>
      </w:r>
      <w:r w:rsidR="00F53571">
        <w:rPr>
          <w:rFonts w:ascii="Times New Roman" w:hAnsi="Times New Roman" w:cs="Times New Roman"/>
        </w:rPr>
        <w:t>ons in urban secondary settings and to explore the extent, effect, and challenges faced upon implementation of PBIS in a given urban secondary setting. It is evident from the research that leadership styles and support significantly impact the successful implementation of PBIS. While gains were made in the level of implementation</w:t>
      </w:r>
      <w:r w:rsidR="00297E11">
        <w:rPr>
          <w:rFonts w:ascii="Times New Roman" w:hAnsi="Times New Roman" w:cs="Times New Roman"/>
        </w:rPr>
        <w:t>,</w:t>
      </w:r>
      <w:r w:rsidR="00F53571">
        <w:rPr>
          <w:rFonts w:ascii="Times New Roman" w:hAnsi="Times New Roman" w:cs="Times New Roman"/>
        </w:rPr>
        <w:t xml:space="preserve"> the lack of support from school administration counteracted any progress made by the Behavior Intervention Team. Open response items were collected to determine areas where school leaders could make improvements in leadership practices and professional development offerings to </w:t>
      </w:r>
      <w:r w:rsidR="002D27AF">
        <w:rPr>
          <w:rFonts w:ascii="Times New Roman" w:hAnsi="Times New Roman" w:cs="Times New Roman"/>
        </w:rPr>
        <w:t xml:space="preserve">better </w:t>
      </w:r>
      <w:r w:rsidR="00F53571">
        <w:rPr>
          <w:rFonts w:ascii="Times New Roman" w:hAnsi="Times New Roman" w:cs="Times New Roman"/>
        </w:rPr>
        <w:t>support PBIS. The findings indicate</w:t>
      </w:r>
      <w:r w:rsidR="002D27AF">
        <w:rPr>
          <w:rFonts w:ascii="Times New Roman" w:hAnsi="Times New Roman" w:cs="Times New Roman"/>
        </w:rPr>
        <w:t xml:space="preserve"> that lack of consistency among administrators and staff led to lowered teacher satisfaction with the process. These results can help urban districts and secondary schools implementing PBIS navigate problematic issues before they arise.</w:t>
      </w:r>
    </w:p>
    <w:p w14:paraId="5A091E60" w14:textId="77777777" w:rsidR="005D0043" w:rsidRDefault="005D0043" w:rsidP="005D0043">
      <w:pPr>
        <w:spacing w:line="480" w:lineRule="auto"/>
        <w:rPr>
          <w:rFonts w:ascii="Times New Roman" w:hAnsi="Times New Roman" w:cs="Times New Roman"/>
          <w:b/>
        </w:rPr>
      </w:pPr>
    </w:p>
    <w:p w14:paraId="469ADA90" w14:textId="77777777" w:rsidR="005D0043" w:rsidRPr="005D0043" w:rsidRDefault="005D0043" w:rsidP="005D0043">
      <w:pPr>
        <w:spacing w:line="480" w:lineRule="auto"/>
        <w:jc w:val="center"/>
        <w:rPr>
          <w:rFonts w:ascii="Times New Roman" w:hAnsi="Times New Roman" w:cs="Times New Roman"/>
          <w:b/>
        </w:rPr>
      </w:pPr>
    </w:p>
    <w:p w14:paraId="24DB8DF7" w14:textId="77777777" w:rsidR="00003FE7" w:rsidRDefault="00003FE7" w:rsidP="007551A6">
      <w:pPr>
        <w:spacing w:line="480" w:lineRule="auto"/>
        <w:rPr>
          <w:rFonts w:ascii="Times New Roman" w:hAnsi="Times New Roman" w:cs="Times New Roman"/>
        </w:rPr>
      </w:pPr>
    </w:p>
    <w:p w14:paraId="40ED8C3A" w14:textId="43C26A27" w:rsidR="005D0043" w:rsidRDefault="005D0043" w:rsidP="007551A6">
      <w:pPr>
        <w:spacing w:line="480" w:lineRule="auto"/>
        <w:rPr>
          <w:rFonts w:ascii="Times New Roman" w:hAnsi="Times New Roman" w:cs="Times New Roman"/>
        </w:rPr>
      </w:pPr>
      <w:r>
        <w:rPr>
          <w:rFonts w:ascii="Times New Roman" w:hAnsi="Times New Roman" w:cs="Times New Roman"/>
        </w:rPr>
        <w:br w:type="page"/>
      </w:r>
    </w:p>
    <w:p w14:paraId="631F2467" w14:textId="77777777" w:rsidR="007551A6" w:rsidRDefault="007551A6" w:rsidP="007551A6">
      <w:pPr>
        <w:spacing w:line="480" w:lineRule="auto"/>
        <w:jc w:val="center"/>
        <w:rPr>
          <w:rFonts w:ascii="Times New Roman" w:hAnsi="Times New Roman" w:cs="Times New Roman"/>
        </w:rPr>
      </w:pPr>
      <w:bookmarkStart w:id="7" w:name="OLE_LINK5"/>
      <w:r>
        <w:rPr>
          <w:rFonts w:ascii="Times New Roman" w:hAnsi="Times New Roman" w:cs="Times New Roman"/>
        </w:rPr>
        <w:t>References</w:t>
      </w:r>
    </w:p>
    <w:p w14:paraId="54B6CFE2" w14:textId="77777777" w:rsidR="005C78D2" w:rsidRDefault="00BC4513" w:rsidP="005C78D2">
      <w:pPr>
        <w:rPr>
          <w:rFonts w:ascii="Times New Roman" w:hAnsi="Times New Roman" w:cs="Times New Roman"/>
          <w:color w:val="262623"/>
        </w:rPr>
      </w:pPr>
      <w:bookmarkStart w:id="8" w:name="OLE_LINK3"/>
      <w:bookmarkStart w:id="9" w:name="OLE_LINK4"/>
      <w:proofErr w:type="spellStart"/>
      <w:r w:rsidRPr="00BC4513">
        <w:rPr>
          <w:rFonts w:ascii="Times New Roman" w:hAnsi="Times New Roman" w:cs="Times New Roman"/>
          <w:color w:val="262623"/>
        </w:rPr>
        <w:t>Aderibigbe</w:t>
      </w:r>
      <w:proofErr w:type="spellEnd"/>
      <w:r w:rsidRPr="00BC4513">
        <w:rPr>
          <w:rFonts w:ascii="Times New Roman" w:hAnsi="Times New Roman" w:cs="Times New Roman"/>
          <w:color w:val="262623"/>
        </w:rPr>
        <w:t xml:space="preserve">, </w:t>
      </w:r>
      <w:r>
        <w:rPr>
          <w:rFonts w:ascii="Times New Roman" w:hAnsi="Times New Roman" w:cs="Times New Roman"/>
          <w:color w:val="262623"/>
        </w:rPr>
        <w:t xml:space="preserve">S. A. &amp; </w:t>
      </w:r>
      <w:proofErr w:type="spellStart"/>
      <w:r w:rsidRPr="00BC4513">
        <w:rPr>
          <w:rFonts w:ascii="Times New Roman" w:hAnsi="Times New Roman" w:cs="Times New Roman"/>
          <w:color w:val="262623"/>
        </w:rPr>
        <w:t>Ajasa</w:t>
      </w:r>
      <w:proofErr w:type="spellEnd"/>
      <w:r>
        <w:rPr>
          <w:rFonts w:ascii="Times New Roman" w:hAnsi="Times New Roman" w:cs="Times New Roman"/>
          <w:color w:val="262623"/>
        </w:rPr>
        <w:t>, F. A</w:t>
      </w:r>
      <w:r w:rsidRPr="00BC4513">
        <w:rPr>
          <w:rFonts w:ascii="Times New Roman" w:hAnsi="Times New Roman" w:cs="Times New Roman"/>
          <w:color w:val="262623"/>
        </w:rPr>
        <w:t xml:space="preserve">. (2013). Peer coaching as an </w:t>
      </w:r>
      <w:proofErr w:type="spellStart"/>
      <w:r w:rsidRPr="00BC4513">
        <w:rPr>
          <w:rFonts w:ascii="Times New Roman" w:hAnsi="Times New Roman" w:cs="Times New Roman"/>
          <w:color w:val="262623"/>
        </w:rPr>
        <w:t>institutionalised</w:t>
      </w:r>
      <w:proofErr w:type="spellEnd"/>
      <w:r w:rsidRPr="00BC4513">
        <w:rPr>
          <w:rFonts w:ascii="Times New Roman" w:hAnsi="Times New Roman" w:cs="Times New Roman"/>
          <w:color w:val="262623"/>
        </w:rPr>
        <w:t xml:space="preserve"> tool </w:t>
      </w:r>
    </w:p>
    <w:p w14:paraId="3143D2D2" w14:textId="77777777" w:rsidR="005C78D2" w:rsidRDefault="005C78D2" w:rsidP="005C78D2">
      <w:pPr>
        <w:rPr>
          <w:rFonts w:ascii="Times New Roman" w:hAnsi="Times New Roman" w:cs="Times New Roman"/>
          <w:color w:val="262623"/>
        </w:rPr>
      </w:pPr>
      <w:r>
        <w:rPr>
          <w:rFonts w:ascii="Times New Roman" w:hAnsi="Times New Roman" w:cs="Times New Roman"/>
          <w:color w:val="262623"/>
        </w:rPr>
        <w:tab/>
      </w:r>
      <w:proofErr w:type="gramStart"/>
      <w:r w:rsidR="00BC4513" w:rsidRPr="00BC4513">
        <w:rPr>
          <w:rFonts w:ascii="Times New Roman" w:hAnsi="Times New Roman" w:cs="Times New Roman"/>
          <w:color w:val="262623"/>
        </w:rPr>
        <w:t>for</w:t>
      </w:r>
      <w:proofErr w:type="gramEnd"/>
      <w:r w:rsidR="00BC4513" w:rsidRPr="00BC4513">
        <w:rPr>
          <w:rFonts w:ascii="Times New Roman" w:hAnsi="Times New Roman" w:cs="Times New Roman"/>
          <w:color w:val="262623"/>
        </w:rPr>
        <w:t xml:space="preserve"> professional development: The perceptions of tutors in a Nigerian </w:t>
      </w:r>
    </w:p>
    <w:p w14:paraId="68E694A0" w14:textId="70E0A200" w:rsidR="005C78D2" w:rsidRDefault="005C78D2" w:rsidP="005C78D2">
      <w:pPr>
        <w:rPr>
          <w:rFonts w:ascii="Times New Roman" w:hAnsi="Times New Roman" w:cs="Times New Roman"/>
          <w:color w:val="262623"/>
        </w:rPr>
      </w:pPr>
      <w:r>
        <w:rPr>
          <w:rFonts w:ascii="Times New Roman" w:hAnsi="Times New Roman" w:cs="Times New Roman"/>
          <w:color w:val="262623"/>
        </w:rPr>
        <w:tab/>
      </w:r>
      <w:proofErr w:type="gramStart"/>
      <w:r w:rsidR="00BC4513" w:rsidRPr="00BC4513">
        <w:rPr>
          <w:rFonts w:ascii="Times New Roman" w:hAnsi="Times New Roman" w:cs="Times New Roman"/>
          <w:color w:val="262623"/>
        </w:rPr>
        <w:t>college</w:t>
      </w:r>
      <w:proofErr w:type="gramEnd"/>
      <w:r w:rsidR="00BC4513" w:rsidRPr="00BC4513">
        <w:rPr>
          <w:rFonts w:ascii="Times New Roman" w:hAnsi="Times New Roman" w:cs="Times New Roman"/>
          <w:color w:val="262623"/>
        </w:rPr>
        <w:t xml:space="preserve">. </w:t>
      </w:r>
      <w:proofErr w:type="gramStart"/>
      <w:r w:rsidR="00BC4513" w:rsidRPr="00BC4513">
        <w:rPr>
          <w:rFonts w:ascii="Times New Roman" w:hAnsi="Times New Roman" w:cs="Times New Roman"/>
          <w:i/>
          <w:iCs/>
          <w:color w:val="262623"/>
        </w:rPr>
        <w:t xml:space="preserve">Journal of </w:t>
      </w:r>
      <w:r w:rsidR="00BC4513" w:rsidRPr="00E101C7">
        <w:rPr>
          <w:rFonts w:ascii="Times New Roman" w:hAnsi="Times New Roman" w:cs="Times New Roman"/>
          <w:i/>
          <w:iCs/>
          <w:color w:val="262623"/>
        </w:rPr>
        <w:t>Workplace Learning,</w:t>
      </w:r>
      <w:r w:rsidR="00BC4513" w:rsidRPr="00E101C7">
        <w:rPr>
          <w:rFonts w:ascii="Times New Roman" w:hAnsi="Times New Roman" w:cs="Times New Roman"/>
          <w:color w:val="262623"/>
        </w:rPr>
        <w:t xml:space="preserve"> </w:t>
      </w:r>
      <w:r w:rsidR="00BC4513" w:rsidRPr="00E101C7">
        <w:rPr>
          <w:rFonts w:ascii="Times New Roman" w:hAnsi="Times New Roman" w:cs="Times New Roman"/>
          <w:i/>
          <w:iCs/>
          <w:color w:val="262623"/>
        </w:rPr>
        <w:t>25</w:t>
      </w:r>
      <w:r w:rsidR="00BC4513" w:rsidRPr="00E101C7">
        <w:rPr>
          <w:rFonts w:ascii="Times New Roman" w:hAnsi="Times New Roman" w:cs="Times New Roman"/>
          <w:color w:val="262623"/>
        </w:rPr>
        <w:t>(2), 125-140.</w:t>
      </w:r>
      <w:proofErr w:type="gramEnd"/>
    </w:p>
    <w:p w14:paraId="74B3DF12" w14:textId="77777777" w:rsidR="005C78D2" w:rsidRPr="005C78D2" w:rsidRDefault="005C78D2" w:rsidP="005C78D2">
      <w:pPr>
        <w:rPr>
          <w:rFonts w:ascii="Times New Roman" w:hAnsi="Times New Roman" w:cs="Times New Roman"/>
          <w:color w:val="262623"/>
        </w:rPr>
      </w:pPr>
    </w:p>
    <w:p w14:paraId="630F2A23" w14:textId="77777777" w:rsidR="005C78D2" w:rsidRDefault="00E101C7" w:rsidP="005C78D2">
      <w:pPr>
        <w:spacing w:before="100" w:beforeAutospacing="1" w:after="100" w:afterAutospacing="1"/>
        <w:contextualSpacing/>
        <w:rPr>
          <w:rFonts w:ascii="Times New Roman" w:hAnsi="Times New Roman" w:cs="Times New Roman"/>
        </w:rPr>
      </w:pPr>
      <w:proofErr w:type="spellStart"/>
      <w:proofErr w:type="gramStart"/>
      <w:r w:rsidRPr="00E101C7">
        <w:rPr>
          <w:rFonts w:ascii="Times New Roman" w:hAnsi="Times New Roman" w:cs="Times New Roman"/>
        </w:rPr>
        <w:t>Antonakis</w:t>
      </w:r>
      <w:proofErr w:type="spellEnd"/>
      <w:r w:rsidRPr="00E101C7">
        <w:rPr>
          <w:rFonts w:ascii="Times New Roman" w:hAnsi="Times New Roman" w:cs="Times New Roman"/>
        </w:rPr>
        <w:t xml:space="preserve">, J., </w:t>
      </w:r>
      <w:proofErr w:type="spellStart"/>
      <w:r w:rsidRPr="00E101C7">
        <w:rPr>
          <w:rFonts w:ascii="Times New Roman" w:hAnsi="Times New Roman" w:cs="Times New Roman"/>
        </w:rPr>
        <w:t>Avolio</w:t>
      </w:r>
      <w:proofErr w:type="spellEnd"/>
      <w:r w:rsidRPr="00E101C7">
        <w:rPr>
          <w:rFonts w:ascii="Times New Roman" w:hAnsi="Times New Roman" w:cs="Times New Roman"/>
        </w:rPr>
        <w:t xml:space="preserve">, B. J., &amp; </w:t>
      </w:r>
      <w:proofErr w:type="spellStart"/>
      <w:r w:rsidRPr="00E101C7">
        <w:rPr>
          <w:rFonts w:ascii="Times New Roman" w:hAnsi="Times New Roman" w:cs="Times New Roman"/>
        </w:rPr>
        <w:t>Sivasubramaniam</w:t>
      </w:r>
      <w:proofErr w:type="spellEnd"/>
      <w:r w:rsidRPr="00E101C7">
        <w:rPr>
          <w:rFonts w:ascii="Times New Roman" w:hAnsi="Times New Roman" w:cs="Times New Roman"/>
        </w:rPr>
        <w:t>.</w:t>
      </w:r>
      <w:proofErr w:type="gramEnd"/>
      <w:r w:rsidRPr="00E101C7">
        <w:rPr>
          <w:rFonts w:ascii="Times New Roman" w:hAnsi="Times New Roman" w:cs="Times New Roman"/>
        </w:rPr>
        <w:t xml:space="preserve"> (2003). Context and leadership: </w:t>
      </w:r>
    </w:p>
    <w:p w14:paraId="00C4D35C" w14:textId="6F2ECB41" w:rsidR="005C78D2" w:rsidRDefault="005C78D2" w:rsidP="005C78D2">
      <w:pPr>
        <w:spacing w:before="100" w:beforeAutospacing="1" w:after="100" w:afterAutospacing="1"/>
        <w:contextualSpacing/>
        <w:rPr>
          <w:rFonts w:ascii="Times New Roman" w:hAnsi="Times New Roman" w:cs="Times New Roman"/>
        </w:rPr>
      </w:pPr>
      <w:r>
        <w:rPr>
          <w:rFonts w:ascii="Times New Roman" w:hAnsi="Times New Roman" w:cs="Times New Roman"/>
        </w:rPr>
        <w:tab/>
      </w:r>
      <w:r w:rsidR="00E101C7" w:rsidRPr="00E101C7">
        <w:rPr>
          <w:rFonts w:ascii="Times New Roman" w:hAnsi="Times New Roman" w:cs="Times New Roman"/>
        </w:rPr>
        <w:t xml:space="preserve">An examination of the nine-factor full-range leadership theory using the </w:t>
      </w:r>
    </w:p>
    <w:p w14:paraId="63DFA19D" w14:textId="77777777" w:rsidR="005C78D2" w:rsidRDefault="005C78D2" w:rsidP="005C78D2">
      <w:pPr>
        <w:spacing w:before="100" w:beforeAutospacing="1" w:after="100" w:afterAutospacing="1"/>
        <w:contextualSpacing/>
        <w:rPr>
          <w:rFonts w:ascii="Times New Roman" w:hAnsi="Times New Roman" w:cs="Times New Roman"/>
        </w:rPr>
      </w:pPr>
      <w:r>
        <w:rPr>
          <w:rFonts w:ascii="Times New Roman" w:hAnsi="Times New Roman" w:cs="Times New Roman"/>
        </w:rPr>
        <w:tab/>
      </w:r>
      <w:proofErr w:type="gramStart"/>
      <w:r w:rsidR="00E101C7" w:rsidRPr="00E101C7">
        <w:rPr>
          <w:rFonts w:ascii="Times New Roman" w:hAnsi="Times New Roman" w:cs="Times New Roman"/>
        </w:rPr>
        <w:t>Multifactor Leadership Questionnaire.</w:t>
      </w:r>
      <w:proofErr w:type="gramEnd"/>
      <w:r w:rsidR="00E101C7" w:rsidRPr="00E101C7">
        <w:rPr>
          <w:rFonts w:ascii="Times New Roman" w:hAnsi="Times New Roman" w:cs="Times New Roman"/>
        </w:rPr>
        <w:t xml:space="preserve"> </w:t>
      </w:r>
      <w:r w:rsidR="00E101C7" w:rsidRPr="00E101C7">
        <w:rPr>
          <w:rFonts w:ascii="Times New Roman" w:hAnsi="Times New Roman" w:cs="Times New Roman"/>
          <w:i/>
          <w:iCs/>
        </w:rPr>
        <w:t>Leadership Quarterly, 14</w:t>
      </w:r>
      <w:r w:rsidR="00E101C7" w:rsidRPr="00E101C7">
        <w:rPr>
          <w:rFonts w:ascii="Times New Roman" w:hAnsi="Times New Roman" w:cs="Times New Roman"/>
        </w:rPr>
        <w:t>, 261–</w:t>
      </w:r>
    </w:p>
    <w:p w14:paraId="2D71A140" w14:textId="035F31CC" w:rsidR="00E101C7" w:rsidRDefault="005C78D2" w:rsidP="005C78D2">
      <w:pPr>
        <w:spacing w:before="100" w:beforeAutospacing="1" w:after="100" w:afterAutospacing="1"/>
        <w:contextualSpacing/>
        <w:rPr>
          <w:rFonts w:ascii="Times New Roman" w:hAnsi="Times New Roman" w:cs="Times New Roman"/>
        </w:rPr>
      </w:pPr>
      <w:r>
        <w:rPr>
          <w:rFonts w:ascii="Times New Roman" w:hAnsi="Times New Roman" w:cs="Times New Roman"/>
        </w:rPr>
        <w:tab/>
      </w:r>
      <w:r w:rsidR="00E101C7" w:rsidRPr="00E101C7">
        <w:rPr>
          <w:rFonts w:ascii="Times New Roman" w:hAnsi="Times New Roman" w:cs="Times New Roman"/>
        </w:rPr>
        <w:t>295.</w:t>
      </w:r>
    </w:p>
    <w:p w14:paraId="7606198D" w14:textId="77777777" w:rsidR="005C78D2" w:rsidRPr="00E101C7" w:rsidRDefault="005C78D2" w:rsidP="005C78D2">
      <w:pPr>
        <w:spacing w:before="100" w:beforeAutospacing="1" w:after="100" w:afterAutospacing="1"/>
        <w:contextualSpacing/>
        <w:rPr>
          <w:rFonts w:ascii="Times New Roman" w:hAnsi="Times New Roman" w:cs="Times New Roman"/>
        </w:rPr>
      </w:pPr>
    </w:p>
    <w:p w14:paraId="4D0DA7A5" w14:textId="2EF75DFD" w:rsidR="00165656" w:rsidRPr="00BC4513" w:rsidRDefault="00165656" w:rsidP="00E101C7">
      <w:pPr>
        <w:spacing w:line="480" w:lineRule="auto"/>
        <w:rPr>
          <w:rFonts w:ascii="Times New Roman" w:hAnsi="Times New Roman" w:cs="Times New Roman"/>
        </w:rPr>
      </w:pPr>
      <w:proofErr w:type="spellStart"/>
      <w:r w:rsidRPr="00E101C7">
        <w:rPr>
          <w:rFonts w:ascii="Times New Roman" w:hAnsi="Times New Roman" w:cs="Times New Roman"/>
        </w:rPr>
        <w:t>Argyr</w:t>
      </w:r>
      <w:r w:rsidRPr="00BC4513">
        <w:rPr>
          <w:rFonts w:ascii="Times New Roman" w:hAnsi="Times New Roman" w:cs="Times New Roman"/>
        </w:rPr>
        <w:t>is</w:t>
      </w:r>
      <w:proofErr w:type="spellEnd"/>
      <w:r w:rsidRPr="00BC4513">
        <w:rPr>
          <w:rFonts w:ascii="Times New Roman" w:hAnsi="Times New Roman" w:cs="Times New Roman"/>
        </w:rPr>
        <w:t xml:space="preserve">, C. (1999). </w:t>
      </w:r>
      <w:proofErr w:type="gramStart"/>
      <w:r w:rsidRPr="00BC4513">
        <w:rPr>
          <w:rFonts w:ascii="Times New Roman" w:hAnsi="Times New Roman" w:cs="Times New Roman"/>
          <w:i/>
        </w:rPr>
        <w:t xml:space="preserve">On organizational learning </w:t>
      </w:r>
      <w:r w:rsidRPr="00BC4513">
        <w:rPr>
          <w:rFonts w:ascii="Times New Roman" w:hAnsi="Times New Roman" w:cs="Times New Roman"/>
        </w:rPr>
        <w:t>(2</w:t>
      </w:r>
      <w:r w:rsidRPr="00BC4513">
        <w:rPr>
          <w:rFonts w:ascii="Times New Roman" w:hAnsi="Times New Roman" w:cs="Times New Roman"/>
          <w:vertAlign w:val="superscript"/>
        </w:rPr>
        <w:t>nd</w:t>
      </w:r>
      <w:r w:rsidRPr="00BC4513">
        <w:rPr>
          <w:rFonts w:ascii="Times New Roman" w:hAnsi="Times New Roman" w:cs="Times New Roman"/>
        </w:rPr>
        <w:t xml:space="preserve"> ed.).</w:t>
      </w:r>
      <w:proofErr w:type="gramEnd"/>
      <w:r w:rsidRPr="00BC4513">
        <w:rPr>
          <w:rFonts w:ascii="Times New Roman" w:hAnsi="Times New Roman" w:cs="Times New Roman"/>
        </w:rPr>
        <w:t xml:space="preserve"> Malden, MA: Blackwell.</w:t>
      </w:r>
    </w:p>
    <w:p w14:paraId="2C377372" w14:textId="17264477" w:rsidR="00874A2E" w:rsidRDefault="00874A2E" w:rsidP="005C78D2">
      <w:pPr>
        <w:rPr>
          <w:rFonts w:ascii="Times New Roman" w:hAnsi="Times New Roman" w:cs="Times New Roman"/>
        </w:rPr>
      </w:pPr>
      <w:r>
        <w:rPr>
          <w:rFonts w:ascii="Times New Roman" w:hAnsi="Times New Roman" w:cs="Times New Roman"/>
        </w:rPr>
        <w:t xml:space="preserve">Bandura, A. (1971). </w:t>
      </w:r>
      <w:proofErr w:type="gramStart"/>
      <w:r>
        <w:rPr>
          <w:rFonts w:ascii="Times New Roman" w:hAnsi="Times New Roman" w:cs="Times New Roman"/>
          <w:i/>
        </w:rPr>
        <w:t>Social learning theory.</w:t>
      </w:r>
      <w:proofErr w:type="gramEnd"/>
      <w:r>
        <w:rPr>
          <w:rFonts w:ascii="Times New Roman" w:hAnsi="Times New Roman" w:cs="Times New Roman"/>
          <w:i/>
        </w:rPr>
        <w:t xml:space="preserve"> </w:t>
      </w:r>
      <w:r>
        <w:rPr>
          <w:rFonts w:ascii="Times New Roman" w:hAnsi="Times New Roman" w:cs="Times New Roman"/>
        </w:rPr>
        <w:t>New York City</w:t>
      </w:r>
      <w:r w:rsidR="00F81A2A">
        <w:rPr>
          <w:rFonts w:ascii="Times New Roman" w:hAnsi="Times New Roman" w:cs="Times New Roman"/>
        </w:rPr>
        <w:t>, NY</w:t>
      </w:r>
      <w:r w:rsidR="005C78D2">
        <w:rPr>
          <w:rFonts w:ascii="Times New Roman" w:hAnsi="Times New Roman" w:cs="Times New Roman"/>
        </w:rPr>
        <w:t xml:space="preserve">: General </w:t>
      </w:r>
      <w:r>
        <w:rPr>
          <w:rFonts w:ascii="Times New Roman" w:hAnsi="Times New Roman" w:cs="Times New Roman"/>
        </w:rPr>
        <w:t>Learning Press.</w:t>
      </w:r>
    </w:p>
    <w:p w14:paraId="2E17FA35" w14:textId="77777777" w:rsidR="005C78D2" w:rsidRDefault="005C78D2" w:rsidP="005C78D2">
      <w:pPr>
        <w:rPr>
          <w:rFonts w:ascii="Times New Roman" w:hAnsi="Times New Roman" w:cs="Times New Roman"/>
        </w:rPr>
      </w:pPr>
    </w:p>
    <w:p w14:paraId="63C3AB98" w14:textId="321D36F0" w:rsidR="005706FC" w:rsidRDefault="005706FC" w:rsidP="005C78D2">
      <w:pPr>
        <w:rPr>
          <w:rFonts w:ascii="Times New Roman" w:hAnsi="Times New Roman" w:cs="Times New Roman"/>
          <w:color w:val="1A1A1A"/>
        </w:rPr>
      </w:pPr>
      <w:r w:rsidRPr="005706FC">
        <w:rPr>
          <w:rFonts w:ascii="Times New Roman" w:hAnsi="Times New Roman" w:cs="Times New Roman"/>
          <w:color w:val="1A1A1A"/>
        </w:rPr>
        <w:t xml:space="preserve">Bass, B. M. (1991). From transactional to transformational leadership: Learning to share </w:t>
      </w:r>
      <w:r w:rsidR="00471C50">
        <w:rPr>
          <w:rFonts w:ascii="Times New Roman" w:hAnsi="Times New Roman" w:cs="Times New Roman"/>
          <w:color w:val="1A1A1A"/>
        </w:rPr>
        <w:tab/>
      </w:r>
      <w:r w:rsidRPr="005706FC">
        <w:rPr>
          <w:rFonts w:ascii="Times New Roman" w:hAnsi="Times New Roman" w:cs="Times New Roman"/>
          <w:color w:val="1A1A1A"/>
        </w:rPr>
        <w:t xml:space="preserve">the vision. </w:t>
      </w:r>
      <w:r w:rsidRPr="005706FC">
        <w:rPr>
          <w:rFonts w:ascii="Times New Roman" w:hAnsi="Times New Roman" w:cs="Times New Roman"/>
          <w:i/>
          <w:iCs/>
          <w:color w:val="1A1A1A"/>
        </w:rPr>
        <w:t>Organizational dynamics</w:t>
      </w:r>
      <w:r w:rsidRPr="005706FC">
        <w:rPr>
          <w:rFonts w:ascii="Times New Roman" w:hAnsi="Times New Roman" w:cs="Times New Roman"/>
          <w:color w:val="1A1A1A"/>
        </w:rPr>
        <w:t xml:space="preserve">, </w:t>
      </w:r>
      <w:r w:rsidRPr="005706FC">
        <w:rPr>
          <w:rFonts w:ascii="Times New Roman" w:hAnsi="Times New Roman" w:cs="Times New Roman"/>
          <w:i/>
          <w:iCs/>
          <w:color w:val="1A1A1A"/>
        </w:rPr>
        <w:t>18</w:t>
      </w:r>
      <w:r w:rsidRPr="005706FC">
        <w:rPr>
          <w:rFonts w:ascii="Times New Roman" w:hAnsi="Times New Roman" w:cs="Times New Roman"/>
          <w:color w:val="1A1A1A"/>
        </w:rPr>
        <w:t>(3), 19-31.</w:t>
      </w:r>
    </w:p>
    <w:p w14:paraId="3F685BAB" w14:textId="77777777" w:rsidR="005C78D2" w:rsidRPr="005706FC" w:rsidRDefault="005C78D2" w:rsidP="005C78D2">
      <w:pPr>
        <w:rPr>
          <w:rFonts w:ascii="Times New Roman" w:hAnsi="Times New Roman" w:cs="Times New Roman"/>
          <w:color w:val="1A1A1A"/>
        </w:rPr>
      </w:pPr>
    </w:p>
    <w:p w14:paraId="4E331475" w14:textId="385EEA21" w:rsidR="00B03D22" w:rsidRDefault="00B03D22" w:rsidP="005C78D2">
      <w:pPr>
        <w:rPr>
          <w:rFonts w:ascii="Times New Roman" w:hAnsi="Times New Roman" w:cs="Times New Roman"/>
          <w:color w:val="1A1A1A"/>
        </w:rPr>
      </w:pPr>
      <w:r w:rsidRPr="00B03D22">
        <w:rPr>
          <w:rFonts w:ascii="Times New Roman" w:hAnsi="Times New Roman" w:cs="Times New Roman"/>
          <w:color w:val="1A1A1A"/>
        </w:rPr>
        <w:t xml:space="preserve">Bass, </w:t>
      </w:r>
      <w:r w:rsidRPr="00C5515C">
        <w:rPr>
          <w:rFonts w:ascii="Times New Roman" w:hAnsi="Times New Roman" w:cs="Times New Roman"/>
          <w:color w:val="1A1A1A"/>
        </w:rPr>
        <w:t>B. M. (1999). Two decades</w:t>
      </w:r>
      <w:r w:rsidR="005C78D2">
        <w:rPr>
          <w:rFonts w:ascii="Times New Roman" w:hAnsi="Times New Roman" w:cs="Times New Roman"/>
          <w:color w:val="1A1A1A"/>
        </w:rPr>
        <w:t xml:space="preserve"> </w:t>
      </w:r>
      <w:r w:rsidR="00471C50">
        <w:rPr>
          <w:rFonts w:ascii="Times New Roman" w:hAnsi="Times New Roman" w:cs="Times New Roman"/>
          <w:color w:val="1A1A1A"/>
        </w:rPr>
        <w:t xml:space="preserve">of research and development in </w:t>
      </w:r>
      <w:r w:rsidRPr="00C5515C">
        <w:rPr>
          <w:rFonts w:ascii="Times New Roman" w:hAnsi="Times New Roman" w:cs="Times New Roman"/>
          <w:color w:val="1A1A1A"/>
        </w:rPr>
        <w:t xml:space="preserve">transformational </w:t>
      </w:r>
      <w:r w:rsidR="00471C50">
        <w:rPr>
          <w:rFonts w:ascii="Times New Roman" w:hAnsi="Times New Roman" w:cs="Times New Roman"/>
          <w:color w:val="1A1A1A"/>
        </w:rPr>
        <w:tab/>
      </w:r>
      <w:r w:rsidRPr="00C5515C">
        <w:rPr>
          <w:rFonts w:ascii="Times New Roman" w:hAnsi="Times New Roman" w:cs="Times New Roman"/>
          <w:color w:val="1A1A1A"/>
        </w:rPr>
        <w:t xml:space="preserve">leadership. </w:t>
      </w:r>
      <w:r w:rsidRPr="00C5515C">
        <w:rPr>
          <w:rFonts w:ascii="Times New Roman" w:hAnsi="Times New Roman" w:cs="Times New Roman"/>
          <w:i/>
          <w:iCs/>
          <w:color w:val="1A1A1A"/>
        </w:rPr>
        <w:t>European journal of work and organizational psychology</w:t>
      </w:r>
      <w:r w:rsidRPr="00C5515C">
        <w:rPr>
          <w:rFonts w:ascii="Times New Roman" w:hAnsi="Times New Roman" w:cs="Times New Roman"/>
          <w:color w:val="1A1A1A"/>
        </w:rPr>
        <w:t xml:space="preserve">, </w:t>
      </w:r>
      <w:r w:rsidRPr="00C5515C">
        <w:rPr>
          <w:rFonts w:ascii="Times New Roman" w:hAnsi="Times New Roman" w:cs="Times New Roman"/>
          <w:i/>
          <w:iCs/>
          <w:color w:val="1A1A1A"/>
        </w:rPr>
        <w:t>8</w:t>
      </w:r>
      <w:r w:rsidRPr="00C5515C">
        <w:rPr>
          <w:rFonts w:ascii="Times New Roman" w:hAnsi="Times New Roman" w:cs="Times New Roman"/>
          <w:color w:val="1A1A1A"/>
        </w:rPr>
        <w:t>(1), 9-32.</w:t>
      </w:r>
    </w:p>
    <w:p w14:paraId="749957E3" w14:textId="77777777" w:rsidR="005C78D2" w:rsidRPr="005C78D2" w:rsidRDefault="005C78D2" w:rsidP="005C78D2">
      <w:pPr>
        <w:rPr>
          <w:rFonts w:ascii="Times New Roman" w:hAnsi="Times New Roman" w:cs="Times New Roman"/>
          <w:color w:val="1A1A1A"/>
        </w:rPr>
      </w:pPr>
    </w:p>
    <w:p w14:paraId="3FB85EED" w14:textId="0112A3EC" w:rsidR="00C5515C" w:rsidRDefault="00C5515C" w:rsidP="005C78D2">
      <w:pPr>
        <w:ind w:left="720" w:hanging="720"/>
        <w:rPr>
          <w:rFonts w:ascii="Times New Roman" w:hAnsi="Times New Roman" w:cs="Times New Roman"/>
          <w:color w:val="262623"/>
        </w:rPr>
      </w:pPr>
      <w:proofErr w:type="gramStart"/>
      <w:r w:rsidRPr="00C5515C">
        <w:rPr>
          <w:rFonts w:ascii="Times New Roman" w:hAnsi="Times New Roman" w:cs="Times New Roman"/>
          <w:color w:val="262623"/>
        </w:rPr>
        <w:t>B</w:t>
      </w:r>
      <w:r>
        <w:rPr>
          <w:rFonts w:ascii="Times New Roman" w:hAnsi="Times New Roman" w:cs="Times New Roman"/>
          <w:color w:val="262623"/>
        </w:rPr>
        <w:t>eavers, A. (2009).</w:t>
      </w:r>
      <w:proofErr w:type="gramEnd"/>
      <w:r>
        <w:rPr>
          <w:rFonts w:ascii="Times New Roman" w:hAnsi="Times New Roman" w:cs="Times New Roman"/>
          <w:color w:val="262623"/>
        </w:rPr>
        <w:t xml:space="preserve"> Teachers As learners: Impl</w:t>
      </w:r>
      <w:r w:rsidR="00471C50">
        <w:rPr>
          <w:rFonts w:ascii="Times New Roman" w:hAnsi="Times New Roman" w:cs="Times New Roman"/>
          <w:color w:val="262623"/>
        </w:rPr>
        <w:t xml:space="preserve">ications of adult education for </w:t>
      </w:r>
      <w:r>
        <w:rPr>
          <w:rFonts w:ascii="Times New Roman" w:hAnsi="Times New Roman" w:cs="Times New Roman"/>
          <w:color w:val="262623"/>
        </w:rPr>
        <w:t>professional d</w:t>
      </w:r>
      <w:r w:rsidRPr="00C5515C">
        <w:rPr>
          <w:rFonts w:ascii="Times New Roman" w:hAnsi="Times New Roman" w:cs="Times New Roman"/>
          <w:color w:val="262623"/>
        </w:rPr>
        <w:t xml:space="preserve">evelopment. </w:t>
      </w:r>
      <w:proofErr w:type="gramStart"/>
      <w:r w:rsidRPr="00C5515C">
        <w:rPr>
          <w:rFonts w:ascii="Times New Roman" w:hAnsi="Times New Roman" w:cs="Times New Roman"/>
          <w:i/>
          <w:iCs/>
          <w:color w:val="262623"/>
        </w:rPr>
        <w:t>Journal of College Teaching and Learning,</w:t>
      </w:r>
      <w:r w:rsidRPr="00C5515C">
        <w:rPr>
          <w:rFonts w:ascii="Times New Roman" w:hAnsi="Times New Roman" w:cs="Times New Roman"/>
          <w:color w:val="262623"/>
        </w:rPr>
        <w:t xml:space="preserve"> </w:t>
      </w:r>
      <w:r w:rsidRPr="00C5515C">
        <w:rPr>
          <w:rFonts w:ascii="Times New Roman" w:hAnsi="Times New Roman" w:cs="Times New Roman"/>
          <w:i/>
          <w:iCs/>
          <w:color w:val="262623"/>
        </w:rPr>
        <w:t>6</w:t>
      </w:r>
      <w:r w:rsidRPr="00C5515C">
        <w:rPr>
          <w:rFonts w:ascii="Times New Roman" w:hAnsi="Times New Roman" w:cs="Times New Roman"/>
          <w:color w:val="262623"/>
        </w:rPr>
        <w:t>(7), 25-30.</w:t>
      </w:r>
      <w:proofErr w:type="gramEnd"/>
    </w:p>
    <w:p w14:paraId="39CDA55D" w14:textId="77777777" w:rsidR="005C78D2" w:rsidRPr="00C5515C" w:rsidRDefault="005C78D2" w:rsidP="005C78D2">
      <w:pPr>
        <w:ind w:left="720" w:hanging="720"/>
        <w:rPr>
          <w:rFonts w:ascii="Times New Roman" w:hAnsi="Times New Roman" w:cs="Times New Roman"/>
          <w:color w:val="1A1A1A"/>
        </w:rPr>
      </w:pPr>
    </w:p>
    <w:p w14:paraId="7DA3F86A" w14:textId="78A1A28F" w:rsidR="00B65624" w:rsidRDefault="00263ECD" w:rsidP="005C78D2">
      <w:pPr>
        <w:ind w:left="720" w:hanging="720"/>
        <w:rPr>
          <w:rFonts w:ascii="Times New Roman" w:hAnsi="Times New Roman" w:cs="Times New Roman"/>
          <w:color w:val="1A1A1A"/>
        </w:rPr>
      </w:pPr>
      <w:proofErr w:type="spellStart"/>
      <w:r w:rsidRPr="00C5515C">
        <w:rPr>
          <w:rFonts w:ascii="Times New Roman" w:hAnsi="Times New Roman" w:cs="Times New Roman"/>
          <w:color w:val="1A1A1A"/>
        </w:rPr>
        <w:t>Berkovich</w:t>
      </w:r>
      <w:proofErr w:type="spellEnd"/>
      <w:r w:rsidRPr="00C5515C">
        <w:rPr>
          <w:rFonts w:ascii="Times New Roman" w:hAnsi="Times New Roman" w:cs="Times New Roman"/>
          <w:color w:val="1A1A1A"/>
        </w:rPr>
        <w:t>,</w:t>
      </w:r>
      <w:r w:rsidRPr="00263ECD">
        <w:rPr>
          <w:rFonts w:ascii="Times New Roman" w:hAnsi="Times New Roman" w:cs="Times New Roman"/>
          <w:color w:val="1A1A1A"/>
        </w:rPr>
        <w:t xml:space="preserve"> I. (2016). School leaders and transformational leadership theory: time to part ways</w:t>
      </w:r>
      <w:proofErr w:type="gramStart"/>
      <w:r w:rsidRPr="00263ECD">
        <w:rPr>
          <w:rFonts w:ascii="Times New Roman" w:hAnsi="Times New Roman" w:cs="Times New Roman"/>
          <w:color w:val="1A1A1A"/>
        </w:rPr>
        <w:t>?.</w:t>
      </w:r>
      <w:proofErr w:type="gramEnd"/>
      <w:r w:rsidR="00471C50">
        <w:rPr>
          <w:rFonts w:ascii="Times New Roman" w:hAnsi="Times New Roman" w:cs="Times New Roman"/>
          <w:color w:val="1A1A1A"/>
        </w:rPr>
        <w:t xml:space="preserve"> </w:t>
      </w:r>
      <w:proofErr w:type="gramStart"/>
      <w:r w:rsidRPr="00263ECD">
        <w:rPr>
          <w:rFonts w:ascii="Times New Roman" w:hAnsi="Times New Roman" w:cs="Times New Roman"/>
          <w:i/>
          <w:iCs/>
          <w:color w:val="1A1A1A"/>
        </w:rPr>
        <w:t>Journal of Educational Administration</w:t>
      </w:r>
      <w:r w:rsidRPr="00263ECD">
        <w:rPr>
          <w:rFonts w:ascii="Times New Roman" w:hAnsi="Times New Roman" w:cs="Times New Roman"/>
          <w:color w:val="1A1A1A"/>
        </w:rPr>
        <w:t xml:space="preserve">, </w:t>
      </w:r>
      <w:r w:rsidRPr="00263ECD">
        <w:rPr>
          <w:rFonts w:ascii="Times New Roman" w:hAnsi="Times New Roman" w:cs="Times New Roman"/>
          <w:i/>
          <w:iCs/>
          <w:color w:val="1A1A1A"/>
        </w:rPr>
        <w:t>54</w:t>
      </w:r>
      <w:r w:rsidRPr="00263ECD">
        <w:rPr>
          <w:rFonts w:ascii="Times New Roman" w:hAnsi="Times New Roman" w:cs="Times New Roman"/>
          <w:color w:val="1A1A1A"/>
        </w:rPr>
        <w:t>(5), 609-622.</w:t>
      </w:r>
      <w:proofErr w:type="gramEnd"/>
    </w:p>
    <w:p w14:paraId="214DAB0B" w14:textId="77777777" w:rsidR="005C78D2" w:rsidRPr="00844915" w:rsidRDefault="005C78D2" w:rsidP="005C78D2">
      <w:pPr>
        <w:ind w:left="720" w:hanging="720"/>
        <w:rPr>
          <w:rFonts w:ascii="Times New Roman" w:hAnsi="Times New Roman" w:cs="Times New Roman"/>
        </w:rPr>
      </w:pPr>
    </w:p>
    <w:p w14:paraId="668F62B0" w14:textId="6BE65197" w:rsidR="001F4327" w:rsidRDefault="001F4327" w:rsidP="005C78D2">
      <w:pPr>
        <w:rPr>
          <w:rFonts w:ascii="Times New Roman" w:hAnsi="Times New Roman" w:cs="Times New Roman"/>
        </w:rPr>
      </w:pPr>
      <w:proofErr w:type="spellStart"/>
      <w:r>
        <w:rPr>
          <w:rFonts w:ascii="Times New Roman" w:hAnsi="Times New Roman" w:cs="Times New Roman"/>
        </w:rPr>
        <w:t>Bohanon</w:t>
      </w:r>
      <w:proofErr w:type="spellEnd"/>
      <w:r>
        <w:rPr>
          <w:rFonts w:ascii="Times New Roman" w:hAnsi="Times New Roman" w:cs="Times New Roman"/>
        </w:rPr>
        <w:t xml:space="preserve">, H., </w:t>
      </w:r>
      <w:proofErr w:type="spellStart"/>
      <w:r>
        <w:rPr>
          <w:rFonts w:ascii="Times New Roman" w:hAnsi="Times New Roman" w:cs="Times New Roman"/>
        </w:rPr>
        <w:t>Fenning</w:t>
      </w:r>
      <w:proofErr w:type="spellEnd"/>
      <w:r>
        <w:rPr>
          <w:rFonts w:ascii="Times New Roman" w:hAnsi="Times New Roman" w:cs="Times New Roman"/>
        </w:rPr>
        <w:t xml:space="preserve">, P., Carney, K. L., </w:t>
      </w:r>
      <w:proofErr w:type="spellStart"/>
      <w:r>
        <w:rPr>
          <w:rFonts w:ascii="Times New Roman" w:hAnsi="Times New Roman" w:cs="Times New Roman"/>
        </w:rPr>
        <w:t>Minnis</w:t>
      </w:r>
      <w:proofErr w:type="spellEnd"/>
      <w:r>
        <w:rPr>
          <w:rFonts w:ascii="Times New Roman" w:hAnsi="Times New Roman" w:cs="Times New Roman"/>
        </w:rPr>
        <w:t>-Kim, M. J., Anderson-</w:t>
      </w:r>
      <w:proofErr w:type="spellStart"/>
      <w:r>
        <w:rPr>
          <w:rFonts w:ascii="Times New Roman" w:hAnsi="Times New Roman" w:cs="Times New Roman"/>
        </w:rPr>
        <w:t>Harriss</w:t>
      </w:r>
      <w:proofErr w:type="spellEnd"/>
      <w:r>
        <w:rPr>
          <w:rFonts w:ascii="Times New Roman" w:hAnsi="Times New Roman" w:cs="Times New Roman"/>
        </w:rPr>
        <w:t xml:space="preserve">, S., </w:t>
      </w:r>
      <w:r w:rsidR="00471C50">
        <w:rPr>
          <w:rFonts w:ascii="Times New Roman" w:hAnsi="Times New Roman" w:cs="Times New Roman"/>
        </w:rPr>
        <w:tab/>
      </w:r>
      <w:proofErr w:type="spellStart"/>
      <w:r>
        <w:rPr>
          <w:rFonts w:ascii="Times New Roman" w:hAnsi="Times New Roman" w:cs="Times New Roman"/>
        </w:rPr>
        <w:t>Moroz</w:t>
      </w:r>
      <w:proofErr w:type="spellEnd"/>
      <w:r>
        <w:rPr>
          <w:rFonts w:ascii="Times New Roman" w:hAnsi="Times New Roman" w:cs="Times New Roman"/>
        </w:rPr>
        <w:t xml:space="preserve">, K. B., … </w:t>
      </w:r>
      <w:proofErr w:type="spellStart"/>
      <w:r>
        <w:rPr>
          <w:rFonts w:ascii="Times New Roman" w:hAnsi="Times New Roman" w:cs="Times New Roman"/>
        </w:rPr>
        <w:t>Pigott</w:t>
      </w:r>
      <w:proofErr w:type="spellEnd"/>
      <w:r>
        <w:rPr>
          <w:rFonts w:ascii="Times New Roman" w:hAnsi="Times New Roman" w:cs="Times New Roman"/>
        </w:rPr>
        <w:t>, T. D. (2006).</w:t>
      </w:r>
      <w:r w:rsidR="005C78D2">
        <w:rPr>
          <w:rFonts w:ascii="Times New Roman" w:hAnsi="Times New Roman" w:cs="Times New Roman"/>
        </w:rPr>
        <w:t xml:space="preserve">  </w:t>
      </w:r>
      <w:proofErr w:type="spellStart"/>
      <w:r w:rsidR="005C78D2">
        <w:rPr>
          <w:rFonts w:ascii="Times New Roman" w:hAnsi="Times New Roman" w:cs="Times New Roman"/>
        </w:rPr>
        <w:t>Schoolwide</w:t>
      </w:r>
      <w:proofErr w:type="spellEnd"/>
      <w:r w:rsidR="005C78D2">
        <w:rPr>
          <w:rFonts w:ascii="Times New Roman" w:hAnsi="Times New Roman" w:cs="Times New Roman"/>
        </w:rPr>
        <w:t xml:space="preserve"> application of </w:t>
      </w:r>
      <w:r w:rsidR="005C78D2">
        <w:rPr>
          <w:rFonts w:ascii="Times New Roman" w:hAnsi="Times New Roman" w:cs="Times New Roman"/>
        </w:rPr>
        <w:tab/>
      </w:r>
      <w:r>
        <w:rPr>
          <w:rFonts w:ascii="Times New Roman" w:hAnsi="Times New Roman" w:cs="Times New Roman"/>
        </w:rPr>
        <w:t xml:space="preserve">positive </w:t>
      </w:r>
      <w:r w:rsidR="00471C50">
        <w:rPr>
          <w:rFonts w:ascii="Times New Roman" w:hAnsi="Times New Roman" w:cs="Times New Roman"/>
        </w:rPr>
        <w:tab/>
      </w:r>
      <w:r>
        <w:rPr>
          <w:rFonts w:ascii="Times New Roman" w:hAnsi="Times New Roman" w:cs="Times New Roman"/>
        </w:rPr>
        <w:t xml:space="preserve">behavior support in an urban high school: a case study.  </w:t>
      </w:r>
      <w:proofErr w:type="gramStart"/>
      <w:r>
        <w:rPr>
          <w:rFonts w:ascii="Times New Roman" w:hAnsi="Times New Roman" w:cs="Times New Roman"/>
          <w:i/>
        </w:rPr>
        <w:t xml:space="preserve">Journal of Positive </w:t>
      </w:r>
      <w:r w:rsidR="00471C50">
        <w:rPr>
          <w:rFonts w:ascii="Times New Roman" w:hAnsi="Times New Roman" w:cs="Times New Roman"/>
          <w:i/>
        </w:rPr>
        <w:tab/>
      </w:r>
      <w:r>
        <w:rPr>
          <w:rFonts w:ascii="Times New Roman" w:hAnsi="Times New Roman" w:cs="Times New Roman"/>
          <w:i/>
        </w:rPr>
        <w:t>Behavior Interventions, 8</w:t>
      </w:r>
      <w:r w:rsidRPr="00F81A2A">
        <w:rPr>
          <w:rFonts w:ascii="Times New Roman" w:hAnsi="Times New Roman" w:cs="Times New Roman"/>
        </w:rPr>
        <w:t>(3),</w:t>
      </w:r>
      <w:r>
        <w:rPr>
          <w:rFonts w:ascii="Times New Roman" w:hAnsi="Times New Roman" w:cs="Times New Roman"/>
          <w:i/>
        </w:rPr>
        <w:t xml:space="preserve"> </w:t>
      </w:r>
      <w:r>
        <w:rPr>
          <w:rFonts w:ascii="Times New Roman" w:hAnsi="Times New Roman" w:cs="Times New Roman"/>
        </w:rPr>
        <w:t>131-145.</w:t>
      </w:r>
      <w:proofErr w:type="gramEnd"/>
      <w:r>
        <w:rPr>
          <w:rFonts w:ascii="Times New Roman" w:hAnsi="Times New Roman" w:cs="Times New Roman"/>
        </w:rPr>
        <w:tab/>
      </w:r>
    </w:p>
    <w:p w14:paraId="6B8C4CF8" w14:textId="77777777" w:rsidR="005C78D2" w:rsidRDefault="005C78D2" w:rsidP="005C78D2">
      <w:pPr>
        <w:rPr>
          <w:rFonts w:ascii="Times New Roman" w:hAnsi="Times New Roman" w:cs="Times New Roman"/>
        </w:rPr>
      </w:pPr>
    </w:p>
    <w:p w14:paraId="6A96C4A7" w14:textId="77777777" w:rsidR="00471C50" w:rsidRDefault="002408D3" w:rsidP="005C78D2">
      <w:pPr>
        <w:rPr>
          <w:rFonts w:ascii="Times New Roman" w:hAnsi="Times New Roman" w:cs="Times New Roman"/>
        </w:rPr>
      </w:pPr>
      <w:proofErr w:type="spellStart"/>
      <w:r>
        <w:rPr>
          <w:rFonts w:ascii="Times New Roman" w:hAnsi="Times New Roman" w:cs="Times New Roman"/>
        </w:rPr>
        <w:t>Bohanon</w:t>
      </w:r>
      <w:proofErr w:type="spellEnd"/>
      <w:r>
        <w:rPr>
          <w:rFonts w:ascii="Times New Roman" w:hAnsi="Times New Roman" w:cs="Times New Roman"/>
        </w:rPr>
        <w:t xml:space="preserve">, H., Flannery, K. B., Malloy, J., &amp; </w:t>
      </w:r>
      <w:proofErr w:type="spellStart"/>
      <w:r>
        <w:rPr>
          <w:rFonts w:ascii="Times New Roman" w:hAnsi="Times New Roman" w:cs="Times New Roman"/>
        </w:rPr>
        <w:t>Fenning</w:t>
      </w:r>
      <w:proofErr w:type="spellEnd"/>
      <w:r>
        <w:rPr>
          <w:rFonts w:ascii="Times New Roman" w:hAnsi="Times New Roman" w:cs="Times New Roman"/>
        </w:rPr>
        <w:t xml:space="preserve">, P. (2009).  Utilizing </w:t>
      </w:r>
      <w:r w:rsidR="005C78D2">
        <w:rPr>
          <w:rFonts w:ascii="Times New Roman" w:hAnsi="Times New Roman" w:cs="Times New Roman"/>
        </w:rPr>
        <w:tab/>
      </w:r>
      <w:r>
        <w:rPr>
          <w:rFonts w:ascii="Times New Roman" w:hAnsi="Times New Roman" w:cs="Times New Roman"/>
        </w:rPr>
        <w:t xml:space="preserve">positive </w:t>
      </w:r>
      <w:r w:rsidR="00471C50">
        <w:rPr>
          <w:rFonts w:ascii="Times New Roman" w:hAnsi="Times New Roman" w:cs="Times New Roman"/>
        </w:rPr>
        <w:tab/>
      </w:r>
      <w:r>
        <w:rPr>
          <w:rFonts w:ascii="Times New Roman" w:hAnsi="Times New Roman" w:cs="Times New Roman"/>
        </w:rPr>
        <w:t xml:space="preserve">behavior supports in high school settings to improve school completion rates for </w:t>
      </w:r>
      <w:r w:rsidR="00471C50">
        <w:rPr>
          <w:rFonts w:ascii="Times New Roman" w:hAnsi="Times New Roman" w:cs="Times New Roman"/>
        </w:rPr>
        <w:tab/>
      </w:r>
      <w:r>
        <w:rPr>
          <w:rFonts w:ascii="Times New Roman" w:hAnsi="Times New Roman" w:cs="Times New Roman"/>
        </w:rPr>
        <w:t xml:space="preserve">students with high </w:t>
      </w:r>
      <w:r w:rsidR="005C78D2">
        <w:rPr>
          <w:rFonts w:ascii="Times New Roman" w:hAnsi="Times New Roman" w:cs="Times New Roman"/>
        </w:rPr>
        <w:t xml:space="preserve">incidence conditions. </w:t>
      </w:r>
      <w:proofErr w:type="gramStart"/>
      <w:r>
        <w:rPr>
          <w:rFonts w:ascii="Times New Roman" w:hAnsi="Times New Roman" w:cs="Times New Roman"/>
          <w:i/>
        </w:rPr>
        <w:t>Exceptionality, 17</w:t>
      </w:r>
      <w:r w:rsidRPr="007D435E">
        <w:rPr>
          <w:rFonts w:ascii="Times New Roman" w:hAnsi="Times New Roman" w:cs="Times New Roman"/>
        </w:rPr>
        <w:t>(1),</w:t>
      </w:r>
      <w:r>
        <w:rPr>
          <w:rFonts w:ascii="Times New Roman" w:hAnsi="Times New Roman" w:cs="Times New Roman"/>
          <w:i/>
        </w:rPr>
        <w:t xml:space="preserve"> </w:t>
      </w:r>
      <w:r>
        <w:rPr>
          <w:rFonts w:ascii="Times New Roman" w:hAnsi="Times New Roman" w:cs="Times New Roman"/>
        </w:rPr>
        <w:t>30-44.</w:t>
      </w:r>
      <w:proofErr w:type="gramEnd"/>
      <w:r>
        <w:rPr>
          <w:rFonts w:ascii="Times New Roman" w:hAnsi="Times New Roman" w:cs="Times New Roman"/>
        </w:rPr>
        <w:t xml:space="preserve">  </w:t>
      </w:r>
    </w:p>
    <w:p w14:paraId="5E72B5C0" w14:textId="55B7688C" w:rsidR="002408D3" w:rsidRDefault="00471C50" w:rsidP="005C78D2">
      <w:pPr>
        <w:rPr>
          <w:rFonts w:ascii="Times New Roman" w:hAnsi="Times New Roman" w:cs="Times New Roman"/>
        </w:rPr>
      </w:pPr>
      <w:r>
        <w:rPr>
          <w:rFonts w:ascii="Times New Roman" w:hAnsi="Times New Roman" w:cs="Times New Roman"/>
        </w:rPr>
        <w:tab/>
      </w:r>
      <w:proofErr w:type="spellStart"/>
      <w:proofErr w:type="gramStart"/>
      <w:r w:rsidR="002408D3">
        <w:rPr>
          <w:rFonts w:ascii="Times New Roman" w:hAnsi="Times New Roman" w:cs="Times New Roman"/>
        </w:rPr>
        <w:t>doi</w:t>
      </w:r>
      <w:proofErr w:type="spellEnd"/>
      <w:proofErr w:type="gramEnd"/>
      <w:r w:rsidR="002408D3">
        <w:rPr>
          <w:rFonts w:ascii="Times New Roman" w:hAnsi="Times New Roman" w:cs="Times New Roman"/>
        </w:rPr>
        <w:t>: 10.1080/09362830802590193</w:t>
      </w:r>
    </w:p>
    <w:p w14:paraId="7B105FF3" w14:textId="77777777" w:rsidR="005C78D2" w:rsidRDefault="005C78D2" w:rsidP="005C78D2">
      <w:pPr>
        <w:rPr>
          <w:rFonts w:ascii="Times New Roman" w:hAnsi="Times New Roman" w:cs="Times New Roman"/>
        </w:rPr>
      </w:pPr>
    </w:p>
    <w:p w14:paraId="5256ED1A" w14:textId="6342F42A" w:rsidR="004360D4" w:rsidRDefault="004360D4" w:rsidP="00E833CE">
      <w:pPr>
        <w:rPr>
          <w:rFonts w:ascii="Times New Roman" w:hAnsi="Times New Roman" w:cs="Times New Roman"/>
          <w:color w:val="1A1A1A"/>
        </w:rPr>
      </w:pPr>
      <w:proofErr w:type="gramStart"/>
      <w:r w:rsidRPr="004360D4">
        <w:rPr>
          <w:rFonts w:ascii="Times New Roman" w:hAnsi="Times New Roman" w:cs="Times New Roman"/>
          <w:color w:val="1A1A1A"/>
        </w:rPr>
        <w:t xml:space="preserve">Braun, S., </w:t>
      </w:r>
      <w:proofErr w:type="spellStart"/>
      <w:r w:rsidRPr="004360D4">
        <w:rPr>
          <w:rFonts w:ascii="Times New Roman" w:hAnsi="Times New Roman" w:cs="Times New Roman"/>
          <w:color w:val="1A1A1A"/>
        </w:rPr>
        <w:t>Peus</w:t>
      </w:r>
      <w:proofErr w:type="spellEnd"/>
      <w:r w:rsidRPr="004360D4">
        <w:rPr>
          <w:rFonts w:ascii="Times New Roman" w:hAnsi="Times New Roman" w:cs="Times New Roman"/>
          <w:color w:val="1A1A1A"/>
        </w:rPr>
        <w:t xml:space="preserve">, C., </w:t>
      </w:r>
      <w:proofErr w:type="spellStart"/>
      <w:r w:rsidRPr="004360D4">
        <w:rPr>
          <w:rFonts w:ascii="Times New Roman" w:hAnsi="Times New Roman" w:cs="Times New Roman"/>
          <w:color w:val="1A1A1A"/>
        </w:rPr>
        <w:t>Weisweiler</w:t>
      </w:r>
      <w:proofErr w:type="spellEnd"/>
      <w:r w:rsidRPr="004360D4">
        <w:rPr>
          <w:rFonts w:ascii="Times New Roman" w:hAnsi="Times New Roman" w:cs="Times New Roman"/>
          <w:color w:val="1A1A1A"/>
        </w:rPr>
        <w:t>, S., &amp; Frey, D. (2013).</w:t>
      </w:r>
      <w:proofErr w:type="gramEnd"/>
      <w:r w:rsidRPr="004360D4">
        <w:rPr>
          <w:rFonts w:ascii="Times New Roman" w:hAnsi="Times New Roman" w:cs="Times New Roman"/>
          <w:color w:val="1A1A1A"/>
        </w:rPr>
        <w:t xml:space="preserve"> Transformational leadership, job </w:t>
      </w:r>
      <w:r w:rsidR="00471C50">
        <w:rPr>
          <w:rFonts w:ascii="Times New Roman" w:hAnsi="Times New Roman" w:cs="Times New Roman"/>
          <w:color w:val="1A1A1A"/>
        </w:rPr>
        <w:tab/>
      </w:r>
      <w:r w:rsidRPr="004360D4">
        <w:rPr>
          <w:rFonts w:ascii="Times New Roman" w:hAnsi="Times New Roman" w:cs="Times New Roman"/>
          <w:color w:val="1A1A1A"/>
        </w:rPr>
        <w:t xml:space="preserve">satisfaction, and team performance: A multilevel mediation model of trust. </w:t>
      </w:r>
      <w:proofErr w:type="gramStart"/>
      <w:r w:rsidRPr="004360D4">
        <w:rPr>
          <w:rFonts w:ascii="Times New Roman" w:hAnsi="Times New Roman" w:cs="Times New Roman"/>
          <w:i/>
          <w:iCs/>
          <w:color w:val="1A1A1A"/>
        </w:rPr>
        <w:t xml:space="preserve">The </w:t>
      </w:r>
      <w:r w:rsidR="00471C50">
        <w:rPr>
          <w:rFonts w:ascii="Times New Roman" w:hAnsi="Times New Roman" w:cs="Times New Roman"/>
          <w:i/>
          <w:iCs/>
          <w:color w:val="1A1A1A"/>
        </w:rPr>
        <w:tab/>
      </w:r>
      <w:r w:rsidRPr="004360D4">
        <w:rPr>
          <w:rFonts w:ascii="Times New Roman" w:hAnsi="Times New Roman" w:cs="Times New Roman"/>
          <w:i/>
          <w:iCs/>
          <w:color w:val="1A1A1A"/>
        </w:rPr>
        <w:t>Leadership Quarterly</w:t>
      </w:r>
      <w:r w:rsidRPr="004360D4">
        <w:rPr>
          <w:rFonts w:ascii="Times New Roman" w:hAnsi="Times New Roman" w:cs="Times New Roman"/>
          <w:color w:val="1A1A1A"/>
        </w:rPr>
        <w:t xml:space="preserve">, </w:t>
      </w:r>
      <w:r w:rsidRPr="004360D4">
        <w:rPr>
          <w:rFonts w:ascii="Times New Roman" w:hAnsi="Times New Roman" w:cs="Times New Roman"/>
          <w:i/>
          <w:iCs/>
          <w:color w:val="1A1A1A"/>
        </w:rPr>
        <w:t>24</w:t>
      </w:r>
      <w:r w:rsidRPr="004360D4">
        <w:rPr>
          <w:rFonts w:ascii="Times New Roman" w:hAnsi="Times New Roman" w:cs="Times New Roman"/>
          <w:color w:val="1A1A1A"/>
        </w:rPr>
        <w:t>(1), 270-283.</w:t>
      </w:r>
      <w:proofErr w:type="gramEnd"/>
    </w:p>
    <w:p w14:paraId="148AC28C" w14:textId="77777777" w:rsidR="00E833CE" w:rsidRPr="00E833CE" w:rsidRDefault="00E833CE" w:rsidP="00E833CE">
      <w:pPr>
        <w:rPr>
          <w:rFonts w:ascii="Times New Roman" w:hAnsi="Times New Roman" w:cs="Times New Roman"/>
          <w:color w:val="1A1A1A"/>
        </w:rPr>
      </w:pPr>
    </w:p>
    <w:p w14:paraId="4DC3BC7B" w14:textId="77777777" w:rsidR="00471C50" w:rsidRDefault="001F4327" w:rsidP="00E833CE">
      <w:pPr>
        <w:rPr>
          <w:rFonts w:ascii="Times New Roman" w:hAnsi="Times New Roman" w:cs="Times New Roman"/>
        </w:rPr>
      </w:pPr>
      <w:r>
        <w:rPr>
          <w:rFonts w:ascii="Times New Roman" w:hAnsi="Times New Roman" w:cs="Times New Roman"/>
        </w:rPr>
        <w:t xml:space="preserve">Carr, E. G., Dunlap, G., Horner, R. H., </w:t>
      </w:r>
      <w:proofErr w:type="spellStart"/>
      <w:r>
        <w:rPr>
          <w:rFonts w:ascii="Times New Roman" w:hAnsi="Times New Roman" w:cs="Times New Roman"/>
        </w:rPr>
        <w:t>Koegel</w:t>
      </w:r>
      <w:proofErr w:type="spellEnd"/>
      <w:r>
        <w:rPr>
          <w:rFonts w:ascii="Times New Roman" w:hAnsi="Times New Roman" w:cs="Times New Roman"/>
        </w:rPr>
        <w:t xml:space="preserve">, R. L., Turnbull, A. P., Sailor, W., </w:t>
      </w:r>
      <w:r w:rsidR="00E833CE">
        <w:rPr>
          <w:rFonts w:ascii="Times New Roman" w:hAnsi="Times New Roman" w:cs="Times New Roman"/>
        </w:rPr>
        <w:tab/>
      </w:r>
      <w:r>
        <w:rPr>
          <w:rFonts w:ascii="Times New Roman" w:hAnsi="Times New Roman" w:cs="Times New Roman"/>
        </w:rPr>
        <w:t xml:space="preserve">… </w:t>
      </w:r>
      <w:r w:rsidR="00471C50">
        <w:rPr>
          <w:rFonts w:ascii="Times New Roman" w:hAnsi="Times New Roman" w:cs="Times New Roman"/>
        </w:rPr>
        <w:tab/>
      </w:r>
      <w:r>
        <w:rPr>
          <w:rFonts w:ascii="Times New Roman" w:hAnsi="Times New Roman" w:cs="Times New Roman"/>
        </w:rPr>
        <w:t xml:space="preserve">Fox, L. (2002). Positive behavior support: Evolution of an applied science. </w:t>
      </w:r>
      <w:r w:rsidR="00471C50">
        <w:rPr>
          <w:rFonts w:ascii="Times New Roman" w:hAnsi="Times New Roman" w:cs="Times New Roman"/>
        </w:rPr>
        <w:tab/>
      </w:r>
      <w:proofErr w:type="gramStart"/>
      <w:r>
        <w:rPr>
          <w:rFonts w:ascii="Times New Roman" w:hAnsi="Times New Roman" w:cs="Times New Roman"/>
          <w:i/>
        </w:rPr>
        <w:t>Journal of Positive Behavior Interventions, 4</w:t>
      </w:r>
      <w:r w:rsidRPr="007D435E">
        <w:rPr>
          <w:rFonts w:ascii="Times New Roman" w:hAnsi="Times New Roman" w:cs="Times New Roman"/>
        </w:rPr>
        <w:t>(1),</w:t>
      </w:r>
      <w:r>
        <w:rPr>
          <w:rFonts w:ascii="Times New Roman" w:hAnsi="Times New Roman" w:cs="Times New Roman"/>
          <w:i/>
        </w:rPr>
        <w:t xml:space="preserve"> </w:t>
      </w:r>
      <w:r>
        <w:rPr>
          <w:rFonts w:ascii="Times New Roman" w:hAnsi="Times New Roman" w:cs="Times New Roman"/>
        </w:rPr>
        <w:t>4-16.</w:t>
      </w:r>
      <w:proofErr w:type="gramEnd"/>
      <w:r>
        <w:rPr>
          <w:rFonts w:ascii="Times New Roman" w:hAnsi="Times New Roman" w:cs="Times New Roman"/>
        </w:rPr>
        <w:t xml:space="preserve"> </w:t>
      </w:r>
    </w:p>
    <w:p w14:paraId="1B090347" w14:textId="1E827086" w:rsidR="001F4327" w:rsidRDefault="00471C50" w:rsidP="00E833CE">
      <w:pPr>
        <w:rPr>
          <w:rFonts w:ascii="Times New Roman" w:hAnsi="Times New Roman" w:cs="Times New Roman"/>
          <w:bCs/>
          <w:color w:val="262702"/>
        </w:rPr>
      </w:pPr>
      <w:r>
        <w:rPr>
          <w:rFonts w:ascii="Times New Roman" w:hAnsi="Times New Roman" w:cs="Times New Roman"/>
          <w:bCs/>
          <w:color w:val="262702"/>
        </w:rPr>
        <w:tab/>
      </w:r>
      <w:proofErr w:type="spellStart"/>
      <w:proofErr w:type="gramStart"/>
      <w:r w:rsidR="001F4327" w:rsidRPr="0043641F">
        <w:rPr>
          <w:rFonts w:ascii="Times New Roman" w:hAnsi="Times New Roman" w:cs="Times New Roman"/>
          <w:bCs/>
          <w:color w:val="262702"/>
        </w:rPr>
        <w:t>doi</w:t>
      </w:r>
      <w:proofErr w:type="spellEnd"/>
      <w:proofErr w:type="gramEnd"/>
      <w:r w:rsidR="001F4327" w:rsidRPr="0043641F">
        <w:rPr>
          <w:rFonts w:ascii="Times New Roman" w:hAnsi="Times New Roman" w:cs="Times New Roman"/>
          <w:bCs/>
          <w:color w:val="262702"/>
        </w:rPr>
        <w:t>: 10.1177/109830070200400102</w:t>
      </w:r>
      <w:r w:rsidR="001F4327">
        <w:rPr>
          <w:rFonts w:ascii="Times New Roman" w:hAnsi="Times New Roman" w:cs="Times New Roman"/>
          <w:bCs/>
          <w:color w:val="262702"/>
        </w:rPr>
        <w:tab/>
      </w:r>
    </w:p>
    <w:p w14:paraId="4FA057AC" w14:textId="77777777" w:rsidR="00E833CE" w:rsidRDefault="00E833CE" w:rsidP="00E833CE">
      <w:pPr>
        <w:rPr>
          <w:rFonts w:ascii="Times New Roman" w:hAnsi="Times New Roman" w:cs="Times New Roman"/>
        </w:rPr>
      </w:pPr>
    </w:p>
    <w:p w14:paraId="708EC3BE" w14:textId="77777777" w:rsidR="00BB3E5F" w:rsidRDefault="00BB3E5F" w:rsidP="00E833CE">
      <w:pPr>
        <w:rPr>
          <w:rFonts w:ascii="Times New Roman" w:hAnsi="Times New Roman" w:cs="Times New Roman"/>
        </w:rPr>
      </w:pPr>
      <w:proofErr w:type="gramStart"/>
      <w:r>
        <w:rPr>
          <w:rFonts w:ascii="Times New Roman" w:hAnsi="Times New Roman" w:cs="Times New Roman"/>
        </w:rPr>
        <w:t>Center for Disease Control.</w:t>
      </w:r>
      <w:proofErr w:type="gramEnd"/>
      <w:r>
        <w:rPr>
          <w:rFonts w:ascii="Times New Roman" w:hAnsi="Times New Roman" w:cs="Times New Roman"/>
        </w:rPr>
        <w:t xml:space="preserve"> (2016)</w:t>
      </w:r>
      <w:proofErr w:type="gramStart"/>
      <w:r>
        <w:rPr>
          <w:rFonts w:ascii="Times New Roman" w:hAnsi="Times New Roman" w:cs="Times New Roman"/>
        </w:rPr>
        <w:t>. Types of evaluation.</w:t>
      </w:r>
      <w:proofErr w:type="gramEnd"/>
      <w:r>
        <w:rPr>
          <w:rFonts w:ascii="Times New Roman" w:hAnsi="Times New Roman" w:cs="Times New Roman"/>
        </w:rPr>
        <w:t xml:space="preserve"> Retrieved from </w:t>
      </w:r>
    </w:p>
    <w:p w14:paraId="25D17489" w14:textId="275AE46E" w:rsidR="00E27308" w:rsidRDefault="007645AC" w:rsidP="00E833CE">
      <w:pPr>
        <w:rPr>
          <w:rFonts w:ascii="Times New Roman" w:hAnsi="Times New Roman" w:cs="Times New Roman"/>
        </w:rPr>
      </w:pPr>
      <w:r>
        <w:rPr>
          <w:rFonts w:ascii="Times New Roman" w:hAnsi="Times New Roman" w:cs="Times New Roman"/>
        </w:rPr>
        <w:t xml:space="preserve">           </w:t>
      </w:r>
      <w:hyperlink r:id="rId22" w:history="1">
        <w:r w:rsidR="00BB3E5F" w:rsidRPr="00237681">
          <w:rPr>
            <w:rStyle w:val="Hyperlink"/>
            <w:rFonts w:ascii="Times New Roman" w:hAnsi="Times New Roman" w:cs="Times New Roman"/>
          </w:rPr>
          <w:t>https://www.cdc.gov/std/Program/pupestd/Types%20of%20Evaluation.pdf</w:t>
        </w:r>
      </w:hyperlink>
      <w:r w:rsidR="00BB3E5F">
        <w:rPr>
          <w:rFonts w:ascii="Times New Roman" w:hAnsi="Times New Roman" w:cs="Times New Roman"/>
        </w:rPr>
        <w:t xml:space="preserve"> </w:t>
      </w:r>
    </w:p>
    <w:p w14:paraId="2A7EB1C8" w14:textId="77777777" w:rsidR="00E833CE" w:rsidRDefault="00E833CE" w:rsidP="00E833CE">
      <w:pPr>
        <w:rPr>
          <w:rFonts w:ascii="Times New Roman" w:hAnsi="Times New Roman" w:cs="Times New Roman"/>
        </w:rPr>
      </w:pPr>
    </w:p>
    <w:p w14:paraId="44FEDEBA" w14:textId="1177B8EB" w:rsidR="00996994" w:rsidRDefault="00996994" w:rsidP="00E833CE">
      <w:pPr>
        <w:rPr>
          <w:rFonts w:ascii="Times New Roman" w:hAnsi="Times New Roman" w:cs="Times New Roman"/>
        </w:rPr>
      </w:pPr>
      <w:proofErr w:type="spellStart"/>
      <w:r>
        <w:rPr>
          <w:rFonts w:ascii="Times New Roman" w:hAnsi="Times New Roman" w:cs="Times New Roman"/>
        </w:rPr>
        <w:t>Chitiyo</w:t>
      </w:r>
      <w:proofErr w:type="spellEnd"/>
      <w:r>
        <w:rPr>
          <w:rFonts w:ascii="Times New Roman" w:hAnsi="Times New Roman" w:cs="Times New Roman"/>
        </w:rPr>
        <w:t xml:space="preserve">, M., May, M. E., &amp; </w:t>
      </w:r>
      <w:proofErr w:type="spellStart"/>
      <w:r>
        <w:rPr>
          <w:rFonts w:ascii="Times New Roman" w:hAnsi="Times New Roman" w:cs="Times New Roman"/>
        </w:rPr>
        <w:t>Chitiyo</w:t>
      </w:r>
      <w:proofErr w:type="spellEnd"/>
      <w:r>
        <w:rPr>
          <w:rFonts w:ascii="Times New Roman" w:hAnsi="Times New Roman" w:cs="Times New Roman"/>
        </w:rPr>
        <w:t xml:space="preserve">, G. (2012).  </w:t>
      </w:r>
      <w:proofErr w:type="gramStart"/>
      <w:r>
        <w:rPr>
          <w:rFonts w:ascii="Times New Roman" w:hAnsi="Times New Roman" w:cs="Times New Roman"/>
        </w:rPr>
        <w:t xml:space="preserve">An assessment of the evidence-base for </w:t>
      </w:r>
      <w:r w:rsidR="00471C50">
        <w:rPr>
          <w:rFonts w:ascii="Times New Roman" w:hAnsi="Times New Roman" w:cs="Times New Roman"/>
        </w:rPr>
        <w:tab/>
      </w:r>
      <w:r>
        <w:rPr>
          <w:rFonts w:ascii="Times New Roman" w:hAnsi="Times New Roman" w:cs="Times New Roman"/>
        </w:rPr>
        <w:t>school-wide positive behavior support.</w:t>
      </w:r>
      <w:proofErr w:type="gramEnd"/>
      <w:r>
        <w:rPr>
          <w:rFonts w:ascii="Times New Roman" w:hAnsi="Times New Roman" w:cs="Times New Roman"/>
        </w:rPr>
        <w:t xml:space="preserve">  </w:t>
      </w:r>
      <w:proofErr w:type="gramStart"/>
      <w:r>
        <w:rPr>
          <w:rFonts w:ascii="Times New Roman" w:hAnsi="Times New Roman" w:cs="Times New Roman"/>
          <w:i/>
        </w:rPr>
        <w:t xml:space="preserve">Education and Treatment of Children, </w:t>
      </w:r>
      <w:r w:rsidR="00471C50">
        <w:rPr>
          <w:rFonts w:ascii="Times New Roman" w:hAnsi="Times New Roman" w:cs="Times New Roman"/>
          <w:i/>
        </w:rPr>
        <w:tab/>
      </w:r>
      <w:r>
        <w:rPr>
          <w:rFonts w:ascii="Times New Roman" w:hAnsi="Times New Roman" w:cs="Times New Roman"/>
          <w:i/>
        </w:rPr>
        <w:t>35</w:t>
      </w:r>
      <w:r w:rsidRPr="003166AD">
        <w:rPr>
          <w:rFonts w:ascii="Times New Roman" w:hAnsi="Times New Roman" w:cs="Times New Roman"/>
        </w:rPr>
        <w:t>(1),</w:t>
      </w:r>
      <w:r>
        <w:rPr>
          <w:rFonts w:ascii="Times New Roman" w:hAnsi="Times New Roman" w:cs="Times New Roman"/>
          <w:i/>
        </w:rPr>
        <w:t xml:space="preserve"> </w:t>
      </w:r>
      <w:r>
        <w:rPr>
          <w:rFonts w:ascii="Times New Roman" w:hAnsi="Times New Roman" w:cs="Times New Roman"/>
        </w:rPr>
        <w:t>1-24.</w:t>
      </w:r>
      <w:proofErr w:type="gramEnd"/>
    </w:p>
    <w:p w14:paraId="13F7F500" w14:textId="77777777" w:rsidR="00E833CE" w:rsidRDefault="00E833CE" w:rsidP="00E833CE">
      <w:pPr>
        <w:rPr>
          <w:rFonts w:ascii="Times New Roman" w:hAnsi="Times New Roman" w:cs="Times New Roman"/>
        </w:rPr>
      </w:pPr>
    </w:p>
    <w:p w14:paraId="1AEEBFC4" w14:textId="1417F85C" w:rsidR="00D12A36" w:rsidRDefault="007D435E" w:rsidP="007645AC">
      <w:pPr>
        <w:rPr>
          <w:rFonts w:ascii="Times New Roman" w:hAnsi="Times New Roman" w:cs="Times New Roman"/>
        </w:rPr>
      </w:pPr>
      <w:r>
        <w:rPr>
          <w:rFonts w:ascii="Times New Roman" w:hAnsi="Times New Roman" w:cs="Times New Roman"/>
        </w:rPr>
        <w:t xml:space="preserve">Coffey, J. H., </w:t>
      </w:r>
      <w:r w:rsidR="00D12A36">
        <w:rPr>
          <w:rFonts w:ascii="Times New Roman" w:hAnsi="Times New Roman" w:cs="Times New Roman"/>
        </w:rPr>
        <w:t xml:space="preserve">&amp; Horner, R. H. (2012).  </w:t>
      </w:r>
      <w:proofErr w:type="gramStart"/>
      <w:r w:rsidR="00D12A36">
        <w:rPr>
          <w:rFonts w:ascii="Times New Roman" w:hAnsi="Times New Roman" w:cs="Times New Roman"/>
        </w:rPr>
        <w:t xml:space="preserve">The sustainability of </w:t>
      </w:r>
      <w:proofErr w:type="spellStart"/>
      <w:r w:rsidR="00D12A36">
        <w:rPr>
          <w:rFonts w:ascii="Times New Roman" w:hAnsi="Times New Roman" w:cs="Times New Roman"/>
        </w:rPr>
        <w:t>schoolwide</w:t>
      </w:r>
      <w:proofErr w:type="spellEnd"/>
      <w:r w:rsidR="00D12A36">
        <w:rPr>
          <w:rFonts w:ascii="Times New Roman" w:hAnsi="Times New Roman" w:cs="Times New Roman"/>
        </w:rPr>
        <w:t xml:space="preserve"> positive behavior </w:t>
      </w:r>
      <w:r w:rsidR="00471C50">
        <w:rPr>
          <w:rFonts w:ascii="Times New Roman" w:hAnsi="Times New Roman" w:cs="Times New Roman"/>
        </w:rPr>
        <w:tab/>
      </w:r>
      <w:r w:rsidR="00D12A36" w:rsidRPr="007D1038">
        <w:rPr>
          <w:rFonts w:ascii="Times New Roman" w:hAnsi="Times New Roman" w:cs="Times New Roman"/>
        </w:rPr>
        <w:t>interventions and supports.</w:t>
      </w:r>
      <w:proofErr w:type="gramEnd"/>
      <w:r w:rsidR="00D12A36" w:rsidRPr="007D1038">
        <w:rPr>
          <w:rFonts w:ascii="Times New Roman" w:hAnsi="Times New Roman" w:cs="Times New Roman"/>
        </w:rPr>
        <w:t xml:space="preserve">  </w:t>
      </w:r>
      <w:proofErr w:type="gramStart"/>
      <w:r w:rsidR="00D12A36" w:rsidRPr="007D1038">
        <w:rPr>
          <w:rFonts w:ascii="Times New Roman" w:hAnsi="Times New Roman" w:cs="Times New Roman"/>
          <w:i/>
        </w:rPr>
        <w:t>Exceptional Children, 78</w:t>
      </w:r>
      <w:r w:rsidR="00D12A36" w:rsidRPr="007D1038">
        <w:rPr>
          <w:rFonts w:ascii="Times New Roman" w:hAnsi="Times New Roman" w:cs="Times New Roman"/>
        </w:rPr>
        <w:t>(4),</w:t>
      </w:r>
      <w:r w:rsidR="00D12A36" w:rsidRPr="007D1038">
        <w:rPr>
          <w:rFonts w:ascii="Times New Roman" w:hAnsi="Times New Roman" w:cs="Times New Roman"/>
          <w:i/>
        </w:rPr>
        <w:t xml:space="preserve"> </w:t>
      </w:r>
      <w:r w:rsidR="00D12A36" w:rsidRPr="007D1038">
        <w:rPr>
          <w:rFonts w:ascii="Times New Roman" w:hAnsi="Times New Roman" w:cs="Times New Roman"/>
        </w:rPr>
        <w:t>407-422.</w:t>
      </w:r>
      <w:proofErr w:type="gramEnd"/>
      <w:r w:rsidR="00D12A36" w:rsidRPr="007D1038">
        <w:rPr>
          <w:rFonts w:ascii="Times New Roman" w:hAnsi="Times New Roman" w:cs="Times New Roman"/>
        </w:rPr>
        <w:tab/>
      </w:r>
    </w:p>
    <w:p w14:paraId="2A27528F" w14:textId="77777777" w:rsidR="007645AC" w:rsidRPr="007D1038" w:rsidRDefault="007645AC" w:rsidP="007645AC">
      <w:pPr>
        <w:rPr>
          <w:rFonts w:ascii="Times New Roman" w:hAnsi="Times New Roman" w:cs="Times New Roman"/>
        </w:rPr>
      </w:pPr>
    </w:p>
    <w:p w14:paraId="519F1BB0" w14:textId="674D5D1E" w:rsidR="007A0C56" w:rsidRDefault="007A0C56" w:rsidP="007645AC">
      <w:pPr>
        <w:rPr>
          <w:rFonts w:ascii="Times New Roman" w:hAnsi="Times New Roman" w:cs="Times New Roman"/>
          <w:color w:val="262623"/>
        </w:rPr>
      </w:pPr>
      <w:r>
        <w:rPr>
          <w:rFonts w:ascii="Times New Roman" w:hAnsi="Times New Roman" w:cs="Times New Roman"/>
          <w:color w:val="262623"/>
        </w:rPr>
        <w:t xml:space="preserve">Cohen, J. (2014). The foundation for democracy: School climate reform and </w:t>
      </w:r>
      <w:proofErr w:type="spellStart"/>
      <w:r>
        <w:rPr>
          <w:rFonts w:ascii="Times New Roman" w:hAnsi="Times New Roman" w:cs="Times New Roman"/>
          <w:color w:val="262623"/>
        </w:rPr>
        <w:t>prosocial</w:t>
      </w:r>
      <w:proofErr w:type="spellEnd"/>
      <w:r>
        <w:rPr>
          <w:rFonts w:ascii="Times New Roman" w:hAnsi="Times New Roman" w:cs="Times New Roman"/>
          <w:color w:val="262623"/>
        </w:rPr>
        <w:t xml:space="preserve"> </w:t>
      </w:r>
      <w:r w:rsidR="00471C50">
        <w:rPr>
          <w:rFonts w:ascii="Times New Roman" w:hAnsi="Times New Roman" w:cs="Times New Roman"/>
          <w:color w:val="262623"/>
        </w:rPr>
        <w:tab/>
      </w:r>
      <w:r>
        <w:rPr>
          <w:rFonts w:ascii="Times New Roman" w:hAnsi="Times New Roman" w:cs="Times New Roman"/>
          <w:color w:val="262623"/>
        </w:rPr>
        <w:t>education.</w:t>
      </w:r>
      <w:r w:rsidR="007645AC">
        <w:rPr>
          <w:rFonts w:ascii="Times New Roman" w:hAnsi="Times New Roman" w:cs="Times New Roman"/>
          <w:color w:val="262623"/>
        </w:rPr>
        <w:t xml:space="preserve"> </w:t>
      </w:r>
      <w:proofErr w:type="gramStart"/>
      <w:r>
        <w:rPr>
          <w:rFonts w:ascii="Times New Roman" w:hAnsi="Times New Roman" w:cs="Times New Roman"/>
          <w:i/>
          <w:color w:val="262623"/>
        </w:rPr>
        <w:t>Journal of Character Education, 10</w:t>
      </w:r>
      <w:r>
        <w:rPr>
          <w:rFonts w:ascii="Times New Roman" w:hAnsi="Times New Roman" w:cs="Times New Roman"/>
          <w:color w:val="262623"/>
        </w:rPr>
        <w:t>(1), 43-52.</w:t>
      </w:r>
      <w:proofErr w:type="gramEnd"/>
    </w:p>
    <w:p w14:paraId="659D2257" w14:textId="77777777" w:rsidR="007645AC" w:rsidRPr="007A0C56" w:rsidRDefault="007645AC" w:rsidP="007645AC">
      <w:pPr>
        <w:rPr>
          <w:rFonts w:ascii="Times New Roman" w:hAnsi="Times New Roman" w:cs="Times New Roman"/>
          <w:color w:val="262623"/>
        </w:rPr>
      </w:pPr>
    </w:p>
    <w:p w14:paraId="7F8FEB6C" w14:textId="201B1F44" w:rsidR="007D1038" w:rsidRDefault="007D1038" w:rsidP="007645AC">
      <w:pPr>
        <w:rPr>
          <w:rFonts w:ascii="Times New Roman" w:hAnsi="Times New Roman" w:cs="Times New Roman"/>
          <w:color w:val="262623"/>
        </w:rPr>
      </w:pPr>
      <w:proofErr w:type="gramStart"/>
      <w:r>
        <w:rPr>
          <w:rFonts w:ascii="Times New Roman" w:hAnsi="Times New Roman" w:cs="Times New Roman"/>
          <w:color w:val="262623"/>
        </w:rPr>
        <w:t>Cox, E. (2015).</w:t>
      </w:r>
      <w:proofErr w:type="gramEnd"/>
      <w:r>
        <w:rPr>
          <w:rFonts w:ascii="Times New Roman" w:hAnsi="Times New Roman" w:cs="Times New Roman"/>
          <w:color w:val="262623"/>
        </w:rPr>
        <w:t xml:space="preserve"> Coaching and adult learning: Theory and p</w:t>
      </w:r>
      <w:r w:rsidRPr="007D1038">
        <w:rPr>
          <w:rFonts w:ascii="Times New Roman" w:hAnsi="Times New Roman" w:cs="Times New Roman"/>
          <w:color w:val="262623"/>
        </w:rPr>
        <w:t xml:space="preserve">ractice. </w:t>
      </w:r>
      <w:proofErr w:type="gramStart"/>
      <w:r w:rsidRPr="007D1038">
        <w:rPr>
          <w:rFonts w:ascii="Times New Roman" w:hAnsi="Times New Roman" w:cs="Times New Roman"/>
          <w:i/>
          <w:iCs/>
          <w:color w:val="262623"/>
        </w:rPr>
        <w:t xml:space="preserve">New Directions for </w:t>
      </w:r>
      <w:r w:rsidR="00471C50">
        <w:rPr>
          <w:rFonts w:ascii="Times New Roman" w:hAnsi="Times New Roman" w:cs="Times New Roman"/>
          <w:i/>
          <w:iCs/>
          <w:color w:val="262623"/>
        </w:rPr>
        <w:tab/>
      </w:r>
      <w:r w:rsidRPr="007D1038">
        <w:rPr>
          <w:rFonts w:ascii="Times New Roman" w:hAnsi="Times New Roman" w:cs="Times New Roman"/>
          <w:i/>
          <w:iCs/>
          <w:color w:val="262623"/>
        </w:rPr>
        <w:t>Adult and Continuing Education,</w:t>
      </w:r>
      <w:r w:rsidRPr="007D1038">
        <w:rPr>
          <w:rFonts w:ascii="Times New Roman" w:hAnsi="Times New Roman" w:cs="Times New Roman"/>
          <w:color w:val="262623"/>
        </w:rPr>
        <w:t xml:space="preserve"> </w:t>
      </w:r>
      <w:r w:rsidRPr="007D1038">
        <w:rPr>
          <w:rFonts w:ascii="Times New Roman" w:hAnsi="Times New Roman" w:cs="Times New Roman"/>
          <w:i/>
          <w:iCs/>
          <w:color w:val="262623"/>
        </w:rPr>
        <w:t>2015</w:t>
      </w:r>
      <w:r w:rsidRPr="007D1038">
        <w:rPr>
          <w:rFonts w:ascii="Times New Roman" w:hAnsi="Times New Roman" w:cs="Times New Roman"/>
          <w:color w:val="262623"/>
        </w:rPr>
        <w:t>(148), 27-38.</w:t>
      </w:r>
      <w:proofErr w:type="gramEnd"/>
    </w:p>
    <w:p w14:paraId="642CD6E6" w14:textId="77777777" w:rsidR="007645AC" w:rsidRPr="007645AC" w:rsidRDefault="007645AC" w:rsidP="007645AC">
      <w:pPr>
        <w:rPr>
          <w:rFonts w:ascii="Times New Roman" w:hAnsi="Times New Roman" w:cs="Times New Roman"/>
          <w:i/>
          <w:iCs/>
          <w:color w:val="262623"/>
        </w:rPr>
      </w:pPr>
    </w:p>
    <w:p w14:paraId="5632EA16" w14:textId="35F78F89" w:rsidR="001768EA" w:rsidRDefault="00681A32" w:rsidP="007645AC">
      <w:pPr>
        <w:rPr>
          <w:rFonts w:ascii="Times New Roman" w:hAnsi="Times New Roman" w:cs="Times New Roman"/>
        </w:rPr>
      </w:pPr>
      <w:r w:rsidRPr="007D1038">
        <w:rPr>
          <w:rFonts w:ascii="Times New Roman" w:hAnsi="Times New Roman" w:cs="Times New Roman"/>
        </w:rPr>
        <w:t>Creswell</w:t>
      </w:r>
      <w:r>
        <w:rPr>
          <w:rFonts w:ascii="Times New Roman" w:hAnsi="Times New Roman" w:cs="Times New Roman"/>
        </w:rPr>
        <w:t>,</w:t>
      </w:r>
      <w:r w:rsidR="001768EA" w:rsidRPr="00E276E1">
        <w:rPr>
          <w:rFonts w:ascii="Times New Roman" w:hAnsi="Times New Roman" w:cs="Times New Roman"/>
        </w:rPr>
        <w:t xml:space="preserve"> J. W. (2015). </w:t>
      </w:r>
      <w:r w:rsidR="001768EA" w:rsidRPr="00E276E1">
        <w:rPr>
          <w:rFonts w:ascii="Times New Roman" w:hAnsi="Times New Roman" w:cs="Times New Roman"/>
          <w:i/>
          <w:iCs/>
        </w:rPr>
        <w:t xml:space="preserve">A concise introduction to mixed methods research. </w:t>
      </w:r>
      <w:r w:rsidR="001768EA" w:rsidRPr="00E276E1">
        <w:rPr>
          <w:rFonts w:ascii="Times New Roman" w:hAnsi="Times New Roman" w:cs="Times New Roman"/>
        </w:rPr>
        <w:t xml:space="preserve">Thousand </w:t>
      </w:r>
      <w:r w:rsidR="00471C50">
        <w:rPr>
          <w:rFonts w:ascii="Times New Roman" w:hAnsi="Times New Roman" w:cs="Times New Roman"/>
        </w:rPr>
        <w:tab/>
      </w:r>
      <w:r w:rsidR="001768EA" w:rsidRPr="00E276E1">
        <w:rPr>
          <w:rFonts w:ascii="Times New Roman" w:hAnsi="Times New Roman" w:cs="Times New Roman"/>
        </w:rPr>
        <w:t>Oaks, CA: Sage.</w:t>
      </w:r>
    </w:p>
    <w:p w14:paraId="144F4211" w14:textId="77777777" w:rsidR="007645AC" w:rsidRPr="00E276E1" w:rsidRDefault="007645AC" w:rsidP="007645AC">
      <w:pPr>
        <w:rPr>
          <w:rFonts w:ascii="Times New Roman" w:hAnsi="Times New Roman" w:cs="Times New Roman"/>
        </w:rPr>
      </w:pPr>
    </w:p>
    <w:p w14:paraId="75C3E9BD" w14:textId="408E2B7B" w:rsidR="00792384" w:rsidRDefault="00792384" w:rsidP="007645AC">
      <w:pPr>
        <w:rPr>
          <w:rFonts w:ascii="Times New Roman" w:hAnsi="Times New Roman" w:cs="Times New Roman"/>
        </w:rPr>
      </w:pPr>
      <w:r>
        <w:rPr>
          <w:rFonts w:ascii="Times New Roman" w:hAnsi="Times New Roman" w:cs="Times New Roman"/>
        </w:rPr>
        <w:t xml:space="preserve">Cummings, T. G. &amp; Worley, C. G. (1997). </w:t>
      </w:r>
      <w:proofErr w:type="gramStart"/>
      <w:r>
        <w:rPr>
          <w:rFonts w:ascii="Times New Roman" w:hAnsi="Times New Roman" w:cs="Times New Roman"/>
          <w:i/>
        </w:rPr>
        <w:t xml:space="preserve">Organization development &amp; change </w:t>
      </w:r>
      <w:r>
        <w:rPr>
          <w:rFonts w:ascii="Times New Roman" w:hAnsi="Times New Roman" w:cs="Times New Roman"/>
        </w:rPr>
        <w:t>(6</w:t>
      </w:r>
      <w:r w:rsidRPr="00792384">
        <w:rPr>
          <w:rFonts w:ascii="Times New Roman" w:hAnsi="Times New Roman" w:cs="Times New Roman"/>
          <w:vertAlign w:val="superscript"/>
        </w:rPr>
        <w:t>th</w:t>
      </w:r>
      <w:r>
        <w:rPr>
          <w:rFonts w:ascii="Times New Roman" w:hAnsi="Times New Roman" w:cs="Times New Roman"/>
        </w:rPr>
        <w:t xml:space="preserve"> ed.).</w:t>
      </w:r>
      <w:proofErr w:type="gramEnd"/>
      <w:r>
        <w:rPr>
          <w:rFonts w:ascii="Times New Roman" w:hAnsi="Times New Roman" w:cs="Times New Roman"/>
        </w:rPr>
        <w:t xml:space="preserve"> </w:t>
      </w:r>
      <w:r w:rsidR="00471C50">
        <w:rPr>
          <w:rFonts w:ascii="Times New Roman" w:hAnsi="Times New Roman" w:cs="Times New Roman"/>
        </w:rPr>
        <w:tab/>
      </w:r>
      <w:r>
        <w:rPr>
          <w:rFonts w:ascii="Times New Roman" w:hAnsi="Times New Roman" w:cs="Times New Roman"/>
        </w:rPr>
        <w:t>Cincinnati, OH: South-Western College.</w:t>
      </w:r>
    </w:p>
    <w:p w14:paraId="4EBF5635" w14:textId="77777777" w:rsidR="007645AC" w:rsidRPr="00792384" w:rsidRDefault="007645AC" w:rsidP="007645AC">
      <w:pPr>
        <w:rPr>
          <w:rFonts w:ascii="Times New Roman" w:hAnsi="Times New Roman" w:cs="Times New Roman"/>
        </w:rPr>
      </w:pPr>
    </w:p>
    <w:p w14:paraId="39F0C731" w14:textId="77777777" w:rsidR="00471C50" w:rsidRDefault="001F4327" w:rsidP="007645AC">
      <w:pPr>
        <w:rPr>
          <w:rFonts w:ascii="Times New Roman" w:hAnsi="Times New Roman" w:cs="Times New Roman"/>
          <w:i/>
        </w:rPr>
      </w:pPr>
      <w:r>
        <w:rPr>
          <w:rFonts w:ascii="Times New Roman" w:hAnsi="Times New Roman" w:cs="Times New Roman"/>
        </w:rPr>
        <w:t xml:space="preserve">Fallon, L. M., O’Keeffe, B. V., &amp; </w:t>
      </w:r>
      <w:proofErr w:type="spellStart"/>
      <w:r>
        <w:rPr>
          <w:rFonts w:ascii="Times New Roman" w:hAnsi="Times New Roman" w:cs="Times New Roman"/>
        </w:rPr>
        <w:t>Sugai</w:t>
      </w:r>
      <w:proofErr w:type="spellEnd"/>
      <w:r>
        <w:rPr>
          <w:rFonts w:ascii="Times New Roman" w:hAnsi="Times New Roman" w:cs="Times New Roman"/>
        </w:rPr>
        <w:t xml:space="preserve">, G. (2012).  Consideration of culture and </w:t>
      </w:r>
      <w:r w:rsidR="007645AC">
        <w:rPr>
          <w:rFonts w:ascii="Times New Roman" w:hAnsi="Times New Roman" w:cs="Times New Roman"/>
        </w:rPr>
        <w:tab/>
      </w:r>
      <w:r>
        <w:rPr>
          <w:rFonts w:ascii="Times New Roman" w:hAnsi="Times New Roman" w:cs="Times New Roman"/>
        </w:rPr>
        <w:t xml:space="preserve">context </w:t>
      </w:r>
      <w:r w:rsidR="00471C50">
        <w:rPr>
          <w:rFonts w:ascii="Times New Roman" w:hAnsi="Times New Roman" w:cs="Times New Roman"/>
        </w:rPr>
        <w:tab/>
      </w:r>
      <w:r>
        <w:rPr>
          <w:rFonts w:ascii="Times New Roman" w:hAnsi="Times New Roman" w:cs="Times New Roman"/>
        </w:rPr>
        <w:t xml:space="preserve">in school-wide positive behavior support: a review of current literature. </w:t>
      </w:r>
      <w:proofErr w:type="gramStart"/>
      <w:r>
        <w:rPr>
          <w:rFonts w:ascii="Times New Roman" w:hAnsi="Times New Roman" w:cs="Times New Roman"/>
          <w:i/>
        </w:rPr>
        <w:t xml:space="preserve">Journal of </w:t>
      </w:r>
      <w:r w:rsidR="00471C50">
        <w:rPr>
          <w:rFonts w:ascii="Times New Roman" w:hAnsi="Times New Roman" w:cs="Times New Roman"/>
          <w:i/>
        </w:rPr>
        <w:tab/>
      </w:r>
      <w:r>
        <w:rPr>
          <w:rFonts w:ascii="Times New Roman" w:hAnsi="Times New Roman" w:cs="Times New Roman"/>
          <w:i/>
        </w:rPr>
        <w:t>Positive Behavior Interventions, 14</w:t>
      </w:r>
      <w:r w:rsidRPr="007D435E">
        <w:rPr>
          <w:rFonts w:ascii="Times New Roman" w:hAnsi="Times New Roman" w:cs="Times New Roman"/>
        </w:rPr>
        <w:t>(4),</w:t>
      </w:r>
      <w:r>
        <w:rPr>
          <w:rFonts w:ascii="Times New Roman" w:hAnsi="Times New Roman" w:cs="Times New Roman"/>
          <w:i/>
        </w:rPr>
        <w:t xml:space="preserve"> </w:t>
      </w:r>
      <w:r w:rsidRPr="00D269E7">
        <w:rPr>
          <w:rFonts w:ascii="Times New Roman" w:hAnsi="Times New Roman" w:cs="Times New Roman"/>
        </w:rPr>
        <w:t>209-219</w:t>
      </w:r>
      <w:r>
        <w:rPr>
          <w:rFonts w:ascii="Times New Roman" w:hAnsi="Times New Roman" w:cs="Times New Roman"/>
          <w:i/>
        </w:rPr>
        <w:t>.</w:t>
      </w:r>
      <w:proofErr w:type="gramEnd"/>
      <w:r>
        <w:rPr>
          <w:rFonts w:ascii="Times New Roman" w:hAnsi="Times New Roman" w:cs="Times New Roman"/>
          <w:i/>
        </w:rPr>
        <w:t xml:space="preserve">  </w:t>
      </w:r>
      <w:r w:rsidR="007645AC">
        <w:rPr>
          <w:rFonts w:ascii="Times New Roman" w:hAnsi="Times New Roman" w:cs="Times New Roman"/>
          <w:i/>
        </w:rPr>
        <w:tab/>
      </w:r>
    </w:p>
    <w:p w14:paraId="76CD5D0E" w14:textId="2C1161BB" w:rsidR="001F4327" w:rsidRDefault="00471C50" w:rsidP="007645AC">
      <w:pPr>
        <w:rPr>
          <w:rFonts w:ascii="Times New Roman" w:hAnsi="Times New Roman" w:cs="Times New Roman"/>
        </w:rPr>
      </w:pPr>
      <w:r>
        <w:rPr>
          <w:rFonts w:ascii="Times New Roman" w:hAnsi="Times New Roman" w:cs="Times New Roman"/>
          <w:i/>
        </w:rPr>
        <w:tab/>
      </w:r>
      <w:proofErr w:type="spellStart"/>
      <w:proofErr w:type="gramStart"/>
      <w:r w:rsidR="001F4327">
        <w:rPr>
          <w:rFonts w:ascii="Times New Roman" w:hAnsi="Times New Roman" w:cs="Times New Roman"/>
        </w:rPr>
        <w:t>doi</w:t>
      </w:r>
      <w:proofErr w:type="spellEnd"/>
      <w:proofErr w:type="gramEnd"/>
      <w:r w:rsidR="001F4327">
        <w:rPr>
          <w:rFonts w:ascii="Times New Roman" w:hAnsi="Times New Roman" w:cs="Times New Roman"/>
        </w:rPr>
        <w:t>: 10.1177/1098300712442242</w:t>
      </w:r>
      <w:r w:rsidR="001F4327">
        <w:rPr>
          <w:rFonts w:ascii="Times New Roman" w:hAnsi="Times New Roman" w:cs="Times New Roman"/>
        </w:rPr>
        <w:tab/>
      </w:r>
    </w:p>
    <w:p w14:paraId="1B1C3CE3" w14:textId="77777777" w:rsidR="007645AC" w:rsidRDefault="007645AC" w:rsidP="007645AC">
      <w:pPr>
        <w:rPr>
          <w:rFonts w:ascii="Times New Roman" w:hAnsi="Times New Roman" w:cs="Times New Roman"/>
        </w:rPr>
      </w:pPr>
    </w:p>
    <w:p w14:paraId="1DA75B05" w14:textId="421D259B" w:rsidR="00D12A36" w:rsidRDefault="00D12A36" w:rsidP="007645AC">
      <w:pPr>
        <w:rPr>
          <w:rFonts w:ascii="Times New Roman" w:hAnsi="Times New Roman" w:cs="Times New Roman"/>
        </w:rPr>
      </w:pPr>
      <w:proofErr w:type="spellStart"/>
      <w:r w:rsidRPr="00E276E1">
        <w:rPr>
          <w:rFonts w:ascii="Times New Roman" w:hAnsi="Times New Roman" w:cs="Times New Roman"/>
        </w:rPr>
        <w:t>Feuerborn</w:t>
      </w:r>
      <w:proofErr w:type="spellEnd"/>
      <w:r>
        <w:rPr>
          <w:rFonts w:ascii="Times New Roman" w:hAnsi="Times New Roman" w:cs="Times New Roman"/>
        </w:rPr>
        <w:t xml:space="preserve">, L. L., Wallace, C., &amp; </w:t>
      </w:r>
      <w:proofErr w:type="spellStart"/>
      <w:r>
        <w:rPr>
          <w:rFonts w:ascii="Times New Roman" w:hAnsi="Times New Roman" w:cs="Times New Roman"/>
        </w:rPr>
        <w:t>Tyre</w:t>
      </w:r>
      <w:proofErr w:type="spellEnd"/>
      <w:r>
        <w:rPr>
          <w:rFonts w:ascii="Times New Roman" w:hAnsi="Times New Roman" w:cs="Times New Roman"/>
        </w:rPr>
        <w:t>, A. D. (2013).  Gaining staff suppor</w:t>
      </w:r>
      <w:r w:rsidR="00471C50">
        <w:rPr>
          <w:rFonts w:ascii="Times New Roman" w:hAnsi="Times New Roman" w:cs="Times New Roman"/>
        </w:rPr>
        <w:t xml:space="preserve">t for </w:t>
      </w:r>
      <w:r w:rsidR="00471C50">
        <w:rPr>
          <w:rFonts w:ascii="Times New Roman" w:hAnsi="Times New Roman" w:cs="Times New Roman"/>
        </w:rPr>
        <w:tab/>
      </w:r>
      <w:proofErr w:type="spellStart"/>
      <w:r>
        <w:rPr>
          <w:rFonts w:ascii="Times New Roman" w:hAnsi="Times New Roman" w:cs="Times New Roman"/>
        </w:rPr>
        <w:t>schoolwide</w:t>
      </w:r>
      <w:proofErr w:type="spellEnd"/>
      <w:r>
        <w:rPr>
          <w:rFonts w:ascii="Times New Roman" w:hAnsi="Times New Roman" w:cs="Times New Roman"/>
        </w:rPr>
        <w:t xml:space="preserve"> positive behavior supports: a guide for teams.  </w:t>
      </w:r>
      <w:r>
        <w:rPr>
          <w:rFonts w:ascii="Times New Roman" w:hAnsi="Times New Roman" w:cs="Times New Roman"/>
          <w:i/>
        </w:rPr>
        <w:t xml:space="preserve">Beyond </w:t>
      </w:r>
      <w:r w:rsidR="007645AC">
        <w:rPr>
          <w:rFonts w:ascii="Times New Roman" w:hAnsi="Times New Roman" w:cs="Times New Roman"/>
          <w:i/>
        </w:rPr>
        <w:tab/>
      </w:r>
      <w:r>
        <w:rPr>
          <w:rFonts w:ascii="Times New Roman" w:hAnsi="Times New Roman" w:cs="Times New Roman"/>
          <w:i/>
        </w:rPr>
        <w:t xml:space="preserve">Behavior, </w:t>
      </w:r>
      <w:r w:rsidR="00471C50">
        <w:rPr>
          <w:rFonts w:ascii="Times New Roman" w:hAnsi="Times New Roman" w:cs="Times New Roman"/>
          <w:i/>
        </w:rPr>
        <w:tab/>
      </w:r>
      <w:proofErr w:type="gramStart"/>
      <w:r>
        <w:rPr>
          <w:rFonts w:ascii="Times New Roman" w:hAnsi="Times New Roman" w:cs="Times New Roman"/>
          <w:i/>
        </w:rPr>
        <w:t>Winter</w:t>
      </w:r>
      <w:proofErr w:type="gramEnd"/>
      <w:r>
        <w:rPr>
          <w:rFonts w:ascii="Times New Roman" w:hAnsi="Times New Roman" w:cs="Times New Roman"/>
          <w:i/>
        </w:rPr>
        <w:t xml:space="preserve">, </w:t>
      </w:r>
      <w:r>
        <w:rPr>
          <w:rFonts w:ascii="Times New Roman" w:hAnsi="Times New Roman" w:cs="Times New Roman"/>
        </w:rPr>
        <w:t>27-34.</w:t>
      </w:r>
      <w:r>
        <w:rPr>
          <w:rFonts w:ascii="Times New Roman" w:hAnsi="Times New Roman" w:cs="Times New Roman"/>
        </w:rPr>
        <w:tab/>
      </w:r>
    </w:p>
    <w:p w14:paraId="5949A03F" w14:textId="77777777" w:rsidR="007645AC" w:rsidRDefault="007645AC" w:rsidP="007645AC">
      <w:pPr>
        <w:rPr>
          <w:rFonts w:ascii="Times New Roman" w:hAnsi="Times New Roman" w:cs="Times New Roman"/>
        </w:rPr>
      </w:pPr>
    </w:p>
    <w:p w14:paraId="0B13742E" w14:textId="0D2E69CE" w:rsidR="002408D3" w:rsidRDefault="002408D3" w:rsidP="007645AC">
      <w:pPr>
        <w:rPr>
          <w:rFonts w:ascii="Times New Roman" w:hAnsi="Times New Roman" w:cs="Times New Roman"/>
        </w:rPr>
      </w:pPr>
      <w:proofErr w:type="gramStart"/>
      <w:r>
        <w:rPr>
          <w:rFonts w:ascii="Times New Roman" w:hAnsi="Times New Roman" w:cs="Times New Roman"/>
        </w:rPr>
        <w:t xml:space="preserve">Flannery, K. B., </w:t>
      </w:r>
      <w:proofErr w:type="spellStart"/>
      <w:r>
        <w:rPr>
          <w:rFonts w:ascii="Times New Roman" w:hAnsi="Times New Roman" w:cs="Times New Roman"/>
        </w:rPr>
        <w:t>Sugai</w:t>
      </w:r>
      <w:proofErr w:type="spellEnd"/>
      <w:r>
        <w:rPr>
          <w:rFonts w:ascii="Times New Roman" w:hAnsi="Times New Roman" w:cs="Times New Roman"/>
        </w:rPr>
        <w:t>, G., &amp; Anderson, C. M. (2009).</w:t>
      </w:r>
      <w:proofErr w:type="gramEnd"/>
      <w:r>
        <w:rPr>
          <w:rFonts w:ascii="Times New Roman" w:hAnsi="Times New Roman" w:cs="Times New Roman"/>
        </w:rPr>
        <w:t xml:space="preserve">  School-wide positive behavior </w:t>
      </w:r>
      <w:r w:rsidR="00471C50">
        <w:rPr>
          <w:rFonts w:ascii="Times New Roman" w:hAnsi="Times New Roman" w:cs="Times New Roman"/>
        </w:rPr>
        <w:tab/>
      </w:r>
      <w:r>
        <w:rPr>
          <w:rFonts w:ascii="Times New Roman" w:hAnsi="Times New Roman" w:cs="Times New Roman"/>
        </w:rPr>
        <w:t xml:space="preserve">support in high school: early lessons learned.  </w:t>
      </w:r>
      <w:proofErr w:type="gramStart"/>
      <w:r>
        <w:rPr>
          <w:rFonts w:ascii="Times New Roman" w:hAnsi="Times New Roman" w:cs="Times New Roman"/>
          <w:i/>
        </w:rPr>
        <w:t xml:space="preserve">Journal of Positive Behavior </w:t>
      </w:r>
      <w:r w:rsidR="00471C50">
        <w:rPr>
          <w:rFonts w:ascii="Times New Roman" w:hAnsi="Times New Roman" w:cs="Times New Roman"/>
          <w:i/>
        </w:rPr>
        <w:tab/>
      </w:r>
      <w:r>
        <w:rPr>
          <w:rFonts w:ascii="Times New Roman" w:hAnsi="Times New Roman" w:cs="Times New Roman"/>
          <w:i/>
        </w:rPr>
        <w:t>Interventions, 11</w:t>
      </w:r>
      <w:r w:rsidRPr="007D435E">
        <w:rPr>
          <w:rFonts w:ascii="Times New Roman" w:hAnsi="Times New Roman" w:cs="Times New Roman"/>
        </w:rPr>
        <w:t>(3),</w:t>
      </w:r>
      <w:r>
        <w:rPr>
          <w:rFonts w:ascii="Times New Roman" w:hAnsi="Times New Roman" w:cs="Times New Roman"/>
          <w:i/>
        </w:rPr>
        <w:t xml:space="preserve"> </w:t>
      </w:r>
      <w:r>
        <w:rPr>
          <w:rFonts w:ascii="Times New Roman" w:hAnsi="Times New Roman" w:cs="Times New Roman"/>
        </w:rPr>
        <w:t>177-185.</w:t>
      </w:r>
      <w:proofErr w:type="gramEnd"/>
      <w:r>
        <w:rPr>
          <w:rFonts w:ascii="Times New Roman" w:hAnsi="Times New Roman" w:cs="Times New Roman"/>
        </w:rPr>
        <w:t xml:space="preserve">  </w:t>
      </w:r>
      <w:proofErr w:type="spellStart"/>
      <w:proofErr w:type="gramStart"/>
      <w:r>
        <w:rPr>
          <w:rFonts w:ascii="Times New Roman" w:hAnsi="Times New Roman" w:cs="Times New Roman"/>
        </w:rPr>
        <w:t>doi</w:t>
      </w:r>
      <w:proofErr w:type="spellEnd"/>
      <w:proofErr w:type="gramEnd"/>
      <w:r>
        <w:rPr>
          <w:rFonts w:ascii="Times New Roman" w:hAnsi="Times New Roman" w:cs="Times New Roman"/>
        </w:rPr>
        <w:t>: 10.1177/1098300708316257</w:t>
      </w:r>
    </w:p>
    <w:p w14:paraId="4ABAEA04" w14:textId="77777777" w:rsidR="007645AC" w:rsidRDefault="007645AC" w:rsidP="007645AC">
      <w:pPr>
        <w:rPr>
          <w:rFonts w:ascii="Times New Roman" w:hAnsi="Times New Roman" w:cs="Times New Roman"/>
        </w:rPr>
      </w:pPr>
    </w:p>
    <w:p w14:paraId="1AE8FDFD" w14:textId="78A86A40" w:rsidR="00D15311" w:rsidRDefault="00D15311" w:rsidP="007645AC">
      <w:pPr>
        <w:rPr>
          <w:rFonts w:ascii="Times New Roman" w:hAnsi="Times New Roman" w:cs="Times New Roman"/>
          <w:color w:val="262623"/>
        </w:rPr>
      </w:pPr>
      <w:proofErr w:type="gramStart"/>
      <w:r w:rsidRPr="007965CB">
        <w:rPr>
          <w:rFonts w:ascii="Times New Roman" w:hAnsi="Times New Roman" w:cs="Times New Roman"/>
          <w:color w:val="262623"/>
        </w:rPr>
        <w:t>Gallagher</w:t>
      </w:r>
      <w:r>
        <w:rPr>
          <w:rFonts w:ascii="Times New Roman" w:hAnsi="Times New Roman" w:cs="Times New Roman"/>
          <w:color w:val="262623"/>
        </w:rPr>
        <w:t>, T.</w:t>
      </w:r>
      <w:r w:rsidRPr="007965CB">
        <w:rPr>
          <w:rFonts w:ascii="Times New Roman" w:hAnsi="Times New Roman" w:cs="Times New Roman"/>
          <w:color w:val="262623"/>
        </w:rPr>
        <w:t>, Griffin</w:t>
      </w:r>
      <w:r>
        <w:rPr>
          <w:rFonts w:ascii="Times New Roman" w:hAnsi="Times New Roman" w:cs="Times New Roman"/>
          <w:color w:val="262623"/>
        </w:rPr>
        <w:t>, S.</w:t>
      </w:r>
      <w:r w:rsidRPr="007965CB">
        <w:rPr>
          <w:rFonts w:ascii="Times New Roman" w:hAnsi="Times New Roman" w:cs="Times New Roman"/>
          <w:color w:val="262623"/>
        </w:rPr>
        <w:t xml:space="preserve">, </w:t>
      </w:r>
      <w:proofErr w:type="spellStart"/>
      <w:r w:rsidRPr="007965CB">
        <w:rPr>
          <w:rFonts w:ascii="Times New Roman" w:hAnsi="Times New Roman" w:cs="Times New Roman"/>
          <w:color w:val="262623"/>
        </w:rPr>
        <w:t>Ciuffetelli</w:t>
      </w:r>
      <w:proofErr w:type="spellEnd"/>
      <w:r w:rsidRPr="007965CB">
        <w:rPr>
          <w:rFonts w:ascii="Times New Roman" w:hAnsi="Times New Roman" w:cs="Times New Roman"/>
          <w:color w:val="262623"/>
        </w:rPr>
        <w:t xml:space="preserve"> Parker</w:t>
      </w:r>
      <w:r>
        <w:rPr>
          <w:rFonts w:ascii="Times New Roman" w:hAnsi="Times New Roman" w:cs="Times New Roman"/>
          <w:color w:val="262623"/>
        </w:rPr>
        <w:t>, D.</w:t>
      </w:r>
      <w:r w:rsidRPr="007965CB">
        <w:rPr>
          <w:rFonts w:ascii="Times New Roman" w:hAnsi="Times New Roman" w:cs="Times New Roman"/>
          <w:color w:val="262623"/>
        </w:rPr>
        <w:t>, Kitchen</w:t>
      </w:r>
      <w:r>
        <w:rPr>
          <w:rFonts w:ascii="Times New Roman" w:hAnsi="Times New Roman" w:cs="Times New Roman"/>
          <w:color w:val="262623"/>
        </w:rPr>
        <w:t>, J.</w:t>
      </w:r>
      <w:r w:rsidRPr="007965CB">
        <w:rPr>
          <w:rFonts w:ascii="Times New Roman" w:hAnsi="Times New Roman" w:cs="Times New Roman"/>
          <w:color w:val="262623"/>
        </w:rPr>
        <w:t xml:space="preserve">, &amp; </w:t>
      </w:r>
      <w:proofErr w:type="spellStart"/>
      <w:r w:rsidRPr="007965CB">
        <w:rPr>
          <w:rFonts w:ascii="Times New Roman" w:hAnsi="Times New Roman" w:cs="Times New Roman"/>
          <w:color w:val="262623"/>
        </w:rPr>
        <w:t>Figg</w:t>
      </w:r>
      <w:proofErr w:type="spellEnd"/>
      <w:r>
        <w:rPr>
          <w:rFonts w:ascii="Times New Roman" w:hAnsi="Times New Roman" w:cs="Times New Roman"/>
          <w:color w:val="262623"/>
        </w:rPr>
        <w:t>, C</w:t>
      </w:r>
      <w:r w:rsidR="00471C50">
        <w:rPr>
          <w:rFonts w:ascii="Times New Roman" w:hAnsi="Times New Roman" w:cs="Times New Roman"/>
          <w:color w:val="262623"/>
        </w:rPr>
        <w:t>. (2011).</w:t>
      </w:r>
      <w:proofErr w:type="gramEnd"/>
      <w:r w:rsidR="00471C50">
        <w:rPr>
          <w:rFonts w:ascii="Times New Roman" w:hAnsi="Times New Roman" w:cs="Times New Roman"/>
          <w:color w:val="262623"/>
        </w:rPr>
        <w:t xml:space="preserve"> </w:t>
      </w:r>
      <w:r w:rsidR="00471C50">
        <w:rPr>
          <w:rFonts w:ascii="Times New Roman" w:hAnsi="Times New Roman" w:cs="Times New Roman"/>
          <w:color w:val="262623"/>
        </w:rPr>
        <w:tab/>
      </w:r>
      <w:r w:rsidRPr="007965CB">
        <w:rPr>
          <w:rFonts w:ascii="Times New Roman" w:hAnsi="Times New Roman" w:cs="Times New Roman"/>
          <w:color w:val="262623"/>
        </w:rPr>
        <w:t>Establishing and sustaining teacher educator professional development in a self-</w:t>
      </w:r>
      <w:r w:rsidR="00471C50">
        <w:rPr>
          <w:rFonts w:ascii="Times New Roman" w:hAnsi="Times New Roman" w:cs="Times New Roman"/>
          <w:color w:val="262623"/>
        </w:rPr>
        <w:tab/>
      </w:r>
      <w:r w:rsidRPr="007965CB">
        <w:rPr>
          <w:rFonts w:ascii="Times New Roman" w:hAnsi="Times New Roman" w:cs="Times New Roman"/>
          <w:color w:val="262623"/>
        </w:rPr>
        <w:t>study community of practic</w:t>
      </w:r>
      <w:r w:rsidR="007645AC">
        <w:rPr>
          <w:rFonts w:ascii="Times New Roman" w:hAnsi="Times New Roman" w:cs="Times New Roman"/>
          <w:color w:val="262623"/>
        </w:rPr>
        <w:t>e</w:t>
      </w:r>
      <w:r w:rsidR="00471C50">
        <w:rPr>
          <w:rFonts w:ascii="Times New Roman" w:hAnsi="Times New Roman" w:cs="Times New Roman"/>
          <w:color w:val="262623"/>
        </w:rPr>
        <w:t xml:space="preserve">: Pre-tenure teacher educators </w:t>
      </w:r>
      <w:r w:rsidRPr="007965CB">
        <w:rPr>
          <w:rFonts w:ascii="Times New Roman" w:hAnsi="Times New Roman" w:cs="Times New Roman"/>
          <w:color w:val="262623"/>
        </w:rPr>
        <w:t xml:space="preserve">developing </w:t>
      </w:r>
      <w:r w:rsidR="00471C50">
        <w:rPr>
          <w:rFonts w:ascii="Times New Roman" w:hAnsi="Times New Roman" w:cs="Times New Roman"/>
          <w:color w:val="262623"/>
        </w:rPr>
        <w:tab/>
      </w:r>
      <w:r w:rsidRPr="007965CB">
        <w:rPr>
          <w:rFonts w:ascii="Times New Roman" w:hAnsi="Times New Roman" w:cs="Times New Roman"/>
          <w:color w:val="262623"/>
        </w:rPr>
        <w:t xml:space="preserve">professionally. </w:t>
      </w:r>
      <w:r w:rsidRPr="007965CB">
        <w:rPr>
          <w:rFonts w:ascii="Times New Roman" w:hAnsi="Times New Roman" w:cs="Times New Roman"/>
          <w:i/>
          <w:iCs/>
          <w:color w:val="262623"/>
        </w:rPr>
        <w:t xml:space="preserve">Teaching and Teacher </w:t>
      </w:r>
      <w:r w:rsidRPr="00B919BC">
        <w:rPr>
          <w:rFonts w:ascii="Times New Roman" w:hAnsi="Times New Roman" w:cs="Times New Roman"/>
          <w:i/>
          <w:iCs/>
          <w:color w:val="262623"/>
        </w:rPr>
        <w:t>Education,</w:t>
      </w:r>
      <w:r w:rsidRPr="00B919BC">
        <w:rPr>
          <w:rFonts w:ascii="Times New Roman" w:hAnsi="Times New Roman" w:cs="Times New Roman"/>
          <w:color w:val="262623"/>
        </w:rPr>
        <w:t xml:space="preserve"> </w:t>
      </w:r>
      <w:r w:rsidRPr="00B919BC">
        <w:rPr>
          <w:rFonts w:ascii="Times New Roman" w:hAnsi="Times New Roman" w:cs="Times New Roman"/>
          <w:i/>
          <w:iCs/>
          <w:color w:val="262623"/>
        </w:rPr>
        <w:t>27</w:t>
      </w:r>
      <w:r w:rsidRPr="00B919BC">
        <w:rPr>
          <w:rFonts w:ascii="Times New Roman" w:hAnsi="Times New Roman" w:cs="Times New Roman"/>
          <w:color w:val="262623"/>
        </w:rPr>
        <w:t>(5), 880-890.</w:t>
      </w:r>
    </w:p>
    <w:p w14:paraId="1DE8AE89" w14:textId="77777777" w:rsidR="007645AC" w:rsidRPr="00B919BC" w:rsidRDefault="007645AC" w:rsidP="007645AC">
      <w:pPr>
        <w:rPr>
          <w:rFonts w:ascii="Times New Roman" w:hAnsi="Times New Roman" w:cs="Times New Roman"/>
          <w:color w:val="262623"/>
        </w:rPr>
      </w:pPr>
    </w:p>
    <w:p w14:paraId="003E4FC8" w14:textId="14D07F9D" w:rsidR="00023585" w:rsidRDefault="00023585" w:rsidP="007645AC">
      <w:pPr>
        <w:rPr>
          <w:rFonts w:ascii="Times New Roman" w:hAnsi="Times New Roman" w:cs="Times New Roman"/>
          <w:color w:val="1A1A1A"/>
        </w:rPr>
      </w:pPr>
      <w:proofErr w:type="gramStart"/>
      <w:r w:rsidRPr="00023585">
        <w:rPr>
          <w:rFonts w:ascii="Times New Roman" w:hAnsi="Times New Roman" w:cs="Times New Roman"/>
          <w:color w:val="1A1A1A"/>
        </w:rPr>
        <w:t>Goldman, E. (1998).</w:t>
      </w:r>
      <w:proofErr w:type="gramEnd"/>
      <w:r w:rsidRPr="00023585">
        <w:rPr>
          <w:rFonts w:ascii="Times New Roman" w:hAnsi="Times New Roman" w:cs="Times New Roman"/>
          <w:color w:val="1A1A1A"/>
        </w:rPr>
        <w:t xml:space="preserve"> </w:t>
      </w:r>
      <w:proofErr w:type="gramStart"/>
      <w:r w:rsidRPr="00023585">
        <w:rPr>
          <w:rFonts w:ascii="Times New Roman" w:hAnsi="Times New Roman" w:cs="Times New Roman"/>
          <w:color w:val="1A1A1A"/>
        </w:rPr>
        <w:t>The Significance of Leadership Style.</w:t>
      </w:r>
      <w:proofErr w:type="gramEnd"/>
      <w:r w:rsidRPr="00023585">
        <w:rPr>
          <w:rFonts w:ascii="Times New Roman" w:hAnsi="Times New Roman" w:cs="Times New Roman"/>
          <w:color w:val="1A1A1A"/>
        </w:rPr>
        <w:t xml:space="preserve"> </w:t>
      </w:r>
      <w:r w:rsidR="00471C50">
        <w:rPr>
          <w:rFonts w:ascii="Times New Roman" w:hAnsi="Times New Roman" w:cs="Times New Roman"/>
          <w:i/>
          <w:iCs/>
          <w:color w:val="1A1A1A"/>
        </w:rPr>
        <w:t xml:space="preserve">Educational </w:t>
      </w:r>
      <w:r w:rsidRPr="00023585">
        <w:rPr>
          <w:rFonts w:ascii="Times New Roman" w:hAnsi="Times New Roman" w:cs="Times New Roman"/>
          <w:i/>
          <w:iCs/>
          <w:color w:val="1A1A1A"/>
        </w:rPr>
        <w:t>leadership</w:t>
      </w:r>
      <w:r w:rsidRPr="00023585">
        <w:rPr>
          <w:rFonts w:ascii="Times New Roman" w:hAnsi="Times New Roman" w:cs="Times New Roman"/>
          <w:color w:val="1A1A1A"/>
        </w:rPr>
        <w:t xml:space="preserve">, </w:t>
      </w:r>
      <w:r w:rsidR="00471C50">
        <w:rPr>
          <w:rFonts w:ascii="Times New Roman" w:hAnsi="Times New Roman" w:cs="Times New Roman"/>
          <w:color w:val="1A1A1A"/>
        </w:rPr>
        <w:tab/>
      </w:r>
      <w:r w:rsidRPr="00023585">
        <w:rPr>
          <w:rFonts w:ascii="Times New Roman" w:hAnsi="Times New Roman" w:cs="Times New Roman"/>
          <w:i/>
          <w:iCs/>
          <w:color w:val="1A1A1A"/>
        </w:rPr>
        <w:t>55</w:t>
      </w:r>
      <w:r w:rsidRPr="00023585">
        <w:rPr>
          <w:rFonts w:ascii="Times New Roman" w:hAnsi="Times New Roman" w:cs="Times New Roman"/>
          <w:color w:val="1A1A1A"/>
        </w:rPr>
        <w:t>(7), 20-22.</w:t>
      </w:r>
    </w:p>
    <w:p w14:paraId="642BFB83" w14:textId="77777777" w:rsidR="007645AC" w:rsidRPr="00023585" w:rsidRDefault="007645AC" w:rsidP="007645AC">
      <w:pPr>
        <w:rPr>
          <w:rFonts w:ascii="Times New Roman" w:hAnsi="Times New Roman" w:cs="Times New Roman"/>
        </w:rPr>
      </w:pPr>
    </w:p>
    <w:p w14:paraId="4DF96A90" w14:textId="08435436" w:rsidR="00305F35" w:rsidRDefault="00305F35" w:rsidP="007645AC">
      <w:pPr>
        <w:ind w:left="720" w:hanging="720"/>
        <w:rPr>
          <w:rFonts w:ascii="Times New Roman" w:hAnsi="Times New Roman"/>
          <w:bCs/>
        </w:rPr>
      </w:pPr>
      <w:r w:rsidRPr="00EC70D0">
        <w:rPr>
          <w:rFonts w:ascii="Times New Roman" w:hAnsi="Times New Roman"/>
          <w:bCs/>
        </w:rPr>
        <w:t xml:space="preserve">Grant, A. M. (2013). </w:t>
      </w:r>
      <w:r w:rsidRPr="00EC70D0">
        <w:rPr>
          <w:rFonts w:ascii="Times New Roman" w:hAnsi="Times New Roman"/>
          <w:bCs/>
          <w:i/>
        </w:rPr>
        <w:t>Give and take: A revolutionary approach to success.</w:t>
      </w:r>
      <w:r>
        <w:rPr>
          <w:rFonts w:ascii="Times New Roman" w:hAnsi="Times New Roman"/>
          <w:bCs/>
        </w:rPr>
        <w:t xml:space="preserve"> New York, NY: Viking. </w:t>
      </w:r>
    </w:p>
    <w:p w14:paraId="065CAB08" w14:textId="77777777" w:rsidR="007645AC" w:rsidRPr="00305F35" w:rsidRDefault="007645AC" w:rsidP="007645AC">
      <w:pPr>
        <w:ind w:left="720" w:hanging="720"/>
        <w:rPr>
          <w:rFonts w:ascii="Times New Roman" w:hAnsi="Times New Roman"/>
          <w:bCs/>
        </w:rPr>
      </w:pPr>
    </w:p>
    <w:p w14:paraId="52687057" w14:textId="558B685A" w:rsidR="00874A2E" w:rsidRDefault="00874A2E" w:rsidP="007645AC">
      <w:pPr>
        <w:rPr>
          <w:rFonts w:ascii="Times New Roman" w:hAnsi="Times New Roman" w:cs="Times New Roman"/>
        </w:rPr>
      </w:pPr>
      <w:proofErr w:type="gramStart"/>
      <w:r w:rsidRPr="00B919BC">
        <w:rPr>
          <w:rFonts w:ascii="Times New Roman" w:hAnsi="Times New Roman" w:cs="Times New Roman"/>
        </w:rPr>
        <w:t>Greene, J. C.</w:t>
      </w:r>
      <w:r w:rsidR="007D435E">
        <w:rPr>
          <w:rFonts w:ascii="Times New Roman" w:hAnsi="Times New Roman" w:cs="Times New Roman"/>
        </w:rPr>
        <w:t>,</w:t>
      </w:r>
      <w:r w:rsidRPr="00B919BC">
        <w:rPr>
          <w:rFonts w:ascii="Times New Roman" w:hAnsi="Times New Roman" w:cs="Times New Roman"/>
        </w:rPr>
        <w:t xml:space="preserve"> &amp; </w:t>
      </w:r>
      <w:proofErr w:type="spellStart"/>
      <w:r w:rsidRPr="00B919BC">
        <w:rPr>
          <w:rFonts w:ascii="Times New Roman" w:hAnsi="Times New Roman" w:cs="Times New Roman"/>
        </w:rPr>
        <w:t>Caracelli</w:t>
      </w:r>
      <w:proofErr w:type="spellEnd"/>
      <w:r w:rsidRPr="00B919BC">
        <w:rPr>
          <w:rFonts w:ascii="Times New Roman" w:hAnsi="Times New Roman" w:cs="Times New Roman"/>
        </w:rPr>
        <w:t>, V. J. (2003).</w:t>
      </w:r>
      <w:proofErr w:type="gramEnd"/>
      <w:r w:rsidRPr="00B919BC">
        <w:rPr>
          <w:rFonts w:ascii="Times New Roman" w:hAnsi="Times New Roman" w:cs="Times New Roman"/>
        </w:rPr>
        <w:t xml:space="preserve"> Making paradigmatic sense of mixed methods </w:t>
      </w:r>
      <w:r w:rsidR="00471C50">
        <w:rPr>
          <w:rFonts w:ascii="Times New Roman" w:hAnsi="Times New Roman" w:cs="Times New Roman"/>
        </w:rPr>
        <w:tab/>
      </w:r>
      <w:r w:rsidRPr="00B919BC">
        <w:rPr>
          <w:rFonts w:ascii="Times New Roman" w:hAnsi="Times New Roman" w:cs="Times New Roman"/>
        </w:rPr>
        <w:t xml:space="preserve">practice. In </w:t>
      </w:r>
      <w:proofErr w:type="spellStart"/>
      <w:r w:rsidRPr="00B919BC">
        <w:rPr>
          <w:rFonts w:ascii="Times New Roman" w:hAnsi="Times New Roman" w:cs="Times New Roman"/>
        </w:rPr>
        <w:t>Tashakkori</w:t>
      </w:r>
      <w:proofErr w:type="spellEnd"/>
      <w:r w:rsidRPr="00B919BC">
        <w:rPr>
          <w:rFonts w:ascii="Times New Roman" w:hAnsi="Times New Roman" w:cs="Times New Roman"/>
        </w:rPr>
        <w:t xml:space="preserve"> &amp; </w:t>
      </w:r>
      <w:proofErr w:type="spellStart"/>
      <w:r w:rsidRPr="00B919BC">
        <w:rPr>
          <w:rFonts w:ascii="Times New Roman" w:hAnsi="Times New Roman" w:cs="Times New Roman"/>
        </w:rPr>
        <w:t>Teddlie</w:t>
      </w:r>
      <w:proofErr w:type="spellEnd"/>
      <w:r w:rsidRPr="00B919BC">
        <w:rPr>
          <w:rFonts w:ascii="Times New Roman" w:hAnsi="Times New Roman" w:cs="Times New Roman"/>
        </w:rPr>
        <w:t xml:space="preserve"> (Eds.) </w:t>
      </w:r>
      <w:proofErr w:type="gramStart"/>
      <w:r w:rsidRPr="00B919BC">
        <w:rPr>
          <w:rFonts w:ascii="Times New Roman" w:hAnsi="Times New Roman" w:cs="Times New Roman"/>
          <w:i/>
          <w:iCs/>
        </w:rPr>
        <w:t xml:space="preserve">Handbook of Mixed Methods in Social </w:t>
      </w:r>
      <w:r w:rsidR="00471C50">
        <w:rPr>
          <w:rFonts w:ascii="Times New Roman" w:hAnsi="Times New Roman" w:cs="Times New Roman"/>
          <w:i/>
          <w:iCs/>
        </w:rPr>
        <w:tab/>
      </w:r>
      <w:r w:rsidRPr="00B919BC">
        <w:rPr>
          <w:rFonts w:ascii="Times New Roman" w:hAnsi="Times New Roman" w:cs="Times New Roman"/>
          <w:i/>
          <w:iCs/>
        </w:rPr>
        <w:t xml:space="preserve">and Behavioral Research </w:t>
      </w:r>
      <w:r w:rsidRPr="00B919BC">
        <w:rPr>
          <w:rFonts w:ascii="Times New Roman" w:hAnsi="Times New Roman" w:cs="Times New Roman"/>
        </w:rPr>
        <w:t>(Chapter 3).</w:t>
      </w:r>
      <w:proofErr w:type="gramEnd"/>
      <w:r w:rsidRPr="00B919BC">
        <w:rPr>
          <w:rFonts w:ascii="Times New Roman" w:hAnsi="Times New Roman" w:cs="Times New Roman"/>
        </w:rPr>
        <w:t xml:space="preserve"> Thousand Oaks, CA: Sage Publications.</w:t>
      </w:r>
    </w:p>
    <w:p w14:paraId="21250E3A" w14:textId="77777777" w:rsidR="007645AC" w:rsidRPr="007645AC" w:rsidRDefault="007645AC" w:rsidP="007645AC">
      <w:pPr>
        <w:rPr>
          <w:rFonts w:ascii="Times New Roman" w:hAnsi="Times New Roman" w:cs="Times New Roman"/>
        </w:rPr>
      </w:pPr>
    </w:p>
    <w:p w14:paraId="5F635AD2" w14:textId="0325E955" w:rsidR="001F4327" w:rsidRDefault="001F4327" w:rsidP="007645AC">
      <w:pPr>
        <w:rPr>
          <w:rFonts w:ascii="Times New Roman" w:hAnsi="Times New Roman" w:cs="Times New Roman"/>
        </w:rPr>
      </w:pPr>
      <w:r>
        <w:rPr>
          <w:rFonts w:ascii="Times New Roman" w:hAnsi="Times New Roman" w:cs="Times New Roman"/>
        </w:rPr>
        <w:t>Gregory, A.</w:t>
      </w:r>
      <w:r w:rsidR="007D435E">
        <w:rPr>
          <w:rFonts w:ascii="Times New Roman" w:hAnsi="Times New Roman" w:cs="Times New Roman"/>
        </w:rPr>
        <w:t>,</w:t>
      </w:r>
      <w:r>
        <w:rPr>
          <w:rFonts w:ascii="Times New Roman" w:hAnsi="Times New Roman" w:cs="Times New Roman"/>
        </w:rPr>
        <w:t xml:space="preserve"> &amp; </w:t>
      </w:r>
      <w:proofErr w:type="spellStart"/>
      <w:r>
        <w:rPr>
          <w:rFonts w:ascii="Times New Roman" w:hAnsi="Times New Roman" w:cs="Times New Roman"/>
        </w:rPr>
        <w:t>Ripski</w:t>
      </w:r>
      <w:proofErr w:type="spellEnd"/>
      <w:r>
        <w:rPr>
          <w:rFonts w:ascii="Times New Roman" w:hAnsi="Times New Roman" w:cs="Times New Roman"/>
        </w:rPr>
        <w:t xml:space="preserve">, M. B. (2008).  Adolescent trust in teachers: implications for </w:t>
      </w:r>
      <w:r w:rsidR="00471C50">
        <w:rPr>
          <w:rFonts w:ascii="Times New Roman" w:hAnsi="Times New Roman" w:cs="Times New Roman"/>
        </w:rPr>
        <w:tab/>
      </w:r>
      <w:r>
        <w:rPr>
          <w:rFonts w:ascii="Times New Roman" w:hAnsi="Times New Roman" w:cs="Times New Roman"/>
        </w:rPr>
        <w:t xml:space="preserve">behavior in the high school classroom.  </w:t>
      </w:r>
      <w:r>
        <w:rPr>
          <w:rFonts w:ascii="Times New Roman" w:hAnsi="Times New Roman" w:cs="Times New Roman"/>
          <w:i/>
        </w:rPr>
        <w:t>School Psychology Review, 37</w:t>
      </w:r>
      <w:r w:rsidRPr="007D435E">
        <w:rPr>
          <w:rFonts w:ascii="Times New Roman" w:hAnsi="Times New Roman" w:cs="Times New Roman"/>
        </w:rPr>
        <w:t>(3),</w:t>
      </w:r>
      <w:r>
        <w:rPr>
          <w:rFonts w:ascii="Times New Roman" w:hAnsi="Times New Roman" w:cs="Times New Roman"/>
          <w:i/>
        </w:rPr>
        <w:t xml:space="preserve"> </w:t>
      </w:r>
      <w:proofErr w:type="gramStart"/>
      <w:r>
        <w:rPr>
          <w:rFonts w:ascii="Times New Roman" w:hAnsi="Times New Roman" w:cs="Times New Roman"/>
        </w:rPr>
        <w:t>337-</w:t>
      </w:r>
      <w:r w:rsidR="00471C50">
        <w:rPr>
          <w:rFonts w:ascii="Times New Roman" w:hAnsi="Times New Roman" w:cs="Times New Roman"/>
        </w:rPr>
        <w:tab/>
      </w:r>
      <w:r>
        <w:rPr>
          <w:rFonts w:ascii="Times New Roman" w:hAnsi="Times New Roman" w:cs="Times New Roman"/>
        </w:rPr>
        <w:t>353</w:t>
      </w:r>
      <w:proofErr w:type="gramEnd"/>
      <w:r>
        <w:rPr>
          <w:rFonts w:ascii="Times New Roman" w:hAnsi="Times New Roman" w:cs="Times New Roman"/>
        </w:rPr>
        <w:t>.</w:t>
      </w:r>
    </w:p>
    <w:p w14:paraId="7B566426" w14:textId="77777777" w:rsidR="007645AC" w:rsidRDefault="007645AC" w:rsidP="007645AC">
      <w:pPr>
        <w:rPr>
          <w:rFonts w:ascii="Times New Roman" w:hAnsi="Times New Roman" w:cs="Times New Roman"/>
        </w:rPr>
      </w:pPr>
    </w:p>
    <w:p w14:paraId="191C51DA" w14:textId="4A67A831" w:rsidR="001F4327" w:rsidRDefault="001F4327" w:rsidP="007645AC">
      <w:pPr>
        <w:rPr>
          <w:rFonts w:ascii="Times New Roman" w:hAnsi="Times New Roman" w:cs="Times New Roman"/>
        </w:rPr>
      </w:pPr>
      <w:r>
        <w:rPr>
          <w:rFonts w:ascii="Times New Roman" w:hAnsi="Times New Roman" w:cs="Times New Roman"/>
        </w:rPr>
        <w:t xml:space="preserve">Gregory, A, </w:t>
      </w:r>
      <w:proofErr w:type="spellStart"/>
      <w:r>
        <w:rPr>
          <w:rFonts w:ascii="Times New Roman" w:hAnsi="Times New Roman" w:cs="Times New Roman"/>
        </w:rPr>
        <w:t>Skiba</w:t>
      </w:r>
      <w:proofErr w:type="spellEnd"/>
      <w:r>
        <w:rPr>
          <w:rFonts w:ascii="Times New Roman" w:hAnsi="Times New Roman" w:cs="Times New Roman"/>
        </w:rPr>
        <w:t xml:space="preserve">, R. J., &amp; </w:t>
      </w:r>
      <w:proofErr w:type="spellStart"/>
      <w:r>
        <w:rPr>
          <w:rFonts w:ascii="Times New Roman" w:hAnsi="Times New Roman" w:cs="Times New Roman"/>
        </w:rPr>
        <w:t>Noguera</w:t>
      </w:r>
      <w:proofErr w:type="spellEnd"/>
      <w:r>
        <w:rPr>
          <w:rFonts w:ascii="Times New Roman" w:hAnsi="Times New Roman" w:cs="Times New Roman"/>
        </w:rPr>
        <w:t>, P. A. (2010</w:t>
      </w:r>
      <w:r w:rsidR="00471C50">
        <w:rPr>
          <w:rFonts w:ascii="Times New Roman" w:hAnsi="Times New Roman" w:cs="Times New Roman"/>
        </w:rPr>
        <w:t xml:space="preserve">).  The achievement gap and the </w:t>
      </w:r>
      <w:r w:rsidR="00471C50">
        <w:rPr>
          <w:rFonts w:ascii="Times New Roman" w:hAnsi="Times New Roman" w:cs="Times New Roman"/>
        </w:rPr>
        <w:tab/>
      </w:r>
      <w:r>
        <w:rPr>
          <w:rFonts w:ascii="Times New Roman" w:hAnsi="Times New Roman" w:cs="Times New Roman"/>
        </w:rPr>
        <w:t xml:space="preserve">discipline gap: two sides of the same coin?  </w:t>
      </w:r>
      <w:proofErr w:type="gramStart"/>
      <w:r>
        <w:rPr>
          <w:rFonts w:ascii="Times New Roman" w:hAnsi="Times New Roman" w:cs="Times New Roman"/>
          <w:i/>
        </w:rPr>
        <w:t>Educational Researcher, 39</w:t>
      </w:r>
      <w:r w:rsidRPr="007D435E">
        <w:rPr>
          <w:rFonts w:ascii="Times New Roman" w:hAnsi="Times New Roman" w:cs="Times New Roman"/>
        </w:rPr>
        <w:t>(1),</w:t>
      </w:r>
      <w:r>
        <w:rPr>
          <w:rFonts w:ascii="Times New Roman" w:hAnsi="Times New Roman" w:cs="Times New Roman"/>
          <w:i/>
        </w:rPr>
        <w:t xml:space="preserve"> </w:t>
      </w:r>
      <w:r>
        <w:rPr>
          <w:rFonts w:ascii="Times New Roman" w:hAnsi="Times New Roman" w:cs="Times New Roman"/>
        </w:rPr>
        <w:t>59-</w:t>
      </w:r>
      <w:r w:rsidR="00471C50">
        <w:rPr>
          <w:rFonts w:ascii="Times New Roman" w:hAnsi="Times New Roman" w:cs="Times New Roman"/>
        </w:rPr>
        <w:tab/>
      </w:r>
      <w:r>
        <w:rPr>
          <w:rFonts w:ascii="Times New Roman" w:hAnsi="Times New Roman" w:cs="Times New Roman"/>
        </w:rPr>
        <w:t>68.</w:t>
      </w:r>
      <w:proofErr w:type="gramEnd"/>
      <w:r>
        <w:rPr>
          <w:rFonts w:ascii="Times New Roman" w:hAnsi="Times New Roman" w:cs="Times New Roman"/>
        </w:rPr>
        <w:t xml:space="preserve">  </w:t>
      </w:r>
      <w:proofErr w:type="spellStart"/>
      <w:proofErr w:type="gramStart"/>
      <w:r>
        <w:rPr>
          <w:rFonts w:ascii="Times New Roman" w:hAnsi="Times New Roman" w:cs="Times New Roman"/>
        </w:rPr>
        <w:t>doi</w:t>
      </w:r>
      <w:proofErr w:type="spellEnd"/>
      <w:proofErr w:type="gramEnd"/>
      <w:r>
        <w:rPr>
          <w:rFonts w:ascii="Times New Roman" w:hAnsi="Times New Roman" w:cs="Times New Roman"/>
        </w:rPr>
        <w:t>: 10.3102/0013189X09357621</w:t>
      </w:r>
      <w:r>
        <w:rPr>
          <w:rFonts w:ascii="Times New Roman" w:hAnsi="Times New Roman" w:cs="Times New Roman"/>
        </w:rPr>
        <w:tab/>
      </w:r>
    </w:p>
    <w:p w14:paraId="0806EED3" w14:textId="77777777" w:rsidR="007645AC" w:rsidRDefault="007645AC" w:rsidP="007645AC">
      <w:pPr>
        <w:rPr>
          <w:rFonts w:ascii="Times New Roman" w:hAnsi="Times New Roman" w:cs="Times New Roman"/>
        </w:rPr>
      </w:pPr>
    </w:p>
    <w:p w14:paraId="2A665441" w14:textId="797E071E" w:rsidR="0065485C" w:rsidRDefault="0065485C" w:rsidP="007645AC">
      <w:pPr>
        <w:rPr>
          <w:rFonts w:ascii="Times New Roman" w:hAnsi="Times New Roman" w:cs="Times New Roman"/>
        </w:rPr>
      </w:pPr>
      <w:proofErr w:type="spellStart"/>
      <w:r>
        <w:rPr>
          <w:rFonts w:ascii="Times New Roman" w:hAnsi="Times New Roman" w:cs="Times New Roman"/>
        </w:rPr>
        <w:t>Havercroft</w:t>
      </w:r>
      <w:proofErr w:type="spellEnd"/>
      <w:r>
        <w:rPr>
          <w:rFonts w:ascii="Times New Roman" w:hAnsi="Times New Roman" w:cs="Times New Roman"/>
        </w:rPr>
        <w:t xml:space="preserve">, K. A. (2012). </w:t>
      </w:r>
      <w:r>
        <w:rPr>
          <w:rFonts w:ascii="Times New Roman" w:hAnsi="Times New Roman" w:cs="Times New Roman"/>
          <w:i/>
        </w:rPr>
        <w:t xml:space="preserve">A mixed-method case study of positive behavior </w:t>
      </w:r>
      <w:r w:rsidR="007645AC">
        <w:rPr>
          <w:rFonts w:ascii="Times New Roman" w:hAnsi="Times New Roman" w:cs="Times New Roman"/>
          <w:i/>
        </w:rPr>
        <w:tab/>
      </w:r>
      <w:r>
        <w:rPr>
          <w:rFonts w:ascii="Times New Roman" w:hAnsi="Times New Roman" w:cs="Times New Roman"/>
          <w:i/>
        </w:rPr>
        <w:t xml:space="preserve">interventions </w:t>
      </w:r>
      <w:r w:rsidR="00471C50">
        <w:rPr>
          <w:rFonts w:ascii="Times New Roman" w:hAnsi="Times New Roman" w:cs="Times New Roman"/>
          <w:i/>
        </w:rPr>
        <w:tab/>
      </w:r>
      <w:r>
        <w:rPr>
          <w:rFonts w:ascii="Times New Roman" w:hAnsi="Times New Roman" w:cs="Times New Roman"/>
          <w:i/>
        </w:rPr>
        <w:t xml:space="preserve">and supports pilot program: Examination of program components and </w:t>
      </w:r>
      <w:r w:rsidR="00471C50">
        <w:rPr>
          <w:rFonts w:ascii="Times New Roman" w:hAnsi="Times New Roman" w:cs="Times New Roman"/>
          <w:i/>
        </w:rPr>
        <w:tab/>
      </w:r>
      <w:r>
        <w:rPr>
          <w:rFonts w:ascii="Times New Roman" w:hAnsi="Times New Roman" w:cs="Times New Roman"/>
          <w:i/>
        </w:rPr>
        <w:t xml:space="preserve">implementation across elementary and secondary educational settings </w:t>
      </w:r>
      <w:r>
        <w:rPr>
          <w:rFonts w:ascii="Times New Roman" w:hAnsi="Times New Roman" w:cs="Times New Roman"/>
        </w:rPr>
        <w:t xml:space="preserve">(Doctoral </w:t>
      </w:r>
      <w:r w:rsidR="00471C50">
        <w:rPr>
          <w:rFonts w:ascii="Times New Roman" w:hAnsi="Times New Roman" w:cs="Times New Roman"/>
        </w:rPr>
        <w:tab/>
      </w:r>
      <w:r>
        <w:rPr>
          <w:rFonts w:ascii="Times New Roman" w:hAnsi="Times New Roman" w:cs="Times New Roman"/>
        </w:rPr>
        <w:t xml:space="preserve">dissertation). Retrieved from </w:t>
      </w:r>
      <w:proofErr w:type="spellStart"/>
      <w:r>
        <w:rPr>
          <w:rFonts w:ascii="Times New Roman" w:hAnsi="Times New Roman" w:cs="Times New Roman"/>
        </w:rPr>
        <w:t>ProQuest</w:t>
      </w:r>
      <w:proofErr w:type="spellEnd"/>
      <w:r>
        <w:rPr>
          <w:rFonts w:ascii="Times New Roman" w:hAnsi="Times New Roman" w:cs="Times New Roman"/>
        </w:rPr>
        <w:t xml:space="preserve"> LLC. </w:t>
      </w:r>
      <w:proofErr w:type="gramStart"/>
      <w:r>
        <w:rPr>
          <w:rFonts w:ascii="Times New Roman" w:hAnsi="Times New Roman" w:cs="Times New Roman"/>
        </w:rPr>
        <w:t>(UMI 3517092).</w:t>
      </w:r>
      <w:proofErr w:type="gramEnd"/>
    </w:p>
    <w:p w14:paraId="28776D45" w14:textId="77777777" w:rsidR="007645AC" w:rsidRPr="007645AC" w:rsidRDefault="007645AC" w:rsidP="007645AC">
      <w:pPr>
        <w:rPr>
          <w:rFonts w:ascii="Times New Roman" w:hAnsi="Times New Roman" w:cs="Times New Roman"/>
          <w:i/>
        </w:rPr>
      </w:pPr>
    </w:p>
    <w:p w14:paraId="090A9024" w14:textId="591AC314" w:rsidR="008361A9" w:rsidRDefault="008361A9" w:rsidP="007645AC">
      <w:pPr>
        <w:rPr>
          <w:rFonts w:ascii="Times New Roman" w:hAnsi="Times New Roman" w:cs="Times New Roman"/>
        </w:rPr>
      </w:pPr>
      <w:proofErr w:type="spellStart"/>
      <w:proofErr w:type="gramStart"/>
      <w:r>
        <w:rPr>
          <w:rFonts w:ascii="Times New Roman" w:hAnsi="Times New Roman" w:cs="Times New Roman"/>
        </w:rPr>
        <w:t>Helitzer</w:t>
      </w:r>
      <w:proofErr w:type="spellEnd"/>
      <w:r>
        <w:rPr>
          <w:rFonts w:ascii="Times New Roman" w:hAnsi="Times New Roman" w:cs="Times New Roman"/>
        </w:rPr>
        <w:t>, D. L. &amp; Yoon, S. J. (2002).</w:t>
      </w:r>
      <w:proofErr w:type="gramEnd"/>
      <w:r>
        <w:rPr>
          <w:rFonts w:ascii="Times New Roman" w:hAnsi="Times New Roman" w:cs="Times New Roman"/>
        </w:rPr>
        <w:t xml:space="preserve"> </w:t>
      </w:r>
      <w:proofErr w:type="gramStart"/>
      <w:r w:rsidR="00072E71">
        <w:rPr>
          <w:rFonts w:ascii="Times New Roman" w:hAnsi="Times New Roman" w:cs="Times New Roman"/>
        </w:rPr>
        <w:t xml:space="preserve">Process evaluation of the adolescent social action </w:t>
      </w:r>
      <w:r w:rsidR="00471C50">
        <w:rPr>
          <w:rFonts w:ascii="Times New Roman" w:hAnsi="Times New Roman" w:cs="Times New Roman"/>
        </w:rPr>
        <w:tab/>
      </w:r>
      <w:r w:rsidR="00072E71">
        <w:rPr>
          <w:rFonts w:ascii="Times New Roman" w:hAnsi="Times New Roman" w:cs="Times New Roman"/>
        </w:rPr>
        <w:t>program in New Mexico.</w:t>
      </w:r>
      <w:proofErr w:type="gramEnd"/>
      <w:r w:rsidR="00072E71">
        <w:rPr>
          <w:rFonts w:ascii="Times New Roman" w:hAnsi="Times New Roman" w:cs="Times New Roman"/>
        </w:rPr>
        <w:t xml:space="preserve"> In </w:t>
      </w:r>
      <w:proofErr w:type="spellStart"/>
      <w:r w:rsidR="00072E71">
        <w:rPr>
          <w:rFonts w:ascii="Times New Roman" w:hAnsi="Times New Roman" w:cs="Times New Roman"/>
        </w:rPr>
        <w:t>Steckler</w:t>
      </w:r>
      <w:proofErr w:type="spellEnd"/>
      <w:r w:rsidR="00072E71">
        <w:rPr>
          <w:rFonts w:ascii="Times New Roman" w:hAnsi="Times New Roman" w:cs="Times New Roman"/>
        </w:rPr>
        <w:t xml:space="preserve">, A. &amp; </w:t>
      </w:r>
      <w:proofErr w:type="spellStart"/>
      <w:r w:rsidR="00072E71">
        <w:rPr>
          <w:rFonts w:ascii="Times New Roman" w:hAnsi="Times New Roman" w:cs="Times New Roman"/>
        </w:rPr>
        <w:t>Linnan</w:t>
      </w:r>
      <w:proofErr w:type="spellEnd"/>
      <w:r w:rsidR="00072E71">
        <w:rPr>
          <w:rFonts w:ascii="Times New Roman" w:hAnsi="Times New Roman" w:cs="Times New Roman"/>
        </w:rPr>
        <w:t xml:space="preserve">, L. (Eds.), </w:t>
      </w:r>
      <w:r w:rsidR="00072E71">
        <w:rPr>
          <w:rFonts w:ascii="Times New Roman" w:hAnsi="Times New Roman" w:cs="Times New Roman"/>
          <w:i/>
        </w:rPr>
        <w:t xml:space="preserve">Process Evaluation </w:t>
      </w:r>
      <w:r w:rsidR="00471C50">
        <w:rPr>
          <w:rFonts w:ascii="Times New Roman" w:hAnsi="Times New Roman" w:cs="Times New Roman"/>
          <w:i/>
        </w:rPr>
        <w:tab/>
      </w:r>
      <w:r w:rsidR="00072E71">
        <w:rPr>
          <w:rFonts w:ascii="Times New Roman" w:hAnsi="Times New Roman" w:cs="Times New Roman"/>
          <w:i/>
        </w:rPr>
        <w:t xml:space="preserve">for Public Health Interventions and Research, </w:t>
      </w:r>
      <w:r w:rsidR="00072E71" w:rsidRPr="00072E71">
        <w:rPr>
          <w:rFonts w:ascii="Times New Roman" w:hAnsi="Times New Roman" w:cs="Times New Roman"/>
        </w:rPr>
        <w:t>(83-109).</w:t>
      </w:r>
      <w:r w:rsidR="00072E71">
        <w:rPr>
          <w:rFonts w:ascii="Times New Roman" w:hAnsi="Times New Roman" w:cs="Times New Roman"/>
        </w:rPr>
        <w:t xml:space="preserve"> San Francisco, CA: </w:t>
      </w:r>
      <w:r w:rsidR="00471C50">
        <w:rPr>
          <w:rFonts w:ascii="Times New Roman" w:hAnsi="Times New Roman" w:cs="Times New Roman"/>
        </w:rPr>
        <w:tab/>
      </w:r>
      <w:proofErr w:type="spellStart"/>
      <w:r w:rsidR="00072E71">
        <w:rPr>
          <w:rFonts w:ascii="Times New Roman" w:hAnsi="Times New Roman" w:cs="Times New Roman"/>
        </w:rPr>
        <w:t>Jossey</w:t>
      </w:r>
      <w:proofErr w:type="spellEnd"/>
      <w:r w:rsidR="00072E71">
        <w:rPr>
          <w:rFonts w:ascii="Times New Roman" w:hAnsi="Times New Roman" w:cs="Times New Roman"/>
        </w:rPr>
        <w:t>-Bass.</w:t>
      </w:r>
    </w:p>
    <w:p w14:paraId="55A97627" w14:textId="77777777" w:rsidR="007645AC" w:rsidRPr="007645AC" w:rsidRDefault="007645AC" w:rsidP="007645AC">
      <w:pPr>
        <w:rPr>
          <w:rFonts w:ascii="Times New Roman" w:hAnsi="Times New Roman" w:cs="Times New Roman"/>
        </w:rPr>
      </w:pPr>
    </w:p>
    <w:p w14:paraId="644BA303" w14:textId="0DBA251D" w:rsidR="00165656" w:rsidRDefault="00165656" w:rsidP="007645AC">
      <w:pPr>
        <w:rPr>
          <w:rFonts w:ascii="Times New Roman" w:hAnsi="Times New Roman" w:cs="Times New Roman"/>
        </w:rPr>
      </w:pPr>
      <w:r>
        <w:rPr>
          <w:rFonts w:ascii="Times New Roman" w:hAnsi="Times New Roman" w:cs="Times New Roman"/>
        </w:rPr>
        <w:t xml:space="preserve">Henderson, G. M. (2002). </w:t>
      </w:r>
      <w:proofErr w:type="gramStart"/>
      <w:r>
        <w:rPr>
          <w:rFonts w:ascii="Times New Roman" w:hAnsi="Times New Roman" w:cs="Times New Roman"/>
        </w:rPr>
        <w:t xml:space="preserve">Transformative learning as a condition for transformational </w:t>
      </w:r>
      <w:r w:rsidR="00471C50">
        <w:rPr>
          <w:rFonts w:ascii="Times New Roman" w:hAnsi="Times New Roman" w:cs="Times New Roman"/>
        </w:rPr>
        <w:tab/>
      </w:r>
      <w:r>
        <w:rPr>
          <w:rFonts w:ascii="Times New Roman" w:hAnsi="Times New Roman" w:cs="Times New Roman"/>
        </w:rPr>
        <w:t>change in</w:t>
      </w:r>
      <w:r w:rsidR="007645AC">
        <w:rPr>
          <w:rFonts w:ascii="Times New Roman" w:hAnsi="Times New Roman" w:cs="Times New Roman"/>
        </w:rPr>
        <w:t xml:space="preserve"> </w:t>
      </w:r>
      <w:r>
        <w:rPr>
          <w:rFonts w:ascii="Times New Roman" w:hAnsi="Times New Roman" w:cs="Times New Roman"/>
        </w:rPr>
        <w:t>organizations.</w:t>
      </w:r>
      <w:proofErr w:type="gramEnd"/>
      <w:r>
        <w:rPr>
          <w:rFonts w:ascii="Times New Roman" w:hAnsi="Times New Roman" w:cs="Times New Roman"/>
        </w:rPr>
        <w:t xml:space="preserve"> </w:t>
      </w:r>
      <w:proofErr w:type="gramStart"/>
      <w:r>
        <w:rPr>
          <w:rFonts w:ascii="Times New Roman" w:hAnsi="Times New Roman" w:cs="Times New Roman"/>
          <w:i/>
        </w:rPr>
        <w:t>Human Resource Development Review, 1</w:t>
      </w:r>
      <w:r w:rsidRPr="007D435E">
        <w:rPr>
          <w:rFonts w:ascii="Times New Roman" w:hAnsi="Times New Roman" w:cs="Times New Roman"/>
        </w:rPr>
        <w:t>(2),</w:t>
      </w:r>
      <w:r>
        <w:rPr>
          <w:rFonts w:ascii="Times New Roman" w:hAnsi="Times New Roman" w:cs="Times New Roman"/>
        </w:rPr>
        <w:t xml:space="preserve"> 186-214.</w:t>
      </w:r>
      <w:proofErr w:type="gramEnd"/>
    </w:p>
    <w:p w14:paraId="3DE26FB2" w14:textId="77777777" w:rsidR="007645AC" w:rsidRPr="00165656" w:rsidRDefault="007645AC" w:rsidP="007645AC">
      <w:pPr>
        <w:rPr>
          <w:rFonts w:ascii="Times New Roman" w:hAnsi="Times New Roman" w:cs="Times New Roman"/>
        </w:rPr>
      </w:pPr>
    </w:p>
    <w:p w14:paraId="241E16E5" w14:textId="006EDF78" w:rsidR="00E25D10" w:rsidRDefault="00E25D10" w:rsidP="007645AC">
      <w:pPr>
        <w:rPr>
          <w:rFonts w:ascii="Times New Roman" w:hAnsi="Times New Roman" w:cs="Times New Roman"/>
        </w:rPr>
      </w:pPr>
      <w:r>
        <w:rPr>
          <w:rFonts w:ascii="Times New Roman" w:hAnsi="Times New Roman" w:cs="Times New Roman"/>
        </w:rPr>
        <w:t xml:space="preserve">Hoyle, C. (2011). </w:t>
      </w:r>
      <w:proofErr w:type="gramStart"/>
      <w:r>
        <w:rPr>
          <w:rFonts w:ascii="Times New Roman" w:hAnsi="Times New Roman" w:cs="Times New Roman"/>
          <w:i/>
        </w:rPr>
        <w:t xml:space="preserve">The effects of secondary-tier interventions within the school-wide </w:t>
      </w:r>
      <w:r w:rsidR="00471C50">
        <w:rPr>
          <w:rFonts w:ascii="Times New Roman" w:hAnsi="Times New Roman" w:cs="Times New Roman"/>
          <w:i/>
        </w:rPr>
        <w:tab/>
      </w:r>
      <w:r>
        <w:rPr>
          <w:rFonts w:ascii="Times New Roman" w:hAnsi="Times New Roman" w:cs="Times New Roman"/>
          <w:i/>
        </w:rPr>
        <w:t>positive</w:t>
      </w:r>
      <w:r w:rsidR="007645AC">
        <w:rPr>
          <w:rFonts w:ascii="Times New Roman" w:hAnsi="Times New Roman" w:cs="Times New Roman"/>
          <w:i/>
        </w:rPr>
        <w:t xml:space="preserve"> </w:t>
      </w:r>
      <w:r>
        <w:rPr>
          <w:rFonts w:ascii="Times New Roman" w:hAnsi="Times New Roman" w:cs="Times New Roman"/>
          <w:i/>
        </w:rPr>
        <w:t>behavior interventions and supports framework in middle school.</w:t>
      </w:r>
      <w:proofErr w:type="gramEnd"/>
      <w:r>
        <w:rPr>
          <w:rFonts w:ascii="Times New Roman" w:hAnsi="Times New Roman" w:cs="Times New Roman"/>
          <w:i/>
        </w:rPr>
        <w:t xml:space="preserve"> </w:t>
      </w:r>
      <w:r w:rsidR="00471C50">
        <w:rPr>
          <w:rFonts w:ascii="Times New Roman" w:hAnsi="Times New Roman" w:cs="Times New Roman"/>
          <w:i/>
        </w:rPr>
        <w:tab/>
      </w:r>
      <w:proofErr w:type="gramStart"/>
      <w:r>
        <w:rPr>
          <w:rFonts w:ascii="Times New Roman" w:hAnsi="Times New Roman" w:cs="Times New Roman"/>
        </w:rPr>
        <w:t>(Doctoral dissertation).</w:t>
      </w:r>
      <w:proofErr w:type="gramEnd"/>
      <w:r>
        <w:rPr>
          <w:rFonts w:ascii="Times New Roman" w:hAnsi="Times New Roman" w:cs="Times New Roman"/>
        </w:rPr>
        <w:t xml:space="preserve"> Retrieved from </w:t>
      </w:r>
      <w:proofErr w:type="spellStart"/>
      <w:r>
        <w:rPr>
          <w:rFonts w:ascii="Times New Roman" w:hAnsi="Times New Roman" w:cs="Times New Roman"/>
        </w:rPr>
        <w:t>P</w:t>
      </w:r>
      <w:r w:rsidR="002F5525">
        <w:rPr>
          <w:rFonts w:ascii="Times New Roman" w:hAnsi="Times New Roman" w:cs="Times New Roman"/>
        </w:rPr>
        <w:t>roQuest</w:t>
      </w:r>
      <w:proofErr w:type="spellEnd"/>
      <w:r w:rsidR="002F5525">
        <w:rPr>
          <w:rFonts w:ascii="Times New Roman" w:hAnsi="Times New Roman" w:cs="Times New Roman"/>
        </w:rPr>
        <w:t xml:space="preserve"> LLC. </w:t>
      </w:r>
      <w:proofErr w:type="gramStart"/>
      <w:r w:rsidR="002F5525">
        <w:rPr>
          <w:rFonts w:ascii="Times New Roman" w:hAnsi="Times New Roman" w:cs="Times New Roman"/>
        </w:rPr>
        <w:t>(UMI 3488371).</w:t>
      </w:r>
      <w:proofErr w:type="gramEnd"/>
    </w:p>
    <w:p w14:paraId="2CC7B3B7" w14:textId="77777777" w:rsidR="007645AC" w:rsidRPr="007645AC" w:rsidRDefault="007645AC" w:rsidP="007645AC">
      <w:pPr>
        <w:rPr>
          <w:rFonts w:ascii="Times New Roman" w:hAnsi="Times New Roman" w:cs="Times New Roman"/>
          <w:i/>
        </w:rPr>
      </w:pPr>
    </w:p>
    <w:p w14:paraId="37CEA144" w14:textId="143B8119" w:rsidR="00113689" w:rsidRDefault="00113689" w:rsidP="007645AC">
      <w:pPr>
        <w:rPr>
          <w:rFonts w:ascii="Times New Roman" w:hAnsi="Times New Roman" w:cs="Times New Roman"/>
          <w:color w:val="231F20"/>
        </w:rPr>
      </w:pPr>
      <w:r>
        <w:rPr>
          <w:rFonts w:ascii="Times New Roman" w:hAnsi="Times New Roman" w:cs="Times New Roman"/>
        </w:rPr>
        <w:t xml:space="preserve">Individuals with Disabilities Education Act Amendments of 2004, </w:t>
      </w:r>
      <w:r w:rsidRPr="003C74F6">
        <w:rPr>
          <w:rFonts w:ascii="Times New Roman" w:hAnsi="Times New Roman" w:cs="Times New Roman"/>
          <w:color w:val="231F20"/>
        </w:rPr>
        <w:t>20 U.S.C §1400</w:t>
      </w:r>
      <w:r>
        <w:rPr>
          <w:rFonts w:ascii="Times New Roman" w:hAnsi="Times New Roman" w:cs="Times New Roman"/>
          <w:color w:val="231F20"/>
        </w:rPr>
        <w:t xml:space="preserve"> </w:t>
      </w:r>
      <w:proofErr w:type="gramStart"/>
      <w:r>
        <w:rPr>
          <w:rFonts w:ascii="Times New Roman" w:hAnsi="Times New Roman" w:cs="Times New Roman"/>
          <w:color w:val="231F20"/>
        </w:rPr>
        <w:t>et</w:t>
      </w:r>
      <w:proofErr w:type="gramEnd"/>
      <w:r>
        <w:rPr>
          <w:rFonts w:ascii="Times New Roman" w:hAnsi="Times New Roman" w:cs="Times New Roman"/>
          <w:color w:val="231F20"/>
        </w:rPr>
        <w:t xml:space="preserve"> seq. </w:t>
      </w:r>
      <w:r w:rsidR="00471C50">
        <w:rPr>
          <w:rFonts w:ascii="Times New Roman" w:hAnsi="Times New Roman" w:cs="Times New Roman"/>
          <w:color w:val="231F20"/>
        </w:rPr>
        <w:tab/>
      </w:r>
      <w:r>
        <w:rPr>
          <w:rFonts w:ascii="Times New Roman" w:hAnsi="Times New Roman" w:cs="Times New Roman"/>
          <w:color w:val="231F20"/>
        </w:rPr>
        <w:t>(2004).</w:t>
      </w:r>
    </w:p>
    <w:p w14:paraId="6ADF455D" w14:textId="77777777" w:rsidR="007645AC" w:rsidRPr="007645AC" w:rsidRDefault="007645AC" w:rsidP="007645AC">
      <w:pPr>
        <w:rPr>
          <w:rFonts w:ascii="Times New Roman" w:hAnsi="Times New Roman" w:cs="Times New Roman"/>
          <w:color w:val="231F20"/>
        </w:rPr>
      </w:pPr>
    </w:p>
    <w:p w14:paraId="5BA84A92" w14:textId="70D1D48F" w:rsidR="00113689" w:rsidRDefault="00113689" w:rsidP="007645AC">
      <w:pPr>
        <w:rPr>
          <w:rFonts w:ascii="Times New Roman" w:hAnsi="Times New Roman" w:cs="Times New Roman"/>
          <w:color w:val="231F20"/>
        </w:rPr>
      </w:pPr>
      <w:r>
        <w:rPr>
          <w:rFonts w:ascii="Times New Roman" w:hAnsi="Times New Roman" w:cs="Times New Roman"/>
        </w:rPr>
        <w:t xml:space="preserve">Individuals with Disabilities Education Act Amendments of 1997, </w:t>
      </w:r>
      <w:r w:rsidRPr="003C74F6">
        <w:rPr>
          <w:rFonts w:ascii="Times New Roman" w:hAnsi="Times New Roman" w:cs="Times New Roman"/>
          <w:color w:val="231F20"/>
        </w:rPr>
        <w:t>20 U.S.C §1400</w:t>
      </w:r>
      <w:r>
        <w:rPr>
          <w:rFonts w:ascii="Times New Roman" w:hAnsi="Times New Roman" w:cs="Times New Roman"/>
          <w:color w:val="231F20"/>
        </w:rPr>
        <w:t xml:space="preserve"> </w:t>
      </w:r>
      <w:proofErr w:type="gramStart"/>
      <w:r>
        <w:rPr>
          <w:rFonts w:ascii="Times New Roman" w:hAnsi="Times New Roman" w:cs="Times New Roman"/>
          <w:color w:val="231F20"/>
        </w:rPr>
        <w:t>et</w:t>
      </w:r>
      <w:proofErr w:type="gramEnd"/>
      <w:r>
        <w:rPr>
          <w:rFonts w:ascii="Times New Roman" w:hAnsi="Times New Roman" w:cs="Times New Roman"/>
          <w:color w:val="231F20"/>
        </w:rPr>
        <w:t xml:space="preserve"> seq. </w:t>
      </w:r>
      <w:r w:rsidR="00471C50">
        <w:rPr>
          <w:rFonts w:ascii="Times New Roman" w:hAnsi="Times New Roman" w:cs="Times New Roman"/>
          <w:color w:val="231F20"/>
        </w:rPr>
        <w:tab/>
      </w:r>
      <w:r w:rsidRPr="00CD5FDA">
        <w:rPr>
          <w:rFonts w:ascii="Times New Roman" w:hAnsi="Times New Roman" w:cs="Times New Roman"/>
          <w:color w:val="231F20"/>
        </w:rPr>
        <w:t>(1997).</w:t>
      </w:r>
    </w:p>
    <w:p w14:paraId="5A383EC2" w14:textId="77777777" w:rsidR="007645AC" w:rsidRPr="00CD5FDA" w:rsidRDefault="007645AC" w:rsidP="007645AC">
      <w:pPr>
        <w:rPr>
          <w:rFonts w:ascii="Times New Roman" w:hAnsi="Times New Roman" w:cs="Times New Roman"/>
          <w:color w:val="231F20"/>
        </w:rPr>
      </w:pPr>
    </w:p>
    <w:p w14:paraId="6984343E" w14:textId="3ADECE81" w:rsidR="00CD5FDA" w:rsidRDefault="00CD5FDA" w:rsidP="007645AC">
      <w:pPr>
        <w:rPr>
          <w:rFonts w:ascii="Times New Roman" w:hAnsi="Times New Roman" w:cs="Times New Roman"/>
          <w:color w:val="262623"/>
        </w:rPr>
      </w:pPr>
      <w:r>
        <w:rPr>
          <w:rFonts w:ascii="Times New Roman" w:hAnsi="Times New Roman" w:cs="Times New Roman"/>
          <w:color w:val="262623"/>
        </w:rPr>
        <w:t>Jackson, T.</w:t>
      </w:r>
      <w:r w:rsidRPr="00CD5FDA">
        <w:rPr>
          <w:rFonts w:ascii="Times New Roman" w:hAnsi="Times New Roman" w:cs="Times New Roman"/>
          <w:color w:val="262623"/>
        </w:rPr>
        <w:t xml:space="preserve"> A</w:t>
      </w:r>
      <w:r>
        <w:rPr>
          <w:rFonts w:ascii="Times New Roman" w:hAnsi="Times New Roman" w:cs="Times New Roman"/>
          <w:color w:val="262623"/>
        </w:rPr>
        <w:t>., Meyer, J.</w:t>
      </w:r>
      <w:r w:rsidRPr="00CD5FDA">
        <w:rPr>
          <w:rFonts w:ascii="Times New Roman" w:hAnsi="Times New Roman" w:cs="Times New Roman"/>
          <w:color w:val="262623"/>
        </w:rPr>
        <w:t xml:space="preserve"> P</w:t>
      </w:r>
      <w:r>
        <w:rPr>
          <w:rFonts w:ascii="Times New Roman" w:hAnsi="Times New Roman" w:cs="Times New Roman"/>
          <w:color w:val="262623"/>
        </w:rPr>
        <w:t xml:space="preserve">., &amp; Wang, X. (2013). </w:t>
      </w:r>
      <w:proofErr w:type="gramStart"/>
      <w:r>
        <w:rPr>
          <w:rFonts w:ascii="Times New Roman" w:hAnsi="Times New Roman" w:cs="Times New Roman"/>
          <w:color w:val="262623"/>
        </w:rPr>
        <w:t>Leadership, commitment, and c</w:t>
      </w:r>
      <w:r w:rsidRPr="00CD5FDA">
        <w:rPr>
          <w:rFonts w:ascii="Times New Roman" w:hAnsi="Times New Roman" w:cs="Times New Roman"/>
          <w:color w:val="262623"/>
        </w:rPr>
        <w:t>ulture.</w:t>
      </w:r>
      <w:proofErr w:type="gramEnd"/>
      <w:r w:rsidRPr="00CD5FDA">
        <w:rPr>
          <w:rFonts w:ascii="Times New Roman" w:hAnsi="Times New Roman" w:cs="Times New Roman"/>
          <w:color w:val="262623"/>
        </w:rPr>
        <w:t xml:space="preserve"> </w:t>
      </w:r>
      <w:r w:rsidR="00471C50">
        <w:rPr>
          <w:rFonts w:ascii="Times New Roman" w:hAnsi="Times New Roman" w:cs="Times New Roman"/>
          <w:color w:val="262623"/>
        </w:rPr>
        <w:tab/>
      </w:r>
      <w:proofErr w:type="gramStart"/>
      <w:r w:rsidRPr="00CD5FDA">
        <w:rPr>
          <w:rFonts w:ascii="Times New Roman" w:hAnsi="Times New Roman" w:cs="Times New Roman"/>
          <w:i/>
          <w:iCs/>
          <w:color w:val="262623"/>
        </w:rPr>
        <w:t>Journal of Leadership &amp; Organizational Studies,</w:t>
      </w:r>
      <w:r w:rsidRPr="00CD5FDA">
        <w:rPr>
          <w:rFonts w:ascii="Times New Roman" w:hAnsi="Times New Roman" w:cs="Times New Roman"/>
          <w:color w:val="262623"/>
        </w:rPr>
        <w:t xml:space="preserve"> </w:t>
      </w:r>
      <w:r w:rsidRPr="00CD5FDA">
        <w:rPr>
          <w:rFonts w:ascii="Times New Roman" w:hAnsi="Times New Roman" w:cs="Times New Roman"/>
          <w:i/>
          <w:iCs/>
          <w:color w:val="262623"/>
        </w:rPr>
        <w:t>20</w:t>
      </w:r>
      <w:r w:rsidRPr="00CD5FDA">
        <w:rPr>
          <w:rFonts w:ascii="Times New Roman" w:hAnsi="Times New Roman" w:cs="Times New Roman"/>
          <w:color w:val="262623"/>
        </w:rPr>
        <w:t>(1), 84-106.</w:t>
      </w:r>
      <w:proofErr w:type="gramEnd"/>
    </w:p>
    <w:p w14:paraId="320E3DA3" w14:textId="77777777" w:rsidR="007645AC" w:rsidRPr="007645AC" w:rsidRDefault="007645AC" w:rsidP="007645AC">
      <w:pPr>
        <w:rPr>
          <w:rFonts w:ascii="Times New Roman" w:hAnsi="Times New Roman" w:cs="Times New Roman"/>
          <w:i/>
          <w:iCs/>
          <w:color w:val="262623"/>
        </w:rPr>
      </w:pPr>
    </w:p>
    <w:p w14:paraId="1E0E8E49" w14:textId="0A834BE6" w:rsidR="00D15311" w:rsidRDefault="00D15311" w:rsidP="007645AC">
      <w:pPr>
        <w:rPr>
          <w:rFonts w:ascii="Times New Roman" w:hAnsi="Times New Roman" w:cs="Times New Roman"/>
          <w:color w:val="262623"/>
        </w:rPr>
      </w:pPr>
      <w:r w:rsidRPr="00CD5FDA">
        <w:rPr>
          <w:rFonts w:ascii="Times New Roman" w:hAnsi="Times New Roman" w:cs="Times New Roman"/>
          <w:color w:val="262623"/>
        </w:rPr>
        <w:t>Jansen in de</w:t>
      </w:r>
      <w:r w:rsidRPr="00B919BC">
        <w:rPr>
          <w:rFonts w:ascii="Times New Roman" w:hAnsi="Times New Roman" w:cs="Times New Roman"/>
          <w:color w:val="262623"/>
        </w:rPr>
        <w:t xml:space="preserve"> </w:t>
      </w:r>
      <w:proofErr w:type="spellStart"/>
      <w:r w:rsidRPr="00B919BC">
        <w:rPr>
          <w:rFonts w:ascii="Times New Roman" w:hAnsi="Times New Roman" w:cs="Times New Roman"/>
          <w:color w:val="262623"/>
        </w:rPr>
        <w:t>Wal</w:t>
      </w:r>
      <w:proofErr w:type="spellEnd"/>
      <w:r w:rsidRPr="00B919BC">
        <w:rPr>
          <w:rFonts w:ascii="Times New Roman" w:hAnsi="Times New Roman" w:cs="Times New Roman"/>
          <w:color w:val="262623"/>
        </w:rPr>
        <w:t xml:space="preserve">, J., Den </w:t>
      </w:r>
      <w:proofErr w:type="spellStart"/>
      <w:r w:rsidRPr="00B919BC">
        <w:rPr>
          <w:rFonts w:ascii="Times New Roman" w:hAnsi="Times New Roman" w:cs="Times New Roman"/>
          <w:color w:val="262623"/>
        </w:rPr>
        <w:t>Brok</w:t>
      </w:r>
      <w:proofErr w:type="spellEnd"/>
      <w:r w:rsidRPr="00B919BC">
        <w:rPr>
          <w:rFonts w:ascii="Times New Roman" w:hAnsi="Times New Roman" w:cs="Times New Roman"/>
          <w:color w:val="262623"/>
        </w:rPr>
        <w:t xml:space="preserve">, P. J., </w:t>
      </w:r>
      <w:proofErr w:type="spellStart"/>
      <w:r w:rsidRPr="00B919BC">
        <w:rPr>
          <w:rFonts w:ascii="Times New Roman" w:hAnsi="Times New Roman" w:cs="Times New Roman"/>
          <w:color w:val="262623"/>
        </w:rPr>
        <w:t>Hooijer</w:t>
      </w:r>
      <w:proofErr w:type="spellEnd"/>
      <w:r w:rsidRPr="00B919BC">
        <w:rPr>
          <w:rFonts w:ascii="Times New Roman" w:hAnsi="Times New Roman" w:cs="Times New Roman"/>
          <w:color w:val="262623"/>
        </w:rPr>
        <w:t xml:space="preserve">, J. G., Martens, R. L., &amp; Van Den </w:t>
      </w:r>
      <w:proofErr w:type="spellStart"/>
      <w:r w:rsidRPr="00B919BC">
        <w:rPr>
          <w:rFonts w:ascii="Times New Roman" w:hAnsi="Times New Roman" w:cs="Times New Roman"/>
          <w:color w:val="262623"/>
        </w:rPr>
        <w:t>Beemt</w:t>
      </w:r>
      <w:proofErr w:type="spellEnd"/>
      <w:r w:rsidRPr="00B919BC">
        <w:rPr>
          <w:rFonts w:ascii="Times New Roman" w:hAnsi="Times New Roman" w:cs="Times New Roman"/>
          <w:color w:val="262623"/>
        </w:rPr>
        <w:t xml:space="preserve">, </w:t>
      </w:r>
      <w:r w:rsidR="00177BDE">
        <w:rPr>
          <w:rFonts w:ascii="Times New Roman" w:hAnsi="Times New Roman" w:cs="Times New Roman"/>
          <w:color w:val="262623"/>
        </w:rPr>
        <w:tab/>
      </w:r>
      <w:r w:rsidRPr="00B919BC">
        <w:rPr>
          <w:rFonts w:ascii="Times New Roman" w:hAnsi="Times New Roman" w:cs="Times New Roman"/>
          <w:color w:val="262623"/>
        </w:rPr>
        <w:t>A. (2014). Teachers' engag</w:t>
      </w:r>
      <w:r w:rsidR="007645AC">
        <w:rPr>
          <w:rFonts w:ascii="Times New Roman" w:hAnsi="Times New Roman" w:cs="Times New Roman"/>
          <w:color w:val="262623"/>
        </w:rPr>
        <w:t>e</w:t>
      </w:r>
      <w:r w:rsidR="00177BDE">
        <w:rPr>
          <w:rFonts w:ascii="Times New Roman" w:hAnsi="Times New Roman" w:cs="Times New Roman"/>
          <w:color w:val="262623"/>
        </w:rPr>
        <w:t xml:space="preserve">ment in professional learning: </w:t>
      </w:r>
      <w:r w:rsidRPr="00B919BC">
        <w:rPr>
          <w:rFonts w:ascii="Times New Roman" w:hAnsi="Times New Roman" w:cs="Times New Roman"/>
          <w:color w:val="262623"/>
        </w:rPr>
        <w:t xml:space="preserve">Exploring motivational </w:t>
      </w:r>
      <w:r w:rsidR="00177BDE">
        <w:rPr>
          <w:rFonts w:ascii="Times New Roman" w:hAnsi="Times New Roman" w:cs="Times New Roman"/>
          <w:color w:val="262623"/>
        </w:rPr>
        <w:tab/>
      </w:r>
      <w:r w:rsidRPr="00B919BC">
        <w:rPr>
          <w:rFonts w:ascii="Times New Roman" w:hAnsi="Times New Roman" w:cs="Times New Roman"/>
          <w:color w:val="262623"/>
        </w:rPr>
        <w:t xml:space="preserve">profiles. </w:t>
      </w:r>
      <w:r w:rsidRPr="00523795">
        <w:rPr>
          <w:rFonts w:ascii="Times New Roman" w:hAnsi="Times New Roman" w:cs="Times New Roman"/>
          <w:i/>
          <w:iCs/>
          <w:color w:val="262623"/>
        </w:rPr>
        <w:t>Learning and Individual Differences,</w:t>
      </w:r>
      <w:r w:rsidRPr="00523795">
        <w:rPr>
          <w:rFonts w:ascii="Times New Roman" w:hAnsi="Times New Roman" w:cs="Times New Roman"/>
          <w:color w:val="262623"/>
        </w:rPr>
        <w:t xml:space="preserve"> </w:t>
      </w:r>
      <w:r w:rsidRPr="00523795">
        <w:rPr>
          <w:rFonts w:ascii="Times New Roman" w:hAnsi="Times New Roman" w:cs="Times New Roman"/>
          <w:i/>
          <w:iCs/>
          <w:color w:val="262623"/>
        </w:rPr>
        <w:t>36</w:t>
      </w:r>
      <w:r w:rsidRPr="00523795">
        <w:rPr>
          <w:rFonts w:ascii="Times New Roman" w:hAnsi="Times New Roman" w:cs="Times New Roman"/>
          <w:color w:val="262623"/>
        </w:rPr>
        <w:t xml:space="preserve">, 27-36. </w:t>
      </w:r>
      <w:r w:rsidR="00177BDE">
        <w:rPr>
          <w:rFonts w:ascii="Times New Roman" w:hAnsi="Times New Roman" w:cs="Times New Roman"/>
          <w:color w:val="262623"/>
        </w:rPr>
        <w:tab/>
      </w:r>
      <w:proofErr w:type="gramStart"/>
      <w:r w:rsidRPr="00523795">
        <w:rPr>
          <w:rFonts w:ascii="Times New Roman" w:hAnsi="Times New Roman" w:cs="Times New Roman"/>
          <w:color w:val="262623"/>
        </w:rPr>
        <w:t>doi:10.1016</w:t>
      </w:r>
      <w:proofErr w:type="gramEnd"/>
      <w:r w:rsidRPr="00523795">
        <w:rPr>
          <w:rFonts w:ascii="Times New Roman" w:hAnsi="Times New Roman" w:cs="Times New Roman"/>
          <w:color w:val="262623"/>
        </w:rPr>
        <w:t>/j.lindif.2014.08.001</w:t>
      </w:r>
    </w:p>
    <w:p w14:paraId="7BE026F3" w14:textId="77777777" w:rsidR="007645AC" w:rsidRPr="00523795" w:rsidRDefault="007645AC" w:rsidP="007645AC">
      <w:pPr>
        <w:rPr>
          <w:rFonts w:ascii="Times New Roman" w:hAnsi="Times New Roman" w:cs="Times New Roman"/>
          <w:color w:val="262623"/>
        </w:rPr>
      </w:pPr>
    </w:p>
    <w:p w14:paraId="03274447" w14:textId="2CC71373" w:rsidR="00523795" w:rsidRDefault="00523795" w:rsidP="007645AC">
      <w:pPr>
        <w:rPr>
          <w:rFonts w:ascii="Times New Roman" w:hAnsi="Times New Roman" w:cs="Times New Roman"/>
          <w:color w:val="262623"/>
        </w:rPr>
      </w:pPr>
      <w:proofErr w:type="gramStart"/>
      <w:r w:rsidRPr="00523795">
        <w:rPr>
          <w:rFonts w:ascii="Times New Roman" w:hAnsi="Times New Roman" w:cs="Times New Roman"/>
          <w:color w:val="262623"/>
        </w:rPr>
        <w:t>Kaplan</w:t>
      </w:r>
      <w:r>
        <w:rPr>
          <w:rFonts w:ascii="Times New Roman" w:hAnsi="Times New Roman" w:cs="Times New Roman"/>
          <w:color w:val="262623"/>
        </w:rPr>
        <w:t xml:space="preserve"> D. M.</w:t>
      </w:r>
      <w:r w:rsidRPr="00523795">
        <w:rPr>
          <w:rFonts w:ascii="Times New Roman" w:hAnsi="Times New Roman" w:cs="Times New Roman"/>
          <w:color w:val="262623"/>
        </w:rPr>
        <w:t xml:space="preserve">, </w:t>
      </w:r>
      <w:proofErr w:type="spellStart"/>
      <w:r w:rsidRPr="00523795">
        <w:rPr>
          <w:rFonts w:ascii="Times New Roman" w:hAnsi="Times New Roman" w:cs="Times New Roman"/>
          <w:color w:val="262623"/>
        </w:rPr>
        <w:t>Deblois</w:t>
      </w:r>
      <w:proofErr w:type="spellEnd"/>
      <w:r>
        <w:rPr>
          <w:rFonts w:ascii="Times New Roman" w:hAnsi="Times New Roman" w:cs="Times New Roman"/>
          <w:color w:val="262623"/>
        </w:rPr>
        <w:t>, M.</w:t>
      </w:r>
      <w:r w:rsidRPr="00523795">
        <w:rPr>
          <w:rFonts w:ascii="Times New Roman" w:hAnsi="Times New Roman" w:cs="Times New Roman"/>
          <w:color w:val="262623"/>
        </w:rPr>
        <w:t>, Dominguez</w:t>
      </w:r>
      <w:r>
        <w:rPr>
          <w:rFonts w:ascii="Times New Roman" w:hAnsi="Times New Roman" w:cs="Times New Roman"/>
          <w:color w:val="262623"/>
        </w:rPr>
        <w:t>, V.</w:t>
      </w:r>
      <w:r w:rsidRPr="00523795">
        <w:rPr>
          <w:rFonts w:ascii="Times New Roman" w:hAnsi="Times New Roman" w:cs="Times New Roman"/>
          <w:color w:val="262623"/>
        </w:rPr>
        <w:t>, &amp; Walsh</w:t>
      </w:r>
      <w:r>
        <w:rPr>
          <w:rFonts w:ascii="Times New Roman" w:hAnsi="Times New Roman" w:cs="Times New Roman"/>
          <w:color w:val="262623"/>
        </w:rPr>
        <w:t>, M. E</w:t>
      </w:r>
      <w:r w:rsidRPr="00523795">
        <w:rPr>
          <w:rFonts w:ascii="Times New Roman" w:hAnsi="Times New Roman" w:cs="Times New Roman"/>
          <w:color w:val="262623"/>
        </w:rPr>
        <w:t>. (2016).</w:t>
      </w:r>
      <w:proofErr w:type="gramEnd"/>
      <w:r w:rsidRPr="00523795">
        <w:rPr>
          <w:rFonts w:ascii="Times New Roman" w:hAnsi="Times New Roman" w:cs="Times New Roman"/>
          <w:color w:val="262623"/>
        </w:rPr>
        <w:t xml:space="preserve"> Studying the </w:t>
      </w:r>
      <w:r w:rsidR="007645AC">
        <w:rPr>
          <w:rFonts w:ascii="Times New Roman" w:hAnsi="Times New Roman" w:cs="Times New Roman"/>
          <w:color w:val="262623"/>
        </w:rPr>
        <w:tab/>
      </w:r>
      <w:r w:rsidRPr="00523795">
        <w:rPr>
          <w:rFonts w:ascii="Times New Roman" w:hAnsi="Times New Roman" w:cs="Times New Roman"/>
          <w:color w:val="262623"/>
        </w:rPr>
        <w:t xml:space="preserve">teaching of kindness: A conceptual model for evaluating kindness education </w:t>
      </w:r>
      <w:r w:rsidR="00177BDE">
        <w:rPr>
          <w:rFonts w:ascii="Times New Roman" w:hAnsi="Times New Roman" w:cs="Times New Roman"/>
          <w:color w:val="262623"/>
        </w:rPr>
        <w:tab/>
      </w:r>
      <w:r w:rsidRPr="00523795">
        <w:rPr>
          <w:rFonts w:ascii="Times New Roman" w:hAnsi="Times New Roman" w:cs="Times New Roman"/>
          <w:color w:val="262623"/>
        </w:rPr>
        <w:t xml:space="preserve">programs in schools. </w:t>
      </w:r>
      <w:proofErr w:type="gramStart"/>
      <w:r w:rsidRPr="00523795">
        <w:rPr>
          <w:rFonts w:ascii="Times New Roman" w:hAnsi="Times New Roman" w:cs="Times New Roman"/>
          <w:i/>
          <w:iCs/>
          <w:color w:val="262623"/>
        </w:rPr>
        <w:t>Evaluation and Program Planning,</w:t>
      </w:r>
      <w:r w:rsidRPr="00523795">
        <w:rPr>
          <w:rFonts w:ascii="Times New Roman" w:hAnsi="Times New Roman" w:cs="Times New Roman"/>
          <w:color w:val="262623"/>
        </w:rPr>
        <w:t xml:space="preserve"> </w:t>
      </w:r>
      <w:r w:rsidRPr="00523795">
        <w:rPr>
          <w:rFonts w:ascii="Times New Roman" w:hAnsi="Times New Roman" w:cs="Times New Roman"/>
          <w:i/>
          <w:iCs/>
          <w:color w:val="262623"/>
        </w:rPr>
        <w:t>58</w:t>
      </w:r>
      <w:r w:rsidRPr="00523795">
        <w:rPr>
          <w:rFonts w:ascii="Times New Roman" w:hAnsi="Times New Roman" w:cs="Times New Roman"/>
          <w:color w:val="262623"/>
        </w:rPr>
        <w:t>, 160-170.</w:t>
      </w:r>
      <w:proofErr w:type="gramEnd"/>
    </w:p>
    <w:p w14:paraId="02C8151E" w14:textId="77777777" w:rsidR="007645AC" w:rsidRDefault="007645AC" w:rsidP="007645AC">
      <w:pPr>
        <w:rPr>
          <w:rFonts w:ascii="Times New Roman" w:hAnsi="Times New Roman" w:cs="Times New Roman"/>
          <w:color w:val="262623"/>
        </w:rPr>
      </w:pPr>
    </w:p>
    <w:p w14:paraId="65752860" w14:textId="0F1F35D6" w:rsidR="00877849" w:rsidRDefault="00877849" w:rsidP="007645AC">
      <w:pPr>
        <w:rPr>
          <w:rFonts w:ascii="Times New Roman" w:hAnsi="Times New Roman" w:cs="Times New Roman"/>
          <w:color w:val="262623"/>
        </w:rPr>
      </w:pPr>
      <w:proofErr w:type="gramStart"/>
      <w:r w:rsidRPr="00523795">
        <w:rPr>
          <w:rFonts w:ascii="Times New Roman" w:hAnsi="Times New Roman" w:cs="Times New Roman"/>
          <w:color w:val="262623"/>
        </w:rPr>
        <w:t>Kim,</w:t>
      </w:r>
      <w:r w:rsidRPr="00877849">
        <w:rPr>
          <w:rFonts w:ascii="Times New Roman" w:hAnsi="Times New Roman" w:cs="Times New Roman"/>
          <w:color w:val="262623"/>
        </w:rPr>
        <w:t xml:space="preserve"> S., Ali, D., Kennedy, A., </w:t>
      </w:r>
      <w:proofErr w:type="spellStart"/>
      <w:r w:rsidRPr="00877849">
        <w:rPr>
          <w:rFonts w:ascii="Times New Roman" w:hAnsi="Times New Roman" w:cs="Times New Roman"/>
          <w:color w:val="262623"/>
        </w:rPr>
        <w:t>Tesfaye</w:t>
      </w:r>
      <w:proofErr w:type="spellEnd"/>
      <w:r w:rsidRPr="00877849">
        <w:rPr>
          <w:rFonts w:ascii="Times New Roman" w:hAnsi="Times New Roman" w:cs="Times New Roman"/>
          <w:color w:val="262623"/>
        </w:rPr>
        <w:t>, R</w:t>
      </w:r>
      <w:r w:rsidR="00177BDE">
        <w:rPr>
          <w:rFonts w:ascii="Times New Roman" w:hAnsi="Times New Roman" w:cs="Times New Roman"/>
          <w:color w:val="262623"/>
        </w:rPr>
        <w:t xml:space="preserve">., </w:t>
      </w:r>
      <w:proofErr w:type="spellStart"/>
      <w:r w:rsidR="00177BDE">
        <w:rPr>
          <w:rFonts w:ascii="Times New Roman" w:hAnsi="Times New Roman" w:cs="Times New Roman"/>
          <w:color w:val="262623"/>
        </w:rPr>
        <w:t>Tadesse</w:t>
      </w:r>
      <w:proofErr w:type="spellEnd"/>
      <w:r w:rsidR="00177BDE">
        <w:rPr>
          <w:rFonts w:ascii="Times New Roman" w:hAnsi="Times New Roman" w:cs="Times New Roman"/>
          <w:color w:val="262623"/>
        </w:rPr>
        <w:t xml:space="preserve">, A., </w:t>
      </w:r>
      <w:proofErr w:type="spellStart"/>
      <w:r w:rsidR="00177BDE">
        <w:rPr>
          <w:rFonts w:ascii="Times New Roman" w:hAnsi="Times New Roman" w:cs="Times New Roman"/>
          <w:color w:val="262623"/>
        </w:rPr>
        <w:t>Abrha</w:t>
      </w:r>
      <w:proofErr w:type="spellEnd"/>
      <w:r w:rsidR="00177BDE">
        <w:rPr>
          <w:rFonts w:ascii="Times New Roman" w:hAnsi="Times New Roman" w:cs="Times New Roman"/>
          <w:color w:val="262623"/>
        </w:rPr>
        <w:t>, T., …</w:t>
      </w:r>
      <w:r w:rsidRPr="00877849">
        <w:rPr>
          <w:rFonts w:ascii="Times New Roman" w:hAnsi="Times New Roman" w:cs="Times New Roman"/>
          <w:color w:val="262623"/>
        </w:rPr>
        <w:t xml:space="preserve"> </w:t>
      </w:r>
      <w:proofErr w:type="spellStart"/>
      <w:r w:rsidRPr="00877849">
        <w:rPr>
          <w:rFonts w:ascii="Times New Roman" w:hAnsi="Times New Roman" w:cs="Times New Roman"/>
          <w:color w:val="262623"/>
        </w:rPr>
        <w:t>Menon</w:t>
      </w:r>
      <w:proofErr w:type="spellEnd"/>
      <w:r w:rsidRPr="00877849">
        <w:rPr>
          <w:rFonts w:ascii="Times New Roman" w:hAnsi="Times New Roman" w:cs="Times New Roman"/>
          <w:color w:val="262623"/>
        </w:rPr>
        <w:t>, P. (2015).</w:t>
      </w:r>
      <w:proofErr w:type="gramEnd"/>
      <w:r w:rsidRPr="00877849">
        <w:rPr>
          <w:rFonts w:ascii="Times New Roman" w:hAnsi="Times New Roman" w:cs="Times New Roman"/>
          <w:color w:val="262623"/>
        </w:rPr>
        <w:t xml:space="preserve"> </w:t>
      </w:r>
      <w:r w:rsidR="00177BDE">
        <w:rPr>
          <w:rFonts w:ascii="Times New Roman" w:hAnsi="Times New Roman" w:cs="Times New Roman"/>
          <w:color w:val="262623"/>
        </w:rPr>
        <w:tab/>
      </w:r>
      <w:r w:rsidRPr="00877849">
        <w:rPr>
          <w:rFonts w:ascii="Times New Roman" w:hAnsi="Times New Roman" w:cs="Times New Roman"/>
          <w:color w:val="262623"/>
        </w:rPr>
        <w:t xml:space="preserve">Assessing implementation fidelity of a community-based infant and young child </w:t>
      </w:r>
      <w:r w:rsidR="00177BDE">
        <w:rPr>
          <w:rFonts w:ascii="Times New Roman" w:hAnsi="Times New Roman" w:cs="Times New Roman"/>
          <w:color w:val="262623"/>
        </w:rPr>
        <w:tab/>
      </w:r>
      <w:r w:rsidRPr="00877849">
        <w:rPr>
          <w:rFonts w:ascii="Times New Roman" w:hAnsi="Times New Roman" w:cs="Times New Roman"/>
          <w:color w:val="262623"/>
        </w:rPr>
        <w:t xml:space="preserve">feeding intervention in Ethiopia identifies delivery challenges that limit reach to </w:t>
      </w:r>
      <w:r w:rsidR="00177BDE">
        <w:rPr>
          <w:rFonts w:ascii="Times New Roman" w:hAnsi="Times New Roman" w:cs="Times New Roman"/>
          <w:color w:val="262623"/>
        </w:rPr>
        <w:tab/>
      </w:r>
      <w:r w:rsidRPr="00877849">
        <w:rPr>
          <w:rFonts w:ascii="Times New Roman" w:hAnsi="Times New Roman" w:cs="Times New Roman"/>
          <w:color w:val="262623"/>
        </w:rPr>
        <w:t xml:space="preserve">communities: A mixed-method process evaluation study. </w:t>
      </w:r>
      <w:proofErr w:type="gramStart"/>
      <w:r w:rsidRPr="00877849">
        <w:rPr>
          <w:rFonts w:ascii="Times New Roman" w:hAnsi="Times New Roman" w:cs="Times New Roman"/>
          <w:i/>
          <w:iCs/>
          <w:color w:val="262623"/>
        </w:rPr>
        <w:t>BMC Public Health,</w:t>
      </w:r>
      <w:r w:rsidR="00177BDE">
        <w:rPr>
          <w:rFonts w:ascii="Times New Roman" w:hAnsi="Times New Roman" w:cs="Times New Roman"/>
          <w:color w:val="262623"/>
        </w:rPr>
        <w:t xml:space="preserve"> </w:t>
      </w:r>
      <w:r w:rsidR="00177BDE">
        <w:rPr>
          <w:rFonts w:ascii="Times New Roman" w:hAnsi="Times New Roman" w:cs="Times New Roman"/>
          <w:color w:val="262623"/>
        </w:rPr>
        <w:tab/>
      </w:r>
      <w:r w:rsidRPr="00877849">
        <w:rPr>
          <w:rFonts w:ascii="Times New Roman" w:hAnsi="Times New Roman" w:cs="Times New Roman"/>
          <w:i/>
          <w:iCs/>
          <w:color w:val="262623"/>
        </w:rPr>
        <w:t>15</w:t>
      </w:r>
      <w:r w:rsidR="00681A32">
        <w:rPr>
          <w:rFonts w:ascii="Times New Roman" w:hAnsi="Times New Roman" w:cs="Times New Roman"/>
          <w:iCs/>
          <w:color w:val="262623"/>
        </w:rPr>
        <w:t>(1)</w:t>
      </w:r>
      <w:r w:rsidRPr="00877849">
        <w:rPr>
          <w:rFonts w:ascii="Times New Roman" w:hAnsi="Times New Roman" w:cs="Times New Roman"/>
          <w:color w:val="262623"/>
        </w:rPr>
        <w:t>, 316.</w:t>
      </w:r>
      <w:proofErr w:type="gramEnd"/>
    </w:p>
    <w:p w14:paraId="7381E88E" w14:textId="77777777" w:rsidR="007645AC" w:rsidRPr="007645AC" w:rsidRDefault="007645AC" w:rsidP="007645AC">
      <w:pPr>
        <w:rPr>
          <w:rFonts w:ascii="Times New Roman" w:hAnsi="Times New Roman" w:cs="Times New Roman"/>
          <w:color w:val="262623"/>
        </w:rPr>
      </w:pPr>
    </w:p>
    <w:p w14:paraId="59BBC0B2" w14:textId="1715630A" w:rsidR="00FC7CE5" w:rsidRDefault="00F6038F" w:rsidP="007645AC">
      <w:pPr>
        <w:rPr>
          <w:rFonts w:ascii="Times New Roman" w:hAnsi="Times New Roman" w:cs="Times New Roman"/>
        </w:rPr>
      </w:pPr>
      <w:proofErr w:type="gramStart"/>
      <w:r w:rsidRPr="00F33EB1">
        <w:rPr>
          <w:rFonts w:ascii="Times New Roman" w:hAnsi="Times New Roman" w:cs="Times New Roman"/>
        </w:rPr>
        <w:t>Knowles, M. S. et al (1984)</w:t>
      </w:r>
      <w:r w:rsidR="007D435E">
        <w:rPr>
          <w:rFonts w:ascii="Times New Roman" w:hAnsi="Times New Roman" w:cs="Times New Roman"/>
        </w:rPr>
        <w:t>.</w:t>
      </w:r>
      <w:proofErr w:type="gramEnd"/>
      <w:r w:rsidRPr="00F33EB1">
        <w:rPr>
          <w:rFonts w:ascii="Times New Roman" w:hAnsi="Times New Roman" w:cs="Times New Roman"/>
        </w:rPr>
        <w:t xml:space="preserve"> </w:t>
      </w:r>
      <w:proofErr w:type="gramStart"/>
      <w:r w:rsidR="007D435E">
        <w:rPr>
          <w:rFonts w:ascii="Times New Roman" w:hAnsi="Times New Roman" w:cs="Times New Roman"/>
          <w:i/>
          <w:iCs/>
        </w:rPr>
        <w:t>Andragogy in a</w:t>
      </w:r>
      <w:r w:rsidRPr="00F33EB1">
        <w:rPr>
          <w:rFonts w:ascii="Times New Roman" w:hAnsi="Times New Roman" w:cs="Times New Roman"/>
          <w:i/>
          <w:iCs/>
        </w:rPr>
        <w:t>ction.</w:t>
      </w:r>
      <w:proofErr w:type="gramEnd"/>
      <w:r w:rsidRPr="00F33EB1">
        <w:rPr>
          <w:rFonts w:ascii="Times New Roman" w:hAnsi="Times New Roman" w:cs="Times New Roman"/>
          <w:i/>
          <w:iCs/>
        </w:rPr>
        <w:t xml:space="preserve"> Applying modern principles of adult </w:t>
      </w:r>
      <w:r w:rsidR="00177BDE">
        <w:rPr>
          <w:rFonts w:ascii="Times New Roman" w:hAnsi="Times New Roman" w:cs="Times New Roman"/>
          <w:i/>
          <w:iCs/>
        </w:rPr>
        <w:tab/>
      </w:r>
      <w:r w:rsidRPr="00F33EB1">
        <w:rPr>
          <w:rFonts w:ascii="Times New Roman" w:hAnsi="Times New Roman" w:cs="Times New Roman"/>
          <w:i/>
          <w:iCs/>
        </w:rPr>
        <w:t>Education</w:t>
      </w:r>
      <w:r>
        <w:rPr>
          <w:rFonts w:ascii="Times New Roman" w:hAnsi="Times New Roman" w:cs="Times New Roman"/>
        </w:rPr>
        <w:t>.</w:t>
      </w:r>
      <w:r w:rsidRPr="00F33EB1">
        <w:rPr>
          <w:rFonts w:ascii="Times New Roman" w:hAnsi="Times New Roman" w:cs="Times New Roman"/>
        </w:rPr>
        <w:t xml:space="preserve"> San Francisco</w:t>
      </w:r>
      <w:r w:rsidR="007D435E">
        <w:rPr>
          <w:rFonts w:ascii="Times New Roman" w:hAnsi="Times New Roman" w:cs="Times New Roman"/>
        </w:rPr>
        <w:t>, CA</w:t>
      </w:r>
      <w:r w:rsidRPr="00F33EB1">
        <w:rPr>
          <w:rFonts w:ascii="Times New Roman" w:hAnsi="Times New Roman" w:cs="Times New Roman"/>
        </w:rPr>
        <w:t xml:space="preserve">: </w:t>
      </w:r>
      <w:proofErr w:type="spellStart"/>
      <w:r w:rsidRPr="00F33EB1">
        <w:rPr>
          <w:rFonts w:ascii="Times New Roman" w:hAnsi="Times New Roman" w:cs="Times New Roman"/>
        </w:rPr>
        <w:t>Jossey</w:t>
      </w:r>
      <w:proofErr w:type="spellEnd"/>
      <w:r w:rsidRPr="00F33EB1">
        <w:rPr>
          <w:rFonts w:ascii="Times New Roman" w:hAnsi="Times New Roman" w:cs="Times New Roman"/>
        </w:rPr>
        <w:t xml:space="preserve"> Bass. </w:t>
      </w:r>
    </w:p>
    <w:p w14:paraId="73D5ED74" w14:textId="77777777" w:rsidR="007645AC" w:rsidRPr="007645AC" w:rsidRDefault="007645AC" w:rsidP="007645AC">
      <w:pPr>
        <w:rPr>
          <w:rFonts w:ascii="Times New Roman" w:hAnsi="Times New Roman" w:cs="Times New Roman"/>
          <w:i/>
          <w:iCs/>
        </w:rPr>
      </w:pPr>
    </w:p>
    <w:p w14:paraId="24D8126E" w14:textId="61417182" w:rsidR="00FC7CE5" w:rsidRDefault="00FC7CE5" w:rsidP="007645AC">
      <w:pPr>
        <w:rPr>
          <w:rFonts w:ascii="Times New Roman" w:hAnsi="Times New Roman" w:cs="Times New Roman"/>
        </w:rPr>
      </w:pPr>
      <w:r w:rsidRPr="00FC7CE5">
        <w:rPr>
          <w:rFonts w:ascii="Times New Roman" w:hAnsi="Times New Roman" w:cs="Times New Roman"/>
        </w:rPr>
        <w:t xml:space="preserve">Leech, N. L., &amp; </w:t>
      </w:r>
      <w:proofErr w:type="spellStart"/>
      <w:r w:rsidRPr="00FC7CE5">
        <w:rPr>
          <w:rFonts w:ascii="Times New Roman" w:hAnsi="Times New Roman" w:cs="Times New Roman"/>
        </w:rPr>
        <w:t>Onwuegbuzie</w:t>
      </w:r>
      <w:proofErr w:type="spellEnd"/>
      <w:r w:rsidRPr="00FC7CE5">
        <w:rPr>
          <w:rFonts w:ascii="Times New Roman" w:hAnsi="Times New Roman" w:cs="Times New Roman"/>
        </w:rPr>
        <w:t xml:space="preserve">, A. J. (2009). A typology of mixed methods research </w:t>
      </w:r>
      <w:r w:rsidR="00177BDE">
        <w:rPr>
          <w:rFonts w:ascii="Times New Roman" w:hAnsi="Times New Roman" w:cs="Times New Roman"/>
        </w:rPr>
        <w:tab/>
      </w:r>
      <w:r w:rsidRPr="00FC7CE5">
        <w:rPr>
          <w:rFonts w:ascii="Times New Roman" w:hAnsi="Times New Roman" w:cs="Times New Roman"/>
        </w:rPr>
        <w:t xml:space="preserve">designs. </w:t>
      </w:r>
      <w:proofErr w:type="gramStart"/>
      <w:r w:rsidRPr="00FC7CE5">
        <w:rPr>
          <w:rFonts w:ascii="Times New Roman" w:hAnsi="Times New Roman" w:cs="Times New Roman"/>
          <w:i/>
        </w:rPr>
        <w:t>Qualitative Report, 43</w:t>
      </w:r>
      <w:r w:rsidR="00681A32">
        <w:rPr>
          <w:rFonts w:ascii="Times New Roman" w:hAnsi="Times New Roman" w:cs="Times New Roman"/>
        </w:rPr>
        <w:t>(1)</w:t>
      </w:r>
      <w:r w:rsidRPr="00FC7CE5">
        <w:rPr>
          <w:rFonts w:ascii="Times New Roman" w:hAnsi="Times New Roman" w:cs="Times New Roman"/>
          <w:i/>
        </w:rPr>
        <w:t>,</w:t>
      </w:r>
      <w:r w:rsidRPr="00FC7CE5">
        <w:rPr>
          <w:rFonts w:ascii="Times New Roman" w:hAnsi="Times New Roman" w:cs="Times New Roman"/>
        </w:rPr>
        <w:t xml:space="preserve"> 265-275.</w:t>
      </w:r>
      <w:proofErr w:type="gramEnd"/>
      <w:r w:rsidRPr="00FC7CE5">
        <w:rPr>
          <w:rFonts w:ascii="Times New Roman" w:hAnsi="Times New Roman" w:cs="Times New Roman"/>
        </w:rPr>
        <w:t xml:space="preserve"> </w:t>
      </w:r>
      <w:proofErr w:type="spellStart"/>
      <w:proofErr w:type="gramStart"/>
      <w:r w:rsidRPr="00FC7CE5">
        <w:rPr>
          <w:rFonts w:ascii="Times New Roman" w:hAnsi="Times New Roman" w:cs="Times New Roman"/>
        </w:rPr>
        <w:t>doi</w:t>
      </w:r>
      <w:proofErr w:type="spellEnd"/>
      <w:proofErr w:type="gramEnd"/>
      <w:r w:rsidRPr="00FC7CE5">
        <w:rPr>
          <w:rFonts w:ascii="Times New Roman" w:hAnsi="Times New Roman" w:cs="Times New Roman"/>
        </w:rPr>
        <w:t xml:space="preserve">: 10.1007/s11135-007-9105-3 </w:t>
      </w:r>
    </w:p>
    <w:p w14:paraId="70E78590" w14:textId="77777777" w:rsidR="007645AC" w:rsidRPr="007645AC" w:rsidRDefault="007645AC" w:rsidP="007645AC">
      <w:pPr>
        <w:rPr>
          <w:rFonts w:ascii="Times New Roman" w:hAnsi="Times New Roman" w:cs="Times New Roman"/>
        </w:rPr>
      </w:pPr>
    </w:p>
    <w:p w14:paraId="6AE6DFE8" w14:textId="026E3765" w:rsidR="007A0C56" w:rsidRDefault="007A0C56" w:rsidP="007645AC">
      <w:pPr>
        <w:rPr>
          <w:rFonts w:ascii="Times New Roman" w:hAnsi="Times New Roman" w:cs="Times New Roman"/>
          <w:color w:val="1A1A1A"/>
        </w:rPr>
      </w:pPr>
      <w:proofErr w:type="spellStart"/>
      <w:proofErr w:type="gramStart"/>
      <w:r>
        <w:rPr>
          <w:rFonts w:ascii="Times New Roman" w:hAnsi="Times New Roman" w:cs="Times New Roman"/>
          <w:color w:val="1A1A1A"/>
        </w:rPr>
        <w:t>Lickona</w:t>
      </w:r>
      <w:proofErr w:type="spellEnd"/>
      <w:r>
        <w:rPr>
          <w:rFonts w:ascii="Times New Roman" w:hAnsi="Times New Roman" w:cs="Times New Roman"/>
          <w:color w:val="1A1A1A"/>
        </w:rPr>
        <w:t xml:space="preserve">, T., </w:t>
      </w:r>
      <w:proofErr w:type="spellStart"/>
      <w:r>
        <w:rPr>
          <w:rFonts w:ascii="Times New Roman" w:hAnsi="Times New Roman" w:cs="Times New Roman"/>
          <w:color w:val="1A1A1A"/>
        </w:rPr>
        <w:t>Schaps</w:t>
      </w:r>
      <w:proofErr w:type="spellEnd"/>
      <w:r>
        <w:rPr>
          <w:rFonts w:ascii="Times New Roman" w:hAnsi="Times New Roman" w:cs="Times New Roman"/>
          <w:color w:val="1A1A1A"/>
        </w:rPr>
        <w:t>, E., &amp; Lewis, K. (1995).</w:t>
      </w:r>
      <w:proofErr w:type="gramEnd"/>
      <w:r>
        <w:rPr>
          <w:rFonts w:ascii="Times New Roman" w:hAnsi="Times New Roman" w:cs="Times New Roman"/>
          <w:color w:val="1A1A1A"/>
        </w:rPr>
        <w:t xml:space="preserve"> </w:t>
      </w:r>
      <w:proofErr w:type="gramStart"/>
      <w:r>
        <w:rPr>
          <w:rFonts w:ascii="Times New Roman" w:hAnsi="Times New Roman" w:cs="Times New Roman"/>
          <w:i/>
          <w:color w:val="1A1A1A"/>
        </w:rPr>
        <w:t>11 Pr</w:t>
      </w:r>
      <w:r w:rsidR="00177BDE">
        <w:rPr>
          <w:rFonts w:ascii="Times New Roman" w:hAnsi="Times New Roman" w:cs="Times New Roman"/>
          <w:i/>
          <w:color w:val="1A1A1A"/>
        </w:rPr>
        <w:t xml:space="preserve">inciples of effective character </w:t>
      </w:r>
      <w:r w:rsidR="00177BDE">
        <w:rPr>
          <w:rFonts w:ascii="Times New Roman" w:hAnsi="Times New Roman" w:cs="Times New Roman"/>
          <w:i/>
          <w:color w:val="1A1A1A"/>
        </w:rPr>
        <w:tab/>
      </w:r>
      <w:r>
        <w:rPr>
          <w:rFonts w:ascii="Times New Roman" w:hAnsi="Times New Roman" w:cs="Times New Roman"/>
          <w:i/>
          <w:color w:val="1A1A1A"/>
        </w:rPr>
        <w:t>education</w:t>
      </w:r>
      <w:r>
        <w:rPr>
          <w:rFonts w:ascii="Times New Roman" w:hAnsi="Times New Roman" w:cs="Times New Roman"/>
          <w:color w:val="1A1A1A"/>
        </w:rPr>
        <w:t>.</w:t>
      </w:r>
      <w:proofErr w:type="gramEnd"/>
      <w:r>
        <w:rPr>
          <w:rFonts w:ascii="Times New Roman" w:hAnsi="Times New Roman" w:cs="Times New Roman"/>
          <w:color w:val="1A1A1A"/>
        </w:rPr>
        <w:t xml:space="preserve"> Washington, DC: Character Education Partnership.</w:t>
      </w:r>
    </w:p>
    <w:p w14:paraId="577B61AD" w14:textId="77777777" w:rsidR="007645AC" w:rsidRPr="007A0C56" w:rsidRDefault="007645AC" w:rsidP="007645AC">
      <w:pPr>
        <w:rPr>
          <w:rFonts w:ascii="Times New Roman" w:hAnsi="Times New Roman" w:cs="Times New Roman"/>
          <w:color w:val="1A1A1A"/>
        </w:rPr>
      </w:pPr>
    </w:p>
    <w:p w14:paraId="52F392E6" w14:textId="2B782BA1" w:rsidR="003D053C" w:rsidRDefault="003D053C" w:rsidP="005E601F">
      <w:pPr>
        <w:rPr>
          <w:rFonts w:ascii="Times New Roman" w:hAnsi="Times New Roman" w:cs="Times New Roman"/>
          <w:color w:val="1A1A1A"/>
        </w:rPr>
      </w:pPr>
      <w:r w:rsidRPr="003D053C">
        <w:rPr>
          <w:rFonts w:ascii="Times New Roman" w:hAnsi="Times New Roman" w:cs="Times New Roman"/>
          <w:color w:val="1A1A1A"/>
        </w:rPr>
        <w:t xml:space="preserve">Lowe, K. B., </w:t>
      </w:r>
      <w:proofErr w:type="spellStart"/>
      <w:r w:rsidRPr="003D053C">
        <w:rPr>
          <w:rFonts w:ascii="Times New Roman" w:hAnsi="Times New Roman" w:cs="Times New Roman"/>
          <w:color w:val="1A1A1A"/>
        </w:rPr>
        <w:t>Kroeck</w:t>
      </w:r>
      <w:proofErr w:type="spellEnd"/>
      <w:r w:rsidRPr="003D053C">
        <w:rPr>
          <w:rFonts w:ascii="Times New Roman" w:hAnsi="Times New Roman" w:cs="Times New Roman"/>
          <w:color w:val="1A1A1A"/>
        </w:rPr>
        <w:t xml:space="preserve">, K. G., &amp; </w:t>
      </w:r>
      <w:proofErr w:type="spellStart"/>
      <w:r w:rsidRPr="003D053C">
        <w:rPr>
          <w:rFonts w:ascii="Times New Roman" w:hAnsi="Times New Roman" w:cs="Times New Roman"/>
          <w:color w:val="1A1A1A"/>
        </w:rPr>
        <w:t>Sivasubramaniam</w:t>
      </w:r>
      <w:proofErr w:type="spellEnd"/>
      <w:r w:rsidRPr="003D053C">
        <w:rPr>
          <w:rFonts w:ascii="Times New Roman" w:hAnsi="Times New Roman" w:cs="Times New Roman"/>
          <w:color w:val="1A1A1A"/>
        </w:rPr>
        <w:t xml:space="preserve">, N. (1996). Effectiveness correlates of </w:t>
      </w:r>
      <w:r w:rsidR="00177BDE">
        <w:rPr>
          <w:rFonts w:ascii="Times New Roman" w:hAnsi="Times New Roman" w:cs="Times New Roman"/>
          <w:color w:val="1A1A1A"/>
        </w:rPr>
        <w:tab/>
      </w:r>
      <w:r w:rsidRPr="003D053C">
        <w:rPr>
          <w:rFonts w:ascii="Times New Roman" w:hAnsi="Times New Roman" w:cs="Times New Roman"/>
          <w:color w:val="1A1A1A"/>
        </w:rPr>
        <w:t xml:space="preserve">transformational and transactional leadership: A meta-analytic review of the MLQ </w:t>
      </w:r>
      <w:r w:rsidR="00177BDE">
        <w:rPr>
          <w:rFonts w:ascii="Times New Roman" w:hAnsi="Times New Roman" w:cs="Times New Roman"/>
          <w:color w:val="1A1A1A"/>
        </w:rPr>
        <w:tab/>
      </w:r>
      <w:r w:rsidRPr="003D053C">
        <w:rPr>
          <w:rFonts w:ascii="Times New Roman" w:hAnsi="Times New Roman" w:cs="Times New Roman"/>
          <w:color w:val="1A1A1A"/>
        </w:rPr>
        <w:t xml:space="preserve">literature. </w:t>
      </w:r>
      <w:r w:rsidRPr="003D053C">
        <w:rPr>
          <w:rFonts w:ascii="Times New Roman" w:hAnsi="Times New Roman" w:cs="Times New Roman"/>
          <w:i/>
          <w:iCs/>
          <w:color w:val="1A1A1A"/>
        </w:rPr>
        <w:t>The leadership quarterly</w:t>
      </w:r>
      <w:r w:rsidRPr="003D053C">
        <w:rPr>
          <w:rFonts w:ascii="Times New Roman" w:hAnsi="Times New Roman" w:cs="Times New Roman"/>
          <w:color w:val="1A1A1A"/>
        </w:rPr>
        <w:t xml:space="preserve">, </w:t>
      </w:r>
      <w:r w:rsidRPr="003D053C">
        <w:rPr>
          <w:rFonts w:ascii="Times New Roman" w:hAnsi="Times New Roman" w:cs="Times New Roman"/>
          <w:i/>
          <w:iCs/>
          <w:color w:val="1A1A1A"/>
        </w:rPr>
        <w:t>7</w:t>
      </w:r>
      <w:r w:rsidRPr="003D053C">
        <w:rPr>
          <w:rFonts w:ascii="Times New Roman" w:hAnsi="Times New Roman" w:cs="Times New Roman"/>
          <w:color w:val="1A1A1A"/>
        </w:rPr>
        <w:t>(3), 385-425.</w:t>
      </w:r>
    </w:p>
    <w:p w14:paraId="4E6195EC" w14:textId="77777777" w:rsidR="005E601F" w:rsidRPr="005E601F" w:rsidRDefault="005E601F" w:rsidP="005E601F">
      <w:pPr>
        <w:rPr>
          <w:rFonts w:ascii="Times New Roman" w:hAnsi="Times New Roman" w:cs="Times New Roman"/>
          <w:color w:val="1A1A1A"/>
        </w:rPr>
      </w:pPr>
    </w:p>
    <w:p w14:paraId="2EEBF699" w14:textId="60AE09A5" w:rsidR="00360ACD" w:rsidRDefault="00360ACD" w:rsidP="005E601F">
      <w:pPr>
        <w:rPr>
          <w:rFonts w:ascii="Times New Roman" w:hAnsi="Times New Roman" w:cs="Times New Roman"/>
          <w:color w:val="1A1A1A"/>
        </w:rPr>
      </w:pPr>
      <w:proofErr w:type="spellStart"/>
      <w:r w:rsidRPr="0049724D">
        <w:rPr>
          <w:rFonts w:ascii="Times New Roman" w:hAnsi="Times New Roman" w:cs="Times New Roman"/>
          <w:color w:val="1A1A1A"/>
        </w:rPr>
        <w:t>McCamish</w:t>
      </w:r>
      <w:proofErr w:type="spellEnd"/>
      <w:r w:rsidRPr="0049724D">
        <w:rPr>
          <w:rFonts w:ascii="Times New Roman" w:hAnsi="Times New Roman" w:cs="Times New Roman"/>
          <w:color w:val="1A1A1A"/>
        </w:rPr>
        <w:t xml:space="preserve">, C., Reynolds, H., </w:t>
      </w:r>
      <w:proofErr w:type="spellStart"/>
      <w:r w:rsidRPr="0049724D">
        <w:rPr>
          <w:rFonts w:ascii="Times New Roman" w:hAnsi="Times New Roman" w:cs="Times New Roman"/>
          <w:color w:val="1A1A1A"/>
        </w:rPr>
        <w:t>Algozzine</w:t>
      </w:r>
      <w:proofErr w:type="spellEnd"/>
      <w:r w:rsidRPr="0049724D">
        <w:rPr>
          <w:rFonts w:ascii="Times New Roman" w:hAnsi="Times New Roman" w:cs="Times New Roman"/>
          <w:color w:val="1A1A1A"/>
        </w:rPr>
        <w:t>,</w:t>
      </w:r>
      <w:r w:rsidR="003166AD">
        <w:rPr>
          <w:rFonts w:ascii="Times New Roman" w:hAnsi="Times New Roman" w:cs="Times New Roman"/>
          <w:color w:val="1A1A1A"/>
        </w:rPr>
        <w:t xml:space="preserve"> B., &amp; </w:t>
      </w:r>
      <w:proofErr w:type="spellStart"/>
      <w:r w:rsidR="003166AD">
        <w:rPr>
          <w:rFonts w:ascii="Times New Roman" w:hAnsi="Times New Roman" w:cs="Times New Roman"/>
          <w:color w:val="1A1A1A"/>
        </w:rPr>
        <w:t>Cusumano</w:t>
      </w:r>
      <w:proofErr w:type="spellEnd"/>
      <w:r w:rsidR="003166AD">
        <w:rPr>
          <w:rFonts w:ascii="Times New Roman" w:hAnsi="Times New Roman" w:cs="Times New Roman"/>
          <w:color w:val="1A1A1A"/>
        </w:rPr>
        <w:t xml:space="preserve">, D. (2015). </w:t>
      </w:r>
      <w:proofErr w:type="gramStart"/>
      <w:r w:rsidR="003166AD">
        <w:rPr>
          <w:rFonts w:ascii="Times New Roman" w:hAnsi="Times New Roman" w:cs="Times New Roman"/>
          <w:color w:val="1A1A1A"/>
        </w:rPr>
        <w:t>An i</w:t>
      </w:r>
      <w:r w:rsidRPr="0049724D">
        <w:rPr>
          <w:rFonts w:ascii="Times New Roman" w:hAnsi="Times New Roman" w:cs="Times New Roman"/>
          <w:color w:val="1A1A1A"/>
        </w:rPr>
        <w:t xml:space="preserve">nvestigation of </w:t>
      </w:r>
      <w:r w:rsidR="00177BDE">
        <w:rPr>
          <w:rFonts w:ascii="Times New Roman" w:hAnsi="Times New Roman" w:cs="Times New Roman"/>
          <w:color w:val="1A1A1A"/>
        </w:rPr>
        <w:tab/>
      </w:r>
      <w:r w:rsidR="003166AD">
        <w:rPr>
          <w:rFonts w:ascii="Times New Roman" w:hAnsi="Times New Roman" w:cs="Times New Roman"/>
          <w:color w:val="1A1A1A"/>
        </w:rPr>
        <w:t>characteristics, p</w:t>
      </w:r>
      <w:r w:rsidRPr="0049724D">
        <w:rPr>
          <w:rFonts w:ascii="Times New Roman" w:hAnsi="Times New Roman" w:cs="Times New Roman"/>
          <w:color w:val="1A1A1A"/>
        </w:rPr>
        <w:t>ractices, a</w:t>
      </w:r>
      <w:r w:rsidR="003166AD">
        <w:rPr>
          <w:rFonts w:ascii="Times New Roman" w:hAnsi="Times New Roman" w:cs="Times New Roman"/>
          <w:color w:val="1A1A1A"/>
        </w:rPr>
        <w:t>nd leadership styles of PBIS c</w:t>
      </w:r>
      <w:r w:rsidRPr="0049724D">
        <w:rPr>
          <w:rFonts w:ascii="Times New Roman" w:hAnsi="Times New Roman" w:cs="Times New Roman"/>
          <w:color w:val="1A1A1A"/>
        </w:rPr>
        <w:t>oaches.</w:t>
      </w:r>
      <w:proofErr w:type="gramEnd"/>
      <w:r w:rsidRPr="0049724D">
        <w:rPr>
          <w:rFonts w:ascii="Times New Roman" w:hAnsi="Times New Roman" w:cs="Times New Roman"/>
          <w:color w:val="1A1A1A"/>
        </w:rPr>
        <w:t xml:space="preserve"> </w:t>
      </w:r>
      <w:proofErr w:type="gramStart"/>
      <w:r w:rsidR="00177BDE">
        <w:rPr>
          <w:rFonts w:ascii="Times New Roman" w:hAnsi="Times New Roman" w:cs="Times New Roman"/>
          <w:i/>
          <w:iCs/>
          <w:color w:val="1A1A1A"/>
        </w:rPr>
        <w:t xml:space="preserve">Journal of </w:t>
      </w:r>
      <w:r w:rsidR="00177BDE">
        <w:rPr>
          <w:rFonts w:ascii="Times New Roman" w:hAnsi="Times New Roman" w:cs="Times New Roman"/>
          <w:i/>
          <w:iCs/>
          <w:color w:val="1A1A1A"/>
        </w:rPr>
        <w:tab/>
      </w:r>
      <w:r w:rsidRPr="0049724D">
        <w:rPr>
          <w:rFonts w:ascii="Times New Roman" w:hAnsi="Times New Roman" w:cs="Times New Roman"/>
          <w:i/>
          <w:iCs/>
          <w:color w:val="1A1A1A"/>
        </w:rPr>
        <w:t xml:space="preserve">Applied </w:t>
      </w:r>
      <w:r w:rsidRPr="00900C56">
        <w:rPr>
          <w:rFonts w:ascii="Times New Roman" w:hAnsi="Times New Roman" w:cs="Times New Roman"/>
          <w:i/>
          <w:iCs/>
          <w:color w:val="1A1A1A"/>
        </w:rPr>
        <w:t>Educational and Policy Research</w:t>
      </w:r>
      <w:r w:rsidRPr="00900C56">
        <w:rPr>
          <w:rFonts w:ascii="Times New Roman" w:hAnsi="Times New Roman" w:cs="Times New Roman"/>
          <w:color w:val="1A1A1A"/>
        </w:rPr>
        <w:t xml:space="preserve">, </w:t>
      </w:r>
      <w:r w:rsidRPr="00900C56">
        <w:rPr>
          <w:rFonts w:ascii="Times New Roman" w:hAnsi="Times New Roman" w:cs="Times New Roman"/>
          <w:i/>
          <w:iCs/>
          <w:color w:val="1A1A1A"/>
        </w:rPr>
        <w:t>1</w:t>
      </w:r>
      <w:r w:rsidRPr="00900C56">
        <w:rPr>
          <w:rFonts w:ascii="Times New Roman" w:hAnsi="Times New Roman" w:cs="Times New Roman"/>
          <w:color w:val="1A1A1A"/>
        </w:rPr>
        <w:t>(1), 15-34.</w:t>
      </w:r>
      <w:proofErr w:type="gramEnd"/>
    </w:p>
    <w:p w14:paraId="53536B7D" w14:textId="77777777" w:rsidR="005E601F" w:rsidRPr="00900C56" w:rsidRDefault="005E601F" w:rsidP="005E601F">
      <w:pPr>
        <w:rPr>
          <w:rFonts w:ascii="Times New Roman" w:hAnsi="Times New Roman" w:cs="Times New Roman"/>
          <w:color w:val="1A1A1A"/>
        </w:rPr>
      </w:pPr>
    </w:p>
    <w:p w14:paraId="639BFA0C" w14:textId="4001131A" w:rsidR="00900C56" w:rsidRDefault="00900C56" w:rsidP="005E601F">
      <w:pPr>
        <w:rPr>
          <w:rFonts w:ascii="Times New Roman" w:hAnsi="Times New Roman" w:cs="Times New Roman"/>
          <w:color w:val="262623"/>
        </w:rPr>
      </w:pPr>
      <w:proofErr w:type="spellStart"/>
      <w:proofErr w:type="gramStart"/>
      <w:r w:rsidRPr="00900C56">
        <w:rPr>
          <w:rFonts w:ascii="Times New Roman" w:hAnsi="Times New Roman" w:cs="Times New Roman"/>
          <w:color w:val="262623"/>
        </w:rPr>
        <w:t>McCarley</w:t>
      </w:r>
      <w:proofErr w:type="spellEnd"/>
      <w:r w:rsidRPr="00900C56">
        <w:rPr>
          <w:rFonts w:ascii="Times New Roman" w:hAnsi="Times New Roman" w:cs="Times New Roman"/>
          <w:color w:val="262623"/>
        </w:rPr>
        <w:t xml:space="preserve">, T., Peters, M., &amp; </w:t>
      </w:r>
      <w:proofErr w:type="spellStart"/>
      <w:r w:rsidRPr="00900C56">
        <w:rPr>
          <w:rFonts w:ascii="Times New Roman" w:hAnsi="Times New Roman" w:cs="Times New Roman"/>
          <w:color w:val="262623"/>
        </w:rPr>
        <w:t>Decman</w:t>
      </w:r>
      <w:proofErr w:type="spellEnd"/>
      <w:r w:rsidRPr="00900C56">
        <w:rPr>
          <w:rFonts w:ascii="Times New Roman" w:hAnsi="Times New Roman" w:cs="Times New Roman"/>
          <w:color w:val="262623"/>
        </w:rPr>
        <w:t>, J. (2016).</w:t>
      </w:r>
      <w:proofErr w:type="gramEnd"/>
      <w:r w:rsidRPr="00900C56">
        <w:rPr>
          <w:rFonts w:ascii="Times New Roman" w:hAnsi="Times New Roman" w:cs="Times New Roman"/>
          <w:color w:val="262623"/>
        </w:rPr>
        <w:t xml:space="preserve"> Transformational leadership related to </w:t>
      </w:r>
      <w:r w:rsidR="00177BDE">
        <w:rPr>
          <w:rFonts w:ascii="Times New Roman" w:hAnsi="Times New Roman" w:cs="Times New Roman"/>
          <w:color w:val="262623"/>
        </w:rPr>
        <w:tab/>
      </w:r>
      <w:r w:rsidRPr="00900C56">
        <w:rPr>
          <w:rFonts w:ascii="Times New Roman" w:hAnsi="Times New Roman" w:cs="Times New Roman"/>
          <w:color w:val="262623"/>
        </w:rPr>
        <w:t xml:space="preserve">school climate. </w:t>
      </w:r>
      <w:proofErr w:type="gramStart"/>
      <w:r w:rsidRPr="00900C56">
        <w:rPr>
          <w:rFonts w:ascii="Times New Roman" w:hAnsi="Times New Roman" w:cs="Times New Roman"/>
          <w:i/>
          <w:iCs/>
          <w:color w:val="262623"/>
        </w:rPr>
        <w:t>Educational Management Administration &amp; Leadership,</w:t>
      </w:r>
      <w:r w:rsidRPr="00900C56">
        <w:rPr>
          <w:rFonts w:ascii="Times New Roman" w:hAnsi="Times New Roman" w:cs="Times New Roman"/>
          <w:color w:val="262623"/>
        </w:rPr>
        <w:t xml:space="preserve"> </w:t>
      </w:r>
      <w:r w:rsidRPr="00900C56">
        <w:rPr>
          <w:rFonts w:ascii="Times New Roman" w:hAnsi="Times New Roman" w:cs="Times New Roman"/>
          <w:i/>
          <w:iCs/>
          <w:color w:val="262623"/>
        </w:rPr>
        <w:t>44</w:t>
      </w:r>
      <w:r w:rsidRPr="00900C56">
        <w:rPr>
          <w:rFonts w:ascii="Times New Roman" w:hAnsi="Times New Roman" w:cs="Times New Roman"/>
          <w:color w:val="262623"/>
        </w:rPr>
        <w:t xml:space="preserve">(2), </w:t>
      </w:r>
      <w:r w:rsidR="00177BDE">
        <w:rPr>
          <w:rFonts w:ascii="Times New Roman" w:hAnsi="Times New Roman" w:cs="Times New Roman"/>
          <w:color w:val="262623"/>
        </w:rPr>
        <w:tab/>
      </w:r>
      <w:r w:rsidRPr="00900C56">
        <w:rPr>
          <w:rFonts w:ascii="Times New Roman" w:hAnsi="Times New Roman" w:cs="Times New Roman"/>
          <w:color w:val="262623"/>
        </w:rPr>
        <w:t>322-342.</w:t>
      </w:r>
      <w:proofErr w:type="gramEnd"/>
    </w:p>
    <w:p w14:paraId="4BD6FFAA" w14:textId="77777777" w:rsidR="005E601F" w:rsidRPr="005E601F" w:rsidRDefault="005E601F" w:rsidP="005E601F">
      <w:pPr>
        <w:rPr>
          <w:rFonts w:ascii="Times New Roman" w:hAnsi="Times New Roman" w:cs="Times New Roman"/>
          <w:color w:val="262623"/>
        </w:rPr>
      </w:pPr>
    </w:p>
    <w:p w14:paraId="48BCA136" w14:textId="5FDBFCF0" w:rsidR="0009517E" w:rsidRDefault="0009517E" w:rsidP="005E601F">
      <w:pPr>
        <w:rPr>
          <w:rFonts w:ascii="Times New Roman" w:hAnsi="Times New Roman" w:cs="Times New Roman"/>
        </w:rPr>
      </w:pPr>
      <w:r w:rsidRPr="00900C56">
        <w:rPr>
          <w:rFonts w:ascii="Times New Roman" w:hAnsi="Times New Roman" w:cs="Times New Roman"/>
        </w:rPr>
        <w:t>McIntosh, K.,</w:t>
      </w:r>
      <w:r>
        <w:rPr>
          <w:rFonts w:ascii="Times New Roman" w:hAnsi="Times New Roman" w:cs="Times New Roman"/>
        </w:rPr>
        <w:t xml:space="preserve"> </w:t>
      </w:r>
      <w:proofErr w:type="spellStart"/>
      <w:r>
        <w:rPr>
          <w:rFonts w:ascii="Times New Roman" w:hAnsi="Times New Roman" w:cs="Times New Roman"/>
        </w:rPr>
        <w:t>Lucyshyn</w:t>
      </w:r>
      <w:proofErr w:type="spellEnd"/>
      <w:r>
        <w:rPr>
          <w:rFonts w:ascii="Times New Roman" w:hAnsi="Times New Roman" w:cs="Times New Roman"/>
        </w:rPr>
        <w:t xml:space="preserve">, J. M., Strickland-Cohen, M. K., Horner, R. H. (2015). Building </w:t>
      </w:r>
      <w:r w:rsidR="00177BDE">
        <w:rPr>
          <w:rFonts w:ascii="Times New Roman" w:hAnsi="Times New Roman" w:cs="Times New Roman"/>
        </w:rPr>
        <w:tab/>
      </w:r>
      <w:r>
        <w:rPr>
          <w:rFonts w:ascii="Times New Roman" w:hAnsi="Times New Roman" w:cs="Times New Roman"/>
        </w:rPr>
        <w:t xml:space="preserve">supportive environments: Toward a technology for enhancing fidelity of </w:t>
      </w:r>
      <w:r w:rsidR="00177BDE">
        <w:rPr>
          <w:rFonts w:ascii="Times New Roman" w:hAnsi="Times New Roman" w:cs="Times New Roman"/>
        </w:rPr>
        <w:tab/>
      </w:r>
      <w:r>
        <w:rPr>
          <w:rFonts w:ascii="Times New Roman" w:hAnsi="Times New Roman" w:cs="Times New Roman"/>
        </w:rPr>
        <w:t xml:space="preserve">implementation. In </w:t>
      </w:r>
      <w:r w:rsidR="003166AD">
        <w:rPr>
          <w:rFonts w:ascii="Times New Roman" w:hAnsi="Times New Roman" w:cs="Times New Roman"/>
        </w:rPr>
        <w:t>F. Brown, J. Anderson</w:t>
      </w:r>
      <w:r>
        <w:rPr>
          <w:rFonts w:ascii="Times New Roman" w:hAnsi="Times New Roman" w:cs="Times New Roman"/>
        </w:rPr>
        <w:t xml:space="preserve">, &amp; </w:t>
      </w:r>
      <w:r w:rsidR="003166AD">
        <w:rPr>
          <w:rFonts w:ascii="Times New Roman" w:hAnsi="Times New Roman" w:cs="Times New Roman"/>
        </w:rPr>
        <w:t xml:space="preserve">R. L. </w:t>
      </w:r>
      <w:proofErr w:type="spellStart"/>
      <w:r w:rsidR="003166AD">
        <w:rPr>
          <w:rFonts w:ascii="Times New Roman" w:hAnsi="Times New Roman" w:cs="Times New Roman"/>
        </w:rPr>
        <w:t>DePry</w:t>
      </w:r>
      <w:proofErr w:type="spellEnd"/>
      <w:r w:rsidR="003166AD">
        <w:rPr>
          <w:rFonts w:ascii="Times New Roman" w:hAnsi="Times New Roman" w:cs="Times New Roman"/>
        </w:rPr>
        <w:t xml:space="preserve"> </w:t>
      </w:r>
      <w:r>
        <w:rPr>
          <w:rFonts w:ascii="Times New Roman" w:hAnsi="Times New Roman" w:cs="Times New Roman"/>
        </w:rPr>
        <w:t xml:space="preserve">(Eds.), </w:t>
      </w:r>
      <w:r>
        <w:rPr>
          <w:rFonts w:ascii="Times New Roman" w:hAnsi="Times New Roman" w:cs="Times New Roman"/>
          <w:i/>
        </w:rPr>
        <w:t xml:space="preserve">Individual </w:t>
      </w:r>
      <w:r w:rsidR="00177BDE">
        <w:rPr>
          <w:rFonts w:ascii="Times New Roman" w:hAnsi="Times New Roman" w:cs="Times New Roman"/>
          <w:i/>
        </w:rPr>
        <w:tab/>
      </w:r>
      <w:r>
        <w:rPr>
          <w:rFonts w:ascii="Times New Roman" w:hAnsi="Times New Roman" w:cs="Times New Roman"/>
          <w:i/>
        </w:rPr>
        <w:t xml:space="preserve">positive behavior supports: A standards-based guide to practices in school and </w:t>
      </w:r>
      <w:r w:rsidR="00177BDE">
        <w:rPr>
          <w:rFonts w:ascii="Times New Roman" w:hAnsi="Times New Roman" w:cs="Times New Roman"/>
          <w:i/>
        </w:rPr>
        <w:tab/>
      </w:r>
      <w:r>
        <w:rPr>
          <w:rFonts w:ascii="Times New Roman" w:hAnsi="Times New Roman" w:cs="Times New Roman"/>
          <w:i/>
        </w:rPr>
        <w:t>community-based settings (</w:t>
      </w:r>
      <w:r>
        <w:rPr>
          <w:rFonts w:ascii="Times New Roman" w:hAnsi="Times New Roman" w:cs="Times New Roman"/>
        </w:rPr>
        <w:t>pp. 401-</w:t>
      </w:r>
      <w:r w:rsidR="005E601F">
        <w:rPr>
          <w:rFonts w:ascii="Times New Roman" w:hAnsi="Times New Roman" w:cs="Times New Roman"/>
        </w:rPr>
        <w:t xml:space="preserve"> </w:t>
      </w:r>
      <w:r>
        <w:rPr>
          <w:rFonts w:ascii="Times New Roman" w:hAnsi="Times New Roman" w:cs="Times New Roman"/>
        </w:rPr>
        <w:t>415). Baltimore, MD: Brookes.</w:t>
      </w:r>
    </w:p>
    <w:p w14:paraId="7245F07C" w14:textId="77777777" w:rsidR="005E601F" w:rsidRDefault="005E601F" w:rsidP="005E601F">
      <w:pPr>
        <w:rPr>
          <w:rFonts w:ascii="Times New Roman" w:hAnsi="Times New Roman" w:cs="Times New Roman"/>
        </w:rPr>
      </w:pPr>
    </w:p>
    <w:p w14:paraId="452BFA9D" w14:textId="7065CFBB" w:rsidR="00D12A36" w:rsidRDefault="00D12A36" w:rsidP="005E601F">
      <w:pPr>
        <w:rPr>
          <w:rFonts w:ascii="Times New Roman" w:hAnsi="Times New Roman" w:cs="Times New Roman"/>
        </w:rPr>
      </w:pPr>
      <w:r>
        <w:rPr>
          <w:rFonts w:ascii="Times New Roman" w:hAnsi="Times New Roman" w:cs="Times New Roman"/>
        </w:rPr>
        <w:t xml:space="preserve">McIntosh, K., Mercer, S. H., Hume, A. E., Frank, J. L., </w:t>
      </w:r>
      <w:proofErr w:type="spellStart"/>
      <w:r>
        <w:rPr>
          <w:rFonts w:ascii="Times New Roman" w:hAnsi="Times New Roman" w:cs="Times New Roman"/>
        </w:rPr>
        <w:t>Turri</w:t>
      </w:r>
      <w:proofErr w:type="spellEnd"/>
      <w:r>
        <w:rPr>
          <w:rFonts w:ascii="Times New Roman" w:hAnsi="Times New Roman" w:cs="Times New Roman"/>
        </w:rPr>
        <w:t xml:space="preserve">, M. G., &amp; Mathews, </w:t>
      </w:r>
      <w:r w:rsidR="005E601F">
        <w:rPr>
          <w:rFonts w:ascii="Times New Roman" w:hAnsi="Times New Roman" w:cs="Times New Roman"/>
        </w:rPr>
        <w:tab/>
      </w:r>
      <w:r>
        <w:rPr>
          <w:rFonts w:ascii="Times New Roman" w:hAnsi="Times New Roman" w:cs="Times New Roman"/>
        </w:rPr>
        <w:t xml:space="preserve">S. </w:t>
      </w:r>
      <w:r w:rsidR="00177BDE">
        <w:rPr>
          <w:rFonts w:ascii="Times New Roman" w:hAnsi="Times New Roman" w:cs="Times New Roman"/>
        </w:rPr>
        <w:tab/>
      </w:r>
      <w:r>
        <w:rPr>
          <w:rFonts w:ascii="Times New Roman" w:hAnsi="Times New Roman" w:cs="Times New Roman"/>
        </w:rPr>
        <w:t>(2013)</w:t>
      </w:r>
      <w:proofErr w:type="gramStart"/>
      <w:r>
        <w:rPr>
          <w:rFonts w:ascii="Times New Roman" w:hAnsi="Times New Roman" w:cs="Times New Roman"/>
        </w:rPr>
        <w:t xml:space="preserve">.  Factors related to sustained implementation of </w:t>
      </w:r>
      <w:proofErr w:type="spellStart"/>
      <w:r>
        <w:rPr>
          <w:rFonts w:ascii="Times New Roman" w:hAnsi="Times New Roman" w:cs="Times New Roman"/>
        </w:rPr>
        <w:t>schoolwide</w:t>
      </w:r>
      <w:proofErr w:type="spellEnd"/>
      <w:r>
        <w:rPr>
          <w:rFonts w:ascii="Times New Roman" w:hAnsi="Times New Roman" w:cs="Times New Roman"/>
        </w:rPr>
        <w:t xml:space="preserve"> </w:t>
      </w:r>
      <w:r w:rsidR="005E601F">
        <w:rPr>
          <w:rFonts w:ascii="Times New Roman" w:hAnsi="Times New Roman" w:cs="Times New Roman"/>
        </w:rPr>
        <w:tab/>
      </w:r>
      <w:r>
        <w:rPr>
          <w:rFonts w:ascii="Times New Roman" w:hAnsi="Times New Roman" w:cs="Times New Roman"/>
        </w:rPr>
        <w:t xml:space="preserve">positive </w:t>
      </w:r>
      <w:r w:rsidR="00177BDE">
        <w:rPr>
          <w:rFonts w:ascii="Times New Roman" w:hAnsi="Times New Roman" w:cs="Times New Roman"/>
        </w:rPr>
        <w:tab/>
      </w:r>
      <w:r>
        <w:rPr>
          <w:rFonts w:ascii="Times New Roman" w:hAnsi="Times New Roman" w:cs="Times New Roman"/>
        </w:rPr>
        <w:t>behavior support.</w:t>
      </w:r>
      <w:proofErr w:type="gramEnd"/>
      <w:r>
        <w:rPr>
          <w:rFonts w:ascii="Times New Roman" w:hAnsi="Times New Roman" w:cs="Times New Roman"/>
        </w:rPr>
        <w:t xml:space="preserve">  </w:t>
      </w:r>
      <w:proofErr w:type="gramStart"/>
      <w:r w:rsidRPr="005F36A0">
        <w:rPr>
          <w:rFonts w:ascii="Times New Roman" w:hAnsi="Times New Roman" w:cs="Times New Roman"/>
          <w:i/>
        </w:rPr>
        <w:t>Exceptional Children, 79</w:t>
      </w:r>
      <w:r w:rsidRPr="007D435E">
        <w:rPr>
          <w:rFonts w:ascii="Times New Roman" w:hAnsi="Times New Roman" w:cs="Times New Roman"/>
        </w:rPr>
        <w:t>(3),</w:t>
      </w:r>
      <w:r w:rsidRPr="005F36A0">
        <w:rPr>
          <w:rFonts w:ascii="Times New Roman" w:hAnsi="Times New Roman" w:cs="Times New Roman"/>
          <w:i/>
        </w:rPr>
        <w:t xml:space="preserve"> </w:t>
      </w:r>
      <w:r w:rsidRPr="005F36A0">
        <w:rPr>
          <w:rFonts w:ascii="Times New Roman" w:hAnsi="Times New Roman" w:cs="Times New Roman"/>
        </w:rPr>
        <w:t>293-311.</w:t>
      </w:r>
      <w:proofErr w:type="gramEnd"/>
      <w:r w:rsidRPr="005F36A0">
        <w:rPr>
          <w:rFonts w:ascii="Times New Roman" w:hAnsi="Times New Roman" w:cs="Times New Roman"/>
        </w:rPr>
        <w:t xml:space="preserve">  </w:t>
      </w:r>
    </w:p>
    <w:p w14:paraId="1BDE4618" w14:textId="77777777" w:rsidR="005E601F" w:rsidRPr="005F36A0" w:rsidRDefault="005E601F" w:rsidP="005E601F">
      <w:pPr>
        <w:rPr>
          <w:rFonts w:ascii="Times New Roman" w:hAnsi="Times New Roman" w:cs="Times New Roman"/>
        </w:rPr>
      </w:pPr>
    </w:p>
    <w:p w14:paraId="24A1E169" w14:textId="6A12EBDF" w:rsidR="00CC668F" w:rsidRDefault="00CC668F" w:rsidP="005E601F">
      <w:pPr>
        <w:rPr>
          <w:rFonts w:ascii="Times New Roman" w:hAnsi="Times New Roman" w:cs="Times New Roman"/>
          <w:color w:val="1A1A1A"/>
        </w:rPr>
      </w:pPr>
      <w:r>
        <w:rPr>
          <w:rFonts w:ascii="Times New Roman" w:hAnsi="Times New Roman" w:cs="Times New Roman"/>
          <w:color w:val="1A1A1A"/>
        </w:rPr>
        <w:t xml:space="preserve">McMillan, J. H. &amp; Schumacher, S. (2006). </w:t>
      </w:r>
      <w:r>
        <w:rPr>
          <w:rFonts w:ascii="Times New Roman" w:hAnsi="Times New Roman" w:cs="Times New Roman"/>
          <w:i/>
          <w:color w:val="1A1A1A"/>
        </w:rPr>
        <w:t xml:space="preserve">Research in education: Evidence-based </w:t>
      </w:r>
      <w:r w:rsidR="00177BDE">
        <w:rPr>
          <w:rFonts w:ascii="Times New Roman" w:hAnsi="Times New Roman" w:cs="Times New Roman"/>
          <w:i/>
          <w:color w:val="1A1A1A"/>
        </w:rPr>
        <w:tab/>
      </w:r>
      <w:r>
        <w:rPr>
          <w:rFonts w:ascii="Times New Roman" w:hAnsi="Times New Roman" w:cs="Times New Roman"/>
          <w:i/>
          <w:color w:val="1A1A1A"/>
        </w:rPr>
        <w:t>inquiry, 6</w:t>
      </w:r>
      <w:r w:rsidRPr="00CC668F">
        <w:rPr>
          <w:rFonts w:ascii="Times New Roman" w:hAnsi="Times New Roman" w:cs="Times New Roman"/>
          <w:i/>
          <w:color w:val="1A1A1A"/>
          <w:vertAlign w:val="superscript"/>
        </w:rPr>
        <w:t>th</w:t>
      </w:r>
      <w:r>
        <w:rPr>
          <w:rFonts w:ascii="Times New Roman" w:hAnsi="Times New Roman" w:cs="Times New Roman"/>
          <w:i/>
          <w:color w:val="1A1A1A"/>
        </w:rPr>
        <w:t xml:space="preserve"> ed. </w:t>
      </w:r>
      <w:r>
        <w:rPr>
          <w:rFonts w:ascii="Times New Roman" w:hAnsi="Times New Roman" w:cs="Times New Roman"/>
          <w:color w:val="1A1A1A"/>
        </w:rPr>
        <w:t>Boston, MA: Pearson Education, Inc.</w:t>
      </w:r>
    </w:p>
    <w:p w14:paraId="66D12122" w14:textId="77777777" w:rsidR="005E601F" w:rsidRPr="005E601F" w:rsidRDefault="005E601F" w:rsidP="005E601F">
      <w:pPr>
        <w:rPr>
          <w:rFonts w:ascii="Times New Roman" w:hAnsi="Times New Roman" w:cs="Times New Roman"/>
          <w:i/>
          <w:color w:val="1A1A1A"/>
        </w:rPr>
      </w:pPr>
    </w:p>
    <w:p w14:paraId="22093D2A" w14:textId="71F72B20" w:rsidR="00201533" w:rsidRDefault="00AF1579" w:rsidP="005E601F">
      <w:pPr>
        <w:rPr>
          <w:rFonts w:ascii="Times New Roman" w:hAnsi="Times New Roman" w:cs="Times New Roman"/>
          <w:color w:val="1A1A1A"/>
        </w:rPr>
      </w:pPr>
      <w:proofErr w:type="gramStart"/>
      <w:r w:rsidRPr="00AF1579">
        <w:rPr>
          <w:rFonts w:ascii="Times New Roman" w:hAnsi="Times New Roman" w:cs="Times New Roman"/>
          <w:color w:val="1A1A1A"/>
        </w:rPr>
        <w:t>Merriam, S. B. (2001).</w:t>
      </w:r>
      <w:proofErr w:type="gramEnd"/>
      <w:r w:rsidRPr="00AF1579">
        <w:rPr>
          <w:rFonts w:ascii="Times New Roman" w:hAnsi="Times New Roman" w:cs="Times New Roman"/>
          <w:color w:val="1A1A1A"/>
        </w:rPr>
        <w:t xml:space="preserve"> Andragogy and self</w:t>
      </w:r>
      <w:r w:rsidRPr="00AF1579">
        <w:rPr>
          <w:rFonts w:ascii="American Typewriter Light" w:hAnsi="American Typewriter Light" w:cs="American Typewriter Light"/>
          <w:color w:val="1A1A1A"/>
        </w:rPr>
        <w:t>‐</w:t>
      </w:r>
      <w:r w:rsidRPr="00AF1579">
        <w:rPr>
          <w:rFonts w:ascii="Times New Roman" w:hAnsi="Times New Roman" w:cs="Times New Roman"/>
          <w:color w:val="1A1A1A"/>
        </w:rPr>
        <w:t xml:space="preserve">directed learning: Pillars of adult learning </w:t>
      </w:r>
      <w:r w:rsidR="00177BDE">
        <w:rPr>
          <w:rFonts w:ascii="Times New Roman" w:hAnsi="Times New Roman" w:cs="Times New Roman"/>
          <w:color w:val="1A1A1A"/>
        </w:rPr>
        <w:tab/>
      </w:r>
      <w:r w:rsidRPr="00AF1579">
        <w:rPr>
          <w:rFonts w:ascii="Times New Roman" w:hAnsi="Times New Roman" w:cs="Times New Roman"/>
          <w:color w:val="1A1A1A"/>
        </w:rPr>
        <w:t xml:space="preserve">theory. </w:t>
      </w:r>
      <w:r w:rsidRPr="00201533">
        <w:rPr>
          <w:rFonts w:ascii="Times New Roman" w:hAnsi="Times New Roman" w:cs="Times New Roman"/>
          <w:i/>
          <w:iCs/>
          <w:color w:val="1A1A1A"/>
        </w:rPr>
        <w:t>New directions for adult and continuing education</w:t>
      </w:r>
      <w:r w:rsidRPr="00201533">
        <w:rPr>
          <w:rFonts w:ascii="Times New Roman" w:hAnsi="Times New Roman" w:cs="Times New Roman"/>
          <w:color w:val="1A1A1A"/>
        </w:rPr>
        <w:t xml:space="preserve">, </w:t>
      </w:r>
      <w:r w:rsidR="005E601F">
        <w:rPr>
          <w:rFonts w:ascii="Times New Roman" w:hAnsi="Times New Roman" w:cs="Times New Roman"/>
          <w:color w:val="1A1A1A"/>
        </w:rPr>
        <w:tab/>
      </w:r>
      <w:r w:rsidRPr="00201533">
        <w:rPr>
          <w:rFonts w:ascii="Times New Roman" w:hAnsi="Times New Roman" w:cs="Times New Roman"/>
          <w:i/>
          <w:iCs/>
          <w:color w:val="1A1A1A"/>
        </w:rPr>
        <w:t>2001</w:t>
      </w:r>
      <w:r w:rsidRPr="00201533">
        <w:rPr>
          <w:rFonts w:ascii="Times New Roman" w:hAnsi="Times New Roman" w:cs="Times New Roman"/>
          <w:color w:val="1A1A1A"/>
        </w:rPr>
        <w:t>(89), 3-14.</w:t>
      </w:r>
    </w:p>
    <w:p w14:paraId="2255C0E3" w14:textId="77777777" w:rsidR="005E601F" w:rsidRDefault="005E601F" w:rsidP="005E601F">
      <w:pPr>
        <w:rPr>
          <w:rFonts w:ascii="Times New Roman" w:hAnsi="Times New Roman" w:cs="Times New Roman"/>
          <w:color w:val="1A1A1A"/>
        </w:rPr>
      </w:pPr>
    </w:p>
    <w:p w14:paraId="4FEFB063" w14:textId="4F5814AB" w:rsidR="00201533" w:rsidRDefault="00201533" w:rsidP="005E601F">
      <w:pPr>
        <w:rPr>
          <w:rFonts w:ascii="Times New Roman" w:hAnsi="Times New Roman" w:cs="Times New Roman"/>
        </w:rPr>
      </w:pPr>
      <w:proofErr w:type="spellStart"/>
      <w:proofErr w:type="gramStart"/>
      <w:r w:rsidRPr="00201533">
        <w:rPr>
          <w:rFonts w:ascii="Times New Roman" w:hAnsi="Times New Roman" w:cs="Times New Roman"/>
        </w:rPr>
        <w:t>Mertens</w:t>
      </w:r>
      <w:proofErr w:type="spellEnd"/>
      <w:r w:rsidRPr="00201533">
        <w:rPr>
          <w:rFonts w:ascii="Times New Roman" w:hAnsi="Times New Roman" w:cs="Times New Roman"/>
        </w:rPr>
        <w:t>, D. M. (2004).</w:t>
      </w:r>
      <w:proofErr w:type="gramEnd"/>
      <w:r w:rsidRPr="00201533">
        <w:rPr>
          <w:rFonts w:ascii="Times New Roman" w:hAnsi="Times New Roman" w:cs="Times New Roman"/>
        </w:rPr>
        <w:t xml:space="preserve"> </w:t>
      </w:r>
      <w:r w:rsidRPr="00201533">
        <w:rPr>
          <w:rFonts w:ascii="Times New Roman" w:hAnsi="Times New Roman" w:cs="Times New Roman"/>
          <w:i/>
        </w:rPr>
        <w:t>Research and evaluati</w:t>
      </w:r>
      <w:r w:rsidR="00177BDE">
        <w:rPr>
          <w:rFonts w:ascii="Times New Roman" w:hAnsi="Times New Roman" w:cs="Times New Roman"/>
          <w:i/>
        </w:rPr>
        <w:t xml:space="preserve">on in education and psychology: </w:t>
      </w:r>
      <w:r w:rsidR="00177BDE">
        <w:rPr>
          <w:rFonts w:ascii="Times New Roman" w:hAnsi="Times New Roman" w:cs="Times New Roman"/>
          <w:i/>
        </w:rPr>
        <w:tab/>
      </w:r>
      <w:r w:rsidRPr="00201533">
        <w:rPr>
          <w:rFonts w:ascii="Times New Roman" w:hAnsi="Times New Roman" w:cs="Times New Roman"/>
          <w:i/>
        </w:rPr>
        <w:t xml:space="preserve">Integrating diversity with quantitative, qualitative and mixed methods, 2nd </w:t>
      </w:r>
      <w:r w:rsidR="005E601F">
        <w:rPr>
          <w:rFonts w:ascii="Times New Roman" w:hAnsi="Times New Roman" w:cs="Times New Roman"/>
          <w:i/>
        </w:rPr>
        <w:tab/>
      </w:r>
      <w:r w:rsidRPr="00201533">
        <w:rPr>
          <w:rFonts w:ascii="Times New Roman" w:hAnsi="Times New Roman" w:cs="Times New Roman"/>
          <w:i/>
        </w:rPr>
        <w:t>ed.</w:t>
      </w:r>
      <w:r w:rsidRPr="00201533">
        <w:rPr>
          <w:rFonts w:ascii="Times New Roman" w:hAnsi="Times New Roman" w:cs="Times New Roman"/>
        </w:rPr>
        <w:t xml:space="preserve"> Thousand Oaks, CA: Sage Publication Inc. </w:t>
      </w:r>
    </w:p>
    <w:p w14:paraId="746346E8" w14:textId="77777777" w:rsidR="005E601F" w:rsidRPr="005E601F" w:rsidRDefault="005E601F" w:rsidP="005E601F">
      <w:pPr>
        <w:rPr>
          <w:rFonts w:ascii="Times New Roman" w:hAnsi="Times New Roman" w:cs="Times New Roman"/>
          <w:i/>
        </w:rPr>
      </w:pPr>
    </w:p>
    <w:p w14:paraId="0148D3A7" w14:textId="6F12C0C2" w:rsidR="003C2493" w:rsidRDefault="003C2493" w:rsidP="005E601F">
      <w:pPr>
        <w:rPr>
          <w:rFonts w:ascii="Times New Roman" w:hAnsi="Times New Roman" w:cs="Times New Roman"/>
          <w:color w:val="1A1A1A"/>
        </w:rPr>
      </w:pPr>
      <w:proofErr w:type="spellStart"/>
      <w:r w:rsidRPr="00201533">
        <w:rPr>
          <w:rFonts w:ascii="Times New Roman" w:hAnsi="Times New Roman" w:cs="Times New Roman"/>
          <w:color w:val="1A1A1A"/>
        </w:rPr>
        <w:t>Mezirow</w:t>
      </w:r>
      <w:proofErr w:type="spellEnd"/>
      <w:r w:rsidRPr="003C2493">
        <w:rPr>
          <w:rFonts w:ascii="Times New Roman" w:hAnsi="Times New Roman" w:cs="Times New Roman"/>
          <w:color w:val="1A1A1A"/>
        </w:rPr>
        <w:t xml:space="preserve">, J. (1997). Transformative learning: Theory to practice. </w:t>
      </w:r>
      <w:r w:rsidRPr="003C2493">
        <w:rPr>
          <w:rFonts w:ascii="Times New Roman" w:hAnsi="Times New Roman" w:cs="Times New Roman"/>
          <w:i/>
          <w:iCs/>
          <w:color w:val="1A1A1A"/>
        </w:rPr>
        <w:t xml:space="preserve">New directions for adult </w:t>
      </w:r>
      <w:r w:rsidR="00177BDE">
        <w:rPr>
          <w:rFonts w:ascii="Times New Roman" w:hAnsi="Times New Roman" w:cs="Times New Roman"/>
          <w:i/>
          <w:iCs/>
          <w:color w:val="1A1A1A"/>
        </w:rPr>
        <w:tab/>
      </w:r>
      <w:r w:rsidRPr="003C2493">
        <w:rPr>
          <w:rFonts w:ascii="Times New Roman" w:hAnsi="Times New Roman" w:cs="Times New Roman"/>
          <w:i/>
          <w:iCs/>
          <w:color w:val="1A1A1A"/>
        </w:rPr>
        <w:t>and continuing education</w:t>
      </w:r>
      <w:r w:rsidRPr="003C2493">
        <w:rPr>
          <w:rFonts w:ascii="Times New Roman" w:hAnsi="Times New Roman" w:cs="Times New Roman"/>
          <w:color w:val="1A1A1A"/>
        </w:rPr>
        <w:t xml:space="preserve">, </w:t>
      </w:r>
      <w:r w:rsidRPr="003C2493">
        <w:rPr>
          <w:rFonts w:ascii="Times New Roman" w:hAnsi="Times New Roman" w:cs="Times New Roman"/>
          <w:i/>
          <w:iCs/>
          <w:color w:val="1A1A1A"/>
        </w:rPr>
        <w:t>1997</w:t>
      </w:r>
      <w:r w:rsidRPr="003C2493">
        <w:rPr>
          <w:rFonts w:ascii="Times New Roman" w:hAnsi="Times New Roman" w:cs="Times New Roman"/>
          <w:color w:val="1A1A1A"/>
        </w:rPr>
        <w:t>(74), 5-12.</w:t>
      </w:r>
    </w:p>
    <w:p w14:paraId="2B7B2580" w14:textId="77777777" w:rsidR="005E601F" w:rsidRPr="005E601F" w:rsidRDefault="005E601F" w:rsidP="005E601F">
      <w:pPr>
        <w:rPr>
          <w:rFonts w:ascii="Times New Roman" w:hAnsi="Times New Roman" w:cs="Times New Roman"/>
          <w:i/>
          <w:iCs/>
          <w:color w:val="1A1A1A"/>
        </w:rPr>
      </w:pPr>
    </w:p>
    <w:p w14:paraId="7763005A" w14:textId="7D22A1F5" w:rsidR="00F720BE" w:rsidRDefault="00F720BE" w:rsidP="005E601F">
      <w:pPr>
        <w:rPr>
          <w:rFonts w:ascii="Times New Roman" w:hAnsi="Times New Roman" w:cs="Times New Roman"/>
        </w:rPr>
      </w:pPr>
      <w:proofErr w:type="spellStart"/>
      <w:proofErr w:type="gramStart"/>
      <w:r>
        <w:rPr>
          <w:rFonts w:ascii="Times New Roman" w:hAnsi="Times New Roman" w:cs="Times New Roman"/>
        </w:rPr>
        <w:t>Miramontes</w:t>
      </w:r>
      <w:proofErr w:type="spellEnd"/>
      <w:r>
        <w:rPr>
          <w:rFonts w:ascii="Times New Roman" w:hAnsi="Times New Roman" w:cs="Times New Roman"/>
        </w:rPr>
        <w:t xml:space="preserve">, N. Y., </w:t>
      </w:r>
      <w:proofErr w:type="spellStart"/>
      <w:r>
        <w:rPr>
          <w:rFonts w:ascii="Times New Roman" w:hAnsi="Times New Roman" w:cs="Times New Roman"/>
        </w:rPr>
        <w:t>Marchant</w:t>
      </w:r>
      <w:proofErr w:type="spellEnd"/>
      <w:r>
        <w:rPr>
          <w:rFonts w:ascii="Times New Roman" w:hAnsi="Times New Roman" w:cs="Times New Roman"/>
        </w:rPr>
        <w:t>, M., Heath, M. A., &amp; Fischer, L. (2011).</w:t>
      </w:r>
      <w:proofErr w:type="gramEnd"/>
      <w:r>
        <w:rPr>
          <w:rFonts w:ascii="Times New Roman" w:hAnsi="Times New Roman" w:cs="Times New Roman"/>
        </w:rPr>
        <w:t xml:space="preserve">  Social validity of </w:t>
      </w:r>
      <w:r w:rsidR="00177BDE">
        <w:rPr>
          <w:rFonts w:ascii="Times New Roman" w:hAnsi="Times New Roman" w:cs="Times New Roman"/>
        </w:rPr>
        <w:tab/>
      </w:r>
      <w:r>
        <w:rPr>
          <w:rFonts w:ascii="Times New Roman" w:hAnsi="Times New Roman" w:cs="Times New Roman"/>
        </w:rPr>
        <w:t xml:space="preserve">a positive behavior interventions and support model.  </w:t>
      </w:r>
      <w:proofErr w:type="gramStart"/>
      <w:r>
        <w:rPr>
          <w:rFonts w:ascii="Times New Roman" w:hAnsi="Times New Roman" w:cs="Times New Roman"/>
          <w:i/>
        </w:rPr>
        <w:t xml:space="preserve">Education and Treatment of </w:t>
      </w:r>
      <w:r w:rsidR="00177BDE">
        <w:rPr>
          <w:rFonts w:ascii="Times New Roman" w:hAnsi="Times New Roman" w:cs="Times New Roman"/>
          <w:i/>
        </w:rPr>
        <w:tab/>
      </w:r>
      <w:r w:rsidRPr="00100DFE">
        <w:rPr>
          <w:rFonts w:ascii="Times New Roman" w:hAnsi="Times New Roman" w:cs="Times New Roman"/>
          <w:i/>
        </w:rPr>
        <w:t>Children, 34</w:t>
      </w:r>
      <w:r w:rsidRPr="00100DFE">
        <w:rPr>
          <w:rFonts w:ascii="Times New Roman" w:hAnsi="Times New Roman" w:cs="Times New Roman"/>
        </w:rPr>
        <w:t>(4),</w:t>
      </w:r>
      <w:r w:rsidRPr="00100DFE">
        <w:rPr>
          <w:rFonts w:ascii="Times New Roman" w:hAnsi="Times New Roman" w:cs="Times New Roman"/>
          <w:i/>
        </w:rPr>
        <w:t xml:space="preserve"> </w:t>
      </w:r>
      <w:r w:rsidRPr="00100DFE">
        <w:rPr>
          <w:rFonts w:ascii="Times New Roman" w:hAnsi="Times New Roman" w:cs="Times New Roman"/>
        </w:rPr>
        <w:t>445-468.</w:t>
      </w:r>
      <w:proofErr w:type="gramEnd"/>
    </w:p>
    <w:p w14:paraId="6C205207" w14:textId="77777777" w:rsidR="005E601F" w:rsidRPr="00100DFE" w:rsidRDefault="005E601F" w:rsidP="005E601F">
      <w:pPr>
        <w:rPr>
          <w:rFonts w:ascii="Times New Roman" w:hAnsi="Times New Roman" w:cs="Times New Roman"/>
        </w:rPr>
      </w:pPr>
    </w:p>
    <w:p w14:paraId="1E663809" w14:textId="560B159F" w:rsidR="00100DFE" w:rsidRDefault="00100DFE" w:rsidP="005E601F">
      <w:pPr>
        <w:rPr>
          <w:rFonts w:ascii="Times New Roman" w:hAnsi="Times New Roman" w:cs="Times New Roman"/>
          <w:color w:val="262623"/>
        </w:rPr>
      </w:pPr>
      <w:proofErr w:type="spellStart"/>
      <w:r w:rsidRPr="00100DFE">
        <w:rPr>
          <w:rFonts w:ascii="Times New Roman" w:hAnsi="Times New Roman" w:cs="Times New Roman"/>
          <w:color w:val="262623"/>
        </w:rPr>
        <w:t>Moolenaar</w:t>
      </w:r>
      <w:proofErr w:type="spellEnd"/>
      <w:r w:rsidRPr="00100DFE">
        <w:rPr>
          <w:rFonts w:ascii="Times New Roman" w:hAnsi="Times New Roman" w:cs="Times New Roman"/>
          <w:color w:val="262623"/>
        </w:rPr>
        <w:t xml:space="preserve">, N., Daly, A., &amp; </w:t>
      </w:r>
      <w:proofErr w:type="spellStart"/>
      <w:r w:rsidRPr="00100DFE">
        <w:rPr>
          <w:rFonts w:ascii="Times New Roman" w:hAnsi="Times New Roman" w:cs="Times New Roman"/>
          <w:color w:val="262623"/>
        </w:rPr>
        <w:t>Sleegers</w:t>
      </w:r>
      <w:proofErr w:type="spellEnd"/>
      <w:r w:rsidRPr="00100DFE">
        <w:rPr>
          <w:rFonts w:ascii="Times New Roman" w:hAnsi="Times New Roman" w:cs="Times New Roman"/>
          <w:color w:val="262623"/>
        </w:rPr>
        <w:t>, P</w:t>
      </w:r>
      <w:r>
        <w:rPr>
          <w:rFonts w:ascii="Times New Roman" w:hAnsi="Times New Roman" w:cs="Times New Roman"/>
          <w:color w:val="262623"/>
        </w:rPr>
        <w:t>. (2010). Oc</w:t>
      </w:r>
      <w:r w:rsidR="00177BDE">
        <w:rPr>
          <w:rFonts w:ascii="Times New Roman" w:hAnsi="Times New Roman" w:cs="Times New Roman"/>
          <w:color w:val="262623"/>
        </w:rPr>
        <w:t xml:space="preserve">cupying the principal position: </w:t>
      </w:r>
      <w:r w:rsidR="00177BDE">
        <w:rPr>
          <w:rFonts w:ascii="Times New Roman" w:hAnsi="Times New Roman" w:cs="Times New Roman"/>
          <w:color w:val="262623"/>
        </w:rPr>
        <w:tab/>
      </w:r>
      <w:r>
        <w:rPr>
          <w:rFonts w:ascii="Times New Roman" w:hAnsi="Times New Roman" w:cs="Times New Roman"/>
          <w:color w:val="262623"/>
        </w:rPr>
        <w:t xml:space="preserve">Examining relationships between transformational leadership, social network </w:t>
      </w:r>
      <w:r w:rsidR="00177BDE">
        <w:rPr>
          <w:rFonts w:ascii="Times New Roman" w:hAnsi="Times New Roman" w:cs="Times New Roman"/>
          <w:color w:val="262623"/>
        </w:rPr>
        <w:tab/>
      </w:r>
      <w:r>
        <w:rPr>
          <w:rFonts w:ascii="Times New Roman" w:hAnsi="Times New Roman" w:cs="Times New Roman"/>
          <w:color w:val="262623"/>
        </w:rPr>
        <w:t>position, and schools’ innovative c</w:t>
      </w:r>
      <w:r w:rsidRPr="00100DFE">
        <w:rPr>
          <w:rFonts w:ascii="Times New Roman" w:hAnsi="Times New Roman" w:cs="Times New Roman"/>
          <w:color w:val="262623"/>
        </w:rPr>
        <w:t xml:space="preserve">limate. </w:t>
      </w:r>
      <w:proofErr w:type="gramStart"/>
      <w:r w:rsidRPr="00100DFE">
        <w:rPr>
          <w:rFonts w:ascii="Times New Roman" w:hAnsi="Times New Roman" w:cs="Times New Roman"/>
          <w:i/>
          <w:iCs/>
          <w:color w:val="262623"/>
        </w:rPr>
        <w:t>Educational Administration Quarterly,</w:t>
      </w:r>
      <w:r w:rsidRPr="00100DFE">
        <w:rPr>
          <w:rFonts w:ascii="Times New Roman" w:hAnsi="Times New Roman" w:cs="Times New Roman"/>
          <w:color w:val="262623"/>
        </w:rPr>
        <w:t xml:space="preserve"> </w:t>
      </w:r>
      <w:r w:rsidR="00177BDE">
        <w:rPr>
          <w:rFonts w:ascii="Times New Roman" w:hAnsi="Times New Roman" w:cs="Times New Roman"/>
          <w:color w:val="262623"/>
        </w:rPr>
        <w:tab/>
      </w:r>
      <w:r w:rsidRPr="00100DFE">
        <w:rPr>
          <w:rFonts w:ascii="Times New Roman" w:hAnsi="Times New Roman" w:cs="Times New Roman"/>
          <w:i/>
          <w:iCs/>
          <w:color w:val="262623"/>
        </w:rPr>
        <w:t>46</w:t>
      </w:r>
      <w:r w:rsidRPr="00100DFE">
        <w:rPr>
          <w:rFonts w:ascii="Times New Roman" w:hAnsi="Times New Roman" w:cs="Times New Roman"/>
          <w:color w:val="262623"/>
        </w:rPr>
        <w:t>(5), 623-670.</w:t>
      </w:r>
      <w:proofErr w:type="gramEnd"/>
    </w:p>
    <w:p w14:paraId="4F843E49" w14:textId="77777777" w:rsidR="005E601F" w:rsidRPr="005E601F" w:rsidRDefault="005E601F" w:rsidP="005E601F">
      <w:pPr>
        <w:rPr>
          <w:rFonts w:ascii="Times New Roman" w:hAnsi="Times New Roman" w:cs="Times New Roman"/>
          <w:color w:val="262623"/>
        </w:rPr>
      </w:pPr>
    </w:p>
    <w:p w14:paraId="51A7B297" w14:textId="7F1E3200" w:rsidR="006D694B" w:rsidRDefault="006D694B" w:rsidP="005E601F">
      <w:pPr>
        <w:rPr>
          <w:rFonts w:ascii="Times New Roman" w:hAnsi="Times New Roman" w:cs="Times New Roman"/>
        </w:rPr>
      </w:pPr>
      <w:r w:rsidRPr="00100DFE">
        <w:rPr>
          <w:rFonts w:ascii="Times New Roman" w:hAnsi="Times New Roman" w:cs="Times New Roman"/>
        </w:rPr>
        <w:t>Newm</w:t>
      </w:r>
      <w:r w:rsidRPr="005F36A0">
        <w:rPr>
          <w:rFonts w:ascii="Times New Roman" w:hAnsi="Times New Roman" w:cs="Times New Roman"/>
        </w:rPr>
        <w:t xml:space="preserve">an, I., Ridenour, C. S., Newman, C., &amp; </w:t>
      </w:r>
      <w:proofErr w:type="spellStart"/>
      <w:r w:rsidRPr="005F36A0">
        <w:rPr>
          <w:rFonts w:ascii="Times New Roman" w:hAnsi="Times New Roman" w:cs="Times New Roman"/>
        </w:rPr>
        <w:t>DeMarco</w:t>
      </w:r>
      <w:proofErr w:type="spellEnd"/>
      <w:r w:rsidRPr="005F36A0">
        <w:rPr>
          <w:rFonts w:ascii="Times New Roman" w:hAnsi="Times New Roman" w:cs="Times New Roman"/>
        </w:rPr>
        <w:t xml:space="preserve">, G. M. P. (2003). </w:t>
      </w:r>
      <w:proofErr w:type="gramStart"/>
      <w:r w:rsidRPr="005F36A0">
        <w:rPr>
          <w:rFonts w:ascii="Times New Roman" w:hAnsi="Times New Roman" w:cs="Times New Roman"/>
        </w:rPr>
        <w:t xml:space="preserve">A typology of </w:t>
      </w:r>
      <w:r w:rsidR="00177BDE">
        <w:rPr>
          <w:rFonts w:ascii="Times New Roman" w:hAnsi="Times New Roman" w:cs="Times New Roman"/>
        </w:rPr>
        <w:tab/>
      </w:r>
      <w:r w:rsidRPr="005F36A0">
        <w:rPr>
          <w:rFonts w:ascii="Times New Roman" w:hAnsi="Times New Roman" w:cs="Times New Roman"/>
        </w:rPr>
        <w:t>research purposes and its relationship to mixed methods.</w:t>
      </w:r>
      <w:proofErr w:type="gramEnd"/>
      <w:r w:rsidRPr="005F36A0">
        <w:rPr>
          <w:rFonts w:ascii="Times New Roman" w:hAnsi="Times New Roman" w:cs="Times New Roman"/>
        </w:rPr>
        <w:t xml:space="preserve"> In </w:t>
      </w:r>
      <w:r w:rsidR="005E601F">
        <w:rPr>
          <w:rFonts w:ascii="Times New Roman" w:hAnsi="Times New Roman" w:cs="Times New Roman"/>
        </w:rPr>
        <w:tab/>
      </w:r>
      <w:proofErr w:type="spellStart"/>
      <w:r w:rsidRPr="005F36A0">
        <w:rPr>
          <w:rFonts w:ascii="Times New Roman" w:hAnsi="Times New Roman" w:cs="Times New Roman"/>
        </w:rPr>
        <w:t>Tashakkori</w:t>
      </w:r>
      <w:proofErr w:type="spellEnd"/>
      <w:r w:rsidRPr="005F36A0">
        <w:rPr>
          <w:rFonts w:ascii="Times New Roman" w:hAnsi="Times New Roman" w:cs="Times New Roman"/>
        </w:rPr>
        <w:t xml:space="preserve"> &amp; </w:t>
      </w:r>
      <w:proofErr w:type="spellStart"/>
      <w:r w:rsidRPr="005F36A0">
        <w:rPr>
          <w:rFonts w:ascii="Times New Roman" w:hAnsi="Times New Roman" w:cs="Times New Roman"/>
        </w:rPr>
        <w:t>Teddlie</w:t>
      </w:r>
      <w:proofErr w:type="spellEnd"/>
      <w:r w:rsidRPr="005F36A0">
        <w:rPr>
          <w:rFonts w:ascii="Times New Roman" w:hAnsi="Times New Roman" w:cs="Times New Roman"/>
        </w:rPr>
        <w:t xml:space="preserve"> </w:t>
      </w:r>
      <w:r w:rsidR="00177BDE">
        <w:rPr>
          <w:rFonts w:ascii="Times New Roman" w:hAnsi="Times New Roman" w:cs="Times New Roman"/>
        </w:rPr>
        <w:tab/>
      </w:r>
      <w:r w:rsidRPr="005F36A0">
        <w:rPr>
          <w:rFonts w:ascii="Times New Roman" w:hAnsi="Times New Roman" w:cs="Times New Roman"/>
        </w:rPr>
        <w:t xml:space="preserve">(Eds.) </w:t>
      </w:r>
      <w:proofErr w:type="gramStart"/>
      <w:r w:rsidRPr="005F36A0">
        <w:rPr>
          <w:rFonts w:ascii="Times New Roman" w:hAnsi="Times New Roman" w:cs="Times New Roman"/>
          <w:i/>
          <w:iCs/>
        </w:rPr>
        <w:t xml:space="preserve">Handbook of Mixed Methods in Social and Behavioral Research </w:t>
      </w:r>
      <w:r w:rsidRPr="005F36A0">
        <w:rPr>
          <w:rFonts w:ascii="Times New Roman" w:hAnsi="Times New Roman" w:cs="Times New Roman"/>
        </w:rPr>
        <w:t xml:space="preserve">(Chapter </w:t>
      </w:r>
      <w:r w:rsidR="00177BDE">
        <w:rPr>
          <w:rFonts w:ascii="Times New Roman" w:hAnsi="Times New Roman" w:cs="Times New Roman"/>
        </w:rPr>
        <w:tab/>
      </w:r>
      <w:r w:rsidRPr="005F36A0">
        <w:rPr>
          <w:rFonts w:ascii="Times New Roman" w:hAnsi="Times New Roman" w:cs="Times New Roman"/>
        </w:rPr>
        <w:t>6).</w:t>
      </w:r>
      <w:proofErr w:type="gramEnd"/>
      <w:r w:rsidRPr="005F36A0">
        <w:rPr>
          <w:rFonts w:ascii="Times New Roman" w:hAnsi="Times New Roman" w:cs="Times New Roman"/>
        </w:rPr>
        <w:t xml:space="preserve"> Thousand </w:t>
      </w:r>
      <w:r w:rsidRPr="00844915">
        <w:rPr>
          <w:rFonts w:ascii="Times New Roman" w:hAnsi="Times New Roman" w:cs="Times New Roman"/>
        </w:rPr>
        <w:t>Oaks, CA: Sage Publications.</w:t>
      </w:r>
    </w:p>
    <w:p w14:paraId="1472FC36" w14:textId="77777777" w:rsidR="00523795" w:rsidRDefault="00523795" w:rsidP="00113689">
      <w:pPr>
        <w:spacing w:line="480" w:lineRule="auto"/>
        <w:rPr>
          <w:rFonts w:ascii="Times New Roman" w:hAnsi="Times New Roman" w:cs="Times New Roman"/>
          <w:color w:val="262623"/>
        </w:rPr>
      </w:pPr>
    </w:p>
    <w:p w14:paraId="4C3577B2" w14:textId="5FFA1A2A" w:rsidR="00357EE9" w:rsidRDefault="00357EE9" w:rsidP="005E601F">
      <w:pPr>
        <w:rPr>
          <w:rFonts w:ascii="Times New Roman" w:hAnsi="Times New Roman" w:cs="Times New Roman"/>
          <w:color w:val="262623"/>
        </w:rPr>
      </w:pPr>
      <w:r w:rsidRPr="00844915">
        <w:rPr>
          <w:rFonts w:ascii="Times New Roman" w:hAnsi="Times New Roman" w:cs="Times New Roman"/>
          <w:color w:val="262623"/>
        </w:rPr>
        <w:t xml:space="preserve">Nielsen, R., </w:t>
      </w:r>
      <w:proofErr w:type="spellStart"/>
      <w:r w:rsidRPr="00844915">
        <w:rPr>
          <w:rFonts w:ascii="Times New Roman" w:hAnsi="Times New Roman" w:cs="Times New Roman"/>
          <w:color w:val="262623"/>
        </w:rPr>
        <w:t>Mar</w:t>
      </w:r>
      <w:r w:rsidR="00844915">
        <w:rPr>
          <w:rFonts w:ascii="Times New Roman" w:hAnsi="Times New Roman" w:cs="Times New Roman"/>
          <w:color w:val="262623"/>
        </w:rPr>
        <w:t>rone</w:t>
      </w:r>
      <w:proofErr w:type="spellEnd"/>
      <w:r w:rsidR="00844915">
        <w:rPr>
          <w:rFonts w:ascii="Times New Roman" w:hAnsi="Times New Roman" w:cs="Times New Roman"/>
          <w:color w:val="262623"/>
        </w:rPr>
        <w:t>, J., &amp; Slay, H. (2010). A new look at h</w:t>
      </w:r>
      <w:r w:rsidRPr="00844915">
        <w:rPr>
          <w:rFonts w:ascii="Times New Roman" w:hAnsi="Times New Roman" w:cs="Times New Roman"/>
          <w:color w:val="262623"/>
        </w:rPr>
        <w:t xml:space="preserve">umility: Exploring the </w:t>
      </w:r>
      <w:r w:rsidR="00177BDE">
        <w:rPr>
          <w:rFonts w:ascii="Times New Roman" w:hAnsi="Times New Roman" w:cs="Times New Roman"/>
          <w:color w:val="262623"/>
        </w:rPr>
        <w:tab/>
      </w:r>
      <w:r w:rsidR="00844915">
        <w:rPr>
          <w:rFonts w:ascii="Times New Roman" w:hAnsi="Times New Roman" w:cs="Times New Roman"/>
          <w:color w:val="262623"/>
        </w:rPr>
        <w:t>humility concept and its role in socialized charismatic l</w:t>
      </w:r>
      <w:r w:rsidRPr="00844915">
        <w:rPr>
          <w:rFonts w:ascii="Times New Roman" w:hAnsi="Times New Roman" w:cs="Times New Roman"/>
          <w:color w:val="262623"/>
        </w:rPr>
        <w:t xml:space="preserve">eadership. </w:t>
      </w:r>
      <w:proofErr w:type="gramStart"/>
      <w:r w:rsidRPr="00844915">
        <w:rPr>
          <w:rFonts w:ascii="Times New Roman" w:hAnsi="Times New Roman" w:cs="Times New Roman"/>
          <w:i/>
          <w:iCs/>
          <w:color w:val="262623"/>
        </w:rPr>
        <w:t xml:space="preserve">Journal of </w:t>
      </w:r>
      <w:r w:rsidR="00177BDE">
        <w:rPr>
          <w:rFonts w:ascii="Times New Roman" w:hAnsi="Times New Roman" w:cs="Times New Roman"/>
          <w:i/>
          <w:iCs/>
          <w:color w:val="262623"/>
        </w:rPr>
        <w:tab/>
      </w:r>
      <w:r w:rsidRPr="00844915">
        <w:rPr>
          <w:rFonts w:ascii="Times New Roman" w:hAnsi="Times New Roman" w:cs="Times New Roman"/>
          <w:i/>
          <w:iCs/>
          <w:color w:val="262623"/>
        </w:rPr>
        <w:t>Leadership &amp; Organizational Studies,</w:t>
      </w:r>
      <w:r w:rsidRPr="00844915">
        <w:rPr>
          <w:rFonts w:ascii="Times New Roman" w:hAnsi="Times New Roman" w:cs="Times New Roman"/>
          <w:color w:val="262623"/>
        </w:rPr>
        <w:t xml:space="preserve"> </w:t>
      </w:r>
      <w:r w:rsidRPr="00844915">
        <w:rPr>
          <w:rFonts w:ascii="Times New Roman" w:hAnsi="Times New Roman" w:cs="Times New Roman"/>
          <w:i/>
          <w:iCs/>
          <w:color w:val="262623"/>
        </w:rPr>
        <w:t>17</w:t>
      </w:r>
      <w:r w:rsidRPr="00844915">
        <w:rPr>
          <w:rFonts w:ascii="Times New Roman" w:hAnsi="Times New Roman" w:cs="Times New Roman"/>
          <w:color w:val="262623"/>
        </w:rPr>
        <w:t>(1), 33</w:t>
      </w:r>
      <w:r w:rsidR="00844915">
        <w:rPr>
          <w:rFonts w:ascii="Times New Roman" w:hAnsi="Times New Roman" w:cs="Times New Roman"/>
          <w:color w:val="262623"/>
        </w:rPr>
        <w:t>-43</w:t>
      </w:r>
      <w:r w:rsidRPr="00844915">
        <w:rPr>
          <w:rFonts w:ascii="Times New Roman" w:hAnsi="Times New Roman" w:cs="Times New Roman"/>
          <w:color w:val="262623"/>
        </w:rPr>
        <w:t>.</w:t>
      </w:r>
      <w:proofErr w:type="gramEnd"/>
    </w:p>
    <w:p w14:paraId="66014025" w14:textId="77777777" w:rsidR="005E601F" w:rsidRPr="005E601F" w:rsidRDefault="005E601F" w:rsidP="005E601F">
      <w:pPr>
        <w:rPr>
          <w:rFonts w:ascii="Times New Roman" w:hAnsi="Times New Roman" w:cs="Times New Roman"/>
          <w:color w:val="262623"/>
        </w:rPr>
      </w:pPr>
    </w:p>
    <w:p w14:paraId="3A45D8EB" w14:textId="77777777" w:rsidR="00113689" w:rsidRDefault="00113689" w:rsidP="00113689">
      <w:pPr>
        <w:spacing w:line="480" w:lineRule="auto"/>
        <w:rPr>
          <w:rFonts w:ascii="Times New Roman" w:hAnsi="Times New Roman" w:cs="Times New Roman"/>
        </w:rPr>
      </w:pPr>
      <w:proofErr w:type="gramStart"/>
      <w:r w:rsidRPr="00844915">
        <w:rPr>
          <w:rFonts w:ascii="Times New Roman" w:hAnsi="Times New Roman" w:cs="Times New Roman"/>
        </w:rPr>
        <w:t>Oklahoma School</w:t>
      </w:r>
      <w:r>
        <w:rPr>
          <w:rFonts w:ascii="Times New Roman" w:hAnsi="Times New Roman" w:cs="Times New Roman"/>
        </w:rPr>
        <w:t xml:space="preserve"> Bullying Prevention Act, 70 O.S. 2001, Section 24-100 (2001).</w:t>
      </w:r>
      <w:proofErr w:type="gramEnd"/>
    </w:p>
    <w:p w14:paraId="5CBF1288" w14:textId="316670FC" w:rsidR="00113689" w:rsidRDefault="00113689" w:rsidP="005E601F">
      <w:pPr>
        <w:rPr>
          <w:rFonts w:ascii="Times New Roman" w:hAnsi="Times New Roman" w:cs="Times New Roman"/>
        </w:rPr>
      </w:pPr>
      <w:r>
        <w:rPr>
          <w:rFonts w:ascii="Times New Roman" w:hAnsi="Times New Roman" w:cs="Times New Roman"/>
        </w:rPr>
        <w:t>Oklahoma State Department of Special Education Services. (2014)</w:t>
      </w:r>
      <w:proofErr w:type="gramStart"/>
      <w:r>
        <w:rPr>
          <w:rFonts w:ascii="Times New Roman" w:hAnsi="Times New Roman" w:cs="Times New Roman"/>
        </w:rPr>
        <w:t xml:space="preserve">. </w:t>
      </w:r>
      <w:r w:rsidRPr="002E55C0">
        <w:rPr>
          <w:rFonts w:ascii="Times New Roman" w:hAnsi="Times New Roman" w:cs="Times New Roman"/>
          <w:i/>
        </w:rPr>
        <w:t xml:space="preserve">Special Education </w:t>
      </w:r>
      <w:r w:rsidR="00177BDE">
        <w:rPr>
          <w:rFonts w:ascii="Times New Roman" w:hAnsi="Times New Roman" w:cs="Times New Roman"/>
          <w:i/>
        </w:rPr>
        <w:tab/>
      </w:r>
      <w:r w:rsidRPr="002E55C0">
        <w:rPr>
          <w:rFonts w:ascii="Times New Roman" w:hAnsi="Times New Roman" w:cs="Times New Roman"/>
          <w:i/>
        </w:rPr>
        <w:t>Handbook</w:t>
      </w:r>
      <w:r w:rsidR="005E601F">
        <w:rPr>
          <w:rFonts w:ascii="Times New Roman" w:hAnsi="Times New Roman" w:cs="Times New Roman"/>
        </w:rPr>
        <w:t>.</w:t>
      </w:r>
      <w:proofErr w:type="gramEnd"/>
      <w:r w:rsidR="005E601F">
        <w:rPr>
          <w:rFonts w:ascii="Times New Roman" w:hAnsi="Times New Roman" w:cs="Times New Roman"/>
        </w:rPr>
        <w:t xml:space="preserve"> Retrieved from </w:t>
      </w:r>
      <w:r w:rsidR="005E601F">
        <w:rPr>
          <w:rFonts w:ascii="Times New Roman" w:hAnsi="Times New Roman" w:cs="Times New Roman"/>
        </w:rPr>
        <w:tab/>
      </w:r>
      <w:hyperlink r:id="rId23" w:history="1">
        <w:r w:rsidR="005E601F" w:rsidRPr="00131046">
          <w:rPr>
            <w:rStyle w:val="Hyperlink"/>
            <w:rFonts w:ascii="Times New Roman" w:hAnsi="Times New Roman" w:cs="Times New Roman"/>
          </w:rPr>
          <w:t>http://ok.gov/sde/sites/ok.gov.sde/files/documents/files/Oklahoma%20Spe</w:t>
        </w:r>
        <w:r w:rsidR="005E601F" w:rsidRPr="00131046">
          <w:rPr>
            <w:rStyle w:val="Hyperlink"/>
            <w:rFonts w:ascii="Times New Roman" w:hAnsi="Times New Roman" w:cs="Times New Roman"/>
          </w:rPr>
          <w:tab/>
          <w:t>cial%20Education%20Handbook_0.pdf</w:t>
        </w:r>
      </w:hyperlink>
    </w:p>
    <w:p w14:paraId="32415EA7" w14:textId="77777777" w:rsidR="005E601F" w:rsidRPr="005E601F" w:rsidRDefault="005E601F" w:rsidP="005E601F">
      <w:pPr>
        <w:rPr>
          <w:rStyle w:val="Hyperlink"/>
          <w:rFonts w:ascii="Times New Roman" w:hAnsi="Times New Roman" w:cs="Times New Roman"/>
          <w:i/>
          <w:color w:val="auto"/>
          <w:u w:val="none"/>
        </w:rPr>
      </w:pPr>
    </w:p>
    <w:p w14:paraId="242A3967" w14:textId="77777777" w:rsidR="00177BDE" w:rsidRDefault="001F4327" w:rsidP="005E601F">
      <w:pPr>
        <w:rPr>
          <w:rFonts w:ascii="Times New Roman" w:hAnsi="Times New Roman" w:cs="Times New Roman"/>
        </w:rPr>
      </w:pPr>
      <w:r>
        <w:rPr>
          <w:rFonts w:ascii="Times New Roman" w:hAnsi="Times New Roman" w:cs="Times New Roman"/>
        </w:rPr>
        <w:t>OSEP Technical Assistance Center. (2014)</w:t>
      </w:r>
      <w:proofErr w:type="gramStart"/>
      <w:r>
        <w:rPr>
          <w:rFonts w:ascii="Times New Roman" w:hAnsi="Times New Roman" w:cs="Times New Roman"/>
        </w:rPr>
        <w:t>.  PBIS FAQs.</w:t>
      </w:r>
      <w:proofErr w:type="gramEnd"/>
      <w:r>
        <w:rPr>
          <w:rFonts w:ascii="Times New Roman" w:hAnsi="Times New Roman" w:cs="Times New Roman"/>
        </w:rPr>
        <w:t xml:space="preserve">  </w:t>
      </w:r>
      <w:proofErr w:type="gramStart"/>
      <w:r w:rsidR="00177BDE">
        <w:rPr>
          <w:rFonts w:ascii="Times New Roman" w:hAnsi="Times New Roman" w:cs="Times New Roman"/>
          <w:i/>
        </w:rPr>
        <w:t xml:space="preserve">Positive Behavioral </w:t>
      </w:r>
      <w:r w:rsidR="00177BDE">
        <w:rPr>
          <w:rFonts w:ascii="Times New Roman" w:hAnsi="Times New Roman" w:cs="Times New Roman"/>
          <w:i/>
        </w:rPr>
        <w:tab/>
      </w:r>
      <w:r w:rsidRPr="002344B3">
        <w:rPr>
          <w:rFonts w:ascii="Times New Roman" w:hAnsi="Times New Roman" w:cs="Times New Roman"/>
          <w:i/>
        </w:rPr>
        <w:t>Interventions &amp; Supports</w:t>
      </w:r>
      <w:r>
        <w:rPr>
          <w:rFonts w:ascii="Times New Roman" w:hAnsi="Times New Roman" w:cs="Times New Roman"/>
        </w:rPr>
        <w:t>.</w:t>
      </w:r>
      <w:proofErr w:type="gramEnd"/>
      <w:r>
        <w:rPr>
          <w:rFonts w:ascii="Times New Roman" w:hAnsi="Times New Roman" w:cs="Times New Roman"/>
        </w:rPr>
        <w:t xml:space="preserve"> Retrieved from </w:t>
      </w:r>
    </w:p>
    <w:p w14:paraId="11CFB9CF" w14:textId="3D5853B4" w:rsidR="001F4327" w:rsidRDefault="00177BDE" w:rsidP="005E601F">
      <w:pPr>
        <w:rPr>
          <w:rFonts w:ascii="Times New Roman" w:hAnsi="Times New Roman" w:cs="Times New Roman"/>
        </w:rPr>
      </w:pPr>
      <w:r>
        <w:rPr>
          <w:rFonts w:ascii="Times New Roman" w:hAnsi="Times New Roman" w:cs="Times New Roman"/>
        </w:rPr>
        <w:tab/>
      </w:r>
      <w:hyperlink r:id="rId24" w:history="1">
        <w:r w:rsidR="001B79DB" w:rsidRPr="00237681">
          <w:rPr>
            <w:rStyle w:val="Hyperlink"/>
            <w:rFonts w:ascii="Times New Roman" w:hAnsi="Times New Roman" w:cs="Times New Roman"/>
          </w:rPr>
          <w:t>www.pbis.org/school/swpbis-</w:t>
        </w:r>
        <w:r w:rsidR="005E601F">
          <w:rPr>
            <w:rStyle w:val="Hyperlink"/>
            <w:rFonts w:ascii="Times New Roman" w:hAnsi="Times New Roman" w:cs="Times New Roman"/>
          </w:rPr>
          <w:tab/>
        </w:r>
        <w:r w:rsidR="001B79DB" w:rsidRPr="00237681">
          <w:rPr>
            <w:rStyle w:val="Hyperlink"/>
            <w:rFonts w:ascii="Times New Roman" w:hAnsi="Times New Roman" w:cs="Times New Roman"/>
          </w:rPr>
          <w:t>for-beginners/</w:t>
        </w:r>
        <w:proofErr w:type="spellStart"/>
        <w:r w:rsidR="001B79DB" w:rsidRPr="00237681">
          <w:rPr>
            <w:rStyle w:val="Hyperlink"/>
            <w:rFonts w:ascii="Times New Roman" w:hAnsi="Times New Roman" w:cs="Times New Roman"/>
          </w:rPr>
          <w:t>pbis-faqs</w:t>
        </w:r>
        <w:proofErr w:type="spellEnd"/>
      </w:hyperlink>
      <w:r w:rsidR="001B79DB">
        <w:rPr>
          <w:rFonts w:ascii="Times New Roman" w:hAnsi="Times New Roman" w:cs="Times New Roman"/>
        </w:rPr>
        <w:t xml:space="preserve"> </w:t>
      </w:r>
    </w:p>
    <w:p w14:paraId="77E0E8F7" w14:textId="77777777" w:rsidR="005E601F" w:rsidRPr="005E601F" w:rsidRDefault="005E601F" w:rsidP="005E601F">
      <w:pPr>
        <w:rPr>
          <w:rFonts w:ascii="Times New Roman" w:hAnsi="Times New Roman" w:cs="Times New Roman"/>
          <w:i/>
        </w:rPr>
      </w:pPr>
    </w:p>
    <w:p w14:paraId="46F1EA0F" w14:textId="60C83B71" w:rsidR="000F159B" w:rsidRDefault="000F159B" w:rsidP="005E601F">
      <w:pPr>
        <w:rPr>
          <w:rFonts w:ascii="Times New Roman" w:hAnsi="Times New Roman" w:cs="Times New Roman"/>
          <w:color w:val="3366FF"/>
          <w:u w:val="single"/>
        </w:rPr>
      </w:pPr>
      <w:r>
        <w:rPr>
          <w:rFonts w:ascii="Times New Roman" w:hAnsi="Times New Roman" w:cs="Times New Roman"/>
        </w:rPr>
        <w:t>OSEP Technical Assistance Center. (2010). Im</w:t>
      </w:r>
      <w:r w:rsidR="00177BDE">
        <w:rPr>
          <w:rFonts w:ascii="Times New Roman" w:hAnsi="Times New Roman" w:cs="Times New Roman"/>
        </w:rPr>
        <w:t xml:space="preserve">plementation blueprint and </w:t>
      </w:r>
      <w:proofErr w:type="gramStart"/>
      <w:r w:rsidR="00177BDE">
        <w:rPr>
          <w:rFonts w:ascii="Times New Roman" w:hAnsi="Times New Roman" w:cs="Times New Roman"/>
        </w:rPr>
        <w:t xml:space="preserve">self </w:t>
      </w:r>
      <w:r w:rsidR="00177BDE">
        <w:rPr>
          <w:rFonts w:ascii="Times New Roman" w:hAnsi="Times New Roman" w:cs="Times New Roman"/>
        </w:rPr>
        <w:tab/>
      </w:r>
      <w:r>
        <w:rPr>
          <w:rFonts w:ascii="Times New Roman" w:hAnsi="Times New Roman" w:cs="Times New Roman"/>
        </w:rPr>
        <w:t>assessment</w:t>
      </w:r>
      <w:proofErr w:type="gramEnd"/>
      <w:r>
        <w:rPr>
          <w:rFonts w:ascii="Times New Roman" w:hAnsi="Times New Roman" w:cs="Times New Roman"/>
        </w:rPr>
        <w:t xml:space="preserve">: </w:t>
      </w:r>
      <w:r w:rsidRPr="00785FD2">
        <w:rPr>
          <w:rFonts w:ascii="Times New Roman" w:hAnsi="Times New Roman" w:cs="Times New Roman"/>
          <w:i/>
        </w:rPr>
        <w:t xml:space="preserve">Positive behavioral interventions and supports. </w:t>
      </w:r>
      <w:r w:rsidR="00AC0F67">
        <w:rPr>
          <w:rFonts w:ascii="Times New Roman" w:hAnsi="Times New Roman" w:cs="Times New Roman"/>
        </w:rPr>
        <w:t xml:space="preserve">Retrieved from </w:t>
      </w:r>
      <w:hyperlink r:id="rId25" w:history="1">
        <w:r w:rsidR="005E601F" w:rsidRPr="00131046">
          <w:rPr>
            <w:rStyle w:val="Hyperlink"/>
            <w:rFonts w:ascii="Times New Roman" w:hAnsi="Times New Roman" w:cs="Times New Roman"/>
          </w:rPr>
          <w:tab/>
          <w:t>http://www.pbis.org/common/cms/files/pbisresources/SWPBS_Implement</w:t>
        </w:r>
        <w:r w:rsidR="005E601F" w:rsidRPr="00131046">
          <w:rPr>
            <w:rStyle w:val="Hyperlink"/>
            <w:rFonts w:ascii="Times New Roman" w:hAnsi="Times New Roman" w:cs="Times New Roman"/>
          </w:rPr>
          <w:tab/>
          <w:t>ationBlueprint</w:t>
        </w:r>
      </w:hyperlink>
      <w:r w:rsidRPr="000F159B">
        <w:rPr>
          <w:rFonts w:ascii="Times New Roman" w:hAnsi="Times New Roman" w:cs="Times New Roman"/>
          <w:color w:val="3366FF"/>
          <w:u w:val="single"/>
        </w:rPr>
        <w:t>_vSep_23_2010.pdf</w:t>
      </w:r>
    </w:p>
    <w:p w14:paraId="51E44751" w14:textId="77777777" w:rsidR="005E601F" w:rsidRPr="005E601F" w:rsidRDefault="005E601F" w:rsidP="005E601F">
      <w:pPr>
        <w:rPr>
          <w:rFonts w:ascii="Times New Roman" w:hAnsi="Times New Roman" w:cs="Times New Roman"/>
        </w:rPr>
      </w:pPr>
    </w:p>
    <w:p w14:paraId="74B517B5" w14:textId="77777777" w:rsidR="005C1118" w:rsidRDefault="005C1118" w:rsidP="005E601F">
      <w:pPr>
        <w:rPr>
          <w:rFonts w:ascii="Times New Roman" w:hAnsi="Times New Roman" w:cs="Times New Roman"/>
        </w:rPr>
      </w:pPr>
      <w:r>
        <w:rPr>
          <w:rFonts w:ascii="Times New Roman" w:hAnsi="Times New Roman" w:cs="Times New Roman"/>
        </w:rPr>
        <w:t>Putnam City Schools. (2016)</w:t>
      </w:r>
      <w:proofErr w:type="gramStart"/>
      <w:r>
        <w:rPr>
          <w:rFonts w:ascii="Times New Roman" w:hAnsi="Times New Roman" w:cs="Times New Roman"/>
        </w:rPr>
        <w:t>. District facts.</w:t>
      </w:r>
      <w:proofErr w:type="gramEnd"/>
      <w:r>
        <w:rPr>
          <w:rFonts w:ascii="Times New Roman" w:hAnsi="Times New Roman" w:cs="Times New Roman"/>
        </w:rPr>
        <w:t xml:space="preserve"> Retrieved from </w:t>
      </w:r>
    </w:p>
    <w:p w14:paraId="625B74BC" w14:textId="77777777" w:rsidR="005C1118" w:rsidRDefault="005B24FE" w:rsidP="005E601F">
      <w:pPr>
        <w:ind w:firstLine="720"/>
        <w:rPr>
          <w:rFonts w:ascii="Times New Roman" w:hAnsi="Times New Roman" w:cs="Times New Roman"/>
        </w:rPr>
      </w:pPr>
      <w:hyperlink r:id="rId26" w:history="1">
        <w:r w:rsidR="005C1118" w:rsidRPr="002B479E">
          <w:rPr>
            <w:rStyle w:val="Hyperlink"/>
            <w:rFonts w:ascii="Times New Roman" w:hAnsi="Times New Roman" w:cs="Times New Roman"/>
          </w:rPr>
          <w:t>https://www.putnamcityschools.org/District/DistrictFacts.aspx</w:t>
        </w:r>
      </w:hyperlink>
      <w:r w:rsidR="005C1118">
        <w:rPr>
          <w:rFonts w:ascii="Times New Roman" w:hAnsi="Times New Roman" w:cs="Times New Roman"/>
        </w:rPr>
        <w:t xml:space="preserve"> </w:t>
      </w:r>
    </w:p>
    <w:p w14:paraId="3D90CD10" w14:textId="77777777" w:rsidR="005E601F" w:rsidRDefault="005E601F" w:rsidP="005E601F">
      <w:pPr>
        <w:ind w:firstLine="720"/>
        <w:rPr>
          <w:rFonts w:ascii="Times New Roman" w:hAnsi="Times New Roman" w:cs="Times New Roman"/>
        </w:rPr>
      </w:pPr>
    </w:p>
    <w:p w14:paraId="6B33E595" w14:textId="6971B7F9" w:rsidR="005F5D31" w:rsidRDefault="005F5D31" w:rsidP="005E601F">
      <w:pPr>
        <w:rPr>
          <w:rFonts w:ascii="Times New Roman" w:hAnsi="Times New Roman" w:cs="Times New Roman"/>
        </w:rPr>
      </w:pPr>
      <w:r>
        <w:rPr>
          <w:rFonts w:ascii="Times New Roman" w:hAnsi="Times New Roman" w:cs="Times New Roman"/>
        </w:rPr>
        <w:t xml:space="preserve">Richter, M. M., Lewis, T. J., &amp; Hagar, J. (2011). The relationship between principal </w:t>
      </w:r>
      <w:r w:rsidR="00177BDE">
        <w:rPr>
          <w:rFonts w:ascii="Times New Roman" w:hAnsi="Times New Roman" w:cs="Times New Roman"/>
        </w:rPr>
        <w:tab/>
      </w:r>
      <w:r>
        <w:rPr>
          <w:rFonts w:ascii="Times New Roman" w:hAnsi="Times New Roman" w:cs="Times New Roman"/>
        </w:rPr>
        <w:t xml:space="preserve">leadership skills and school-wide positive behavior support: An exploratory study. </w:t>
      </w:r>
      <w:r w:rsidR="00177BDE">
        <w:rPr>
          <w:rFonts w:ascii="Times New Roman" w:hAnsi="Times New Roman" w:cs="Times New Roman"/>
        </w:rPr>
        <w:tab/>
      </w:r>
      <w:r>
        <w:rPr>
          <w:rFonts w:ascii="Times New Roman" w:hAnsi="Times New Roman" w:cs="Times New Roman"/>
          <w:i/>
        </w:rPr>
        <w:t xml:space="preserve">Journal of </w:t>
      </w:r>
      <w:proofErr w:type="spellStart"/>
      <w:r>
        <w:rPr>
          <w:rFonts w:ascii="Times New Roman" w:hAnsi="Times New Roman" w:cs="Times New Roman"/>
          <w:i/>
        </w:rPr>
        <w:t>Postive</w:t>
      </w:r>
      <w:proofErr w:type="spellEnd"/>
      <w:r>
        <w:rPr>
          <w:rFonts w:ascii="Times New Roman" w:hAnsi="Times New Roman" w:cs="Times New Roman"/>
          <w:i/>
        </w:rPr>
        <w:t xml:space="preserve"> Behavior Interventions, </w:t>
      </w:r>
      <w:proofErr w:type="spellStart"/>
      <w:r>
        <w:rPr>
          <w:rFonts w:ascii="Times New Roman" w:hAnsi="Times New Roman" w:cs="Times New Roman"/>
        </w:rPr>
        <w:t>doi</w:t>
      </w:r>
      <w:proofErr w:type="spellEnd"/>
      <w:r>
        <w:rPr>
          <w:rFonts w:ascii="Times New Roman" w:hAnsi="Times New Roman" w:cs="Times New Roman"/>
        </w:rPr>
        <w:t>: 10.1177/1098300711399097</w:t>
      </w:r>
    </w:p>
    <w:p w14:paraId="0A55CD29" w14:textId="77777777" w:rsidR="005E601F" w:rsidRPr="00AB5970" w:rsidRDefault="005E601F" w:rsidP="005E601F">
      <w:pPr>
        <w:rPr>
          <w:rFonts w:ascii="Times New Roman" w:hAnsi="Times New Roman" w:cs="Times New Roman"/>
        </w:rPr>
      </w:pPr>
    </w:p>
    <w:p w14:paraId="1A4261BD" w14:textId="46F34924" w:rsidR="00523795" w:rsidRDefault="0009517E" w:rsidP="005E601F">
      <w:pPr>
        <w:rPr>
          <w:rFonts w:ascii="Times New Roman" w:hAnsi="Times New Roman" w:cs="Times New Roman"/>
        </w:rPr>
      </w:pPr>
      <w:r>
        <w:rPr>
          <w:rFonts w:ascii="Times New Roman" w:hAnsi="Times New Roman" w:cs="Times New Roman"/>
        </w:rPr>
        <w:t xml:space="preserve">Ross, S. W., </w:t>
      </w:r>
      <w:proofErr w:type="spellStart"/>
      <w:r>
        <w:rPr>
          <w:rFonts w:ascii="Times New Roman" w:hAnsi="Times New Roman" w:cs="Times New Roman"/>
        </w:rPr>
        <w:t>Romer</w:t>
      </w:r>
      <w:proofErr w:type="spellEnd"/>
      <w:r>
        <w:rPr>
          <w:rFonts w:ascii="Times New Roman" w:hAnsi="Times New Roman" w:cs="Times New Roman"/>
        </w:rPr>
        <w:t>, N., &amp; Horner, R. H. (20</w:t>
      </w:r>
      <w:r w:rsidR="00177BDE">
        <w:rPr>
          <w:rFonts w:ascii="Times New Roman" w:hAnsi="Times New Roman" w:cs="Times New Roman"/>
        </w:rPr>
        <w:t xml:space="preserve">12). Teacher </w:t>
      </w:r>
      <w:proofErr w:type="gramStart"/>
      <w:r w:rsidR="00177BDE">
        <w:rPr>
          <w:rFonts w:ascii="Times New Roman" w:hAnsi="Times New Roman" w:cs="Times New Roman"/>
        </w:rPr>
        <w:t>well-being</w:t>
      </w:r>
      <w:proofErr w:type="gramEnd"/>
      <w:r w:rsidR="00177BDE">
        <w:rPr>
          <w:rFonts w:ascii="Times New Roman" w:hAnsi="Times New Roman" w:cs="Times New Roman"/>
        </w:rPr>
        <w:t xml:space="preserve"> and the </w:t>
      </w:r>
      <w:r w:rsidR="00177BDE">
        <w:rPr>
          <w:rFonts w:ascii="Times New Roman" w:hAnsi="Times New Roman" w:cs="Times New Roman"/>
        </w:rPr>
        <w:tab/>
      </w:r>
      <w:r>
        <w:rPr>
          <w:rFonts w:ascii="Times New Roman" w:hAnsi="Times New Roman" w:cs="Times New Roman"/>
        </w:rPr>
        <w:t xml:space="preserve">implementation of school-wide positive behavior interventions and supports. </w:t>
      </w:r>
      <w:r w:rsidR="00177BDE">
        <w:rPr>
          <w:rFonts w:ascii="Times New Roman" w:hAnsi="Times New Roman" w:cs="Times New Roman"/>
        </w:rPr>
        <w:tab/>
      </w:r>
      <w:proofErr w:type="gramStart"/>
      <w:r>
        <w:rPr>
          <w:rFonts w:ascii="Times New Roman" w:hAnsi="Times New Roman" w:cs="Times New Roman"/>
          <w:i/>
        </w:rPr>
        <w:t xml:space="preserve">Journal of Positive </w:t>
      </w:r>
      <w:proofErr w:type="spellStart"/>
      <w:r>
        <w:rPr>
          <w:rFonts w:ascii="Times New Roman" w:hAnsi="Times New Roman" w:cs="Times New Roman"/>
          <w:i/>
        </w:rPr>
        <w:t>BehaviorInterventions</w:t>
      </w:r>
      <w:proofErr w:type="spellEnd"/>
      <w:r>
        <w:rPr>
          <w:rFonts w:ascii="Times New Roman" w:hAnsi="Times New Roman" w:cs="Times New Roman"/>
          <w:i/>
        </w:rPr>
        <w:t xml:space="preserve">, 14(2), </w:t>
      </w:r>
      <w:r>
        <w:rPr>
          <w:rFonts w:ascii="Times New Roman" w:hAnsi="Times New Roman" w:cs="Times New Roman"/>
        </w:rPr>
        <w:t>118-128.</w:t>
      </w:r>
      <w:proofErr w:type="gramEnd"/>
    </w:p>
    <w:p w14:paraId="58BF23D1" w14:textId="77777777" w:rsidR="005E601F" w:rsidRDefault="005E601F" w:rsidP="005E601F">
      <w:pPr>
        <w:rPr>
          <w:rFonts w:ascii="Times New Roman" w:hAnsi="Times New Roman" w:cs="Times New Roman"/>
        </w:rPr>
      </w:pPr>
    </w:p>
    <w:p w14:paraId="7026E5C1" w14:textId="30C6538B" w:rsidR="001F4327" w:rsidRDefault="001F4327" w:rsidP="005E601F">
      <w:pPr>
        <w:rPr>
          <w:rFonts w:ascii="Times New Roman" w:hAnsi="Times New Roman" w:cs="Times New Roman"/>
        </w:rPr>
      </w:pPr>
      <w:r>
        <w:rPr>
          <w:rFonts w:ascii="Times New Roman" w:hAnsi="Times New Roman" w:cs="Times New Roman"/>
        </w:rPr>
        <w:t xml:space="preserve">Savage, C., Lewis, J, &amp; </w:t>
      </w:r>
      <w:proofErr w:type="spellStart"/>
      <w:r>
        <w:rPr>
          <w:rFonts w:ascii="Times New Roman" w:hAnsi="Times New Roman" w:cs="Times New Roman"/>
        </w:rPr>
        <w:t>Colless</w:t>
      </w:r>
      <w:proofErr w:type="spellEnd"/>
      <w:r>
        <w:rPr>
          <w:rFonts w:ascii="Times New Roman" w:hAnsi="Times New Roman" w:cs="Times New Roman"/>
        </w:rPr>
        <w:t xml:space="preserve">, N. (2011).  Essentials for implementation: six years of </w:t>
      </w:r>
      <w:r w:rsidR="00177BDE">
        <w:rPr>
          <w:rFonts w:ascii="Times New Roman" w:hAnsi="Times New Roman" w:cs="Times New Roman"/>
        </w:rPr>
        <w:tab/>
      </w:r>
      <w:r>
        <w:rPr>
          <w:rFonts w:ascii="Times New Roman" w:hAnsi="Times New Roman" w:cs="Times New Roman"/>
        </w:rPr>
        <w:t xml:space="preserve">school wide positive behavior support in New Zealand.  </w:t>
      </w:r>
      <w:proofErr w:type="gramStart"/>
      <w:r>
        <w:rPr>
          <w:rFonts w:ascii="Times New Roman" w:hAnsi="Times New Roman" w:cs="Times New Roman"/>
          <w:i/>
        </w:rPr>
        <w:t xml:space="preserve">New Zealand Journal of </w:t>
      </w:r>
      <w:r w:rsidR="00177BDE">
        <w:rPr>
          <w:rFonts w:ascii="Times New Roman" w:hAnsi="Times New Roman" w:cs="Times New Roman"/>
          <w:i/>
        </w:rPr>
        <w:tab/>
      </w:r>
      <w:r>
        <w:rPr>
          <w:rFonts w:ascii="Times New Roman" w:hAnsi="Times New Roman" w:cs="Times New Roman"/>
          <w:i/>
        </w:rPr>
        <w:t>Psychology, 40</w:t>
      </w:r>
      <w:r w:rsidRPr="007D435E">
        <w:rPr>
          <w:rFonts w:ascii="Times New Roman" w:hAnsi="Times New Roman" w:cs="Times New Roman"/>
        </w:rPr>
        <w:t>(1),</w:t>
      </w:r>
      <w:r>
        <w:rPr>
          <w:rFonts w:ascii="Times New Roman" w:hAnsi="Times New Roman" w:cs="Times New Roman"/>
          <w:i/>
        </w:rPr>
        <w:t xml:space="preserve"> </w:t>
      </w:r>
      <w:r>
        <w:rPr>
          <w:rFonts w:ascii="Times New Roman" w:hAnsi="Times New Roman" w:cs="Times New Roman"/>
        </w:rPr>
        <w:t>29-37.</w:t>
      </w:r>
      <w:proofErr w:type="gramEnd"/>
      <w:r>
        <w:rPr>
          <w:rFonts w:ascii="Times New Roman" w:hAnsi="Times New Roman" w:cs="Times New Roman"/>
        </w:rPr>
        <w:tab/>
      </w:r>
    </w:p>
    <w:p w14:paraId="526341D6" w14:textId="77777777" w:rsidR="005E601F" w:rsidRDefault="005E601F" w:rsidP="005E601F">
      <w:pPr>
        <w:rPr>
          <w:rFonts w:ascii="Times New Roman" w:hAnsi="Times New Roman" w:cs="Times New Roman"/>
        </w:rPr>
      </w:pPr>
    </w:p>
    <w:p w14:paraId="7244DCCA" w14:textId="66130A4E" w:rsidR="00C95992" w:rsidRDefault="00C95992" w:rsidP="005E601F">
      <w:pPr>
        <w:rPr>
          <w:rFonts w:ascii="Times New Roman" w:hAnsi="Times New Roman" w:cs="Times New Roman"/>
        </w:rPr>
      </w:pPr>
      <w:proofErr w:type="spellStart"/>
      <w:r>
        <w:rPr>
          <w:rFonts w:ascii="Times New Roman" w:hAnsi="Times New Roman" w:cs="Times New Roman"/>
        </w:rPr>
        <w:t>Schalock</w:t>
      </w:r>
      <w:proofErr w:type="spellEnd"/>
      <w:r>
        <w:rPr>
          <w:rFonts w:ascii="Times New Roman" w:hAnsi="Times New Roman" w:cs="Times New Roman"/>
        </w:rPr>
        <w:t xml:space="preserve">, R. L. (2001). </w:t>
      </w:r>
      <w:r>
        <w:rPr>
          <w:rFonts w:ascii="Times New Roman" w:hAnsi="Times New Roman" w:cs="Times New Roman"/>
          <w:i/>
        </w:rPr>
        <w:t xml:space="preserve">Outcome-based evaluation. </w:t>
      </w:r>
      <w:proofErr w:type="gramStart"/>
      <w:r>
        <w:rPr>
          <w:rFonts w:ascii="Times New Roman" w:hAnsi="Times New Roman" w:cs="Times New Roman"/>
        </w:rPr>
        <w:t>(2</w:t>
      </w:r>
      <w:r w:rsidRPr="000331EF">
        <w:rPr>
          <w:rFonts w:ascii="Times New Roman" w:hAnsi="Times New Roman" w:cs="Times New Roman"/>
          <w:vertAlign w:val="superscript"/>
        </w:rPr>
        <w:t>nd</w:t>
      </w:r>
      <w:r w:rsidR="00177BDE">
        <w:rPr>
          <w:rFonts w:ascii="Times New Roman" w:hAnsi="Times New Roman" w:cs="Times New Roman"/>
        </w:rPr>
        <w:t xml:space="preserve"> ed.).</w:t>
      </w:r>
      <w:proofErr w:type="gramEnd"/>
      <w:r w:rsidR="00177BDE">
        <w:rPr>
          <w:rFonts w:ascii="Times New Roman" w:hAnsi="Times New Roman" w:cs="Times New Roman"/>
        </w:rPr>
        <w:t xml:space="preserve"> New York: Kluwer </w:t>
      </w:r>
      <w:r w:rsidR="00177BDE">
        <w:rPr>
          <w:rFonts w:ascii="Times New Roman" w:hAnsi="Times New Roman" w:cs="Times New Roman"/>
        </w:rPr>
        <w:tab/>
      </w:r>
      <w:r>
        <w:rPr>
          <w:rFonts w:ascii="Times New Roman" w:hAnsi="Times New Roman" w:cs="Times New Roman"/>
        </w:rPr>
        <w:t xml:space="preserve">Academic </w:t>
      </w:r>
      <w:r w:rsidRPr="00023A38">
        <w:rPr>
          <w:rFonts w:ascii="Times New Roman" w:hAnsi="Times New Roman" w:cs="Times New Roman"/>
        </w:rPr>
        <w:t>Publishers.</w:t>
      </w:r>
    </w:p>
    <w:p w14:paraId="48340623" w14:textId="77777777" w:rsidR="005E601F" w:rsidRPr="00023A38" w:rsidRDefault="005E601F" w:rsidP="005E601F">
      <w:pPr>
        <w:rPr>
          <w:rFonts w:ascii="Times New Roman" w:hAnsi="Times New Roman" w:cs="Times New Roman"/>
        </w:rPr>
      </w:pPr>
    </w:p>
    <w:p w14:paraId="5CEA631F" w14:textId="58FE0741" w:rsidR="00023A38" w:rsidRDefault="00023A38" w:rsidP="005E601F">
      <w:pPr>
        <w:ind w:left="720" w:hanging="720"/>
        <w:rPr>
          <w:rFonts w:ascii="Times New Roman" w:hAnsi="Times New Roman" w:cs="Times New Roman"/>
          <w:color w:val="262623"/>
        </w:rPr>
      </w:pPr>
      <w:proofErr w:type="spellStart"/>
      <w:proofErr w:type="gramStart"/>
      <w:r w:rsidRPr="00023A38">
        <w:rPr>
          <w:rFonts w:ascii="Times New Roman" w:hAnsi="Times New Roman" w:cs="Times New Roman"/>
          <w:color w:val="262623"/>
        </w:rPr>
        <w:t>Schuh</w:t>
      </w:r>
      <w:proofErr w:type="spellEnd"/>
      <w:r w:rsidRPr="00023A38">
        <w:rPr>
          <w:rFonts w:ascii="Times New Roman" w:hAnsi="Times New Roman" w:cs="Times New Roman"/>
          <w:color w:val="262623"/>
        </w:rPr>
        <w:t xml:space="preserve">, S., Zhang, </w:t>
      </w:r>
      <w:r>
        <w:rPr>
          <w:rFonts w:ascii="Times New Roman" w:hAnsi="Times New Roman" w:cs="Times New Roman"/>
          <w:color w:val="262623"/>
        </w:rPr>
        <w:t xml:space="preserve">C., &amp; </w:t>
      </w:r>
      <w:proofErr w:type="spellStart"/>
      <w:r>
        <w:rPr>
          <w:rFonts w:ascii="Times New Roman" w:hAnsi="Times New Roman" w:cs="Times New Roman"/>
          <w:color w:val="262623"/>
        </w:rPr>
        <w:t>Tian</w:t>
      </w:r>
      <w:proofErr w:type="spellEnd"/>
      <w:r>
        <w:rPr>
          <w:rFonts w:ascii="Times New Roman" w:hAnsi="Times New Roman" w:cs="Times New Roman"/>
          <w:color w:val="262623"/>
        </w:rPr>
        <w:t>, X. (2013).</w:t>
      </w:r>
      <w:proofErr w:type="gramEnd"/>
      <w:r>
        <w:rPr>
          <w:rFonts w:ascii="Times New Roman" w:hAnsi="Times New Roman" w:cs="Times New Roman"/>
          <w:color w:val="262623"/>
        </w:rPr>
        <w:t xml:space="preserve"> For the g</w:t>
      </w:r>
      <w:r w:rsidRPr="00023A38">
        <w:rPr>
          <w:rFonts w:ascii="Times New Roman" w:hAnsi="Times New Roman" w:cs="Times New Roman"/>
          <w:color w:val="262623"/>
        </w:rPr>
        <w:t>ood or the</w:t>
      </w:r>
      <w:r>
        <w:rPr>
          <w:rFonts w:ascii="Times New Roman" w:hAnsi="Times New Roman" w:cs="Times New Roman"/>
          <w:color w:val="262623"/>
        </w:rPr>
        <w:t xml:space="preserve"> bad? </w:t>
      </w:r>
      <w:proofErr w:type="gramStart"/>
      <w:r>
        <w:rPr>
          <w:rFonts w:ascii="Times New Roman" w:hAnsi="Times New Roman" w:cs="Times New Roman"/>
          <w:color w:val="262623"/>
        </w:rPr>
        <w:t>Interactive effects of transformational leadership with moral and authoritarian leadership b</w:t>
      </w:r>
      <w:r w:rsidRPr="00023A38">
        <w:rPr>
          <w:rFonts w:ascii="Times New Roman" w:hAnsi="Times New Roman" w:cs="Times New Roman"/>
          <w:color w:val="262623"/>
        </w:rPr>
        <w:t>ehaviors.</w:t>
      </w:r>
      <w:proofErr w:type="gramEnd"/>
      <w:r w:rsidRPr="00023A38">
        <w:rPr>
          <w:rFonts w:ascii="Times New Roman" w:hAnsi="Times New Roman" w:cs="Times New Roman"/>
          <w:color w:val="262623"/>
        </w:rPr>
        <w:t xml:space="preserve"> </w:t>
      </w:r>
      <w:proofErr w:type="gramStart"/>
      <w:r w:rsidRPr="00023A38">
        <w:rPr>
          <w:rFonts w:ascii="Times New Roman" w:hAnsi="Times New Roman" w:cs="Times New Roman"/>
          <w:i/>
          <w:iCs/>
          <w:color w:val="262623"/>
        </w:rPr>
        <w:t>Journal of Business Ethics,</w:t>
      </w:r>
      <w:r w:rsidRPr="00023A38">
        <w:rPr>
          <w:rFonts w:ascii="Times New Roman" w:hAnsi="Times New Roman" w:cs="Times New Roman"/>
          <w:color w:val="262623"/>
        </w:rPr>
        <w:t xml:space="preserve"> </w:t>
      </w:r>
      <w:r w:rsidRPr="00023A38">
        <w:rPr>
          <w:rFonts w:ascii="Times New Roman" w:hAnsi="Times New Roman" w:cs="Times New Roman"/>
          <w:i/>
          <w:iCs/>
          <w:color w:val="262623"/>
        </w:rPr>
        <w:t>116</w:t>
      </w:r>
      <w:r w:rsidRPr="00023A38">
        <w:rPr>
          <w:rFonts w:ascii="Times New Roman" w:hAnsi="Times New Roman" w:cs="Times New Roman"/>
          <w:color w:val="262623"/>
        </w:rPr>
        <w:t>(3), 629-640.</w:t>
      </w:r>
      <w:proofErr w:type="gramEnd"/>
    </w:p>
    <w:p w14:paraId="037F4940" w14:textId="77777777" w:rsidR="00177BDE" w:rsidRPr="00023A38" w:rsidRDefault="00177BDE" w:rsidP="005E601F">
      <w:pPr>
        <w:ind w:left="720" w:hanging="720"/>
        <w:rPr>
          <w:rFonts w:ascii="Times New Roman" w:hAnsi="Times New Roman" w:cs="Times New Roman"/>
        </w:rPr>
      </w:pPr>
    </w:p>
    <w:p w14:paraId="64BD6566" w14:textId="6A4CA4FD" w:rsidR="005476C9" w:rsidRDefault="005476C9" w:rsidP="005E601F">
      <w:pPr>
        <w:ind w:left="720" w:hanging="720"/>
        <w:rPr>
          <w:rFonts w:ascii="Times New Roman" w:hAnsi="Times New Roman" w:cs="Times New Roman"/>
        </w:rPr>
      </w:pPr>
      <w:proofErr w:type="spellStart"/>
      <w:r w:rsidRPr="00023A38">
        <w:rPr>
          <w:rFonts w:ascii="Times New Roman" w:hAnsi="Times New Roman" w:cs="Times New Roman"/>
        </w:rPr>
        <w:t>Sergiovanni</w:t>
      </w:r>
      <w:proofErr w:type="spellEnd"/>
      <w:r w:rsidRPr="003A50F9">
        <w:rPr>
          <w:rFonts w:ascii="Times New Roman" w:hAnsi="Times New Roman"/>
        </w:rPr>
        <w:t xml:space="preserve">, T. J., &amp; </w:t>
      </w:r>
      <w:r w:rsidRPr="005476C9">
        <w:rPr>
          <w:rFonts w:ascii="Times New Roman" w:hAnsi="Times New Roman"/>
        </w:rPr>
        <w:t>Starratt</w:t>
      </w:r>
      <w:r>
        <w:rPr>
          <w:rFonts w:ascii="Times New Roman" w:hAnsi="Times New Roman"/>
        </w:rPr>
        <w:t xml:space="preserve">, </w:t>
      </w:r>
      <w:r w:rsidRPr="003A50F9">
        <w:rPr>
          <w:rFonts w:ascii="Times New Roman" w:hAnsi="Times New Roman"/>
        </w:rPr>
        <w:t xml:space="preserve">R. J. (1993). </w:t>
      </w:r>
      <w:r w:rsidRPr="003A50F9">
        <w:rPr>
          <w:rFonts w:ascii="Times New Roman" w:hAnsi="Times New Roman"/>
          <w:bCs/>
          <w:i/>
        </w:rPr>
        <w:t>Su</w:t>
      </w:r>
      <w:r w:rsidRPr="00423888">
        <w:rPr>
          <w:rFonts w:ascii="Times New Roman" w:hAnsi="Times New Roman"/>
          <w:bCs/>
          <w:i/>
        </w:rPr>
        <w:t>pervision</w:t>
      </w:r>
      <w:r w:rsidRPr="00423888">
        <w:rPr>
          <w:rFonts w:ascii="Times New Roman" w:hAnsi="Times New Roman" w:cs="Times New Roman"/>
          <w:bCs/>
          <w:i/>
        </w:rPr>
        <w:t>‬</w:t>
      </w:r>
      <w:r w:rsidRPr="00423888">
        <w:rPr>
          <w:rFonts w:ascii="Times New Roman" w:hAnsi="Times New Roman"/>
          <w:bCs/>
          <w:i/>
        </w:rPr>
        <w:t xml:space="preserve">: </w:t>
      </w:r>
      <w:r w:rsidRPr="00423888">
        <w:rPr>
          <w:rFonts w:ascii="Times New Roman" w:hAnsi="Times New Roman"/>
          <w:i/>
        </w:rPr>
        <w:t>A Redefinition</w:t>
      </w:r>
      <w:r w:rsidRPr="00423888">
        <w:rPr>
          <w:rFonts w:ascii="Times New Roman" w:hAnsi="Times New Roman" w:cs="Times New Roman"/>
          <w:i/>
        </w:rPr>
        <w:t>‬</w:t>
      </w:r>
      <w:r w:rsidRPr="00423888">
        <w:rPr>
          <w:rFonts w:ascii="Times New Roman" w:hAnsi="Times New Roman"/>
          <w:i/>
        </w:rPr>
        <w:t>.</w:t>
      </w:r>
      <w:r>
        <w:rPr>
          <w:rFonts w:ascii="Times New Roman" w:hAnsi="Times New Roman"/>
        </w:rPr>
        <w:t xml:space="preserve"> New York, NY: </w:t>
      </w:r>
      <w:r w:rsidRPr="00D7641F">
        <w:rPr>
          <w:rFonts w:ascii="Times New Roman" w:hAnsi="Times New Roman" w:cs="Times New Roman"/>
        </w:rPr>
        <w:t>McGraw Hill.</w:t>
      </w:r>
    </w:p>
    <w:p w14:paraId="0EDC577E" w14:textId="77777777" w:rsidR="005E601F" w:rsidRPr="00D7641F" w:rsidRDefault="005E601F" w:rsidP="005E601F">
      <w:pPr>
        <w:ind w:left="720" w:hanging="720"/>
        <w:rPr>
          <w:rFonts w:ascii="Times New Roman" w:hAnsi="Times New Roman" w:cs="Times New Roman"/>
        </w:rPr>
      </w:pPr>
    </w:p>
    <w:p w14:paraId="22973A67" w14:textId="7196F2C8" w:rsidR="00D7641F" w:rsidRDefault="00D7641F" w:rsidP="005E601F">
      <w:pPr>
        <w:contextualSpacing/>
        <w:rPr>
          <w:rFonts w:ascii="Times New Roman" w:hAnsi="Times New Roman" w:cs="Times New Roman"/>
          <w:color w:val="262623"/>
        </w:rPr>
      </w:pPr>
      <w:r w:rsidRPr="00D7641F">
        <w:rPr>
          <w:rFonts w:ascii="Times New Roman" w:hAnsi="Times New Roman" w:cs="Times New Roman"/>
          <w:color w:val="262623"/>
        </w:rPr>
        <w:t>Shuck, B</w:t>
      </w:r>
      <w:r>
        <w:rPr>
          <w:rFonts w:ascii="Times New Roman" w:hAnsi="Times New Roman" w:cs="Times New Roman"/>
          <w:color w:val="262623"/>
        </w:rPr>
        <w:t xml:space="preserve">., &amp; Herd, A. (2012). </w:t>
      </w:r>
      <w:proofErr w:type="gramStart"/>
      <w:r>
        <w:rPr>
          <w:rFonts w:ascii="Times New Roman" w:hAnsi="Times New Roman" w:cs="Times New Roman"/>
          <w:color w:val="262623"/>
        </w:rPr>
        <w:t>Employee engagement and l</w:t>
      </w:r>
      <w:r w:rsidRPr="00D7641F">
        <w:rPr>
          <w:rFonts w:ascii="Times New Roman" w:hAnsi="Times New Roman" w:cs="Times New Roman"/>
          <w:color w:val="262623"/>
        </w:rPr>
        <w:t>eadership.</w:t>
      </w:r>
      <w:proofErr w:type="gramEnd"/>
      <w:r w:rsidRPr="00D7641F">
        <w:rPr>
          <w:rFonts w:ascii="Times New Roman" w:hAnsi="Times New Roman" w:cs="Times New Roman"/>
          <w:color w:val="262623"/>
        </w:rPr>
        <w:t xml:space="preserve"> </w:t>
      </w:r>
      <w:proofErr w:type="gramStart"/>
      <w:r w:rsidRPr="00D7641F">
        <w:rPr>
          <w:rFonts w:ascii="Times New Roman" w:hAnsi="Times New Roman" w:cs="Times New Roman"/>
          <w:i/>
          <w:iCs/>
          <w:color w:val="262623"/>
        </w:rPr>
        <w:t xml:space="preserve">Human Resource </w:t>
      </w:r>
      <w:r w:rsidR="00177BDE">
        <w:rPr>
          <w:rFonts w:ascii="Times New Roman" w:hAnsi="Times New Roman" w:cs="Times New Roman"/>
          <w:i/>
          <w:iCs/>
          <w:color w:val="262623"/>
        </w:rPr>
        <w:tab/>
      </w:r>
      <w:r w:rsidRPr="00D7641F">
        <w:rPr>
          <w:rFonts w:ascii="Times New Roman" w:hAnsi="Times New Roman" w:cs="Times New Roman"/>
          <w:i/>
          <w:iCs/>
          <w:color w:val="262623"/>
        </w:rPr>
        <w:t>Development Review,</w:t>
      </w:r>
      <w:r w:rsidRPr="00D7641F">
        <w:rPr>
          <w:rFonts w:ascii="Times New Roman" w:hAnsi="Times New Roman" w:cs="Times New Roman"/>
          <w:color w:val="262623"/>
        </w:rPr>
        <w:t xml:space="preserve"> </w:t>
      </w:r>
      <w:r w:rsidRPr="00D7641F">
        <w:rPr>
          <w:rFonts w:ascii="Times New Roman" w:hAnsi="Times New Roman" w:cs="Times New Roman"/>
          <w:i/>
          <w:iCs/>
          <w:color w:val="262623"/>
        </w:rPr>
        <w:t>11</w:t>
      </w:r>
      <w:r w:rsidRPr="00D7641F">
        <w:rPr>
          <w:rFonts w:ascii="Times New Roman" w:hAnsi="Times New Roman" w:cs="Times New Roman"/>
          <w:color w:val="262623"/>
        </w:rPr>
        <w:t>(2), 156-181.</w:t>
      </w:r>
      <w:proofErr w:type="gramEnd"/>
    </w:p>
    <w:p w14:paraId="254B2C06" w14:textId="77777777" w:rsidR="005E601F" w:rsidRPr="005E601F" w:rsidRDefault="005E601F" w:rsidP="005E601F">
      <w:pPr>
        <w:contextualSpacing/>
        <w:rPr>
          <w:rFonts w:ascii="Times New Roman" w:hAnsi="Times New Roman" w:cs="Times New Roman"/>
          <w:i/>
          <w:iCs/>
          <w:color w:val="262623"/>
        </w:rPr>
      </w:pPr>
    </w:p>
    <w:p w14:paraId="5C1C9979" w14:textId="76A599B7" w:rsidR="0033540A" w:rsidRDefault="0033540A" w:rsidP="005E601F">
      <w:pPr>
        <w:contextualSpacing/>
        <w:rPr>
          <w:rFonts w:ascii="Times New Roman" w:hAnsi="Times New Roman" w:cs="Times New Roman"/>
        </w:rPr>
      </w:pPr>
      <w:proofErr w:type="gramStart"/>
      <w:r w:rsidRPr="00D7641F">
        <w:rPr>
          <w:rFonts w:ascii="Times New Roman" w:hAnsi="Times New Roman" w:cs="Times New Roman"/>
        </w:rPr>
        <w:t>Smith,</w:t>
      </w:r>
      <w:r>
        <w:rPr>
          <w:rFonts w:ascii="Times New Roman" w:hAnsi="Times New Roman" w:cs="Times New Roman"/>
        </w:rPr>
        <w:t xml:space="preserve"> M. K. (2002).</w:t>
      </w:r>
      <w:proofErr w:type="gramEnd"/>
      <w:r>
        <w:rPr>
          <w:rFonts w:ascii="Times New Roman" w:hAnsi="Times New Roman" w:cs="Times New Roman"/>
        </w:rPr>
        <w:t xml:space="preserve"> </w:t>
      </w:r>
      <w:proofErr w:type="gramStart"/>
      <w:r w:rsidRPr="00A775F3">
        <w:rPr>
          <w:rFonts w:ascii="Times New Roman" w:hAnsi="Times New Roman" w:cs="Times New Roman"/>
        </w:rPr>
        <w:t>Malcolm Knowles, informal adult education, self-direction a</w:t>
      </w:r>
      <w:r>
        <w:rPr>
          <w:rFonts w:ascii="Times New Roman" w:hAnsi="Times New Roman" w:cs="Times New Roman"/>
        </w:rPr>
        <w:t xml:space="preserve">nd </w:t>
      </w:r>
      <w:r w:rsidR="00177BDE">
        <w:rPr>
          <w:rFonts w:ascii="Times New Roman" w:hAnsi="Times New Roman" w:cs="Times New Roman"/>
        </w:rPr>
        <w:tab/>
      </w:r>
      <w:r>
        <w:rPr>
          <w:rFonts w:ascii="Times New Roman" w:hAnsi="Times New Roman" w:cs="Times New Roman"/>
        </w:rPr>
        <w:t>andragogy.</w:t>
      </w:r>
      <w:proofErr w:type="gramEnd"/>
      <w:r>
        <w:rPr>
          <w:rFonts w:ascii="Times New Roman" w:hAnsi="Times New Roman" w:cs="Times New Roman"/>
        </w:rPr>
        <w:t xml:space="preserve"> </w:t>
      </w:r>
      <w:proofErr w:type="gramStart"/>
      <w:r w:rsidRPr="00A775F3">
        <w:rPr>
          <w:rFonts w:ascii="Times New Roman" w:hAnsi="Times New Roman" w:cs="Times New Roman"/>
        </w:rPr>
        <w:t>T</w:t>
      </w:r>
      <w:r w:rsidRPr="00A775F3">
        <w:rPr>
          <w:rFonts w:ascii="Times New Roman" w:hAnsi="Times New Roman" w:cs="Times New Roman"/>
          <w:i/>
          <w:iCs/>
        </w:rPr>
        <w:t>he Encyclopedia of Informal Education</w:t>
      </w:r>
      <w:r w:rsidRPr="00A775F3">
        <w:rPr>
          <w:rFonts w:ascii="Times New Roman" w:hAnsi="Times New Roman" w:cs="Times New Roman"/>
        </w:rPr>
        <w:t xml:space="preserve">, </w:t>
      </w:r>
      <w:hyperlink r:id="rId27" w:history="1">
        <w:r w:rsidR="00177BDE" w:rsidRPr="00A21AC6">
          <w:rPr>
            <w:rStyle w:val="Hyperlink"/>
            <w:rFonts w:ascii="Times New Roman" w:hAnsi="Times New Roman" w:cs="Times New Roman"/>
          </w:rPr>
          <w:t>www.infed.org/thinkers/et-</w:t>
        </w:r>
        <w:r w:rsidR="00177BDE" w:rsidRPr="00A21AC6">
          <w:rPr>
            <w:rStyle w:val="Hyperlink"/>
            <w:rFonts w:ascii="Times New Roman" w:hAnsi="Times New Roman" w:cs="Times New Roman"/>
          </w:rPr>
          <w:tab/>
          <w:t>knowl.htm</w:t>
        </w:r>
      </w:hyperlink>
      <w:r w:rsidRPr="00A775F3">
        <w:rPr>
          <w:rFonts w:ascii="Times New Roman" w:hAnsi="Times New Roman" w:cs="Times New Roman"/>
        </w:rPr>
        <w:t>.</w:t>
      </w:r>
      <w:proofErr w:type="gramEnd"/>
      <w:r w:rsidRPr="00A775F3">
        <w:rPr>
          <w:rFonts w:ascii="Times New Roman" w:hAnsi="Times New Roman" w:cs="Times New Roman"/>
        </w:rPr>
        <w:t xml:space="preserve"> </w:t>
      </w:r>
    </w:p>
    <w:p w14:paraId="60C8223D" w14:textId="77777777" w:rsidR="005E601F" w:rsidRDefault="005E601F" w:rsidP="005E601F">
      <w:pPr>
        <w:contextualSpacing/>
        <w:rPr>
          <w:rFonts w:ascii="Times New Roman" w:hAnsi="Times New Roman" w:cs="Times New Roman"/>
        </w:rPr>
      </w:pPr>
    </w:p>
    <w:p w14:paraId="307EE70E" w14:textId="407FCF65" w:rsidR="00372470" w:rsidRDefault="00372470" w:rsidP="00372470">
      <w:pPr>
        <w:spacing w:line="480" w:lineRule="auto"/>
        <w:rPr>
          <w:rFonts w:ascii="Times New Roman" w:hAnsi="Times New Roman" w:cs="Times New Roman"/>
        </w:rPr>
      </w:pPr>
      <w:proofErr w:type="gramStart"/>
      <w:r w:rsidRPr="004C16D3">
        <w:rPr>
          <w:rFonts w:ascii="Times New Roman" w:hAnsi="Times New Roman" w:cs="Times New Roman"/>
          <w:color w:val="1A1A1A"/>
        </w:rPr>
        <w:t>Stake, R. E. (1995).</w:t>
      </w:r>
      <w:proofErr w:type="gramEnd"/>
      <w:r w:rsidRPr="004C16D3">
        <w:rPr>
          <w:rFonts w:ascii="Times New Roman" w:hAnsi="Times New Roman" w:cs="Times New Roman"/>
          <w:color w:val="1A1A1A"/>
        </w:rPr>
        <w:t xml:space="preserve"> </w:t>
      </w:r>
      <w:proofErr w:type="gramStart"/>
      <w:r w:rsidRPr="004C16D3">
        <w:rPr>
          <w:rFonts w:ascii="Times New Roman" w:hAnsi="Times New Roman" w:cs="Times New Roman"/>
          <w:i/>
          <w:iCs/>
          <w:color w:val="1A1A1A"/>
        </w:rPr>
        <w:t>The art of case study research</w:t>
      </w:r>
      <w:r w:rsidRPr="004C16D3">
        <w:rPr>
          <w:rFonts w:ascii="Times New Roman" w:hAnsi="Times New Roman" w:cs="Times New Roman"/>
          <w:color w:val="1A1A1A"/>
        </w:rPr>
        <w:t>.</w:t>
      </w:r>
      <w:proofErr w:type="gramEnd"/>
      <w:r w:rsidRPr="004C16D3">
        <w:rPr>
          <w:rFonts w:ascii="Times New Roman" w:hAnsi="Times New Roman" w:cs="Times New Roman"/>
          <w:color w:val="1A1A1A"/>
        </w:rPr>
        <w:t xml:space="preserve"> Sage.</w:t>
      </w:r>
    </w:p>
    <w:p w14:paraId="065A7078" w14:textId="77777777" w:rsidR="00177BDE" w:rsidRDefault="00177BDE" w:rsidP="005E601F">
      <w:pPr>
        <w:widowControl w:val="0"/>
        <w:autoSpaceDE w:val="0"/>
        <w:autoSpaceDN w:val="0"/>
        <w:adjustRightInd w:val="0"/>
        <w:rPr>
          <w:rFonts w:ascii="Times New Roman" w:hAnsi="Times New Roman" w:cs="Times New Roman"/>
        </w:rPr>
      </w:pPr>
    </w:p>
    <w:p w14:paraId="17352851" w14:textId="6595F24C" w:rsidR="001F4327" w:rsidRDefault="001F4327" w:rsidP="005E601F">
      <w:pPr>
        <w:widowControl w:val="0"/>
        <w:autoSpaceDE w:val="0"/>
        <w:autoSpaceDN w:val="0"/>
        <w:adjustRightInd w:val="0"/>
        <w:rPr>
          <w:rFonts w:ascii="Times New Roman" w:hAnsi="Times New Roman" w:cs="Times New Roman"/>
          <w:color w:val="231F20"/>
        </w:rPr>
      </w:pPr>
      <w:proofErr w:type="spellStart"/>
      <w:r>
        <w:rPr>
          <w:rFonts w:ascii="Times New Roman" w:hAnsi="Times New Roman" w:cs="Times New Roman"/>
        </w:rPr>
        <w:t>Sugai</w:t>
      </w:r>
      <w:proofErr w:type="spellEnd"/>
      <w:r>
        <w:rPr>
          <w:rFonts w:ascii="Times New Roman" w:hAnsi="Times New Roman" w:cs="Times New Roman"/>
        </w:rPr>
        <w:t>, G.</w:t>
      </w:r>
      <w:r w:rsidR="007D435E">
        <w:rPr>
          <w:rFonts w:ascii="Times New Roman" w:hAnsi="Times New Roman" w:cs="Times New Roman"/>
        </w:rPr>
        <w:t>,</w:t>
      </w:r>
      <w:r>
        <w:rPr>
          <w:rFonts w:ascii="Times New Roman" w:hAnsi="Times New Roman" w:cs="Times New Roman"/>
        </w:rPr>
        <w:t xml:space="preserve"> &amp; Horner, R. R. (2002). </w:t>
      </w:r>
      <w:r>
        <w:rPr>
          <w:rFonts w:ascii="Times New Roman" w:hAnsi="Times New Roman" w:cs="Times New Roman"/>
          <w:color w:val="231F20"/>
        </w:rPr>
        <w:t>The e</w:t>
      </w:r>
      <w:r w:rsidRPr="004B0C81">
        <w:rPr>
          <w:rFonts w:ascii="Times New Roman" w:hAnsi="Times New Roman" w:cs="Times New Roman"/>
          <w:color w:val="231F20"/>
        </w:rPr>
        <w:t>vo</w:t>
      </w:r>
      <w:r>
        <w:rPr>
          <w:rFonts w:ascii="Times New Roman" w:hAnsi="Times New Roman" w:cs="Times New Roman"/>
          <w:color w:val="231F20"/>
        </w:rPr>
        <w:t xml:space="preserve">lution of discipline practices: School-wide </w:t>
      </w:r>
      <w:r w:rsidR="00177BDE">
        <w:rPr>
          <w:rFonts w:ascii="Times New Roman" w:hAnsi="Times New Roman" w:cs="Times New Roman"/>
          <w:color w:val="231F20"/>
        </w:rPr>
        <w:tab/>
      </w:r>
      <w:r>
        <w:rPr>
          <w:rFonts w:ascii="Times New Roman" w:hAnsi="Times New Roman" w:cs="Times New Roman"/>
          <w:color w:val="231F20"/>
        </w:rPr>
        <w:t>positive behavior s</w:t>
      </w:r>
      <w:r w:rsidRPr="004B0C81">
        <w:rPr>
          <w:rFonts w:ascii="Times New Roman" w:hAnsi="Times New Roman" w:cs="Times New Roman"/>
          <w:color w:val="231F20"/>
        </w:rPr>
        <w:t>upports</w:t>
      </w:r>
      <w:r w:rsidRPr="003C58E1">
        <w:rPr>
          <w:rFonts w:ascii="Times New Roman" w:hAnsi="Times New Roman" w:cs="Times New Roman"/>
          <w:color w:val="231F20"/>
        </w:rPr>
        <w:t xml:space="preserve">. In </w:t>
      </w:r>
      <w:r>
        <w:rPr>
          <w:rFonts w:ascii="Times New Roman" w:hAnsi="Times New Roman" w:cs="Times New Roman"/>
          <w:color w:val="231F20"/>
        </w:rPr>
        <w:t xml:space="preserve">J. K. </w:t>
      </w:r>
      <w:proofErr w:type="spellStart"/>
      <w:r>
        <w:rPr>
          <w:rFonts w:ascii="Times New Roman" w:hAnsi="Times New Roman" w:cs="Times New Roman"/>
          <w:color w:val="231F20"/>
        </w:rPr>
        <w:t>Luiselli</w:t>
      </w:r>
      <w:proofErr w:type="spellEnd"/>
      <w:r>
        <w:rPr>
          <w:rFonts w:ascii="Times New Roman" w:hAnsi="Times New Roman" w:cs="Times New Roman"/>
          <w:color w:val="231F20"/>
        </w:rPr>
        <w:t xml:space="preserve"> &amp; C. </w:t>
      </w:r>
      <w:proofErr w:type="spellStart"/>
      <w:r>
        <w:rPr>
          <w:rFonts w:ascii="Times New Roman" w:hAnsi="Times New Roman" w:cs="Times New Roman"/>
          <w:color w:val="231F20"/>
        </w:rPr>
        <w:t>Diament</w:t>
      </w:r>
      <w:proofErr w:type="spellEnd"/>
      <w:r>
        <w:rPr>
          <w:rFonts w:ascii="Times New Roman" w:hAnsi="Times New Roman" w:cs="Times New Roman"/>
          <w:color w:val="231F20"/>
        </w:rPr>
        <w:t xml:space="preserve"> (Eds.), </w:t>
      </w:r>
      <w:r w:rsidRPr="003C58E1">
        <w:rPr>
          <w:rFonts w:ascii="Times New Roman" w:hAnsi="Times New Roman" w:cs="Times New Roman"/>
          <w:i/>
          <w:color w:val="231F20"/>
        </w:rPr>
        <w:t xml:space="preserve">Behavior </w:t>
      </w:r>
      <w:r w:rsidR="00177BDE">
        <w:rPr>
          <w:rFonts w:ascii="Times New Roman" w:hAnsi="Times New Roman" w:cs="Times New Roman"/>
          <w:i/>
          <w:color w:val="231F20"/>
        </w:rPr>
        <w:tab/>
      </w:r>
      <w:r w:rsidRPr="003C58E1">
        <w:rPr>
          <w:rFonts w:ascii="Times New Roman" w:hAnsi="Times New Roman" w:cs="Times New Roman"/>
          <w:i/>
          <w:color w:val="231F20"/>
        </w:rPr>
        <w:t>Psychology in the Schools: Innovations in Evaluation, Support, and Consultation</w:t>
      </w:r>
      <w:r w:rsidRPr="003C58E1">
        <w:rPr>
          <w:rFonts w:ascii="Times New Roman" w:hAnsi="Times New Roman" w:cs="Times New Roman"/>
          <w:color w:val="231F20"/>
        </w:rPr>
        <w:t xml:space="preserve"> </w:t>
      </w:r>
      <w:r w:rsidR="00177BDE">
        <w:rPr>
          <w:rFonts w:ascii="Times New Roman" w:hAnsi="Times New Roman" w:cs="Times New Roman"/>
          <w:color w:val="231F20"/>
        </w:rPr>
        <w:tab/>
      </w:r>
      <w:r>
        <w:rPr>
          <w:rFonts w:ascii="Times New Roman" w:hAnsi="Times New Roman" w:cs="Times New Roman"/>
          <w:color w:val="231F20"/>
        </w:rPr>
        <w:t xml:space="preserve">(23-50). Philadelphia, PA: </w:t>
      </w:r>
      <w:r w:rsidRPr="003C58E1">
        <w:rPr>
          <w:rFonts w:ascii="Times New Roman" w:hAnsi="Times New Roman" w:cs="Times New Roman"/>
          <w:color w:val="231F20"/>
        </w:rPr>
        <w:t>The Haworth Press, Inc</w:t>
      </w:r>
      <w:r>
        <w:rPr>
          <w:rFonts w:ascii="Times New Roman" w:hAnsi="Times New Roman" w:cs="Times New Roman"/>
          <w:color w:val="231F20"/>
        </w:rPr>
        <w:t>.</w:t>
      </w:r>
    </w:p>
    <w:p w14:paraId="07E7E987" w14:textId="77777777" w:rsidR="005E601F" w:rsidRPr="003C58E1" w:rsidRDefault="005E601F" w:rsidP="005E601F">
      <w:pPr>
        <w:widowControl w:val="0"/>
        <w:autoSpaceDE w:val="0"/>
        <w:autoSpaceDN w:val="0"/>
        <w:adjustRightInd w:val="0"/>
        <w:rPr>
          <w:rFonts w:ascii="Times New Roman" w:hAnsi="Times New Roman" w:cs="Times New Roman"/>
          <w:color w:val="231F20"/>
        </w:rPr>
      </w:pPr>
    </w:p>
    <w:p w14:paraId="74F68D47" w14:textId="5C0594F9" w:rsidR="00D12A36" w:rsidRDefault="00D12A36" w:rsidP="005E601F">
      <w:pPr>
        <w:rPr>
          <w:rFonts w:ascii="Times New Roman" w:hAnsi="Times New Roman" w:cs="Times New Roman"/>
        </w:rPr>
      </w:pPr>
      <w:proofErr w:type="spellStart"/>
      <w:r w:rsidRPr="00A775F3">
        <w:rPr>
          <w:rFonts w:ascii="Times New Roman" w:hAnsi="Times New Roman" w:cs="Times New Roman"/>
        </w:rPr>
        <w:t>Sugai</w:t>
      </w:r>
      <w:proofErr w:type="spellEnd"/>
      <w:r w:rsidRPr="00A775F3">
        <w:rPr>
          <w:rFonts w:ascii="Times New Roman" w:hAnsi="Times New Roman" w:cs="Times New Roman"/>
        </w:rPr>
        <w:t>,</w:t>
      </w:r>
      <w:r>
        <w:rPr>
          <w:rFonts w:ascii="Times New Roman" w:hAnsi="Times New Roman" w:cs="Times New Roman"/>
        </w:rPr>
        <w:t xml:space="preserve"> G.</w:t>
      </w:r>
      <w:r w:rsidR="002709E1">
        <w:rPr>
          <w:rFonts w:ascii="Times New Roman" w:hAnsi="Times New Roman" w:cs="Times New Roman"/>
        </w:rPr>
        <w:t>,</w:t>
      </w:r>
      <w:r>
        <w:rPr>
          <w:rFonts w:ascii="Times New Roman" w:hAnsi="Times New Roman" w:cs="Times New Roman"/>
        </w:rPr>
        <w:t xml:space="preserve"> &amp; Horner, R. R. (2006).  </w:t>
      </w:r>
      <w:proofErr w:type="gramStart"/>
      <w:r>
        <w:rPr>
          <w:rFonts w:ascii="Times New Roman" w:hAnsi="Times New Roman" w:cs="Times New Roman"/>
        </w:rPr>
        <w:t xml:space="preserve">A promising approach for expanding and sustaining </w:t>
      </w:r>
      <w:r w:rsidR="00177BDE">
        <w:rPr>
          <w:rFonts w:ascii="Times New Roman" w:hAnsi="Times New Roman" w:cs="Times New Roman"/>
        </w:rPr>
        <w:tab/>
      </w:r>
      <w:r>
        <w:rPr>
          <w:rFonts w:ascii="Times New Roman" w:hAnsi="Times New Roman" w:cs="Times New Roman"/>
        </w:rPr>
        <w:t>school-wide positive behavior support.</w:t>
      </w:r>
      <w:proofErr w:type="gramEnd"/>
      <w:r>
        <w:rPr>
          <w:rFonts w:ascii="Times New Roman" w:hAnsi="Times New Roman" w:cs="Times New Roman"/>
        </w:rPr>
        <w:t xml:space="preserve"> </w:t>
      </w:r>
      <w:r>
        <w:rPr>
          <w:rFonts w:ascii="Times New Roman" w:hAnsi="Times New Roman" w:cs="Times New Roman"/>
          <w:i/>
        </w:rPr>
        <w:t>School Psychology Review, 35</w:t>
      </w:r>
      <w:r w:rsidRPr="002709E1">
        <w:rPr>
          <w:rFonts w:ascii="Times New Roman" w:hAnsi="Times New Roman" w:cs="Times New Roman"/>
        </w:rPr>
        <w:t>(2),</w:t>
      </w:r>
      <w:r>
        <w:rPr>
          <w:rFonts w:ascii="Times New Roman" w:hAnsi="Times New Roman" w:cs="Times New Roman"/>
          <w:i/>
        </w:rPr>
        <w:t xml:space="preserve"> </w:t>
      </w:r>
      <w:proofErr w:type="gramStart"/>
      <w:r>
        <w:rPr>
          <w:rFonts w:ascii="Times New Roman" w:hAnsi="Times New Roman" w:cs="Times New Roman"/>
        </w:rPr>
        <w:t>245-</w:t>
      </w:r>
      <w:r w:rsidR="00177BDE">
        <w:rPr>
          <w:rFonts w:ascii="Times New Roman" w:hAnsi="Times New Roman" w:cs="Times New Roman"/>
        </w:rPr>
        <w:tab/>
      </w:r>
      <w:r>
        <w:rPr>
          <w:rFonts w:ascii="Times New Roman" w:hAnsi="Times New Roman" w:cs="Times New Roman"/>
        </w:rPr>
        <w:t>259</w:t>
      </w:r>
      <w:proofErr w:type="gramEnd"/>
      <w:r>
        <w:rPr>
          <w:rFonts w:ascii="Times New Roman" w:hAnsi="Times New Roman" w:cs="Times New Roman"/>
        </w:rPr>
        <w:t>.</w:t>
      </w:r>
    </w:p>
    <w:p w14:paraId="6874163F" w14:textId="77777777" w:rsidR="005E601F" w:rsidRDefault="005E601F" w:rsidP="005E601F">
      <w:pPr>
        <w:rPr>
          <w:rFonts w:ascii="Times New Roman" w:hAnsi="Times New Roman" w:cs="Times New Roman"/>
        </w:rPr>
      </w:pPr>
    </w:p>
    <w:p w14:paraId="6476EC46" w14:textId="3E82E113" w:rsidR="00D12A36" w:rsidRDefault="00D12A36" w:rsidP="005E601F">
      <w:pPr>
        <w:rPr>
          <w:rFonts w:ascii="Times New Roman" w:hAnsi="Times New Roman" w:cs="Times New Roman"/>
        </w:rPr>
      </w:pPr>
      <w:proofErr w:type="spellStart"/>
      <w:r>
        <w:rPr>
          <w:rFonts w:ascii="Times New Roman" w:hAnsi="Times New Roman" w:cs="Times New Roman"/>
        </w:rPr>
        <w:t>Sugai</w:t>
      </w:r>
      <w:proofErr w:type="spellEnd"/>
      <w:r>
        <w:rPr>
          <w:rFonts w:ascii="Times New Roman" w:hAnsi="Times New Roman" w:cs="Times New Roman"/>
        </w:rPr>
        <w:t xml:space="preserve">, G., O’Keeffe, B. V., &amp; Fallon, L. M. (2012).  </w:t>
      </w:r>
      <w:proofErr w:type="gramStart"/>
      <w:r>
        <w:rPr>
          <w:rFonts w:ascii="Times New Roman" w:hAnsi="Times New Roman" w:cs="Times New Roman"/>
        </w:rPr>
        <w:t xml:space="preserve">A contextual consideration of </w:t>
      </w:r>
      <w:r w:rsidR="00177BDE">
        <w:rPr>
          <w:rFonts w:ascii="Times New Roman" w:hAnsi="Times New Roman" w:cs="Times New Roman"/>
        </w:rPr>
        <w:tab/>
      </w:r>
      <w:r>
        <w:rPr>
          <w:rFonts w:ascii="Times New Roman" w:hAnsi="Times New Roman" w:cs="Times New Roman"/>
        </w:rPr>
        <w:t>culture and school-wide positive behavior support.</w:t>
      </w:r>
      <w:proofErr w:type="gramEnd"/>
      <w:r>
        <w:rPr>
          <w:rFonts w:ascii="Times New Roman" w:hAnsi="Times New Roman" w:cs="Times New Roman"/>
        </w:rPr>
        <w:t xml:space="preserve">  </w:t>
      </w:r>
      <w:proofErr w:type="gramStart"/>
      <w:r>
        <w:rPr>
          <w:rFonts w:ascii="Times New Roman" w:hAnsi="Times New Roman" w:cs="Times New Roman"/>
          <w:i/>
        </w:rPr>
        <w:t xml:space="preserve">Journal of Positive Behavior </w:t>
      </w:r>
      <w:r w:rsidR="00177BDE">
        <w:rPr>
          <w:rFonts w:ascii="Times New Roman" w:hAnsi="Times New Roman" w:cs="Times New Roman"/>
          <w:i/>
        </w:rPr>
        <w:tab/>
      </w:r>
      <w:r>
        <w:rPr>
          <w:rFonts w:ascii="Times New Roman" w:hAnsi="Times New Roman" w:cs="Times New Roman"/>
          <w:i/>
        </w:rPr>
        <w:t>Interventions, 14</w:t>
      </w:r>
      <w:r w:rsidRPr="002709E1">
        <w:rPr>
          <w:rFonts w:ascii="Times New Roman" w:hAnsi="Times New Roman" w:cs="Times New Roman"/>
        </w:rPr>
        <w:t>(4),</w:t>
      </w:r>
      <w:r>
        <w:rPr>
          <w:rFonts w:ascii="Times New Roman" w:hAnsi="Times New Roman" w:cs="Times New Roman"/>
          <w:i/>
        </w:rPr>
        <w:t xml:space="preserve"> </w:t>
      </w:r>
      <w:r>
        <w:rPr>
          <w:rFonts w:ascii="Times New Roman" w:hAnsi="Times New Roman" w:cs="Times New Roman"/>
        </w:rPr>
        <w:t>197-208.</w:t>
      </w:r>
      <w:proofErr w:type="gramEnd"/>
      <w:r>
        <w:rPr>
          <w:rFonts w:ascii="Times New Roman" w:hAnsi="Times New Roman" w:cs="Times New Roman"/>
        </w:rPr>
        <w:t xml:space="preserve">  </w:t>
      </w:r>
      <w:proofErr w:type="spellStart"/>
      <w:proofErr w:type="gramStart"/>
      <w:r>
        <w:rPr>
          <w:rFonts w:ascii="Times New Roman" w:hAnsi="Times New Roman" w:cs="Times New Roman"/>
        </w:rPr>
        <w:t>doi</w:t>
      </w:r>
      <w:proofErr w:type="spellEnd"/>
      <w:proofErr w:type="gramEnd"/>
      <w:r>
        <w:rPr>
          <w:rFonts w:ascii="Times New Roman" w:hAnsi="Times New Roman" w:cs="Times New Roman"/>
        </w:rPr>
        <w:t>: 10.1177/1098300711426334</w:t>
      </w:r>
    </w:p>
    <w:p w14:paraId="22F9141E" w14:textId="77777777" w:rsidR="005E601F" w:rsidRDefault="005E601F" w:rsidP="005E601F">
      <w:pPr>
        <w:rPr>
          <w:rFonts w:ascii="Times New Roman" w:hAnsi="Times New Roman" w:cs="Times New Roman"/>
        </w:rPr>
      </w:pPr>
    </w:p>
    <w:p w14:paraId="17A2D750" w14:textId="7056B245" w:rsidR="00FD7646" w:rsidRDefault="00FD7646" w:rsidP="005E601F">
      <w:pPr>
        <w:rPr>
          <w:rFonts w:ascii="Times New Roman" w:hAnsi="Times New Roman" w:cs="Times New Roman"/>
          <w:color w:val="1A1A1A"/>
        </w:rPr>
      </w:pPr>
      <w:proofErr w:type="spellStart"/>
      <w:r w:rsidRPr="005F3331">
        <w:rPr>
          <w:rFonts w:ascii="Times New Roman" w:hAnsi="Times New Roman" w:cs="Times New Roman"/>
          <w:color w:val="1A1A1A"/>
        </w:rPr>
        <w:t>Sugai</w:t>
      </w:r>
      <w:proofErr w:type="spellEnd"/>
      <w:r w:rsidRPr="005F3331">
        <w:rPr>
          <w:rFonts w:ascii="Times New Roman" w:hAnsi="Times New Roman" w:cs="Times New Roman"/>
          <w:color w:val="1A1A1A"/>
        </w:rPr>
        <w:t xml:space="preserve">, G., O’Keeffe, B., Horner, R. H., &amp; Lewis, T. J. (2012). </w:t>
      </w:r>
      <w:proofErr w:type="gramStart"/>
      <w:r w:rsidRPr="005F3331">
        <w:rPr>
          <w:rFonts w:ascii="Times New Roman" w:hAnsi="Times New Roman" w:cs="Times New Roman"/>
          <w:color w:val="1A1A1A"/>
        </w:rPr>
        <w:t xml:space="preserve">School leadership and </w:t>
      </w:r>
      <w:r w:rsidR="00177BDE">
        <w:rPr>
          <w:rFonts w:ascii="Times New Roman" w:hAnsi="Times New Roman" w:cs="Times New Roman"/>
          <w:color w:val="1A1A1A"/>
        </w:rPr>
        <w:tab/>
      </w:r>
      <w:r w:rsidRPr="005F3331">
        <w:rPr>
          <w:rFonts w:ascii="Times New Roman" w:hAnsi="Times New Roman" w:cs="Times New Roman"/>
          <w:color w:val="1A1A1A"/>
        </w:rPr>
        <w:t>school-wide positive behavior support.</w:t>
      </w:r>
      <w:proofErr w:type="gramEnd"/>
      <w:r w:rsidRPr="005F3331">
        <w:rPr>
          <w:rFonts w:ascii="Times New Roman" w:hAnsi="Times New Roman" w:cs="Times New Roman"/>
          <w:color w:val="1A1A1A"/>
        </w:rPr>
        <w:t xml:space="preserve"> </w:t>
      </w:r>
      <w:proofErr w:type="gramStart"/>
      <w:r w:rsidR="00177BDE">
        <w:rPr>
          <w:rFonts w:ascii="Times New Roman" w:hAnsi="Times New Roman" w:cs="Times New Roman"/>
          <w:i/>
          <w:iCs/>
          <w:color w:val="1A1A1A"/>
        </w:rPr>
        <w:t xml:space="preserve">Handbook of Leadership and </w:t>
      </w:r>
      <w:r w:rsidR="00177BDE">
        <w:rPr>
          <w:rFonts w:ascii="Times New Roman" w:hAnsi="Times New Roman" w:cs="Times New Roman"/>
          <w:i/>
          <w:iCs/>
          <w:color w:val="1A1A1A"/>
        </w:rPr>
        <w:tab/>
      </w:r>
      <w:r w:rsidR="00681A32">
        <w:rPr>
          <w:rFonts w:ascii="Times New Roman" w:hAnsi="Times New Roman" w:cs="Times New Roman"/>
          <w:i/>
          <w:iCs/>
          <w:color w:val="1A1A1A"/>
        </w:rPr>
        <w:t>A</w:t>
      </w:r>
      <w:r w:rsidRPr="005F3331">
        <w:rPr>
          <w:rFonts w:ascii="Times New Roman" w:hAnsi="Times New Roman" w:cs="Times New Roman"/>
          <w:i/>
          <w:iCs/>
          <w:color w:val="1A1A1A"/>
        </w:rPr>
        <w:t>dministration f</w:t>
      </w:r>
      <w:r w:rsidR="00681A32">
        <w:rPr>
          <w:rFonts w:ascii="Times New Roman" w:hAnsi="Times New Roman" w:cs="Times New Roman"/>
          <w:i/>
          <w:iCs/>
          <w:color w:val="1A1A1A"/>
        </w:rPr>
        <w:t>or S</w:t>
      </w:r>
      <w:r w:rsidRPr="005F3331">
        <w:rPr>
          <w:rFonts w:ascii="Times New Roman" w:hAnsi="Times New Roman" w:cs="Times New Roman"/>
          <w:i/>
          <w:iCs/>
          <w:color w:val="1A1A1A"/>
        </w:rPr>
        <w:t xml:space="preserve">pecial </w:t>
      </w:r>
      <w:r w:rsidR="00681A32">
        <w:rPr>
          <w:rFonts w:ascii="Times New Roman" w:hAnsi="Times New Roman" w:cs="Times New Roman"/>
          <w:i/>
          <w:iCs/>
          <w:color w:val="1A1A1A"/>
        </w:rPr>
        <w:t>E</w:t>
      </w:r>
      <w:r w:rsidRPr="005F3331">
        <w:rPr>
          <w:rFonts w:ascii="Times New Roman" w:hAnsi="Times New Roman" w:cs="Times New Roman"/>
          <w:i/>
          <w:iCs/>
          <w:color w:val="1A1A1A"/>
        </w:rPr>
        <w:t>ducation</w:t>
      </w:r>
      <w:r w:rsidRPr="005F3331">
        <w:rPr>
          <w:rFonts w:ascii="Times New Roman" w:hAnsi="Times New Roman" w:cs="Times New Roman"/>
          <w:color w:val="1A1A1A"/>
        </w:rPr>
        <w:t>, 37-51.</w:t>
      </w:r>
      <w:proofErr w:type="gramEnd"/>
    </w:p>
    <w:p w14:paraId="73DB3EB5" w14:textId="77777777" w:rsidR="005E601F" w:rsidRPr="005E601F" w:rsidRDefault="005E601F" w:rsidP="005E601F">
      <w:pPr>
        <w:rPr>
          <w:rFonts w:ascii="Times New Roman" w:hAnsi="Times New Roman" w:cs="Times New Roman"/>
          <w:color w:val="1A1A1A"/>
        </w:rPr>
      </w:pPr>
    </w:p>
    <w:p w14:paraId="44B56A50" w14:textId="476C8313" w:rsidR="0091445C" w:rsidRDefault="00D15311" w:rsidP="005E601F">
      <w:pPr>
        <w:rPr>
          <w:rFonts w:ascii="Times New Roman" w:hAnsi="Times New Roman" w:cs="Times New Roman"/>
          <w:color w:val="262623"/>
        </w:rPr>
      </w:pPr>
      <w:proofErr w:type="gramStart"/>
      <w:r w:rsidRPr="00D6548E">
        <w:rPr>
          <w:rFonts w:ascii="Times New Roman" w:hAnsi="Times New Roman" w:cs="Times New Roman"/>
          <w:color w:val="262623"/>
        </w:rPr>
        <w:t>Taylor</w:t>
      </w:r>
      <w:r>
        <w:rPr>
          <w:rFonts w:ascii="Times New Roman" w:hAnsi="Times New Roman" w:cs="Times New Roman"/>
          <w:color w:val="262623"/>
        </w:rPr>
        <w:t>, M.</w:t>
      </w:r>
      <w:r w:rsidRPr="00D6548E">
        <w:rPr>
          <w:rFonts w:ascii="Times New Roman" w:hAnsi="Times New Roman" w:cs="Times New Roman"/>
          <w:color w:val="262623"/>
        </w:rPr>
        <w:t>, Yates</w:t>
      </w:r>
      <w:r>
        <w:rPr>
          <w:rFonts w:ascii="Times New Roman" w:hAnsi="Times New Roman" w:cs="Times New Roman"/>
          <w:color w:val="262623"/>
        </w:rPr>
        <w:t>, A.</w:t>
      </w:r>
      <w:r w:rsidRPr="00D6548E">
        <w:rPr>
          <w:rFonts w:ascii="Times New Roman" w:hAnsi="Times New Roman" w:cs="Times New Roman"/>
          <w:color w:val="262623"/>
        </w:rPr>
        <w:t>, Meyer,</w:t>
      </w:r>
      <w:r>
        <w:rPr>
          <w:rFonts w:ascii="Times New Roman" w:hAnsi="Times New Roman" w:cs="Times New Roman"/>
          <w:color w:val="262623"/>
        </w:rPr>
        <w:t xml:space="preserve"> L. H.,</w:t>
      </w:r>
      <w:r w:rsidRPr="00D6548E">
        <w:rPr>
          <w:rFonts w:ascii="Times New Roman" w:hAnsi="Times New Roman" w:cs="Times New Roman"/>
          <w:color w:val="262623"/>
        </w:rPr>
        <w:t xml:space="preserve"> &amp; Kinsella</w:t>
      </w:r>
      <w:r>
        <w:rPr>
          <w:rFonts w:ascii="Times New Roman" w:hAnsi="Times New Roman" w:cs="Times New Roman"/>
          <w:color w:val="262623"/>
        </w:rPr>
        <w:t>, P</w:t>
      </w:r>
      <w:r w:rsidR="00DD0AEB">
        <w:rPr>
          <w:rFonts w:ascii="Times New Roman" w:hAnsi="Times New Roman" w:cs="Times New Roman"/>
          <w:color w:val="262623"/>
        </w:rPr>
        <w:t>. (2011).</w:t>
      </w:r>
      <w:proofErr w:type="gramEnd"/>
      <w:r w:rsidR="00DD0AEB">
        <w:rPr>
          <w:rFonts w:ascii="Times New Roman" w:hAnsi="Times New Roman" w:cs="Times New Roman"/>
          <w:color w:val="262623"/>
        </w:rPr>
        <w:t xml:space="preserve"> </w:t>
      </w:r>
      <w:proofErr w:type="gramStart"/>
      <w:r w:rsidR="00DD0AEB">
        <w:rPr>
          <w:rFonts w:ascii="Times New Roman" w:hAnsi="Times New Roman" w:cs="Times New Roman"/>
          <w:color w:val="262623"/>
        </w:rPr>
        <w:t xml:space="preserve">Teacher professional </w:t>
      </w:r>
      <w:r w:rsidR="00DD0AEB">
        <w:rPr>
          <w:rFonts w:ascii="Times New Roman" w:hAnsi="Times New Roman" w:cs="Times New Roman"/>
          <w:color w:val="262623"/>
        </w:rPr>
        <w:tab/>
      </w:r>
      <w:r w:rsidRPr="00D6548E">
        <w:rPr>
          <w:rFonts w:ascii="Times New Roman" w:hAnsi="Times New Roman" w:cs="Times New Roman"/>
          <w:color w:val="262623"/>
        </w:rPr>
        <w:t>leadership in support of teacher professional development.</w:t>
      </w:r>
      <w:proofErr w:type="gramEnd"/>
      <w:r w:rsidRPr="00D6548E">
        <w:rPr>
          <w:rFonts w:ascii="Times New Roman" w:hAnsi="Times New Roman" w:cs="Times New Roman"/>
          <w:color w:val="262623"/>
        </w:rPr>
        <w:t xml:space="preserve"> </w:t>
      </w:r>
      <w:r w:rsidRPr="00D6548E">
        <w:rPr>
          <w:rFonts w:ascii="Times New Roman" w:hAnsi="Times New Roman" w:cs="Times New Roman"/>
          <w:i/>
          <w:iCs/>
          <w:color w:val="262623"/>
        </w:rPr>
        <w:t xml:space="preserve">Teaching and </w:t>
      </w:r>
      <w:r w:rsidR="005E601F">
        <w:rPr>
          <w:rFonts w:ascii="Times New Roman" w:hAnsi="Times New Roman" w:cs="Times New Roman"/>
          <w:i/>
          <w:iCs/>
          <w:color w:val="262623"/>
        </w:rPr>
        <w:tab/>
      </w:r>
      <w:r w:rsidRPr="00D6548E">
        <w:rPr>
          <w:rFonts w:ascii="Times New Roman" w:hAnsi="Times New Roman" w:cs="Times New Roman"/>
          <w:i/>
          <w:iCs/>
          <w:color w:val="262623"/>
        </w:rPr>
        <w:t>Teacher Education,</w:t>
      </w:r>
      <w:r w:rsidRPr="00D6548E">
        <w:rPr>
          <w:rFonts w:ascii="Times New Roman" w:hAnsi="Times New Roman" w:cs="Times New Roman"/>
          <w:color w:val="262623"/>
        </w:rPr>
        <w:t xml:space="preserve"> </w:t>
      </w:r>
      <w:r w:rsidRPr="00D6548E">
        <w:rPr>
          <w:rFonts w:ascii="Times New Roman" w:hAnsi="Times New Roman" w:cs="Times New Roman"/>
          <w:i/>
          <w:iCs/>
          <w:color w:val="262623"/>
        </w:rPr>
        <w:t>27</w:t>
      </w:r>
      <w:r w:rsidRPr="00D6548E">
        <w:rPr>
          <w:rFonts w:ascii="Times New Roman" w:hAnsi="Times New Roman" w:cs="Times New Roman"/>
          <w:color w:val="262623"/>
        </w:rPr>
        <w:t>(1), 85-94.</w:t>
      </w:r>
    </w:p>
    <w:p w14:paraId="1565039C" w14:textId="77777777" w:rsidR="005E601F" w:rsidRDefault="005E601F" w:rsidP="005E601F">
      <w:pPr>
        <w:rPr>
          <w:rFonts w:ascii="Times New Roman" w:hAnsi="Times New Roman" w:cs="Times New Roman"/>
          <w:color w:val="262623"/>
        </w:rPr>
      </w:pPr>
    </w:p>
    <w:p w14:paraId="7FA4D186" w14:textId="2A2225EB" w:rsidR="0091445C" w:rsidRDefault="0091445C" w:rsidP="005E601F">
      <w:pPr>
        <w:rPr>
          <w:rFonts w:ascii="Times New Roman" w:hAnsi="Times New Roman" w:cs="Times New Roman"/>
        </w:rPr>
      </w:pPr>
      <w:proofErr w:type="spellStart"/>
      <w:r w:rsidRPr="0091445C">
        <w:rPr>
          <w:rFonts w:ascii="Times New Roman" w:hAnsi="Times New Roman" w:cs="Times New Roman"/>
        </w:rPr>
        <w:t>Teddlie</w:t>
      </w:r>
      <w:proofErr w:type="spellEnd"/>
      <w:r w:rsidRPr="0091445C">
        <w:rPr>
          <w:rFonts w:ascii="Times New Roman" w:hAnsi="Times New Roman" w:cs="Times New Roman"/>
        </w:rPr>
        <w:t xml:space="preserve">, C., &amp; </w:t>
      </w:r>
      <w:proofErr w:type="spellStart"/>
      <w:r w:rsidRPr="0091445C">
        <w:rPr>
          <w:rFonts w:ascii="Times New Roman" w:hAnsi="Times New Roman" w:cs="Times New Roman"/>
        </w:rPr>
        <w:t>Tashakkori</w:t>
      </w:r>
      <w:proofErr w:type="spellEnd"/>
      <w:r w:rsidRPr="0091445C">
        <w:rPr>
          <w:rFonts w:ascii="Times New Roman" w:hAnsi="Times New Roman" w:cs="Times New Roman"/>
        </w:rPr>
        <w:t xml:space="preserve">, A. (2009). </w:t>
      </w:r>
      <w:r w:rsidRPr="00FC7CE5">
        <w:rPr>
          <w:rFonts w:ascii="Times New Roman" w:hAnsi="Times New Roman" w:cs="Times New Roman"/>
          <w:i/>
        </w:rPr>
        <w:t>Foundat</w:t>
      </w:r>
      <w:r w:rsidR="00DD0AEB">
        <w:rPr>
          <w:rFonts w:ascii="Times New Roman" w:hAnsi="Times New Roman" w:cs="Times New Roman"/>
          <w:i/>
        </w:rPr>
        <w:t xml:space="preserve">ions of mixed methods research: </w:t>
      </w:r>
      <w:r w:rsidR="00DD0AEB">
        <w:rPr>
          <w:rFonts w:ascii="Times New Roman" w:hAnsi="Times New Roman" w:cs="Times New Roman"/>
          <w:i/>
        </w:rPr>
        <w:tab/>
      </w:r>
      <w:r w:rsidRPr="00FC7CE5">
        <w:rPr>
          <w:rFonts w:ascii="Times New Roman" w:hAnsi="Times New Roman" w:cs="Times New Roman"/>
          <w:i/>
        </w:rPr>
        <w:t xml:space="preserve">Integrating quantitative and qualitative approaches in the social and behavioral </w:t>
      </w:r>
      <w:r w:rsidR="00DD0AEB">
        <w:rPr>
          <w:rFonts w:ascii="Times New Roman" w:hAnsi="Times New Roman" w:cs="Times New Roman"/>
          <w:i/>
        </w:rPr>
        <w:tab/>
      </w:r>
      <w:r w:rsidRPr="00FC7CE5">
        <w:rPr>
          <w:rFonts w:ascii="Times New Roman" w:hAnsi="Times New Roman" w:cs="Times New Roman"/>
          <w:i/>
        </w:rPr>
        <w:t>sciences</w:t>
      </w:r>
      <w:r w:rsidRPr="0091445C">
        <w:rPr>
          <w:rFonts w:ascii="Times New Roman" w:hAnsi="Times New Roman" w:cs="Times New Roman"/>
        </w:rPr>
        <w:t xml:space="preserve">. Thousand </w:t>
      </w:r>
      <w:r w:rsidRPr="00502DC6">
        <w:rPr>
          <w:rFonts w:ascii="Times New Roman" w:hAnsi="Times New Roman" w:cs="Times New Roman"/>
        </w:rPr>
        <w:t xml:space="preserve">Oaks, CA: Sage Publications, Inc. </w:t>
      </w:r>
    </w:p>
    <w:p w14:paraId="073DE953" w14:textId="77777777" w:rsidR="005E601F" w:rsidRPr="005E601F" w:rsidRDefault="005E601F" w:rsidP="005E601F">
      <w:pPr>
        <w:rPr>
          <w:rFonts w:ascii="Times New Roman" w:hAnsi="Times New Roman" w:cs="Times New Roman"/>
          <w:i/>
        </w:rPr>
      </w:pPr>
    </w:p>
    <w:p w14:paraId="0A7FE906" w14:textId="3E7CA04D" w:rsidR="00502DC6" w:rsidRDefault="00502DC6" w:rsidP="005E601F">
      <w:pPr>
        <w:rPr>
          <w:rFonts w:ascii="Times New Roman" w:hAnsi="Times New Roman" w:cs="Times New Roman"/>
          <w:color w:val="262623"/>
        </w:rPr>
      </w:pPr>
      <w:proofErr w:type="spellStart"/>
      <w:r w:rsidRPr="00502DC6">
        <w:rPr>
          <w:rFonts w:ascii="Times New Roman" w:hAnsi="Times New Roman" w:cs="Times New Roman"/>
          <w:color w:val="262623"/>
        </w:rPr>
        <w:t>Thapa</w:t>
      </w:r>
      <w:proofErr w:type="spellEnd"/>
      <w:r w:rsidRPr="00502DC6">
        <w:rPr>
          <w:rFonts w:ascii="Times New Roman" w:hAnsi="Times New Roman" w:cs="Times New Roman"/>
          <w:color w:val="262623"/>
        </w:rPr>
        <w:t xml:space="preserve">, A., Cohen, J., </w:t>
      </w:r>
      <w:proofErr w:type="spellStart"/>
      <w:r w:rsidRPr="00502DC6">
        <w:rPr>
          <w:rFonts w:ascii="Times New Roman" w:hAnsi="Times New Roman" w:cs="Times New Roman"/>
          <w:color w:val="262623"/>
        </w:rPr>
        <w:t>Guffey</w:t>
      </w:r>
      <w:proofErr w:type="spellEnd"/>
      <w:r w:rsidRPr="00502DC6">
        <w:rPr>
          <w:rFonts w:ascii="Times New Roman" w:hAnsi="Times New Roman" w:cs="Times New Roman"/>
          <w:color w:val="262623"/>
        </w:rPr>
        <w:t>, S., &amp; Higg</w:t>
      </w:r>
      <w:r w:rsidR="00F35B26">
        <w:rPr>
          <w:rFonts w:ascii="Times New Roman" w:hAnsi="Times New Roman" w:cs="Times New Roman"/>
          <w:color w:val="262623"/>
        </w:rPr>
        <w:t xml:space="preserve">ins-D’Alessandro, A. (2013). </w:t>
      </w:r>
      <w:proofErr w:type="gramStart"/>
      <w:r w:rsidR="00F35B26">
        <w:rPr>
          <w:rFonts w:ascii="Times New Roman" w:hAnsi="Times New Roman" w:cs="Times New Roman"/>
          <w:color w:val="262623"/>
        </w:rPr>
        <w:t xml:space="preserve">A review of school </w:t>
      </w:r>
      <w:r w:rsidR="00DD0AEB">
        <w:rPr>
          <w:rFonts w:ascii="Times New Roman" w:hAnsi="Times New Roman" w:cs="Times New Roman"/>
          <w:color w:val="262623"/>
        </w:rPr>
        <w:tab/>
      </w:r>
      <w:r w:rsidR="00F35B26">
        <w:rPr>
          <w:rFonts w:ascii="Times New Roman" w:hAnsi="Times New Roman" w:cs="Times New Roman"/>
          <w:color w:val="262623"/>
        </w:rPr>
        <w:t>climate r</w:t>
      </w:r>
      <w:r w:rsidRPr="00502DC6">
        <w:rPr>
          <w:rFonts w:ascii="Times New Roman" w:hAnsi="Times New Roman" w:cs="Times New Roman"/>
          <w:color w:val="262623"/>
        </w:rPr>
        <w:t>esearch.</w:t>
      </w:r>
      <w:proofErr w:type="gramEnd"/>
      <w:r w:rsidRPr="00502DC6">
        <w:rPr>
          <w:rFonts w:ascii="Times New Roman" w:hAnsi="Times New Roman" w:cs="Times New Roman"/>
          <w:color w:val="262623"/>
        </w:rPr>
        <w:t xml:space="preserve"> </w:t>
      </w:r>
      <w:proofErr w:type="gramStart"/>
      <w:r w:rsidRPr="00502DC6">
        <w:rPr>
          <w:rFonts w:ascii="Times New Roman" w:hAnsi="Times New Roman" w:cs="Times New Roman"/>
          <w:i/>
          <w:iCs/>
          <w:color w:val="262623"/>
        </w:rPr>
        <w:t>Review of Educational Research,</w:t>
      </w:r>
      <w:r w:rsidRPr="00502DC6">
        <w:rPr>
          <w:rFonts w:ascii="Times New Roman" w:hAnsi="Times New Roman" w:cs="Times New Roman"/>
          <w:color w:val="262623"/>
        </w:rPr>
        <w:t xml:space="preserve"> </w:t>
      </w:r>
      <w:r w:rsidRPr="00502DC6">
        <w:rPr>
          <w:rFonts w:ascii="Times New Roman" w:hAnsi="Times New Roman" w:cs="Times New Roman"/>
          <w:i/>
          <w:iCs/>
          <w:color w:val="262623"/>
        </w:rPr>
        <w:t>83</w:t>
      </w:r>
      <w:r w:rsidRPr="00502DC6">
        <w:rPr>
          <w:rFonts w:ascii="Times New Roman" w:hAnsi="Times New Roman" w:cs="Times New Roman"/>
          <w:color w:val="262623"/>
        </w:rPr>
        <w:t>(3), 357-385.</w:t>
      </w:r>
      <w:proofErr w:type="gramEnd"/>
    </w:p>
    <w:p w14:paraId="1174975D" w14:textId="77777777" w:rsidR="005E601F" w:rsidRPr="005E601F" w:rsidRDefault="005E601F" w:rsidP="005E601F">
      <w:pPr>
        <w:rPr>
          <w:rFonts w:ascii="Times New Roman" w:hAnsi="Times New Roman" w:cs="Times New Roman"/>
          <w:color w:val="262623"/>
        </w:rPr>
      </w:pPr>
    </w:p>
    <w:p w14:paraId="603E4AB3" w14:textId="5D66340A" w:rsidR="001F4327" w:rsidRDefault="001F4327" w:rsidP="00AE0E8B">
      <w:pPr>
        <w:rPr>
          <w:rFonts w:ascii="Times New Roman" w:hAnsi="Times New Roman" w:cs="Times New Roman"/>
          <w:color w:val="315478"/>
        </w:rPr>
      </w:pPr>
      <w:proofErr w:type="gramStart"/>
      <w:r w:rsidRPr="00502DC6">
        <w:rPr>
          <w:rFonts w:ascii="Times New Roman" w:hAnsi="Times New Roman" w:cs="Times New Roman"/>
        </w:rPr>
        <w:t>The Civi</w:t>
      </w:r>
      <w:r>
        <w:rPr>
          <w:rFonts w:ascii="Times New Roman" w:hAnsi="Times New Roman" w:cs="Times New Roman"/>
        </w:rPr>
        <w:t>l Rights Project.</w:t>
      </w:r>
      <w:proofErr w:type="gramEnd"/>
      <w:r>
        <w:rPr>
          <w:rFonts w:ascii="Times New Roman" w:hAnsi="Times New Roman" w:cs="Times New Roman"/>
        </w:rPr>
        <w:t xml:space="preserve"> (2000). Opportunities suspended: The devastating consequences </w:t>
      </w:r>
      <w:r w:rsidR="00DD0AEB">
        <w:rPr>
          <w:rFonts w:ascii="Times New Roman" w:hAnsi="Times New Roman" w:cs="Times New Roman"/>
        </w:rPr>
        <w:tab/>
      </w:r>
      <w:r>
        <w:rPr>
          <w:rFonts w:ascii="Times New Roman" w:hAnsi="Times New Roman" w:cs="Times New Roman"/>
        </w:rPr>
        <w:t xml:space="preserve">of zero tolerance and school discipline. </w:t>
      </w:r>
      <w:proofErr w:type="gramStart"/>
      <w:r>
        <w:rPr>
          <w:rFonts w:ascii="Times New Roman" w:hAnsi="Times New Roman" w:cs="Times New Roman"/>
          <w:i/>
        </w:rPr>
        <w:t xml:space="preserve">K-12 Racial </w:t>
      </w:r>
      <w:r w:rsidR="00DD0AEB">
        <w:rPr>
          <w:rFonts w:ascii="Times New Roman" w:hAnsi="Times New Roman" w:cs="Times New Roman"/>
          <w:i/>
        </w:rPr>
        <w:t xml:space="preserve">Disparities in School </w:t>
      </w:r>
      <w:r w:rsidR="00DD0AEB">
        <w:rPr>
          <w:rFonts w:ascii="Times New Roman" w:hAnsi="Times New Roman" w:cs="Times New Roman"/>
          <w:i/>
        </w:rPr>
        <w:tab/>
      </w:r>
      <w:r>
        <w:rPr>
          <w:rFonts w:ascii="Times New Roman" w:hAnsi="Times New Roman" w:cs="Times New Roman"/>
          <w:i/>
        </w:rPr>
        <w:t>Discipline.</w:t>
      </w:r>
      <w:proofErr w:type="gramEnd"/>
      <w:r w:rsidR="00AE0E8B">
        <w:rPr>
          <w:rFonts w:ascii="Times New Roman" w:hAnsi="Times New Roman" w:cs="Times New Roman"/>
        </w:rPr>
        <w:t xml:space="preserve"> </w:t>
      </w:r>
      <w:r>
        <w:rPr>
          <w:rFonts w:ascii="Times New Roman" w:hAnsi="Times New Roman" w:cs="Times New Roman"/>
        </w:rPr>
        <w:t xml:space="preserve">Retrieved from </w:t>
      </w:r>
      <w:hyperlink r:id="rId28" w:history="1">
        <w:r w:rsidRPr="00BE115D">
          <w:rPr>
            <w:rStyle w:val="Hyperlink"/>
            <w:rFonts w:ascii="Times New Roman" w:hAnsi="Times New Roman" w:cs="Times New Roman"/>
          </w:rPr>
          <w:t>http://escholarship.org/uc/item/99v051v1</w:t>
        </w:r>
      </w:hyperlink>
      <w:r>
        <w:rPr>
          <w:rFonts w:ascii="Times New Roman" w:hAnsi="Times New Roman" w:cs="Times New Roman"/>
          <w:color w:val="315478"/>
        </w:rPr>
        <w:tab/>
      </w:r>
    </w:p>
    <w:p w14:paraId="00439F3E" w14:textId="77777777" w:rsidR="00AE0E8B" w:rsidRPr="005E601F" w:rsidRDefault="00AE0E8B" w:rsidP="00AE0E8B">
      <w:pPr>
        <w:rPr>
          <w:rFonts w:ascii="Times New Roman" w:hAnsi="Times New Roman" w:cs="Times New Roman"/>
        </w:rPr>
      </w:pPr>
    </w:p>
    <w:p w14:paraId="43FDDF31" w14:textId="47900C0E" w:rsidR="00BE454D" w:rsidRDefault="00BE454D" w:rsidP="00AE0E8B">
      <w:pPr>
        <w:rPr>
          <w:rFonts w:ascii="Times New Roman" w:hAnsi="Times New Roman" w:cs="Times New Roman"/>
        </w:rPr>
      </w:pPr>
      <w:proofErr w:type="gramStart"/>
      <w:r>
        <w:rPr>
          <w:rFonts w:ascii="Times New Roman" w:hAnsi="Times New Roman" w:cs="Times New Roman"/>
        </w:rPr>
        <w:t>The Office of the Press Secretary, the White House.</w:t>
      </w:r>
      <w:proofErr w:type="gramEnd"/>
      <w:r>
        <w:rPr>
          <w:rFonts w:ascii="Times New Roman" w:hAnsi="Times New Roman" w:cs="Times New Roman"/>
        </w:rPr>
        <w:t xml:space="preserve"> (2016, April 20). Oklahoma City </w:t>
      </w:r>
      <w:r w:rsidR="00DD0AEB">
        <w:rPr>
          <w:rFonts w:ascii="Times New Roman" w:hAnsi="Times New Roman" w:cs="Times New Roman"/>
        </w:rPr>
        <w:tab/>
      </w:r>
      <w:r>
        <w:rPr>
          <w:rFonts w:ascii="Times New Roman" w:hAnsi="Times New Roman" w:cs="Times New Roman"/>
        </w:rPr>
        <w:t xml:space="preserve">Public Schools, U.S. Education Department reach settlement to address </w:t>
      </w:r>
      <w:r w:rsidR="00DD0AEB">
        <w:rPr>
          <w:rFonts w:ascii="Times New Roman" w:hAnsi="Times New Roman" w:cs="Times New Roman"/>
        </w:rPr>
        <w:tab/>
      </w:r>
      <w:r>
        <w:rPr>
          <w:rFonts w:ascii="Times New Roman" w:hAnsi="Times New Roman" w:cs="Times New Roman"/>
        </w:rPr>
        <w:t xml:space="preserve">disproportionate discipline of black students. Retrieved from: </w:t>
      </w:r>
      <w:r w:rsidR="00AE0E8B">
        <w:rPr>
          <w:rFonts w:ascii="Times New Roman" w:hAnsi="Times New Roman" w:cs="Times New Roman"/>
        </w:rPr>
        <w:tab/>
      </w:r>
      <w:hyperlink r:id="rId29" w:history="1">
        <w:r w:rsidR="00DD0AEB" w:rsidRPr="00A21AC6">
          <w:rPr>
            <w:rStyle w:val="Hyperlink"/>
            <w:rFonts w:ascii="Times New Roman" w:hAnsi="Times New Roman" w:cs="Times New Roman"/>
          </w:rPr>
          <w:t>http://www.ed.gov/news/press-releases/oklahoma-city-public-schools-us-</w:t>
        </w:r>
        <w:r w:rsidR="00DD0AEB" w:rsidRPr="00A21AC6">
          <w:rPr>
            <w:rStyle w:val="Hyperlink"/>
            <w:rFonts w:ascii="Times New Roman" w:hAnsi="Times New Roman" w:cs="Times New Roman"/>
          </w:rPr>
          <w:tab/>
          <w:t>education-department-reach-settlement-address-disproportionate-</w:t>
        </w:r>
        <w:r w:rsidR="00DD0AEB" w:rsidRPr="00A21AC6">
          <w:rPr>
            <w:rStyle w:val="Hyperlink"/>
            <w:rFonts w:ascii="Times New Roman" w:hAnsi="Times New Roman" w:cs="Times New Roman"/>
          </w:rPr>
          <w:tab/>
          <w:t>discipline-</w:t>
        </w:r>
        <w:r w:rsidR="00DD0AEB" w:rsidRPr="00A21AC6">
          <w:rPr>
            <w:rStyle w:val="Hyperlink"/>
            <w:rFonts w:ascii="Times New Roman" w:hAnsi="Times New Roman" w:cs="Times New Roman"/>
          </w:rPr>
          <w:tab/>
          <w:t>black-students</w:t>
        </w:r>
      </w:hyperlink>
      <w:r>
        <w:rPr>
          <w:rFonts w:ascii="Times New Roman" w:hAnsi="Times New Roman" w:cs="Times New Roman"/>
        </w:rPr>
        <w:t xml:space="preserve"> </w:t>
      </w:r>
    </w:p>
    <w:p w14:paraId="3CA9F5AB" w14:textId="77777777" w:rsidR="00AE0E8B" w:rsidRDefault="00AE0E8B" w:rsidP="00AE0E8B">
      <w:pPr>
        <w:rPr>
          <w:rFonts w:ascii="Times New Roman" w:hAnsi="Times New Roman" w:cs="Times New Roman"/>
        </w:rPr>
      </w:pPr>
    </w:p>
    <w:p w14:paraId="68CBE9C0" w14:textId="140A83CC" w:rsidR="00B04107" w:rsidRDefault="00B04107" w:rsidP="00AE0E8B">
      <w:pPr>
        <w:rPr>
          <w:rFonts w:ascii="Times New Roman" w:hAnsi="Times New Roman" w:cs="Times New Roman"/>
          <w:color w:val="3366FF"/>
          <w:u w:val="single"/>
        </w:rPr>
      </w:pPr>
      <w:proofErr w:type="gramStart"/>
      <w:r>
        <w:rPr>
          <w:rFonts w:ascii="Times New Roman" w:hAnsi="Times New Roman" w:cs="Times New Roman"/>
        </w:rPr>
        <w:t>The Office of the Press Secretary, the White House.</w:t>
      </w:r>
      <w:proofErr w:type="gramEnd"/>
      <w:r>
        <w:rPr>
          <w:rFonts w:ascii="Times New Roman" w:hAnsi="Times New Roman" w:cs="Times New Roman"/>
        </w:rPr>
        <w:t xml:space="preserve"> (2016, September 19). Fact sheet: </w:t>
      </w:r>
      <w:r w:rsidR="00DD0AEB">
        <w:rPr>
          <w:rFonts w:ascii="Times New Roman" w:hAnsi="Times New Roman" w:cs="Times New Roman"/>
        </w:rPr>
        <w:tab/>
      </w:r>
      <w:r>
        <w:rPr>
          <w:rFonts w:ascii="Times New Roman" w:hAnsi="Times New Roman" w:cs="Times New Roman"/>
        </w:rPr>
        <w:t xml:space="preserve">Ensuring safe and supportive schools for all students. Retrieved from: </w:t>
      </w:r>
      <w:r w:rsidR="00DD0AEB">
        <w:rPr>
          <w:rFonts w:ascii="Times New Roman" w:hAnsi="Times New Roman" w:cs="Times New Roman"/>
        </w:rPr>
        <w:tab/>
      </w:r>
      <w:hyperlink r:id="rId30" w:history="1">
        <w:r w:rsidR="00AE0E8B" w:rsidRPr="00131046">
          <w:rPr>
            <w:rStyle w:val="Hyperlink"/>
            <w:rFonts w:ascii="Times New Roman" w:hAnsi="Times New Roman" w:cs="Times New Roman"/>
          </w:rPr>
          <w:t>https://www.whitehouse.gov/the-press-office/2016/09/19/fact-sheet-</w:t>
        </w:r>
      </w:hyperlink>
      <w:r w:rsidR="00AE0E8B">
        <w:rPr>
          <w:rFonts w:ascii="Times New Roman" w:hAnsi="Times New Roman" w:cs="Times New Roman"/>
          <w:color w:val="3366FF"/>
          <w:u w:val="single"/>
        </w:rPr>
        <w:tab/>
      </w:r>
      <w:r w:rsidRPr="00B04107">
        <w:rPr>
          <w:rFonts w:ascii="Times New Roman" w:hAnsi="Times New Roman" w:cs="Times New Roman"/>
          <w:color w:val="3366FF"/>
          <w:u w:val="single"/>
        </w:rPr>
        <w:t>ensuring-safe-and-</w:t>
      </w:r>
      <w:r w:rsidRPr="00044273">
        <w:rPr>
          <w:rFonts w:ascii="Times New Roman" w:hAnsi="Times New Roman" w:cs="Times New Roman"/>
          <w:color w:val="3366FF"/>
          <w:u w:val="single"/>
        </w:rPr>
        <w:t>supportive-schools-all-students</w:t>
      </w:r>
    </w:p>
    <w:p w14:paraId="4E929BEB" w14:textId="77777777" w:rsidR="00AE0E8B" w:rsidRPr="00044273" w:rsidRDefault="00AE0E8B" w:rsidP="00AE0E8B">
      <w:pPr>
        <w:rPr>
          <w:rFonts w:ascii="Times New Roman" w:hAnsi="Times New Roman" w:cs="Times New Roman"/>
        </w:rPr>
      </w:pPr>
    </w:p>
    <w:p w14:paraId="743E2F68" w14:textId="65B4DC00" w:rsidR="00044273" w:rsidRDefault="00044273" w:rsidP="00AE0E8B">
      <w:pPr>
        <w:rPr>
          <w:rFonts w:ascii="Times New Roman" w:hAnsi="Times New Roman" w:cs="Times New Roman"/>
          <w:color w:val="262623"/>
        </w:rPr>
      </w:pPr>
      <w:r w:rsidRPr="00044273">
        <w:rPr>
          <w:rFonts w:ascii="Times New Roman" w:hAnsi="Times New Roman" w:cs="Times New Roman"/>
          <w:color w:val="262623"/>
        </w:rPr>
        <w:t xml:space="preserve">Thompson, G., &amp; </w:t>
      </w:r>
      <w:proofErr w:type="spellStart"/>
      <w:r w:rsidRPr="00044273">
        <w:rPr>
          <w:rFonts w:ascii="Times New Roman" w:hAnsi="Times New Roman" w:cs="Times New Roman"/>
          <w:color w:val="262623"/>
        </w:rPr>
        <w:t>Glasø</w:t>
      </w:r>
      <w:proofErr w:type="spellEnd"/>
      <w:r w:rsidRPr="00044273">
        <w:rPr>
          <w:rFonts w:ascii="Times New Roman" w:hAnsi="Times New Roman" w:cs="Times New Roman"/>
          <w:color w:val="262623"/>
        </w:rPr>
        <w:t xml:space="preserve">, L. (2015). Situational leadership theory: A test from three </w:t>
      </w:r>
      <w:r w:rsidR="00DD0AEB">
        <w:rPr>
          <w:rFonts w:ascii="Times New Roman" w:hAnsi="Times New Roman" w:cs="Times New Roman"/>
          <w:color w:val="262623"/>
        </w:rPr>
        <w:tab/>
      </w:r>
      <w:r w:rsidRPr="00044273">
        <w:rPr>
          <w:rFonts w:ascii="Times New Roman" w:hAnsi="Times New Roman" w:cs="Times New Roman"/>
          <w:color w:val="262623"/>
        </w:rPr>
        <w:t xml:space="preserve">perspectives. </w:t>
      </w:r>
      <w:proofErr w:type="gramStart"/>
      <w:r w:rsidRPr="00044273">
        <w:rPr>
          <w:rFonts w:ascii="Times New Roman" w:hAnsi="Times New Roman" w:cs="Times New Roman"/>
          <w:i/>
          <w:iCs/>
          <w:color w:val="262623"/>
        </w:rPr>
        <w:t>Leadership &amp; Organization Development Journal,</w:t>
      </w:r>
      <w:r w:rsidRPr="00044273">
        <w:rPr>
          <w:rFonts w:ascii="Times New Roman" w:hAnsi="Times New Roman" w:cs="Times New Roman"/>
          <w:color w:val="262623"/>
        </w:rPr>
        <w:t xml:space="preserve"> </w:t>
      </w:r>
      <w:r w:rsidRPr="00044273">
        <w:rPr>
          <w:rFonts w:ascii="Times New Roman" w:hAnsi="Times New Roman" w:cs="Times New Roman"/>
          <w:i/>
          <w:iCs/>
          <w:color w:val="262623"/>
        </w:rPr>
        <w:t>36</w:t>
      </w:r>
      <w:r w:rsidRPr="00044273">
        <w:rPr>
          <w:rFonts w:ascii="Times New Roman" w:hAnsi="Times New Roman" w:cs="Times New Roman"/>
          <w:color w:val="262623"/>
        </w:rPr>
        <w:t>(5), 527-544.</w:t>
      </w:r>
      <w:proofErr w:type="gramEnd"/>
    </w:p>
    <w:p w14:paraId="08A770A4" w14:textId="77777777" w:rsidR="00AE0E8B" w:rsidRPr="00AE0E8B" w:rsidRDefault="00AE0E8B" w:rsidP="00AE0E8B">
      <w:pPr>
        <w:rPr>
          <w:rFonts w:ascii="Times New Roman" w:hAnsi="Times New Roman" w:cs="Times New Roman"/>
          <w:color w:val="262623"/>
        </w:rPr>
      </w:pPr>
    </w:p>
    <w:p w14:paraId="3BFFF823" w14:textId="5498CD5C" w:rsidR="00F720BE" w:rsidRDefault="00F720BE" w:rsidP="00AE0E8B">
      <w:pPr>
        <w:rPr>
          <w:rFonts w:ascii="Times New Roman" w:hAnsi="Times New Roman" w:cs="Times New Roman"/>
        </w:rPr>
      </w:pPr>
      <w:r w:rsidRPr="00044273">
        <w:rPr>
          <w:rFonts w:ascii="Times New Roman" w:hAnsi="Times New Roman" w:cs="Times New Roman"/>
        </w:rPr>
        <w:t>Turnbull</w:t>
      </w:r>
      <w:r>
        <w:rPr>
          <w:rFonts w:ascii="Times New Roman" w:hAnsi="Times New Roman" w:cs="Times New Roman"/>
        </w:rPr>
        <w:t xml:space="preserve"> III, H. R., Stowe, M. J., &amp; Huerta, N. E. (2007).  </w:t>
      </w:r>
      <w:r>
        <w:rPr>
          <w:rFonts w:ascii="Times New Roman" w:hAnsi="Times New Roman" w:cs="Times New Roman"/>
          <w:i/>
        </w:rPr>
        <w:t xml:space="preserve">Free and appropriate public </w:t>
      </w:r>
      <w:r w:rsidR="00DD0AEB">
        <w:rPr>
          <w:rFonts w:ascii="Times New Roman" w:hAnsi="Times New Roman" w:cs="Times New Roman"/>
          <w:i/>
        </w:rPr>
        <w:tab/>
      </w:r>
      <w:r>
        <w:rPr>
          <w:rFonts w:ascii="Times New Roman" w:hAnsi="Times New Roman" w:cs="Times New Roman"/>
          <w:i/>
        </w:rPr>
        <w:t>education: the law and children with disabilities (7</w:t>
      </w:r>
      <w:r w:rsidRPr="00CC000E">
        <w:rPr>
          <w:rFonts w:ascii="Times New Roman" w:hAnsi="Times New Roman" w:cs="Times New Roman"/>
          <w:i/>
          <w:vertAlign w:val="superscript"/>
        </w:rPr>
        <w:t>th</w:t>
      </w:r>
      <w:r>
        <w:rPr>
          <w:rFonts w:ascii="Times New Roman" w:hAnsi="Times New Roman" w:cs="Times New Roman"/>
          <w:i/>
        </w:rPr>
        <w:t xml:space="preserve"> ed.).  </w:t>
      </w:r>
      <w:r>
        <w:rPr>
          <w:rFonts w:ascii="Times New Roman" w:hAnsi="Times New Roman" w:cs="Times New Roman"/>
        </w:rPr>
        <w:t xml:space="preserve">Denver, </w:t>
      </w:r>
      <w:r w:rsidR="00AE0E8B">
        <w:rPr>
          <w:rFonts w:ascii="Times New Roman" w:hAnsi="Times New Roman" w:cs="Times New Roman"/>
        </w:rPr>
        <w:tab/>
      </w:r>
      <w:r>
        <w:rPr>
          <w:rFonts w:ascii="Times New Roman" w:hAnsi="Times New Roman" w:cs="Times New Roman"/>
        </w:rPr>
        <w:t xml:space="preserve">CO: Love </w:t>
      </w:r>
      <w:r w:rsidR="00DD0AEB">
        <w:rPr>
          <w:rFonts w:ascii="Times New Roman" w:hAnsi="Times New Roman" w:cs="Times New Roman"/>
        </w:rPr>
        <w:tab/>
      </w:r>
      <w:r>
        <w:rPr>
          <w:rFonts w:ascii="Times New Roman" w:hAnsi="Times New Roman" w:cs="Times New Roman"/>
        </w:rPr>
        <w:t>Publishing Company.</w:t>
      </w:r>
    </w:p>
    <w:p w14:paraId="369DA263" w14:textId="77777777" w:rsidR="00AE0E8B" w:rsidRPr="00AE0E8B" w:rsidRDefault="00AE0E8B" w:rsidP="00AE0E8B">
      <w:pPr>
        <w:rPr>
          <w:rFonts w:ascii="Times New Roman" w:hAnsi="Times New Roman" w:cs="Times New Roman"/>
          <w:i/>
        </w:rPr>
      </w:pPr>
    </w:p>
    <w:p w14:paraId="6EA36968" w14:textId="651E5E79" w:rsidR="00AE0E8B" w:rsidRDefault="001F4327" w:rsidP="00AE0E8B">
      <w:pPr>
        <w:rPr>
          <w:rFonts w:ascii="Times New Roman" w:hAnsi="Times New Roman" w:cs="Times New Roman"/>
        </w:rPr>
      </w:pPr>
      <w:proofErr w:type="spellStart"/>
      <w:r>
        <w:rPr>
          <w:rFonts w:ascii="Times New Roman" w:hAnsi="Times New Roman" w:cs="Times New Roman"/>
        </w:rPr>
        <w:t>Tyre</w:t>
      </w:r>
      <w:proofErr w:type="spellEnd"/>
      <w:r>
        <w:rPr>
          <w:rFonts w:ascii="Times New Roman" w:hAnsi="Times New Roman" w:cs="Times New Roman"/>
        </w:rPr>
        <w:t xml:space="preserve">, A., </w:t>
      </w:r>
      <w:proofErr w:type="spellStart"/>
      <w:r>
        <w:rPr>
          <w:rFonts w:ascii="Times New Roman" w:hAnsi="Times New Roman" w:cs="Times New Roman"/>
        </w:rPr>
        <w:t>Feuerborn</w:t>
      </w:r>
      <w:proofErr w:type="spellEnd"/>
      <w:r>
        <w:rPr>
          <w:rFonts w:ascii="Times New Roman" w:hAnsi="Times New Roman" w:cs="Times New Roman"/>
        </w:rPr>
        <w:t xml:space="preserve">, L., &amp; Pierce, J. (2011).  </w:t>
      </w:r>
      <w:proofErr w:type="spellStart"/>
      <w:proofErr w:type="gramStart"/>
      <w:r>
        <w:rPr>
          <w:rFonts w:ascii="Times New Roman" w:hAnsi="Times New Roman" w:cs="Times New Roman"/>
        </w:rPr>
        <w:t>Schoolwide</w:t>
      </w:r>
      <w:proofErr w:type="spellEnd"/>
      <w:r>
        <w:rPr>
          <w:rFonts w:ascii="Times New Roman" w:hAnsi="Times New Roman" w:cs="Times New Roman"/>
        </w:rPr>
        <w:t xml:space="preserve"> intervention to reduce chronic </w:t>
      </w:r>
      <w:r w:rsidR="00DD0AEB">
        <w:rPr>
          <w:rFonts w:ascii="Times New Roman" w:hAnsi="Times New Roman" w:cs="Times New Roman"/>
        </w:rPr>
        <w:tab/>
      </w:r>
      <w:r>
        <w:rPr>
          <w:rFonts w:ascii="Times New Roman" w:hAnsi="Times New Roman" w:cs="Times New Roman"/>
        </w:rPr>
        <w:t>tardiness at the middle and high school levels.</w:t>
      </w:r>
      <w:proofErr w:type="gramEnd"/>
      <w:r>
        <w:rPr>
          <w:rFonts w:ascii="Times New Roman" w:hAnsi="Times New Roman" w:cs="Times New Roman"/>
        </w:rPr>
        <w:t xml:space="preserve">  </w:t>
      </w:r>
      <w:r>
        <w:rPr>
          <w:rFonts w:ascii="Times New Roman" w:hAnsi="Times New Roman" w:cs="Times New Roman"/>
          <w:i/>
        </w:rPr>
        <w:t>Preventing School Failure, 55</w:t>
      </w:r>
      <w:r w:rsidRPr="002709E1">
        <w:rPr>
          <w:rFonts w:ascii="Times New Roman" w:hAnsi="Times New Roman" w:cs="Times New Roman"/>
        </w:rPr>
        <w:t>(3),</w:t>
      </w:r>
      <w:r>
        <w:rPr>
          <w:rFonts w:ascii="Times New Roman" w:hAnsi="Times New Roman" w:cs="Times New Roman"/>
          <w:i/>
        </w:rPr>
        <w:t xml:space="preserve"> </w:t>
      </w:r>
      <w:r w:rsidR="00DD0AEB">
        <w:rPr>
          <w:rFonts w:ascii="Times New Roman" w:hAnsi="Times New Roman" w:cs="Times New Roman"/>
          <w:i/>
        </w:rPr>
        <w:tab/>
      </w:r>
      <w:r>
        <w:rPr>
          <w:rFonts w:ascii="Times New Roman" w:hAnsi="Times New Roman" w:cs="Times New Roman"/>
        </w:rPr>
        <w:t xml:space="preserve">132-139. </w:t>
      </w:r>
    </w:p>
    <w:p w14:paraId="314BFF46" w14:textId="0E0FBD4F" w:rsidR="001F4327" w:rsidRPr="00AB713C" w:rsidRDefault="001F4327" w:rsidP="00AE0E8B">
      <w:pPr>
        <w:rPr>
          <w:rFonts w:ascii="Times New Roman" w:hAnsi="Times New Roman" w:cs="Times New Roman"/>
        </w:rPr>
      </w:pPr>
      <w:r>
        <w:rPr>
          <w:rFonts w:ascii="Times New Roman" w:hAnsi="Times New Roman" w:cs="Times New Roman"/>
        </w:rPr>
        <w:tab/>
      </w:r>
    </w:p>
    <w:bookmarkEnd w:id="8"/>
    <w:bookmarkEnd w:id="9"/>
    <w:p w14:paraId="30293333" w14:textId="632653AF" w:rsidR="00113689" w:rsidRDefault="00113689" w:rsidP="00AE0E8B">
      <w:pPr>
        <w:rPr>
          <w:rFonts w:ascii="Times New Roman" w:hAnsi="Times New Roman" w:cs="Times New Roman"/>
        </w:rPr>
      </w:pPr>
      <w:proofErr w:type="gramStart"/>
      <w:r>
        <w:rPr>
          <w:rFonts w:ascii="Times New Roman" w:hAnsi="Times New Roman" w:cs="Times New Roman"/>
        </w:rPr>
        <w:t>U. S. Department of Education - Office of Safe</w:t>
      </w:r>
      <w:r w:rsidR="00DD0AEB">
        <w:rPr>
          <w:rFonts w:ascii="Times New Roman" w:hAnsi="Times New Roman" w:cs="Times New Roman"/>
        </w:rPr>
        <w:t xml:space="preserve"> and Healthy Students, American </w:t>
      </w:r>
      <w:r w:rsidR="00DD0AEB">
        <w:rPr>
          <w:rFonts w:ascii="Times New Roman" w:hAnsi="Times New Roman" w:cs="Times New Roman"/>
        </w:rPr>
        <w:tab/>
      </w:r>
      <w:r>
        <w:rPr>
          <w:rFonts w:ascii="Times New Roman" w:hAnsi="Times New Roman" w:cs="Times New Roman"/>
        </w:rPr>
        <w:t>Institutes for Research.</w:t>
      </w:r>
      <w:proofErr w:type="gramEnd"/>
      <w:r>
        <w:rPr>
          <w:rFonts w:ascii="Times New Roman" w:hAnsi="Times New Roman" w:cs="Times New Roman"/>
        </w:rPr>
        <w:t xml:space="preserve"> (2014)</w:t>
      </w:r>
      <w:proofErr w:type="gramStart"/>
      <w:r>
        <w:rPr>
          <w:rFonts w:ascii="Times New Roman" w:hAnsi="Times New Roman" w:cs="Times New Roman"/>
        </w:rPr>
        <w:t xml:space="preserve">. </w:t>
      </w:r>
      <w:r>
        <w:rPr>
          <w:rFonts w:ascii="Times New Roman" w:hAnsi="Times New Roman" w:cs="Times New Roman"/>
          <w:i/>
        </w:rPr>
        <w:t>Director</w:t>
      </w:r>
      <w:r w:rsidR="00DD0AEB">
        <w:rPr>
          <w:rFonts w:ascii="Times New Roman" w:hAnsi="Times New Roman" w:cs="Times New Roman"/>
          <w:i/>
        </w:rPr>
        <w:t xml:space="preserve">y of Federal School Climate and </w:t>
      </w:r>
      <w:r w:rsidR="00DD0AEB">
        <w:rPr>
          <w:rFonts w:ascii="Times New Roman" w:hAnsi="Times New Roman" w:cs="Times New Roman"/>
          <w:i/>
        </w:rPr>
        <w:tab/>
      </w:r>
      <w:r>
        <w:rPr>
          <w:rFonts w:ascii="Times New Roman" w:hAnsi="Times New Roman" w:cs="Times New Roman"/>
          <w:i/>
        </w:rPr>
        <w:t>Discipline Resources.</w:t>
      </w:r>
      <w:proofErr w:type="gramEnd"/>
      <w:r>
        <w:rPr>
          <w:rFonts w:ascii="Times New Roman" w:hAnsi="Times New Roman" w:cs="Times New Roman"/>
          <w:i/>
        </w:rPr>
        <w:t xml:space="preserve">  </w:t>
      </w:r>
      <w:r>
        <w:rPr>
          <w:rFonts w:ascii="Times New Roman" w:hAnsi="Times New Roman" w:cs="Times New Roman"/>
        </w:rPr>
        <w:t xml:space="preserve">Retrieved from </w:t>
      </w:r>
      <w:r w:rsidR="00AE0E8B">
        <w:rPr>
          <w:rFonts w:ascii="Times New Roman" w:hAnsi="Times New Roman" w:cs="Times New Roman"/>
        </w:rPr>
        <w:tab/>
      </w:r>
      <w:r>
        <w:rPr>
          <w:rFonts w:ascii="Times New Roman" w:hAnsi="Times New Roman" w:cs="Times New Roman"/>
        </w:rPr>
        <w:t xml:space="preserve">www2.ed.gov/policy/gen/guid/school-discipline/appendix-1-directory.pdf  </w:t>
      </w:r>
    </w:p>
    <w:p w14:paraId="1AAF2A7D" w14:textId="77777777" w:rsidR="00AE0E8B" w:rsidRDefault="00AE0E8B" w:rsidP="00AE0E8B">
      <w:pPr>
        <w:rPr>
          <w:rFonts w:ascii="Times New Roman" w:hAnsi="Times New Roman" w:cs="Times New Roman"/>
        </w:rPr>
      </w:pPr>
    </w:p>
    <w:bookmarkEnd w:id="7"/>
    <w:p w14:paraId="6CB54BEA" w14:textId="3007480A" w:rsidR="00996994" w:rsidRDefault="00996994" w:rsidP="00AE0E8B">
      <w:pPr>
        <w:rPr>
          <w:rFonts w:ascii="Times New Roman" w:hAnsi="Times New Roman" w:cs="Times New Roman"/>
        </w:rPr>
      </w:pPr>
      <w:proofErr w:type="spellStart"/>
      <w:r>
        <w:rPr>
          <w:rFonts w:ascii="Times New Roman" w:hAnsi="Times New Roman" w:cs="Times New Roman"/>
        </w:rPr>
        <w:t>Vallas</w:t>
      </w:r>
      <w:proofErr w:type="spellEnd"/>
      <w:r>
        <w:rPr>
          <w:rFonts w:ascii="Times New Roman" w:hAnsi="Times New Roman" w:cs="Times New Roman"/>
        </w:rPr>
        <w:t xml:space="preserve">, R. (2009).  The disproportionality problem: the overrepresentation of black </w:t>
      </w:r>
      <w:r w:rsidR="00DD0AEB">
        <w:rPr>
          <w:rFonts w:ascii="Times New Roman" w:hAnsi="Times New Roman" w:cs="Times New Roman"/>
        </w:rPr>
        <w:tab/>
      </w:r>
      <w:r>
        <w:rPr>
          <w:rFonts w:ascii="Times New Roman" w:hAnsi="Times New Roman" w:cs="Times New Roman"/>
        </w:rPr>
        <w:t xml:space="preserve">students in special education and recommendations for reform.  </w:t>
      </w:r>
      <w:r>
        <w:rPr>
          <w:rFonts w:ascii="Times New Roman" w:hAnsi="Times New Roman" w:cs="Times New Roman"/>
          <w:i/>
        </w:rPr>
        <w:t xml:space="preserve">Virginia Journal </w:t>
      </w:r>
      <w:r w:rsidR="00DD0AEB">
        <w:rPr>
          <w:rFonts w:ascii="Times New Roman" w:hAnsi="Times New Roman" w:cs="Times New Roman"/>
          <w:i/>
        </w:rPr>
        <w:tab/>
      </w:r>
      <w:r>
        <w:rPr>
          <w:rFonts w:ascii="Times New Roman" w:hAnsi="Times New Roman" w:cs="Times New Roman"/>
          <w:i/>
        </w:rPr>
        <w:t xml:space="preserve">of Social Policy &amp; the Law, 17, </w:t>
      </w:r>
      <w:r>
        <w:rPr>
          <w:rFonts w:ascii="Times New Roman" w:hAnsi="Times New Roman" w:cs="Times New Roman"/>
        </w:rPr>
        <w:t>1-23.</w:t>
      </w:r>
    </w:p>
    <w:p w14:paraId="3A4EBD1D" w14:textId="77777777" w:rsidR="00AE0E8B" w:rsidRDefault="00AE0E8B" w:rsidP="00AE0E8B">
      <w:pPr>
        <w:rPr>
          <w:rFonts w:ascii="Times New Roman" w:hAnsi="Times New Roman" w:cs="Times New Roman"/>
        </w:rPr>
      </w:pPr>
    </w:p>
    <w:p w14:paraId="3A7702FB" w14:textId="66F8D698" w:rsidR="0009517E" w:rsidRDefault="0009517E" w:rsidP="00AE0E8B">
      <w:pPr>
        <w:rPr>
          <w:rFonts w:ascii="Times New Roman" w:hAnsi="Times New Roman" w:cs="Times New Roman"/>
        </w:rPr>
      </w:pPr>
      <w:r>
        <w:rPr>
          <w:rFonts w:ascii="Times New Roman" w:hAnsi="Times New Roman" w:cs="Times New Roman"/>
        </w:rPr>
        <w:t xml:space="preserve">Vincent, C. G., Randall, C., </w:t>
      </w:r>
      <w:proofErr w:type="spellStart"/>
      <w:r>
        <w:rPr>
          <w:rFonts w:ascii="Times New Roman" w:hAnsi="Times New Roman" w:cs="Times New Roman"/>
        </w:rPr>
        <w:t>Cartledge</w:t>
      </w:r>
      <w:proofErr w:type="spellEnd"/>
      <w:r>
        <w:rPr>
          <w:rFonts w:ascii="Times New Roman" w:hAnsi="Times New Roman" w:cs="Times New Roman"/>
        </w:rPr>
        <w:t>, G., Tobin, T. J., &amp; Swain-</w:t>
      </w:r>
      <w:proofErr w:type="spellStart"/>
      <w:r>
        <w:rPr>
          <w:rFonts w:ascii="Times New Roman" w:hAnsi="Times New Roman" w:cs="Times New Roman"/>
        </w:rPr>
        <w:t>Bradway</w:t>
      </w:r>
      <w:proofErr w:type="spellEnd"/>
      <w:r>
        <w:rPr>
          <w:rFonts w:ascii="Times New Roman" w:hAnsi="Times New Roman" w:cs="Times New Roman"/>
        </w:rPr>
        <w:t xml:space="preserve">, J. (2011).  </w:t>
      </w:r>
      <w:r w:rsidR="00DD0AEB">
        <w:rPr>
          <w:rFonts w:ascii="Times New Roman" w:hAnsi="Times New Roman" w:cs="Times New Roman"/>
        </w:rPr>
        <w:tab/>
      </w:r>
      <w:proofErr w:type="gramStart"/>
      <w:r>
        <w:rPr>
          <w:rFonts w:ascii="Times New Roman" w:hAnsi="Times New Roman" w:cs="Times New Roman"/>
        </w:rPr>
        <w:t xml:space="preserve">Toward a conceptual integration of cultural responsiveness and </w:t>
      </w:r>
      <w:proofErr w:type="spellStart"/>
      <w:r>
        <w:rPr>
          <w:rFonts w:ascii="Times New Roman" w:hAnsi="Times New Roman" w:cs="Times New Roman"/>
        </w:rPr>
        <w:t>schoolwide</w:t>
      </w:r>
      <w:proofErr w:type="spellEnd"/>
      <w:r>
        <w:rPr>
          <w:rFonts w:ascii="Times New Roman" w:hAnsi="Times New Roman" w:cs="Times New Roman"/>
        </w:rPr>
        <w:t xml:space="preserve"> </w:t>
      </w:r>
      <w:r w:rsidR="00DD0AEB">
        <w:rPr>
          <w:rFonts w:ascii="Times New Roman" w:hAnsi="Times New Roman" w:cs="Times New Roman"/>
        </w:rPr>
        <w:tab/>
      </w:r>
      <w:r>
        <w:rPr>
          <w:rFonts w:ascii="Times New Roman" w:hAnsi="Times New Roman" w:cs="Times New Roman"/>
        </w:rPr>
        <w:t>positive behavior support.</w:t>
      </w:r>
      <w:proofErr w:type="gramEnd"/>
      <w:r>
        <w:rPr>
          <w:rFonts w:ascii="Times New Roman" w:hAnsi="Times New Roman" w:cs="Times New Roman"/>
        </w:rPr>
        <w:t xml:space="preserve">  </w:t>
      </w:r>
      <w:proofErr w:type="gramStart"/>
      <w:r>
        <w:rPr>
          <w:rFonts w:ascii="Times New Roman" w:hAnsi="Times New Roman" w:cs="Times New Roman"/>
          <w:i/>
        </w:rPr>
        <w:t>Journal of Positive Behavior Interventions, 13</w:t>
      </w:r>
      <w:r w:rsidRPr="00681A32">
        <w:rPr>
          <w:rFonts w:ascii="Times New Roman" w:hAnsi="Times New Roman" w:cs="Times New Roman"/>
        </w:rPr>
        <w:t>(4),</w:t>
      </w:r>
      <w:r>
        <w:rPr>
          <w:rFonts w:ascii="Times New Roman" w:hAnsi="Times New Roman" w:cs="Times New Roman"/>
          <w:i/>
        </w:rPr>
        <w:t xml:space="preserve"> </w:t>
      </w:r>
      <w:r>
        <w:rPr>
          <w:rFonts w:ascii="Times New Roman" w:hAnsi="Times New Roman" w:cs="Times New Roman"/>
        </w:rPr>
        <w:t>219-</w:t>
      </w:r>
      <w:r w:rsidR="00DD0AEB">
        <w:rPr>
          <w:rFonts w:ascii="Times New Roman" w:hAnsi="Times New Roman" w:cs="Times New Roman"/>
        </w:rPr>
        <w:tab/>
      </w:r>
      <w:r>
        <w:rPr>
          <w:rFonts w:ascii="Times New Roman" w:hAnsi="Times New Roman" w:cs="Times New Roman"/>
        </w:rPr>
        <w:t>229.</w:t>
      </w:r>
      <w:proofErr w:type="gramEnd"/>
      <w:r>
        <w:rPr>
          <w:rFonts w:ascii="Times New Roman" w:hAnsi="Times New Roman" w:cs="Times New Roman"/>
        </w:rPr>
        <w:t xml:space="preserve">  </w:t>
      </w:r>
      <w:proofErr w:type="spellStart"/>
      <w:proofErr w:type="gramStart"/>
      <w:r>
        <w:rPr>
          <w:rFonts w:ascii="Times New Roman" w:hAnsi="Times New Roman" w:cs="Times New Roman"/>
        </w:rPr>
        <w:t>doi</w:t>
      </w:r>
      <w:proofErr w:type="spellEnd"/>
      <w:proofErr w:type="gramEnd"/>
      <w:r>
        <w:rPr>
          <w:rFonts w:ascii="Times New Roman" w:hAnsi="Times New Roman" w:cs="Times New Roman"/>
        </w:rPr>
        <w:t>: 10.1177/1098300711399765</w:t>
      </w:r>
    </w:p>
    <w:p w14:paraId="32F2E2C0" w14:textId="77777777" w:rsidR="00AE0E8B" w:rsidRPr="00E61B11" w:rsidRDefault="00AE0E8B" w:rsidP="00AE0E8B">
      <w:pPr>
        <w:rPr>
          <w:rFonts w:ascii="Times New Roman" w:hAnsi="Times New Roman" w:cs="Times New Roman"/>
        </w:rPr>
      </w:pPr>
    </w:p>
    <w:p w14:paraId="3EF23CE7" w14:textId="77777777" w:rsidR="00953960" w:rsidRDefault="00953960" w:rsidP="00AE0E8B">
      <w:pPr>
        <w:ind w:left="720" w:hanging="720"/>
        <w:rPr>
          <w:rFonts w:ascii="Times New Roman" w:hAnsi="Times New Roman"/>
        </w:rPr>
      </w:pPr>
      <w:r>
        <w:rPr>
          <w:rFonts w:ascii="Times New Roman" w:hAnsi="Times New Roman"/>
        </w:rPr>
        <w:t>Whitaker, T</w:t>
      </w:r>
      <w:r w:rsidR="00B67D7F">
        <w:rPr>
          <w:rFonts w:ascii="Times New Roman" w:hAnsi="Times New Roman"/>
        </w:rPr>
        <w:t>.</w:t>
      </w:r>
      <w:r>
        <w:rPr>
          <w:rFonts w:ascii="Times New Roman" w:hAnsi="Times New Roman"/>
        </w:rPr>
        <w:t xml:space="preserve"> (2012). </w:t>
      </w:r>
      <w:r>
        <w:rPr>
          <w:rFonts w:ascii="Times New Roman" w:hAnsi="Times New Roman"/>
          <w:i/>
        </w:rPr>
        <w:t xml:space="preserve">What great principals do differently: 18 things that matter most </w:t>
      </w:r>
      <w:r>
        <w:rPr>
          <w:rFonts w:ascii="Times New Roman" w:hAnsi="Times New Roman"/>
        </w:rPr>
        <w:t>(2</w:t>
      </w:r>
      <w:r w:rsidRPr="00953960">
        <w:rPr>
          <w:rFonts w:ascii="Times New Roman" w:hAnsi="Times New Roman"/>
          <w:vertAlign w:val="superscript"/>
        </w:rPr>
        <w:t>nd</w:t>
      </w:r>
      <w:r>
        <w:rPr>
          <w:rFonts w:ascii="Times New Roman" w:hAnsi="Times New Roman"/>
        </w:rPr>
        <w:t xml:space="preserve"> ed.). New York, NY: </w:t>
      </w:r>
      <w:proofErr w:type="spellStart"/>
      <w:r>
        <w:rPr>
          <w:rFonts w:ascii="Times New Roman" w:hAnsi="Times New Roman"/>
        </w:rPr>
        <w:t>Routledge</w:t>
      </w:r>
      <w:proofErr w:type="spellEnd"/>
      <w:r>
        <w:rPr>
          <w:rFonts w:ascii="Times New Roman" w:hAnsi="Times New Roman"/>
        </w:rPr>
        <w:t>.</w:t>
      </w:r>
    </w:p>
    <w:p w14:paraId="038DA32C" w14:textId="6E173B23" w:rsidR="00B67D7F" w:rsidRDefault="00B67D7F" w:rsidP="00AE0E8B">
      <w:pPr>
        <w:ind w:left="720" w:hanging="720"/>
        <w:rPr>
          <w:rFonts w:ascii="Times New Roman" w:hAnsi="Times New Roman"/>
        </w:rPr>
      </w:pPr>
      <w:r>
        <w:rPr>
          <w:rFonts w:ascii="Times New Roman" w:hAnsi="Times New Roman"/>
        </w:rPr>
        <w:t xml:space="preserve"> </w:t>
      </w:r>
    </w:p>
    <w:p w14:paraId="296F0A11" w14:textId="124975AF" w:rsidR="001F4327" w:rsidRDefault="0028663F" w:rsidP="00AE0E8B">
      <w:pPr>
        <w:ind w:left="720" w:hanging="720"/>
        <w:rPr>
          <w:rFonts w:ascii="Times New Roman" w:hAnsi="Times New Roman"/>
        </w:rPr>
      </w:pPr>
      <w:r w:rsidRPr="00760933">
        <w:rPr>
          <w:rFonts w:ascii="Times New Roman" w:hAnsi="Times New Roman"/>
        </w:rPr>
        <w:t xml:space="preserve">Woods, P. A. (2005). </w:t>
      </w:r>
      <w:proofErr w:type="gramStart"/>
      <w:r w:rsidRPr="00760933">
        <w:rPr>
          <w:rFonts w:ascii="Times New Roman" w:hAnsi="Times New Roman"/>
          <w:i/>
        </w:rPr>
        <w:t>Democratic leadership in education.</w:t>
      </w:r>
      <w:proofErr w:type="gramEnd"/>
      <w:r w:rsidRPr="00760933">
        <w:rPr>
          <w:rFonts w:ascii="Times New Roman" w:hAnsi="Times New Roman"/>
        </w:rPr>
        <w:t xml:space="preserve"> London, England: Paul</w:t>
      </w:r>
      <w:r>
        <w:rPr>
          <w:rFonts w:ascii="Times New Roman" w:hAnsi="Times New Roman"/>
        </w:rPr>
        <w:t xml:space="preserve"> Chapman Publishing.</w:t>
      </w:r>
    </w:p>
    <w:p w14:paraId="7F154D4F" w14:textId="77777777" w:rsidR="004A251C" w:rsidRDefault="004A251C" w:rsidP="00AE0E8B">
      <w:pPr>
        <w:ind w:left="720" w:hanging="720"/>
        <w:rPr>
          <w:rFonts w:ascii="Times New Roman" w:hAnsi="Times New Roman"/>
        </w:rPr>
      </w:pPr>
    </w:p>
    <w:p w14:paraId="6F43D9B7" w14:textId="77777777" w:rsidR="004A251C" w:rsidRDefault="004A251C" w:rsidP="00AE0E8B">
      <w:pPr>
        <w:ind w:left="720" w:hanging="720"/>
        <w:rPr>
          <w:rFonts w:ascii="Times New Roman" w:hAnsi="Times New Roman"/>
        </w:rPr>
      </w:pPr>
    </w:p>
    <w:p w14:paraId="190431CD" w14:textId="38EE8154" w:rsidR="004A251C" w:rsidRDefault="004A251C" w:rsidP="00AE0E8B">
      <w:pPr>
        <w:ind w:left="720" w:hanging="720"/>
        <w:rPr>
          <w:rFonts w:ascii="Times New Roman" w:hAnsi="Times New Roman"/>
        </w:rPr>
      </w:pPr>
      <w:r>
        <w:rPr>
          <w:rFonts w:ascii="Times New Roman" w:hAnsi="Times New Roman"/>
        </w:rPr>
        <w:br w:type="page"/>
      </w:r>
    </w:p>
    <w:p w14:paraId="30E43AEC" w14:textId="4C6CB738" w:rsidR="004A251C" w:rsidRDefault="004A251C" w:rsidP="004A251C">
      <w:pPr>
        <w:ind w:left="720" w:hanging="720"/>
        <w:jc w:val="center"/>
        <w:rPr>
          <w:rFonts w:ascii="Times New Roman" w:hAnsi="Times New Roman"/>
        </w:rPr>
      </w:pPr>
      <w:r>
        <w:rPr>
          <w:rFonts w:ascii="Times New Roman" w:hAnsi="Times New Roman"/>
        </w:rPr>
        <w:t>Appendix A</w:t>
      </w:r>
    </w:p>
    <w:p w14:paraId="3EB54D8C" w14:textId="77777777" w:rsidR="004A251C" w:rsidRDefault="004A251C" w:rsidP="004A251C">
      <w:pPr>
        <w:ind w:left="720" w:hanging="720"/>
        <w:jc w:val="center"/>
        <w:rPr>
          <w:rFonts w:ascii="Times New Roman" w:hAnsi="Times New Roman"/>
        </w:rPr>
      </w:pPr>
    </w:p>
    <w:p w14:paraId="592781DB" w14:textId="77777777" w:rsidR="004A251C" w:rsidRDefault="004A251C" w:rsidP="004A251C">
      <w:pPr>
        <w:jc w:val="center"/>
        <w:rPr>
          <w:rFonts w:ascii="Arial" w:hAnsi="Arial" w:cs="Arial"/>
          <w:b/>
          <w:sz w:val="23"/>
          <w:szCs w:val="23"/>
        </w:rPr>
      </w:pPr>
      <w:r>
        <w:rPr>
          <w:rFonts w:ascii="Arial" w:hAnsi="Arial" w:cs="Arial"/>
          <w:b/>
          <w:sz w:val="23"/>
          <w:szCs w:val="23"/>
        </w:rPr>
        <w:t>School-wide Evaluation Tool</w:t>
      </w:r>
    </w:p>
    <w:p w14:paraId="5BAD8480" w14:textId="77777777" w:rsidR="004A251C" w:rsidRDefault="004A251C" w:rsidP="004A251C">
      <w:pPr>
        <w:jc w:val="center"/>
        <w:rPr>
          <w:rFonts w:ascii="Arial" w:hAnsi="Arial" w:cs="Arial"/>
          <w:sz w:val="23"/>
          <w:szCs w:val="23"/>
        </w:rPr>
      </w:pPr>
      <w:r>
        <w:rPr>
          <w:rFonts w:ascii="Arial" w:hAnsi="Arial" w:cs="Arial"/>
          <w:b/>
          <w:sz w:val="23"/>
          <w:szCs w:val="23"/>
        </w:rPr>
        <w:t>(SET)</w:t>
      </w:r>
    </w:p>
    <w:p w14:paraId="2AC10974" w14:textId="77777777" w:rsidR="004A251C" w:rsidRDefault="004A251C" w:rsidP="004A251C">
      <w:pPr>
        <w:pStyle w:val="Heading1"/>
        <w:rPr>
          <w:rFonts w:ascii="Arial" w:hAnsi="Arial" w:cs="Arial"/>
          <w:sz w:val="23"/>
          <w:szCs w:val="23"/>
        </w:rPr>
      </w:pPr>
      <w:r>
        <w:rPr>
          <w:rFonts w:ascii="Arial" w:hAnsi="Arial" w:cs="Arial"/>
          <w:sz w:val="23"/>
          <w:szCs w:val="23"/>
        </w:rPr>
        <w:t>Implementation Guide</w:t>
      </w:r>
    </w:p>
    <w:p w14:paraId="4A9470A5" w14:textId="77777777" w:rsidR="004A251C" w:rsidRDefault="004A251C" w:rsidP="004A251C">
      <w:pPr>
        <w:jc w:val="center"/>
        <w:rPr>
          <w:rFonts w:ascii="Arial" w:hAnsi="Arial" w:cs="Arial"/>
          <w:sz w:val="23"/>
          <w:szCs w:val="23"/>
        </w:rPr>
      </w:pPr>
    </w:p>
    <w:tbl>
      <w:tblPr>
        <w:tblW w:w="9300" w:type="dxa"/>
        <w:tblLayout w:type="fixed"/>
        <w:tblLook w:val="0000" w:firstRow="0" w:lastRow="0" w:firstColumn="0" w:lastColumn="0" w:noHBand="0" w:noVBand="0"/>
      </w:tblPr>
      <w:tblGrid>
        <w:gridCol w:w="6079"/>
        <w:gridCol w:w="3221"/>
      </w:tblGrid>
      <w:tr w:rsidR="004A251C" w14:paraId="13BC8C4D" w14:textId="77777777" w:rsidTr="004A251C">
        <w:trPr>
          <w:trHeight w:val="462"/>
        </w:trPr>
        <w:tc>
          <w:tcPr>
            <w:tcW w:w="6079" w:type="dxa"/>
            <w:vAlign w:val="center"/>
          </w:tcPr>
          <w:p w14:paraId="3BB24B0D" w14:textId="77777777" w:rsidR="004A251C" w:rsidRDefault="004A251C" w:rsidP="004A251C">
            <w:pPr>
              <w:rPr>
                <w:rFonts w:ascii="Arial" w:hAnsi="Arial" w:cs="Arial"/>
                <w:sz w:val="19"/>
                <w:szCs w:val="19"/>
              </w:rPr>
            </w:pPr>
            <w:r>
              <w:rPr>
                <w:rFonts w:ascii="Arial" w:hAnsi="Arial" w:cs="Arial"/>
                <w:b/>
                <w:sz w:val="19"/>
                <w:szCs w:val="19"/>
              </w:rPr>
              <w:t>School</w:t>
            </w:r>
            <w:r>
              <w:rPr>
                <w:rFonts w:ascii="Arial" w:hAnsi="Arial" w:cs="Arial"/>
                <w:sz w:val="19"/>
                <w:szCs w:val="19"/>
              </w:rPr>
              <w:t xml:space="preserve"> ________________________________________</w:t>
            </w:r>
          </w:p>
        </w:tc>
        <w:tc>
          <w:tcPr>
            <w:tcW w:w="3221" w:type="dxa"/>
            <w:vAlign w:val="center"/>
          </w:tcPr>
          <w:p w14:paraId="41F5F4C9" w14:textId="77777777" w:rsidR="004A251C" w:rsidRDefault="004A251C" w:rsidP="004A251C">
            <w:pPr>
              <w:jc w:val="right"/>
              <w:rPr>
                <w:rFonts w:ascii="Arial" w:hAnsi="Arial" w:cs="Arial"/>
                <w:sz w:val="19"/>
                <w:szCs w:val="19"/>
              </w:rPr>
            </w:pPr>
            <w:r>
              <w:rPr>
                <w:rFonts w:ascii="Arial" w:hAnsi="Arial" w:cs="Arial"/>
                <w:b/>
                <w:sz w:val="19"/>
                <w:szCs w:val="19"/>
              </w:rPr>
              <w:t>Date</w:t>
            </w:r>
            <w:r>
              <w:rPr>
                <w:rFonts w:ascii="Arial" w:hAnsi="Arial" w:cs="Arial"/>
                <w:sz w:val="19"/>
                <w:szCs w:val="19"/>
              </w:rPr>
              <w:t xml:space="preserve"> __________</w:t>
            </w:r>
          </w:p>
        </w:tc>
      </w:tr>
      <w:tr w:rsidR="004A251C" w14:paraId="53DAEF16" w14:textId="77777777" w:rsidTr="004A251C">
        <w:trPr>
          <w:trHeight w:val="462"/>
        </w:trPr>
        <w:tc>
          <w:tcPr>
            <w:tcW w:w="6079" w:type="dxa"/>
            <w:vAlign w:val="center"/>
          </w:tcPr>
          <w:p w14:paraId="435F322D" w14:textId="77777777" w:rsidR="004A251C" w:rsidRDefault="004A251C" w:rsidP="004A251C">
            <w:pPr>
              <w:rPr>
                <w:rFonts w:ascii="Arial" w:hAnsi="Arial" w:cs="Arial"/>
                <w:sz w:val="19"/>
                <w:szCs w:val="19"/>
              </w:rPr>
            </w:pPr>
            <w:r>
              <w:rPr>
                <w:rFonts w:ascii="Arial" w:hAnsi="Arial" w:cs="Arial"/>
                <w:b/>
                <w:sz w:val="19"/>
                <w:szCs w:val="19"/>
              </w:rPr>
              <w:t>District</w:t>
            </w:r>
            <w:r>
              <w:rPr>
                <w:rFonts w:ascii="Arial" w:hAnsi="Arial" w:cs="Arial"/>
                <w:sz w:val="19"/>
                <w:szCs w:val="19"/>
              </w:rPr>
              <w:t xml:space="preserve"> _______________________________________</w:t>
            </w:r>
          </w:p>
        </w:tc>
        <w:tc>
          <w:tcPr>
            <w:tcW w:w="3221" w:type="dxa"/>
            <w:vAlign w:val="center"/>
          </w:tcPr>
          <w:p w14:paraId="3614B7C6" w14:textId="77777777" w:rsidR="004A251C" w:rsidRDefault="004A251C" w:rsidP="004A251C">
            <w:pPr>
              <w:jc w:val="right"/>
              <w:rPr>
                <w:rFonts w:ascii="Arial" w:hAnsi="Arial" w:cs="Arial"/>
                <w:sz w:val="19"/>
                <w:szCs w:val="19"/>
              </w:rPr>
            </w:pPr>
            <w:r>
              <w:rPr>
                <w:rFonts w:ascii="Arial" w:hAnsi="Arial" w:cs="Arial"/>
                <w:b/>
                <w:sz w:val="19"/>
                <w:szCs w:val="19"/>
              </w:rPr>
              <w:t>State</w:t>
            </w:r>
            <w:r>
              <w:rPr>
                <w:rFonts w:ascii="Arial" w:hAnsi="Arial" w:cs="Arial"/>
                <w:sz w:val="19"/>
                <w:szCs w:val="19"/>
              </w:rPr>
              <w:t xml:space="preserve"> ___________</w:t>
            </w:r>
          </w:p>
        </w:tc>
      </w:tr>
    </w:tbl>
    <w:p w14:paraId="1112F5C3" w14:textId="77777777" w:rsidR="004A251C" w:rsidRDefault="004A251C" w:rsidP="004A251C">
      <w:pPr>
        <w:rPr>
          <w:rFonts w:ascii="Arial" w:hAnsi="Arial" w:cs="Arial"/>
          <w:sz w:val="19"/>
          <w:szCs w:val="19"/>
        </w:rPr>
      </w:pPr>
      <w:r>
        <w:rPr>
          <w:rFonts w:ascii="Arial" w:hAnsi="Arial" w:cs="Arial"/>
          <w:sz w:val="19"/>
          <w:szCs w:val="19"/>
        </w:rPr>
        <w:tab/>
      </w:r>
    </w:p>
    <w:tbl>
      <w:tblPr>
        <w:tblW w:w="9280" w:type="dxa"/>
        <w:tblLayout w:type="fixed"/>
        <w:tblCellMar>
          <w:left w:w="100" w:type="dxa"/>
          <w:right w:w="100" w:type="dxa"/>
        </w:tblCellMar>
        <w:tblLook w:val="0000" w:firstRow="0" w:lastRow="0" w:firstColumn="0" w:lastColumn="0" w:noHBand="0" w:noVBand="0"/>
      </w:tblPr>
      <w:tblGrid>
        <w:gridCol w:w="9280"/>
      </w:tblGrid>
      <w:tr w:rsidR="004A251C" w14:paraId="66133798" w14:textId="77777777" w:rsidTr="004A251C">
        <w:trPr>
          <w:cantSplit/>
          <w:trHeight w:val="400"/>
        </w:trPr>
        <w:tc>
          <w:tcPr>
            <w:tcW w:w="9280" w:type="dxa"/>
            <w:tcBorders>
              <w:top w:val="single" w:sz="6" w:space="0" w:color="auto"/>
              <w:left w:val="single" w:sz="6" w:space="0" w:color="auto"/>
              <w:bottom w:val="single" w:sz="6" w:space="0" w:color="auto"/>
              <w:right w:val="single" w:sz="6" w:space="0" w:color="auto"/>
            </w:tcBorders>
            <w:shd w:val="clear" w:color="auto" w:fill="D9D9D9"/>
          </w:tcPr>
          <w:p w14:paraId="1F6AFA5B" w14:textId="77777777" w:rsidR="004A251C" w:rsidRDefault="004A251C" w:rsidP="004A251C">
            <w:pPr>
              <w:pStyle w:val="Heading5"/>
              <w:rPr>
                <w:rFonts w:ascii="Arial" w:hAnsi="Arial" w:cs="Arial"/>
                <w:sz w:val="19"/>
                <w:szCs w:val="19"/>
              </w:rPr>
            </w:pPr>
            <w:r>
              <w:rPr>
                <w:rFonts w:ascii="Arial" w:hAnsi="Arial" w:cs="Arial"/>
                <w:sz w:val="19"/>
                <w:szCs w:val="19"/>
              </w:rPr>
              <w:t>Step 1: Make Initial Contact</w:t>
            </w:r>
          </w:p>
        </w:tc>
      </w:tr>
      <w:tr w:rsidR="004A251C" w14:paraId="234A9A24" w14:textId="77777777" w:rsidTr="004A251C">
        <w:trPr>
          <w:cantSplit/>
          <w:trHeight w:val="400"/>
        </w:trPr>
        <w:tc>
          <w:tcPr>
            <w:tcW w:w="9280" w:type="dxa"/>
            <w:tcBorders>
              <w:top w:val="single" w:sz="6" w:space="0" w:color="auto"/>
              <w:left w:val="single" w:sz="6" w:space="0" w:color="auto"/>
              <w:bottom w:val="single" w:sz="6" w:space="0" w:color="auto"/>
              <w:right w:val="single" w:sz="6" w:space="0" w:color="auto"/>
            </w:tcBorders>
            <w:shd w:val="clear" w:color="auto" w:fill="FFFFFF"/>
          </w:tcPr>
          <w:p w14:paraId="0A48A773" w14:textId="77777777" w:rsidR="004A251C" w:rsidRDefault="004A251C" w:rsidP="004A251C">
            <w:pPr>
              <w:widowControl w:val="0"/>
              <w:numPr>
                <w:ilvl w:val="0"/>
                <w:numId w:val="8"/>
              </w:numPr>
              <w:tabs>
                <w:tab w:val="clear" w:pos="720"/>
                <w:tab w:val="num" w:pos="350"/>
              </w:tabs>
              <w:ind w:left="350"/>
              <w:rPr>
                <w:rFonts w:ascii="Arial" w:hAnsi="Arial" w:cs="Arial"/>
                <w:sz w:val="19"/>
                <w:szCs w:val="19"/>
              </w:rPr>
            </w:pPr>
            <w:r>
              <w:rPr>
                <w:rFonts w:ascii="Arial" w:hAnsi="Arial" w:cs="Arial"/>
                <w:sz w:val="19"/>
                <w:szCs w:val="19"/>
              </w:rPr>
              <w:t>Identify school contact person &amp; give overview of SET page with the list of products needed.</w:t>
            </w:r>
          </w:p>
          <w:p w14:paraId="204CA977" w14:textId="77777777" w:rsidR="004A251C" w:rsidRDefault="004A251C" w:rsidP="004A251C">
            <w:pPr>
              <w:widowControl w:val="0"/>
              <w:numPr>
                <w:ilvl w:val="0"/>
                <w:numId w:val="8"/>
              </w:numPr>
              <w:tabs>
                <w:tab w:val="clear" w:pos="720"/>
                <w:tab w:val="num" w:pos="350"/>
              </w:tabs>
              <w:ind w:left="350"/>
              <w:rPr>
                <w:rFonts w:ascii="Arial" w:hAnsi="Arial" w:cs="Arial"/>
                <w:sz w:val="19"/>
                <w:szCs w:val="19"/>
              </w:rPr>
            </w:pPr>
            <w:r>
              <w:rPr>
                <w:rFonts w:ascii="Arial" w:hAnsi="Arial" w:cs="Arial"/>
                <w:sz w:val="19"/>
                <w:szCs w:val="19"/>
              </w:rPr>
              <w:t>Ask when they may be able to have the products gathered. Approximate date: _________</w:t>
            </w:r>
          </w:p>
          <w:p w14:paraId="380E0708" w14:textId="77777777" w:rsidR="004A251C" w:rsidRDefault="004A251C" w:rsidP="004A251C">
            <w:pPr>
              <w:widowControl w:val="0"/>
              <w:numPr>
                <w:ilvl w:val="0"/>
                <w:numId w:val="8"/>
              </w:numPr>
              <w:tabs>
                <w:tab w:val="clear" w:pos="720"/>
                <w:tab w:val="num" w:pos="350"/>
              </w:tabs>
              <w:ind w:left="350"/>
              <w:rPr>
                <w:rFonts w:ascii="Arial" w:hAnsi="Arial" w:cs="Arial"/>
                <w:sz w:val="19"/>
                <w:szCs w:val="19"/>
              </w:rPr>
            </w:pPr>
            <w:r>
              <w:rPr>
                <w:rFonts w:ascii="Arial" w:hAnsi="Arial" w:cs="Arial"/>
                <w:sz w:val="19"/>
                <w:szCs w:val="19"/>
              </w:rPr>
              <w:t>Get names, phone #’s, email address &amp; record below.</w:t>
            </w:r>
          </w:p>
          <w:p w14:paraId="0D309EB8" w14:textId="77777777" w:rsidR="004A251C" w:rsidRDefault="004A251C" w:rsidP="004A251C">
            <w:pPr>
              <w:pStyle w:val="Header"/>
              <w:tabs>
                <w:tab w:val="clear" w:pos="4320"/>
                <w:tab w:val="clear" w:pos="8640"/>
                <w:tab w:val="num" w:pos="530"/>
              </w:tabs>
              <w:rPr>
                <w:rFonts w:ascii="Arial" w:hAnsi="Arial" w:cs="Arial"/>
                <w:sz w:val="19"/>
                <w:szCs w:val="19"/>
              </w:rPr>
            </w:pPr>
          </w:p>
          <w:p w14:paraId="1D45A009" w14:textId="77777777" w:rsidR="004A251C" w:rsidRDefault="004A251C" w:rsidP="004A251C">
            <w:pPr>
              <w:rPr>
                <w:rFonts w:ascii="Arial" w:hAnsi="Arial" w:cs="Arial"/>
                <w:sz w:val="19"/>
                <w:szCs w:val="19"/>
                <w:u w:val="single"/>
              </w:rPr>
            </w:pPr>
            <w:r>
              <w:rPr>
                <w:rFonts w:ascii="Arial" w:hAnsi="Arial" w:cs="Arial"/>
                <w:sz w:val="19"/>
                <w:szCs w:val="19"/>
              </w:rPr>
              <w:t>Name</w:t>
            </w:r>
            <w:r>
              <w:rPr>
                <w:rFonts w:ascii="Arial" w:hAnsi="Arial" w:cs="Arial"/>
                <w:sz w:val="19"/>
                <w:szCs w:val="19"/>
                <w:u w:val="single"/>
              </w:rPr>
              <w:t xml:space="preserve"> ________________________________</w:t>
            </w:r>
            <w:proofErr w:type="gramStart"/>
            <w:r>
              <w:rPr>
                <w:rFonts w:ascii="Arial" w:hAnsi="Arial" w:cs="Arial"/>
                <w:sz w:val="19"/>
                <w:szCs w:val="19"/>
                <w:u w:val="single"/>
              </w:rPr>
              <w:t xml:space="preserve">_ </w:t>
            </w:r>
            <w:r>
              <w:rPr>
                <w:rFonts w:ascii="Arial" w:hAnsi="Arial" w:cs="Arial"/>
                <w:sz w:val="19"/>
                <w:szCs w:val="19"/>
              </w:rPr>
              <w:t xml:space="preserve"> Phone</w:t>
            </w:r>
            <w:proofErr w:type="gramEnd"/>
            <w:r>
              <w:rPr>
                <w:rFonts w:ascii="Arial" w:hAnsi="Arial" w:cs="Arial"/>
                <w:sz w:val="19"/>
                <w:szCs w:val="19"/>
                <w:u w:val="single"/>
              </w:rPr>
              <w:t xml:space="preserve"> ____________________</w:t>
            </w:r>
          </w:p>
          <w:p w14:paraId="13192CAC" w14:textId="77777777" w:rsidR="004A251C" w:rsidRDefault="004A251C" w:rsidP="004A251C">
            <w:pPr>
              <w:rPr>
                <w:rFonts w:ascii="Arial" w:hAnsi="Arial" w:cs="Arial"/>
                <w:sz w:val="19"/>
                <w:szCs w:val="19"/>
                <w:u w:val="single"/>
              </w:rPr>
            </w:pPr>
          </w:p>
          <w:p w14:paraId="47D38D30" w14:textId="77777777" w:rsidR="004A251C" w:rsidRDefault="004A251C" w:rsidP="004A251C">
            <w:pPr>
              <w:pStyle w:val="Heading9"/>
              <w:rPr>
                <w:rFonts w:ascii="Arial" w:hAnsi="Arial" w:cs="Arial"/>
                <w:sz w:val="19"/>
                <w:szCs w:val="19"/>
              </w:rPr>
            </w:pPr>
            <w:r>
              <w:rPr>
                <w:rFonts w:ascii="Arial" w:hAnsi="Arial" w:cs="Arial"/>
                <w:sz w:val="19"/>
                <w:szCs w:val="19"/>
                <w:u w:val="none"/>
              </w:rPr>
              <w:t>Email</w:t>
            </w:r>
            <w:r>
              <w:rPr>
                <w:rFonts w:ascii="Arial" w:hAnsi="Arial" w:cs="Arial"/>
                <w:sz w:val="19"/>
                <w:szCs w:val="19"/>
              </w:rPr>
              <w:t xml:space="preserve"> ____________________________________________________________</w:t>
            </w:r>
          </w:p>
          <w:p w14:paraId="19DC47F3" w14:textId="77777777" w:rsidR="004A251C" w:rsidRDefault="004A251C" w:rsidP="004A251C">
            <w:pPr>
              <w:rPr>
                <w:rFonts w:ascii="Arial" w:hAnsi="Arial" w:cs="Arial"/>
                <w:b/>
                <w:sz w:val="19"/>
                <w:szCs w:val="19"/>
                <w:u w:val="single"/>
              </w:rPr>
            </w:pPr>
          </w:p>
          <w:p w14:paraId="32C10321" w14:textId="77777777" w:rsidR="004A251C" w:rsidRDefault="004A251C" w:rsidP="004A251C">
            <w:pPr>
              <w:rPr>
                <w:rFonts w:ascii="Arial" w:hAnsi="Arial" w:cs="Arial"/>
                <w:b/>
                <w:sz w:val="19"/>
                <w:szCs w:val="19"/>
                <w:u w:val="single"/>
              </w:rPr>
            </w:pPr>
            <w:r>
              <w:rPr>
                <w:rFonts w:ascii="Arial" w:hAnsi="Arial" w:cs="Arial"/>
                <w:b/>
                <w:sz w:val="19"/>
                <w:szCs w:val="19"/>
                <w:u w:val="single"/>
              </w:rPr>
              <w:t>Products to Collect</w:t>
            </w:r>
          </w:p>
          <w:p w14:paraId="31A1D843" w14:textId="77777777" w:rsidR="004A251C" w:rsidRDefault="004A251C" w:rsidP="004A251C">
            <w:pPr>
              <w:rPr>
                <w:rFonts w:ascii="Arial" w:hAnsi="Arial" w:cs="Arial"/>
                <w:b/>
                <w:sz w:val="19"/>
                <w:szCs w:val="19"/>
                <w:u w:val="single"/>
              </w:rPr>
            </w:pPr>
          </w:p>
          <w:p w14:paraId="28F262ED" w14:textId="77777777" w:rsidR="004A251C" w:rsidRDefault="004A251C" w:rsidP="004A251C">
            <w:pPr>
              <w:tabs>
                <w:tab w:val="left" w:pos="720"/>
                <w:tab w:val="left" w:pos="1440"/>
                <w:tab w:val="left" w:pos="1800"/>
                <w:tab w:val="left" w:pos="2880"/>
              </w:tabs>
              <w:rPr>
                <w:rFonts w:ascii="Arial" w:hAnsi="Arial" w:cs="Arial"/>
                <w:sz w:val="19"/>
                <w:szCs w:val="19"/>
              </w:rPr>
            </w:pPr>
            <w:r>
              <w:rPr>
                <w:rFonts w:ascii="Arial" w:hAnsi="Arial" w:cs="Arial"/>
                <w:sz w:val="19"/>
                <w:szCs w:val="19"/>
              </w:rPr>
              <w:t>1. _______</w:t>
            </w:r>
            <w:r>
              <w:rPr>
                <w:rFonts w:ascii="Arial" w:hAnsi="Arial" w:cs="Arial"/>
                <w:sz w:val="19"/>
                <w:szCs w:val="19"/>
              </w:rPr>
              <w:tab/>
              <w:t>Discipline handbook</w:t>
            </w:r>
          </w:p>
          <w:p w14:paraId="75C9D6BE" w14:textId="77777777" w:rsidR="004A251C" w:rsidRDefault="004A251C" w:rsidP="004A251C">
            <w:pPr>
              <w:tabs>
                <w:tab w:val="left" w:pos="720"/>
                <w:tab w:val="left" w:pos="1440"/>
                <w:tab w:val="left" w:pos="1800"/>
                <w:tab w:val="left" w:pos="2880"/>
              </w:tabs>
              <w:rPr>
                <w:rFonts w:ascii="Arial" w:hAnsi="Arial" w:cs="Arial"/>
                <w:sz w:val="19"/>
                <w:szCs w:val="19"/>
              </w:rPr>
            </w:pPr>
            <w:r>
              <w:rPr>
                <w:rFonts w:ascii="Arial" w:hAnsi="Arial" w:cs="Arial"/>
                <w:sz w:val="19"/>
                <w:szCs w:val="19"/>
              </w:rPr>
              <w:t>2. _______</w:t>
            </w:r>
            <w:r>
              <w:rPr>
                <w:rFonts w:ascii="Arial" w:hAnsi="Arial" w:cs="Arial"/>
                <w:sz w:val="19"/>
                <w:szCs w:val="19"/>
              </w:rPr>
              <w:tab/>
              <w:t>School improvement plan goals</w:t>
            </w:r>
          </w:p>
          <w:p w14:paraId="5B401D26" w14:textId="77777777" w:rsidR="004A251C" w:rsidRDefault="004A251C" w:rsidP="004A251C">
            <w:pPr>
              <w:pStyle w:val="BodyText"/>
              <w:tabs>
                <w:tab w:val="clear" w:pos="2160"/>
                <w:tab w:val="left" w:pos="1800"/>
              </w:tabs>
              <w:rPr>
                <w:rFonts w:ascii="Arial" w:hAnsi="Arial" w:cs="Arial"/>
                <w:sz w:val="19"/>
                <w:szCs w:val="19"/>
              </w:rPr>
            </w:pPr>
            <w:r>
              <w:rPr>
                <w:rFonts w:ascii="Arial" w:hAnsi="Arial" w:cs="Arial"/>
                <w:sz w:val="19"/>
                <w:szCs w:val="19"/>
              </w:rPr>
              <w:t>3. _______</w:t>
            </w:r>
            <w:r>
              <w:rPr>
                <w:rFonts w:ascii="Arial" w:hAnsi="Arial" w:cs="Arial"/>
                <w:sz w:val="19"/>
                <w:szCs w:val="19"/>
              </w:rPr>
              <w:tab/>
              <w:t>Annual Action Plan for meeting school-wide behavior support goals</w:t>
            </w:r>
          </w:p>
          <w:p w14:paraId="45AB2AD3" w14:textId="77777777" w:rsidR="004A251C" w:rsidRDefault="004A251C" w:rsidP="004A251C">
            <w:pPr>
              <w:tabs>
                <w:tab w:val="left" w:pos="720"/>
                <w:tab w:val="left" w:pos="1440"/>
                <w:tab w:val="left" w:pos="1800"/>
                <w:tab w:val="left" w:pos="2880"/>
              </w:tabs>
              <w:rPr>
                <w:rFonts w:ascii="Arial" w:hAnsi="Arial" w:cs="Arial"/>
                <w:sz w:val="19"/>
                <w:szCs w:val="19"/>
              </w:rPr>
            </w:pPr>
            <w:r>
              <w:rPr>
                <w:rFonts w:ascii="Arial" w:hAnsi="Arial" w:cs="Arial"/>
                <w:sz w:val="19"/>
                <w:szCs w:val="19"/>
              </w:rPr>
              <w:t>4. _______</w:t>
            </w:r>
            <w:r>
              <w:rPr>
                <w:rFonts w:ascii="Arial" w:hAnsi="Arial" w:cs="Arial"/>
                <w:sz w:val="19"/>
                <w:szCs w:val="19"/>
              </w:rPr>
              <w:tab/>
              <w:t xml:space="preserve">Social skills instructional materials/ implementation time line </w:t>
            </w:r>
          </w:p>
          <w:p w14:paraId="5296A955" w14:textId="77777777" w:rsidR="004A251C" w:rsidRDefault="004A251C" w:rsidP="004A251C">
            <w:pPr>
              <w:tabs>
                <w:tab w:val="left" w:pos="720"/>
                <w:tab w:val="left" w:pos="1440"/>
                <w:tab w:val="left" w:pos="1800"/>
                <w:tab w:val="left" w:pos="2880"/>
              </w:tabs>
              <w:ind w:left="1440" w:hanging="1440"/>
              <w:rPr>
                <w:rFonts w:ascii="Arial" w:hAnsi="Arial" w:cs="Arial"/>
                <w:sz w:val="19"/>
                <w:szCs w:val="19"/>
              </w:rPr>
            </w:pPr>
            <w:r>
              <w:rPr>
                <w:rFonts w:ascii="Arial" w:hAnsi="Arial" w:cs="Arial"/>
                <w:sz w:val="19"/>
                <w:szCs w:val="19"/>
              </w:rPr>
              <w:t>5. _______</w:t>
            </w:r>
            <w:r>
              <w:rPr>
                <w:rFonts w:ascii="Arial" w:hAnsi="Arial" w:cs="Arial"/>
                <w:sz w:val="19"/>
                <w:szCs w:val="19"/>
              </w:rPr>
              <w:tab/>
              <w:t>Behavioral incident summaries or reports (e.g., office referrals, suspensions, expulsions)</w:t>
            </w:r>
          </w:p>
          <w:p w14:paraId="78EB030F" w14:textId="77777777" w:rsidR="004A251C" w:rsidRDefault="004A251C" w:rsidP="004A251C">
            <w:pPr>
              <w:tabs>
                <w:tab w:val="left" w:pos="720"/>
                <w:tab w:val="left" w:pos="1440"/>
                <w:tab w:val="left" w:pos="1800"/>
                <w:tab w:val="left" w:pos="2880"/>
              </w:tabs>
              <w:rPr>
                <w:rFonts w:ascii="Arial" w:hAnsi="Arial" w:cs="Arial"/>
                <w:sz w:val="19"/>
                <w:szCs w:val="19"/>
              </w:rPr>
            </w:pPr>
            <w:r>
              <w:rPr>
                <w:rFonts w:ascii="Arial" w:hAnsi="Arial" w:cs="Arial"/>
                <w:sz w:val="19"/>
                <w:szCs w:val="19"/>
              </w:rPr>
              <w:t>6. _______</w:t>
            </w:r>
            <w:r>
              <w:rPr>
                <w:rFonts w:ascii="Arial" w:hAnsi="Arial" w:cs="Arial"/>
                <w:sz w:val="19"/>
                <w:szCs w:val="19"/>
              </w:rPr>
              <w:tab/>
              <w:t>Office discipline referral form(s)</w:t>
            </w:r>
          </w:p>
          <w:p w14:paraId="6AE146D7" w14:textId="77777777" w:rsidR="004A251C" w:rsidRDefault="004A251C" w:rsidP="004A251C">
            <w:pPr>
              <w:tabs>
                <w:tab w:val="left" w:pos="720"/>
                <w:tab w:val="left" w:pos="1440"/>
                <w:tab w:val="left" w:pos="1800"/>
                <w:tab w:val="left" w:pos="2880"/>
              </w:tabs>
              <w:rPr>
                <w:rFonts w:ascii="Arial" w:hAnsi="Arial" w:cs="Arial"/>
                <w:sz w:val="19"/>
                <w:szCs w:val="19"/>
              </w:rPr>
            </w:pPr>
            <w:r>
              <w:rPr>
                <w:rFonts w:ascii="Arial" w:hAnsi="Arial" w:cs="Arial"/>
                <w:sz w:val="19"/>
                <w:szCs w:val="19"/>
              </w:rPr>
              <w:t>7. _______</w:t>
            </w:r>
            <w:r>
              <w:rPr>
                <w:rFonts w:ascii="Arial" w:hAnsi="Arial" w:cs="Arial"/>
                <w:sz w:val="19"/>
                <w:szCs w:val="19"/>
              </w:rPr>
              <w:tab/>
              <w:t xml:space="preserve">Other related information </w:t>
            </w:r>
          </w:p>
          <w:p w14:paraId="5F6791A0" w14:textId="77777777" w:rsidR="004A251C" w:rsidRDefault="004A251C" w:rsidP="004A251C">
            <w:pPr>
              <w:rPr>
                <w:rFonts w:ascii="Arial" w:hAnsi="Arial" w:cs="Arial"/>
                <w:sz w:val="19"/>
                <w:szCs w:val="19"/>
              </w:rPr>
            </w:pPr>
          </w:p>
        </w:tc>
      </w:tr>
      <w:tr w:rsidR="004A251C" w14:paraId="543E2512" w14:textId="77777777" w:rsidTr="004A251C">
        <w:trPr>
          <w:cantSplit/>
          <w:trHeight w:val="400"/>
        </w:trPr>
        <w:tc>
          <w:tcPr>
            <w:tcW w:w="9280" w:type="dxa"/>
            <w:tcBorders>
              <w:top w:val="single" w:sz="6" w:space="0" w:color="auto"/>
              <w:left w:val="single" w:sz="6" w:space="0" w:color="auto"/>
              <w:bottom w:val="single" w:sz="6" w:space="0" w:color="auto"/>
              <w:right w:val="single" w:sz="6" w:space="0" w:color="auto"/>
            </w:tcBorders>
            <w:shd w:val="clear" w:color="auto" w:fill="D9D9D9"/>
          </w:tcPr>
          <w:p w14:paraId="000829F4" w14:textId="77777777" w:rsidR="004A251C" w:rsidRDefault="004A251C" w:rsidP="004A251C">
            <w:pPr>
              <w:pStyle w:val="Heading5"/>
              <w:rPr>
                <w:rFonts w:ascii="Arial" w:hAnsi="Arial" w:cs="Arial"/>
                <w:sz w:val="19"/>
                <w:szCs w:val="19"/>
              </w:rPr>
            </w:pPr>
            <w:r>
              <w:rPr>
                <w:rFonts w:ascii="Arial" w:hAnsi="Arial" w:cs="Arial"/>
                <w:sz w:val="19"/>
                <w:szCs w:val="19"/>
              </w:rPr>
              <w:t>Step 2: Confirm the Date to Conduct the SET</w:t>
            </w:r>
          </w:p>
        </w:tc>
      </w:tr>
      <w:tr w:rsidR="004A251C" w14:paraId="6C83AC3C" w14:textId="77777777" w:rsidTr="004A251C">
        <w:trPr>
          <w:cantSplit/>
          <w:trHeight w:val="400"/>
        </w:trPr>
        <w:tc>
          <w:tcPr>
            <w:tcW w:w="9280" w:type="dxa"/>
            <w:tcBorders>
              <w:top w:val="single" w:sz="6" w:space="0" w:color="auto"/>
              <w:left w:val="single" w:sz="6" w:space="0" w:color="auto"/>
              <w:bottom w:val="single" w:sz="6" w:space="0" w:color="auto"/>
              <w:right w:val="single" w:sz="6" w:space="0" w:color="auto"/>
            </w:tcBorders>
            <w:shd w:val="clear" w:color="auto" w:fill="FFFFFF"/>
          </w:tcPr>
          <w:p w14:paraId="6F20FC8D" w14:textId="77777777" w:rsidR="004A251C" w:rsidRDefault="004A251C" w:rsidP="004A251C">
            <w:pPr>
              <w:widowControl w:val="0"/>
              <w:numPr>
                <w:ilvl w:val="0"/>
                <w:numId w:val="9"/>
              </w:numPr>
              <w:tabs>
                <w:tab w:val="clear" w:pos="720"/>
                <w:tab w:val="num" w:pos="350"/>
              </w:tabs>
              <w:ind w:left="350" w:hanging="350"/>
              <w:rPr>
                <w:rFonts w:ascii="Arial" w:hAnsi="Arial" w:cs="Arial"/>
                <w:sz w:val="19"/>
                <w:szCs w:val="19"/>
              </w:rPr>
            </w:pPr>
            <w:r>
              <w:rPr>
                <w:rFonts w:ascii="Arial" w:hAnsi="Arial" w:cs="Arial"/>
                <w:sz w:val="19"/>
                <w:szCs w:val="19"/>
              </w:rPr>
              <w:t>Confirm meeting date with the contact person for conducting an administrator interview, taking a tour of the school while conducting student &amp; staff interviews, &amp; for reviewing the products.</w:t>
            </w:r>
          </w:p>
          <w:p w14:paraId="5F85B2F8" w14:textId="77777777" w:rsidR="004A251C" w:rsidRDefault="004A251C" w:rsidP="004A251C">
            <w:pPr>
              <w:ind w:left="350"/>
              <w:rPr>
                <w:rFonts w:ascii="Arial" w:hAnsi="Arial" w:cs="Arial"/>
                <w:sz w:val="19"/>
                <w:szCs w:val="19"/>
              </w:rPr>
            </w:pPr>
            <w:r>
              <w:rPr>
                <w:rFonts w:ascii="Arial" w:hAnsi="Arial" w:cs="Arial"/>
                <w:sz w:val="19"/>
                <w:szCs w:val="19"/>
              </w:rPr>
              <w:t>Meeting date &amp; time: __________________________</w:t>
            </w:r>
          </w:p>
          <w:p w14:paraId="272FB6C7" w14:textId="77777777" w:rsidR="004A251C" w:rsidRDefault="004A251C" w:rsidP="004A251C">
            <w:pPr>
              <w:rPr>
                <w:rFonts w:ascii="Arial" w:hAnsi="Arial" w:cs="Arial"/>
                <w:sz w:val="19"/>
                <w:szCs w:val="19"/>
              </w:rPr>
            </w:pPr>
          </w:p>
        </w:tc>
      </w:tr>
      <w:tr w:rsidR="004A251C" w14:paraId="6F285144" w14:textId="77777777" w:rsidTr="004A251C">
        <w:trPr>
          <w:cantSplit/>
          <w:trHeight w:val="400"/>
        </w:trPr>
        <w:tc>
          <w:tcPr>
            <w:tcW w:w="9280" w:type="dxa"/>
            <w:tcBorders>
              <w:top w:val="single" w:sz="6" w:space="0" w:color="auto"/>
              <w:left w:val="single" w:sz="6" w:space="0" w:color="auto"/>
              <w:bottom w:val="single" w:sz="6" w:space="0" w:color="auto"/>
              <w:right w:val="single" w:sz="6" w:space="0" w:color="auto"/>
            </w:tcBorders>
            <w:shd w:val="clear" w:color="auto" w:fill="D9D9D9"/>
          </w:tcPr>
          <w:p w14:paraId="12735FA1" w14:textId="77777777" w:rsidR="004A251C" w:rsidRDefault="004A251C" w:rsidP="004A251C">
            <w:pPr>
              <w:pStyle w:val="Heading5"/>
              <w:rPr>
                <w:rFonts w:ascii="Arial" w:hAnsi="Arial" w:cs="Arial"/>
                <w:sz w:val="19"/>
                <w:szCs w:val="19"/>
              </w:rPr>
            </w:pPr>
            <w:r>
              <w:rPr>
                <w:rFonts w:ascii="Arial" w:hAnsi="Arial" w:cs="Arial"/>
                <w:sz w:val="19"/>
                <w:szCs w:val="19"/>
              </w:rPr>
              <w:t>Step 3: Conduct the SET</w:t>
            </w:r>
          </w:p>
        </w:tc>
      </w:tr>
      <w:tr w:rsidR="004A251C" w14:paraId="2EF70915" w14:textId="77777777" w:rsidTr="004A251C">
        <w:trPr>
          <w:cantSplit/>
          <w:trHeight w:val="400"/>
        </w:trPr>
        <w:tc>
          <w:tcPr>
            <w:tcW w:w="9280" w:type="dxa"/>
            <w:tcBorders>
              <w:top w:val="single" w:sz="6" w:space="0" w:color="auto"/>
              <w:left w:val="single" w:sz="6" w:space="0" w:color="auto"/>
              <w:bottom w:val="single" w:sz="6" w:space="0" w:color="auto"/>
              <w:right w:val="single" w:sz="6" w:space="0" w:color="auto"/>
            </w:tcBorders>
            <w:shd w:val="clear" w:color="auto" w:fill="FFFFFF"/>
          </w:tcPr>
          <w:p w14:paraId="78C29D3A" w14:textId="77777777" w:rsidR="004A251C" w:rsidRDefault="004A251C" w:rsidP="004A251C">
            <w:pPr>
              <w:widowControl w:val="0"/>
              <w:numPr>
                <w:ilvl w:val="0"/>
                <w:numId w:val="10"/>
              </w:numPr>
              <w:tabs>
                <w:tab w:val="clear" w:pos="720"/>
                <w:tab w:val="left" w:pos="360"/>
              </w:tabs>
              <w:ind w:left="350"/>
              <w:rPr>
                <w:rFonts w:ascii="Arial" w:hAnsi="Arial" w:cs="Arial"/>
                <w:sz w:val="19"/>
                <w:szCs w:val="19"/>
              </w:rPr>
            </w:pPr>
            <w:r>
              <w:rPr>
                <w:rFonts w:ascii="Arial" w:hAnsi="Arial" w:cs="Arial"/>
                <w:sz w:val="19"/>
                <w:szCs w:val="19"/>
              </w:rPr>
              <w:t>Conduct administrator interview.</w:t>
            </w:r>
          </w:p>
          <w:p w14:paraId="5D16C044" w14:textId="77777777" w:rsidR="004A251C" w:rsidRDefault="004A251C" w:rsidP="004A251C">
            <w:pPr>
              <w:widowControl w:val="0"/>
              <w:numPr>
                <w:ilvl w:val="0"/>
                <w:numId w:val="10"/>
              </w:numPr>
              <w:tabs>
                <w:tab w:val="clear" w:pos="720"/>
                <w:tab w:val="left" w:pos="360"/>
              </w:tabs>
              <w:ind w:left="350"/>
              <w:rPr>
                <w:rFonts w:ascii="Arial" w:hAnsi="Arial" w:cs="Arial"/>
                <w:sz w:val="19"/>
                <w:szCs w:val="19"/>
              </w:rPr>
            </w:pPr>
            <w:r>
              <w:rPr>
                <w:rFonts w:ascii="Arial" w:hAnsi="Arial" w:cs="Arial"/>
                <w:sz w:val="19"/>
                <w:szCs w:val="19"/>
              </w:rPr>
              <w:t>Tour school to conduct observations of posted school rules &amp; randomly selected staff (minimum of 10) and student (minimum of 15) interviews.</w:t>
            </w:r>
          </w:p>
          <w:p w14:paraId="4CDAD6D4" w14:textId="77777777" w:rsidR="004A251C" w:rsidRDefault="004A251C" w:rsidP="004A251C">
            <w:pPr>
              <w:widowControl w:val="0"/>
              <w:numPr>
                <w:ilvl w:val="0"/>
                <w:numId w:val="10"/>
              </w:numPr>
              <w:tabs>
                <w:tab w:val="clear" w:pos="720"/>
                <w:tab w:val="left" w:pos="360"/>
              </w:tabs>
              <w:ind w:left="350"/>
              <w:rPr>
                <w:rFonts w:ascii="Arial" w:hAnsi="Arial" w:cs="Arial"/>
                <w:sz w:val="19"/>
                <w:szCs w:val="19"/>
              </w:rPr>
            </w:pPr>
            <w:r>
              <w:rPr>
                <w:rFonts w:ascii="Arial" w:hAnsi="Arial" w:cs="Arial"/>
                <w:sz w:val="19"/>
                <w:szCs w:val="19"/>
              </w:rPr>
              <w:t>Review products &amp; score SET.</w:t>
            </w:r>
          </w:p>
          <w:p w14:paraId="027072F6" w14:textId="77777777" w:rsidR="004A251C" w:rsidRDefault="004A251C" w:rsidP="004A251C">
            <w:pPr>
              <w:tabs>
                <w:tab w:val="left" w:pos="360"/>
              </w:tabs>
              <w:ind w:left="-10"/>
              <w:rPr>
                <w:rFonts w:ascii="Arial" w:hAnsi="Arial" w:cs="Arial"/>
                <w:sz w:val="19"/>
                <w:szCs w:val="19"/>
              </w:rPr>
            </w:pPr>
          </w:p>
        </w:tc>
      </w:tr>
      <w:tr w:rsidR="004A251C" w14:paraId="445BA6B2" w14:textId="77777777" w:rsidTr="004A251C">
        <w:trPr>
          <w:cantSplit/>
          <w:trHeight w:val="400"/>
        </w:trPr>
        <w:tc>
          <w:tcPr>
            <w:tcW w:w="9280" w:type="dxa"/>
            <w:tcBorders>
              <w:top w:val="single" w:sz="6" w:space="0" w:color="auto"/>
              <w:left w:val="single" w:sz="6" w:space="0" w:color="auto"/>
              <w:bottom w:val="single" w:sz="6" w:space="0" w:color="auto"/>
              <w:right w:val="single" w:sz="6" w:space="0" w:color="auto"/>
            </w:tcBorders>
            <w:shd w:val="clear" w:color="auto" w:fill="D9D9D9"/>
          </w:tcPr>
          <w:p w14:paraId="56242992" w14:textId="77777777" w:rsidR="004A251C" w:rsidRDefault="004A251C" w:rsidP="004A251C">
            <w:pPr>
              <w:pStyle w:val="Heading5"/>
              <w:rPr>
                <w:rFonts w:ascii="Arial" w:hAnsi="Arial" w:cs="Arial"/>
                <w:sz w:val="19"/>
                <w:szCs w:val="19"/>
              </w:rPr>
            </w:pPr>
            <w:r>
              <w:rPr>
                <w:rFonts w:ascii="Arial" w:hAnsi="Arial" w:cs="Arial"/>
                <w:sz w:val="19"/>
                <w:szCs w:val="19"/>
              </w:rPr>
              <w:t>Step 4: Summarize and Report the Results</w:t>
            </w:r>
          </w:p>
        </w:tc>
      </w:tr>
      <w:tr w:rsidR="004A251C" w14:paraId="66F1C346" w14:textId="77777777" w:rsidTr="004A251C">
        <w:trPr>
          <w:cantSplit/>
          <w:trHeight w:val="400"/>
        </w:trPr>
        <w:tc>
          <w:tcPr>
            <w:tcW w:w="9280" w:type="dxa"/>
            <w:tcBorders>
              <w:top w:val="single" w:sz="6" w:space="0" w:color="auto"/>
              <w:left w:val="single" w:sz="6" w:space="0" w:color="auto"/>
              <w:bottom w:val="single" w:sz="6" w:space="0" w:color="auto"/>
              <w:right w:val="single" w:sz="6" w:space="0" w:color="auto"/>
            </w:tcBorders>
            <w:shd w:val="clear" w:color="auto" w:fill="FFFFFF"/>
          </w:tcPr>
          <w:p w14:paraId="0B16E0A5" w14:textId="77777777" w:rsidR="004A251C" w:rsidRDefault="004A251C" w:rsidP="004A251C">
            <w:pPr>
              <w:widowControl w:val="0"/>
              <w:numPr>
                <w:ilvl w:val="0"/>
                <w:numId w:val="11"/>
              </w:numPr>
              <w:rPr>
                <w:rFonts w:ascii="Arial" w:hAnsi="Arial" w:cs="Arial"/>
                <w:sz w:val="19"/>
                <w:szCs w:val="19"/>
              </w:rPr>
            </w:pPr>
            <w:r>
              <w:rPr>
                <w:rFonts w:ascii="Arial" w:hAnsi="Arial" w:cs="Arial"/>
                <w:sz w:val="19"/>
                <w:szCs w:val="19"/>
              </w:rPr>
              <w:t>Summarize surveys &amp; complete SET scoring.</w:t>
            </w:r>
          </w:p>
          <w:p w14:paraId="07B4D597" w14:textId="77777777" w:rsidR="004A251C" w:rsidRDefault="004A251C" w:rsidP="004A251C">
            <w:pPr>
              <w:widowControl w:val="0"/>
              <w:numPr>
                <w:ilvl w:val="0"/>
                <w:numId w:val="11"/>
              </w:numPr>
              <w:rPr>
                <w:rFonts w:ascii="Arial" w:hAnsi="Arial" w:cs="Arial"/>
                <w:sz w:val="19"/>
                <w:szCs w:val="19"/>
              </w:rPr>
            </w:pPr>
            <w:r>
              <w:rPr>
                <w:rFonts w:ascii="Arial" w:hAnsi="Arial" w:cs="Arial"/>
                <w:sz w:val="19"/>
                <w:szCs w:val="19"/>
              </w:rPr>
              <w:t>Update school graph.</w:t>
            </w:r>
          </w:p>
          <w:p w14:paraId="3F72A572" w14:textId="77777777" w:rsidR="004A251C" w:rsidRDefault="004A251C" w:rsidP="004A251C">
            <w:pPr>
              <w:widowControl w:val="0"/>
              <w:numPr>
                <w:ilvl w:val="0"/>
                <w:numId w:val="11"/>
              </w:numPr>
              <w:rPr>
                <w:rFonts w:ascii="Arial" w:hAnsi="Arial" w:cs="Arial"/>
                <w:sz w:val="19"/>
                <w:szCs w:val="19"/>
              </w:rPr>
            </w:pPr>
            <w:r>
              <w:rPr>
                <w:rFonts w:ascii="Arial" w:hAnsi="Arial" w:cs="Arial"/>
                <w:sz w:val="19"/>
                <w:szCs w:val="19"/>
              </w:rPr>
              <w:t>Meet with team to review results.</w:t>
            </w:r>
          </w:p>
          <w:p w14:paraId="2C41EAF8" w14:textId="77777777" w:rsidR="004A251C" w:rsidRDefault="004A251C" w:rsidP="004A251C">
            <w:pPr>
              <w:ind w:left="350"/>
              <w:rPr>
                <w:rFonts w:ascii="Arial" w:hAnsi="Arial" w:cs="Arial"/>
                <w:sz w:val="19"/>
                <w:szCs w:val="19"/>
              </w:rPr>
            </w:pPr>
            <w:r>
              <w:rPr>
                <w:rFonts w:ascii="Arial" w:hAnsi="Arial" w:cs="Arial"/>
                <w:sz w:val="19"/>
                <w:szCs w:val="19"/>
              </w:rPr>
              <w:t>Meeting date &amp; time: _________________________</w:t>
            </w:r>
          </w:p>
          <w:p w14:paraId="77DFFCCA" w14:textId="77777777" w:rsidR="004A251C" w:rsidRDefault="004A251C" w:rsidP="004A251C">
            <w:pPr>
              <w:ind w:left="350"/>
              <w:rPr>
                <w:rFonts w:ascii="Arial" w:hAnsi="Arial" w:cs="Arial"/>
                <w:sz w:val="19"/>
                <w:szCs w:val="19"/>
              </w:rPr>
            </w:pPr>
          </w:p>
        </w:tc>
      </w:tr>
    </w:tbl>
    <w:p w14:paraId="01BDC480" w14:textId="77777777" w:rsidR="004A251C" w:rsidRDefault="004A251C" w:rsidP="004A251C">
      <w:pPr>
        <w:ind w:left="720" w:hanging="720"/>
        <w:jc w:val="center"/>
        <w:rPr>
          <w:rFonts w:ascii="Times New Roman" w:hAnsi="Times New Roman"/>
        </w:rPr>
      </w:pPr>
    </w:p>
    <w:p w14:paraId="01544D8D" w14:textId="77777777" w:rsidR="004A251C" w:rsidRDefault="004A251C" w:rsidP="004A251C">
      <w:pPr>
        <w:jc w:val="center"/>
        <w:rPr>
          <w:rFonts w:ascii="Arial" w:hAnsi="Arial" w:cs="Arial"/>
          <w:b/>
          <w:sz w:val="23"/>
          <w:szCs w:val="23"/>
        </w:rPr>
      </w:pPr>
    </w:p>
    <w:p w14:paraId="1A756E59" w14:textId="77777777" w:rsidR="004A251C" w:rsidRDefault="004A251C" w:rsidP="004A251C">
      <w:pPr>
        <w:jc w:val="center"/>
        <w:rPr>
          <w:rFonts w:ascii="Arial" w:hAnsi="Arial" w:cs="Arial"/>
          <w:b/>
          <w:sz w:val="23"/>
          <w:szCs w:val="23"/>
        </w:rPr>
      </w:pPr>
      <w:r>
        <w:rPr>
          <w:rFonts w:ascii="Arial" w:hAnsi="Arial" w:cs="Arial"/>
          <w:b/>
          <w:sz w:val="23"/>
          <w:szCs w:val="23"/>
        </w:rPr>
        <w:t>School-wide Evaluation Tool</w:t>
      </w:r>
    </w:p>
    <w:p w14:paraId="2617177D" w14:textId="77777777" w:rsidR="004A251C" w:rsidRDefault="004A251C" w:rsidP="004A251C">
      <w:pPr>
        <w:jc w:val="center"/>
        <w:rPr>
          <w:rFonts w:ascii="Arial" w:hAnsi="Arial" w:cs="Arial"/>
          <w:b/>
          <w:sz w:val="23"/>
          <w:szCs w:val="23"/>
        </w:rPr>
      </w:pPr>
      <w:r>
        <w:rPr>
          <w:rFonts w:ascii="Arial" w:hAnsi="Arial" w:cs="Arial"/>
          <w:b/>
          <w:sz w:val="23"/>
          <w:szCs w:val="23"/>
        </w:rPr>
        <w:t>(SET)</w:t>
      </w:r>
    </w:p>
    <w:p w14:paraId="5EECD101" w14:textId="77777777" w:rsidR="004A251C" w:rsidRDefault="004A251C" w:rsidP="004A251C">
      <w:pPr>
        <w:jc w:val="center"/>
        <w:rPr>
          <w:rFonts w:ascii="Arial" w:hAnsi="Arial" w:cs="Arial"/>
          <w:b/>
          <w:sz w:val="23"/>
          <w:szCs w:val="23"/>
        </w:rPr>
      </w:pPr>
      <w:r>
        <w:rPr>
          <w:rFonts w:ascii="Arial" w:hAnsi="Arial" w:cs="Arial"/>
          <w:b/>
          <w:sz w:val="23"/>
          <w:szCs w:val="23"/>
        </w:rPr>
        <w:t>Scoring Guide</w:t>
      </w:r>
      <w:r>
        <w:rPr>
          <w:rFonts w:ascii="Arial" w:hAnsi="Arial" w:cs="Arial"/>
          <w:b/>
          <w:sz w:val="23"/>
          <w:szCs w:val="23"/>
        </w:rPr>
        <w:br/>
      </w:r>
      <w:r>
        <w:rPr>
          <w:rFonts w:ascii="Arial" w:hAnsi="Arial" w:cs="Arial"/>
          <w:b/>
          <w:sz w:val="23"/>
          <w:szCs w:val="23"/>
        </w:rPr>
        <w:tab/>
      </w:r>
      <w:r>
        <w:rPr>
          <w:rFonts w:ascii="Arial" w:hAnsi="Arial" w:cs="Arial"/>
          <w:b/>
          <w:sz w:val="23"/>
          <w:szCs w:val="23"/>
        </w:rPr>
        <w:tab/>
      </w:r>
      <w:r>
        <w:rPr>
          <w:rFonts w:ascii="Arial" w:hAnsi="Arial" w:cs="Arial"/>
          <w:b/>
          <w:sz w:val="23"/>
          <w:szCs w:val="23"/>
        </w:rPr>
        <w:tab/>
      </w:r>
      <w:r>
        <w:rPr>
          <w:rFonts w:ascii="Arial" w:hAnsi="Arial" w:cs="Arial"/>
          <w:b/>
          <w:sz w:val="23"/>
          <w:szCs w:val="23"/>
        </w:rPr>
        <w:tab/>
      </w:r>
      <w:r>
        <w:rPr>
          <w:rFonts w:ascii="Arial" w:hAnsi="Arial" w:cs="Arial"/>
          <w:b/>
          <w:sz w:val="23"/>
          <w:szCs w:val="23"/>
        </w:rPr>
        <w:tab/>
      </w:r>
    </w:p>
    <w:tbl>
      <w:tblPr>
        <w:tblW w:w="8761" w:type="dxa"/>
        <w:tblLayout w:type="fixed"/>
        <w:tblLook w:val="0000" w:firstRow="0" w:lastRow="0" w:firstColumn="0" w:lastColumn="0" w:noHBand="0" w:noVBand="0"/>
      </w:tblPr>
      <w:tblGrid>
        <w:gridCol w:w="1501"/>
        <w:gridCol w:w="1501"/>
        <w:gridCol w:w="2723"/>
        <w:gridCol w:w="3036"/>
      </w:tblGrid>
      <w:tr w:rsidR="004A251C" w14:paraId="71F1484B" w14:textId="77777777" w:rsidTr="004A251C">
        <w:trPr>
          <w:trHeight w:val="355"/>
        </w:trPr>
        <w:tc>
          <w:tcPr>
            <w:tcW w:w="5725" w:type="dxa"/>
            <w:gridSpan w:val="3"/>
            <w:vAlign w:val="center"/>
          </w:tcPr>
          <w:p w14:paraId="3E1AEEDA" w14:textId="77777777" w:rsidR="004A251C" w:rsidRDefault="004A251C" w:rsidP="004A251C">
            <w:pPr>
              <w:rPr>
                <w:rFonts w:ascii="Arial" w:hAnsi="Arial" w:cs="Arial"/>
                <w:sz w:val="19"/>
                <w:szCs w:val="19"/>
              </w:rPr>
            </w:pPr>
            <w:r>
              <w:rPr>
                <w:rFonts w:ascii="Arial" w:hAnsi="Arial" w:cs="Arial"/>
                <w:b/>
                <w:sz w:val="19"/>
                <w:szCs w:val="19"/>
              </w:rPr>
              <w:t>School</w:t>
            </w:r>
            <w:r>
              <w:rPr>
                <w:rFonts w:ascii="Arial" w:hAnsi="Arial" w:cs="Arial"/>
                <w:sz w:val="19"/>
                <w:szCs w:val="19"/>
              </w:rPr>
              <w:t xml:space="preserve"> ________________________________________</w:t>
            </w:r>
          </w:p>
        </w:tc>
        <w:tc>
          <w:tcPr>
            <w:tcW w:w="3035" w:type="dxa"/>
            <w:vAlign w:val="center"/>
          </w:tcPr>
          <w:p w14:paraId="2A49F2B8" w14:textId="77777777" w:rsidR="004A251C" w:rsidRDefault="004A251C" w:rsidP="004A251C">
            <w:pPr>
              <w:jc w:val="right"/>
              <w:rPr>
                <w:rFonts w:ascii="Arial" w:hAnsi="Arial" w:cs="Arial"/>
                <w:sz w:val="19"/>
                <w:szCs w:val="19"/>
              </w:rPr>
            </w:pPr>
            <w:r>
              <w:rPr>
                <w:rFonts w:ascii="Arial" w:hAnsi="Arial" w:cs="Arial"/>
                <w:b/>
                <w:sz w:val="19"/>
                <w:szCs w:val="19"/>
              </w:rPr>
              <w:t>Date</w:t>
            </w:r>
            <w:r>
              <w:rPr>
                <w:rFonts w:ascii="Arial" w:hAnsi="Arial" w:cs="Arial"/>
                <w:sz w:val="19"/>
                <w:szCs w:val="19"/>
              </w:rPr>
              <w:t xml:space="preserve"> __________</w:t>
            </w:r>
          </w:p>
        </w:tc>
      </w:tr>
      <w:tr w:rsidR="004A251C" w14:paraId="48A33DD4" w14:textId="77777777" w:rsidTr="004A251C">
        <w:trPr>
          <w:trHeight w:val="355"/>
        </w:trPr>
        <w:tc>
          <w:tcPr>
            <w:tcW w:w="5725" w:type="dxa"/>
            <w:gridSpan w:val="3"/>
            <w:vAlign w:val="center"/>
          </w:tcPr>
          <w:p w14:paraId="506F6213" w14:textId="77777777" w:rsidR="004A251C" w:rsidRDefault="004A251C" w:rsidP="004A251C">
            <w:pPr>
              <w:rPr>
                <w:rFonts w:ascii="Arial" w:hAnsi="Arial" w:cs="Arial"/>
                <w:sz w:val="19"/>
                <w:szCs w:val="19"/>
              </w:rPr>
            </w:pPr>
            <w:r>
              <w:rPr>
                <w:rFonts w:ascii="Arial" w:hAnsi="Arial" w:cs="Arial"/>
                <w:b/>
                <w:sz w:val="19"/>
                <w:szCs w:val="19"/>
              </w:rPr>
              <w:t>District</w:t>
            </w:r>
            <w:r>
              <w:rPr>
                <w:rFonts w:ascii="Arial" w:hAnsi="Arial" w:cs="Arial"/>
                <w:sz w:val="19"/>
                <w:szCs w:val="19"/>
              </w:rPr>
              <w:t xml:space="preserve"> _______________________________________</w:t>
            </w:r>
          </w:p>
        </w:tc>
        <w:tc>
          <w:tcPr>
            <w:tcW w:w="3035" w:type="dxa"/>
            <w:vAlign w:val="center"/>
          </w:tcPr>
          <w:p w14:paraId="5C12646B" w14:textId="77777777" w:rsidR="004A251C" w:rsidRDefault="004A251C" w:rsidP="004A251C">
            <w:pPr>
              <w:jc w:val="right"/>
              <w:rPr>
                <w:rFonts w:ascii="Arial" w:hAnsi="Arial" w:cs="Arial"/>
                <w:sz w:val="19"/>
                <w:szCs w:val="19"/>
              </w:rPr>
            </w:pPr>
            <w:r>
              <w:rPr>
                <w:rFonts w:ascii="Arial" w:hAnsi="Arial" w:cs="Arial"/>
                <w:b/>
                <w:sz w:val="19"/>
                <w:szCs w:val="19"/>
              </w:rPr>
              <w:t>State</w:t>
            </w:r>
            <w:r>
              <w:rPr>
                <w:rFonts w:ascii="Arial" w:hAnsi="Arial" w:cs="Arial"/>
                <w:sz w:val="19"/>
                <w:szCs w:val="19"/>
              </w:rPr>
              <w:t xml:space="preserve"> ___________</w:t>
            </w:r>
          </w:p>
        </w:tc>
      </w:tr>
      <w:tr w:rsidR="004A251C" w14:paraId="50071F56" w14:textId="77777777" w:rsidTr="004A251C">
        <w:trPr>
          <w:cantSplit/>
          <w:trHeight w:val="237"/>
        </w:trPr>
        <w:tc>
          <w:tcPr>
            <w:tcW w:w="1501" w:type="dxa"/>
            <w:vAlign w:val="center"/>
          </w:tcPr>
          <w:p w14:paraId="3987C981" w14:textId="77777777" w:rsidR="004A251C" w:rsidRDefault="004A251C" w:rsidP="004A251C">
            <w:pPr>
              <w:rPr>
                <w:rFonts w:ascii="Arial" w:hAnsi="Arial" w:cs="Arial"/>
                <w:sz w:val="19"/>
                <w:szCs w:val="19"/>
              </w:rPr>
            </w:pPr>
            <w:r>
              <w:rPr>
                <w:rFonts w:ascii="Arial" w:hAnsi="Arial" w:cs="Arial"/>
                <w:b/>
                <w:sz w:val="19"/>
                <w:szCs w:val="19"/>
              </w:rPr>
              <w:t>Pre</w:t>
            </w:r>
            <w:r>
              <w:rPr>
                <w:rFonts w:ascii="Arial" w:hAnsi="Arial" w:cs="Arial"/>
                <w:sz w:val="19"/>
                <w:szCs w:val="19"/>
              </w:rPr>
              <w:t xml:space="preserve"> ______</w:t>
            </w:r>
            <w:r>
              <w:rPr>
                <w:rFonts w:ascii="Arial" w:hAnsi="Arial" w:cs="Arial"/>
                <w:sz w:val="19"/>
                <w:szCs w:val="19"/>
              </w:rPr>
              <w:tab/>
            </w:r>
          </w:p>
        </w:tc>
        <w:tc>
          <w:tcPr>
            <w:tcW w:w="1501" w:type="dxa"/>
            <w:vAlign w:val="center"/>
          </w:tcPr>
          <w:p w14:paraId="294A2B63" w14:textId="77777777" w:rsidR="004A251C" w:rsidRDefault="004A251C" w:rsidP="004A251C">
            <w:pPr>
              <w:rPr>
                <w:rFonts w:ascii="Arial" w:hAnsi="Arial" w:cs="Arial"/>
                <w:sz w:val="19"/>
                <w:szCs w:val="19"/>
              </w:rPr>
            </w:pPr>
            <w:r>
              <w:rPr>
                <w:rFonts w:ascii="Arial" w:hAnsi="Arial" w:cs="Arial"/>
                <w:b/>
                <w:sz w:val="19"/>
                <w:szCs w:val="19"/>
              </w:rPr>
              <w:t>Post</w:t>
            </w:r>
            <w:r>
              <w:rPr>
                <w:rFonts w:ascii="Arial" w:hAnsi="Arial" w:cs="Arial"/>
                <w:sz w:val="19"/>
                <w:szCs w:val="19"/>
              </w:rPr>
              <w:t xml:space="preserve"> ______</w:t>
            </w:r>
          </w:p>
        </w:tc>
        <w:tc>
          <w:tcPr>
            <w:tcW w:w="5759" w:type="dxa"/>
            <w:gridSpan w:val="2"/>
            <w:vAlign w:val="center"/>
          </w:tcPr>
          <w:p w14:paraId="1D6F406C" w14:textId="77777777" w:rsidR="004A251C" w:rsidRDefault="004A251C" w:rsidP="004A251C">
            <w:pPr>
              <w:jc w:val="right"/>
              <w:rPr>
                <w:rFonts w:ascii="Arial" w:hAnsi="Arial" w:cs="Arial"/>
                <w:sz w:val="19"/>
                <w:szCs w:val="19"/>
              </w:rPr>
            </w:pPr>
            <w:r>
              <w:rPr>
                <w:rFonts w:ascii="Arial" w:hAnsi="Arial" w:cs="Arial"/>
                <w:b/>
                <w:sz w:val="19"/>
                <w:szCs w:val="19"/>
              </w:rPr>
              <w:t>SET data collector</w:t>
            </w:r>
            <w:r>
              <w:rPr>
                <w:rFonts w:ascii="Arial" w:hAnsi="Arial" w:cs="Arial"/>
                <w:sz w:val="19"/>
                <w:szCs w:val="19"/>
              </w:rPr>
              <w:t xml:space="preserve"> ________________________________</w:t>
            </w:r>
          </w:p>
        </w:tc>
      </w:tr>
    </w:tbl>
    <w:p w14:paraId="3C4A179C" w14:textId="77777777" w:rsidR="004A251C" w:rsidRDefault="004A251C" w:rsidP="004A251C">
      <w:pPr>
        <w:rPr>
          <w:rFonts w:ascii="Arial" w:hAnsi="Arial" w:cs="Arial"/>
          <w:b/>
          <w:sz w:val="19"/>
          <w:szCs w:val="19"/>
        </w:rPr>
      </w:pPr>
    </w:p>
    <w:tbl>
      <w:tblPr>
        <w:tblW w:w="8917" w:type="dxa"/>
        <w:tblLayout w:type="fixed"/>
        <w:tblCellMar>
          <w:left w:w="100" w:type="dxa"/>
          <w:right w:w="100" w:type="dxa"/>
        </w:tblCellMar>
        <w:tblLook w:val="0000" w:firstRow="0" w:lastRow="0" w:firstColumn="0" w:lastColumn="0" w:noHBand="0" w:noVBand="0"/>
      </w:tblPr>
      <w:tblGrid>
        <w:gridCol w:w="1383"/>
        <w:gridCol w:w="3987"/>
        <w:gridCol w:w="1996"/>
        <w:gridCol w:w="414"/>
        <w:gridCol w:w="1137"/>
      </w:tblGrid>
      <w:tr w:rsidR="004A251C" w14:paraId="7B490197" w14:textId="77777777" w:rsidTr="004A251C">
        <w:trPr>
          <w:cantSplit/>
          <w:trHeight w:val="95"/>
          <w:tblHeader/>
        </w:trPr>
        <w:tc>
          <w:tcPr>
            <w:tcW w:w="1383" w:type="dxa"/>
            <w:tcBorders>
              <w:top w:val="single" w:sz="6" w:space="0" w:color="auto"/>
              <w:left w:val="single" w:sz="6" w:space="0" w:color="auto"/>
            </w:tcBorders>
            <w:shd w:val="clear" w:color="auto" w:fill="D9D9D9"/>
            <w:vAlign w:val="center"/>
          </w:tcPr>
          <w:p w14:paraId="01788EB2" w14:textId="77777777" w:rsidR="004A251C" w:rsidRDefault="004A251C" w:rsidP="004A251C">
            <w:pPr>
              <w:jc w:val="center"/>
              <w:rPr>
                <w:rFonts w:ascii="Arial" w:hAnsi="Arial" w:cs="Arial"/>
                <w:sz w:val="19"/>
                <w:szCs w:val="19"/>
              </w:rPr>
            </w:pPr>
            <w:r>
              <w:rPr>
                <w:rFonts w:ascii="Arial" w:hAnsi="Arial" w:cs="Arial"/>
                <w:b/>
                <w:sz w:val="19"/>
                <w:szCs w:val="19"/>
              </w:rPr>
              <w:t>Feature</w:t>
            </w:r>
          </w:p>
        </w:tc>
        <w:tc>
          <w:tcPr>
            <w:tcW w:w="3987" w:type="dxa"/>
            <w:tcBorders>
              <w:top w:val="single" w:sz="6" w:space="0" w:color="auto"/>
              <w:left w:val="single" w:sz="6" w:space="0" w:color="auto"/>
            </w:tcBorders>
            <w:shd w:val="clear" w:color="auto" w:fill="D9D9D9"/>
            <w:vAlign w:val="center"/>
          </w:tcPr>
          <w:p w14:paraId="09070009" w14:textId="77777777" w:rsidR="004A251C" w:rsidRDefault="004A251C" w:rsidP="004A251C">
            <w:pPr>
              <w:pStyle w:val="Heading2"/>
              <w:rPr>
                <w:rFonts w:ascii="Arial" w:hAnsi="Arial" w:cs="Arial"/>
                <w:sz w:val="19"/>
                <w:szCs w:val="19"/>
              </w:rPr>
            </w:pPr>
            <w:r>
              <w:rPr>
                <w:rFonts w:ascii="Arial" w:hAnsi="Arial" w:cs="Arial"/>
                <w:sz w:val="19"/>
                <w:szCs w:val="19"/>
              </w:rPr>
              <w:t>Evaluation Question</w:t>
            </w:r>
          </w:p>
        </w:tc>
        <w:tc>
          <w:tcPr>
            <w:tcW w:w="2409" w:type="dxa"/>
            <w:gridSpan w:val="2"/>
            <w:tcBorders>
              <w:top w:val="single" w:sz="6" w:space="0" w:color="auto"/>
              <w:left w:val="single" w:sz="6" w:space="0" w:color="auto"/>
            </w:tcBorders>
            <w:shd w:val="clear" w:color="auto" w:fill="D9D9D9"/>
            <w:vAlign w:val="center"/>
          </w:tcPr>
          <w:p w14:paraId="6C9903AD" w14:textId="77777777" w:rsidR="004A251C" w:rsidRDefault="004A251C" w:rsidP="004A251C">
            <w:pPr>
              <w:jc w:val="center"/>
              <w:rPr>
                <w:rFonts w:ascii="Arial" w:hAnsi="Arial" w:cs="Arial"/>
                <w:b/>
                <w:sz w:val="19"/>
                <w:szCs w:val="19"/>
              </w:rPr>
            </w:pPr>
            <w:r>
              <w:rPr>
                <w:rFonts w:ascii="Arial" w:hAnsi="Arial" w:cs="Arial"/>
                <w:b/>
                <w:sz w:val="19"/>
                <w:szCs w:val="19"/>
              </w:rPr>
              <w:t>Data Source</w:t>
            </w:r>
          </w:p>
          <w:p w14:paraId="452F0835" w14:textId="77777777" w:rsidR="004A251C" w:rsidRDefault="004A251C" w:rsidP="004A251C">
            <w:pPr>
              <w:jc w:val="center"/>
              <w:rPr>
                <w:rFonts w:ascii="Arial" w:hAnsi="Arial" w:cs="Arial"/>
                <w:b/>
                <w:sz w:val="15"/>
                <w:szCs w:val="15"/>
              </w:rPr>
            </w:pPr>
            <w:r>
              <w:rPr>
                <w:rFonts w:ascii="Arial" w:hAnsi="Arial" w:cs="Arial"/>
                <w:b/>
                <w:sz w:val="15"/>
                <w:szCs w:val="15"/>
              </w:rPr>
              <w:t>(</w:t>
            </w:r>
            <w:proofErr w:type="gramStart"/>
            <w:r>
              <w:rPr>
                <w:rFonts w:ascii="Arial" w:hAnsi="Arial" w:cs="Arial"/>
                <w:b/>
                <w:sz w:val="15"/>
                <w:szCs w:val="15"/>
              </w:rPr>
              <w:t>circle</w:t>
            </w:r>
            <w:proofErr w:type="gramEnd"/>
            <w:r>
              <w:rPr>
                <w:rFonts w:ascii="Arial" w:hAnsi="Arial" w:cs="Arial"/>
                <w:b/>
                <w:sz w:val="15"/>
                <w:szCs w:val="15"/>
              </w:rPr>
              <w:t xml:space="preserve"> sources used)</w:t>
            </w:r>
          </w:p>
          <w:p w14:paraId="385AC155" w14:textId="77777777" w:rsidR="004A251C" w:rsidRDefault="004A251C" w:rsidP="004A251C">
            <w:pPr>
              <w:jc w:val="center"/>
              <w:rPr>
                <w:rFonts w:ascii="Arial" w:hAnsi="Arial" w:cs="Arial"/>
                <w:b/>
                <w:sz w:val="15"/>
                <w:szCs w:val="15"/>
              </w:rPr>
            </w:pPr>
            <w:r>
              <w:rPr>
                <w:rFonts w:ascii="Arial" w:hAnsi="Arial" w:cs="Arial"/>
                <w:b/>
                <w:sz w:val="15"/>
                <w:szCs w:val="15"/>
              </w:rPr>
              <w:t>P= product; I= interview;</w:t>
            </w:r>
          </w:p>
          <w:p w14:paraId="0CB798D2" w14:textId="77777777" w:rsidR="004A251C" w:rsidRDefault="004A251C" w:rsidP="004A251C">
            <w:pPr>
              <w:jc w:val="center"/>
              <w:rPr>
                <w:rFonts w:ascii="Arial" w:hAnsi="Arial" w:cs="Arial"/>
                <w:sz w:val="19"/>
                <w:szCs w:val="19"/>
              </w:rPr>
            </w:pPr>
            <w:r>
              <w:rPr>
                <w:rFonts w:ascii="Arial" w:hAnsi="Arial" w:cs="Arial"/>
                <w:b/>
                <w:sz w:val="15"/>
                <w:szCs w:val="15"/>
              </w:rPr>
              <w:t>O= observation</w:t>
            </w:r>
          </w:p>
        </w:tc>
        <w:tc>
          <w:tcPr>
            <w:tcW w:w="1137" w:type="dxa"/>
            <w:tcBorders>
              <w:top w:val="single" w:sz="6" w:space="0" w:color="auto"/>
              <w:left w:val="single" w:sz="6" w:space="0" w:color="auto"/>
              <w:right w:val="single" w:sz="6" w:space="0" w:color="auto"/>
            </w:tcBorders>
            <w:shd w:val="clear" w:color="auto" w:fill="D9D9D9"/>
            <w:vAlign w:val="center"/>
          </w:tcPr>
          <w:p w14:paraId="7A6E79F1" w14:textId="77777777" w:rsidR="004A251C" w:rsidRDefault="004A251C" w:rsidP="004A251C">
            <w:pPr>
              <w:jc w:val="center"/>
              <w:rPr>
                <w:rFonts w:ascii="Arial" w:hAnsi="Arial" w:cs="Arial"/>
                <w:sz w:val="19"/>
                <w:szCs w:val="19"/>
              </w:rPr>
            </w:pPr>
            <w:r>
              <w:rPr>
                <w:rFonts w:ascii="Arial" w:hAnsi="Arial" w:cs="Arial"/>
                <w:b/>
                <w:sz w:val="19"/>
                <w:szCs w:val="19"/>
              </w:rPr>
              <w:t>Score: 0-2</w:t>
            </w:r>
          </w:p>
        </w:tc>
      </w:tr>
      <w:tr w:rsidR="004A251C" w14:paraId="7C844D13" w14:textId="77777777" w:rsidTr="004A251C">
        <w:trPr>
          <w:cantSplit/>
          <w:trHeight w:val="263"/>
        </w:trPr>
        <w:tc>
          <w:tcPr>
            <w:tcW w:w="1383" w:type="dxa"/>
            <w:vMerge w:val="restart"/>
            <w:tcBorders>
              <w:top w:val="single" w:sz="6" w:space="0" w:color="auto"/>
              <w:left w:val="single" w:sz="6" w:space="0" w:color="auto"/>
            </w:tcBorders>
            <w:shd w:val="clear" w:color="auto" w:fill="FFFFFF"/>
            <w:vAlign w:val="center"/>
          </w:tcPr>
          <w:p w14:paraId="3ACF058D" w14:textId="77777777" w:rsidR="004A251C" w:rsidRDefault="004A251C" w:rsidP="004A251C">
            <w:pPr>
              <w:jc w:val="center"/>
              <w:rPr>
                <w:rFonts w:ascii="Arial" w:hAnsi="Arial" w:cs="Arial"/>
                <w:b/>
                <w:sz w:val="16"/>
                <w:szCs w:val="15"/>
              </w:rPr>
            </w:pPr>
            <w:r>
              <w:rPr>
                <w:rFonts w:ascii="Arial" w:hAnsi="Arial" w:cs="Arial"/>
                <w:b/>
                <w:sz w:val="16"/>
                <w:szCs w:val="15"/>
              </w:rPr>
              <w:t>A.</w:t>
            </w:r>
          </w:p>
          <w:p w14:paraId="3314CA44" w14:textId="77777777" w:rsidR="004A251C" w:rsidRDefault="004A251C" w:rsidP="004A251C">
            <w:pPr>
              <w:jc w:val="center"/>
              <w:rPr>
                <w:rFonts w:ascii="Arial" w:hAnsi="Arial" w:cs="Arial"/>
                <w:sz w:val="16"/>
                <w:szCs w:val="15"/>
              </w:rPr>
            </w:pPr>
            <w:r>
              <w:rPr>
                <w:rFonts w:ascii="Arial" w:hAnsi="Arial" w:cs="Arial"/>
                <w:b/>
                <w:sz w:val="16"/>
                <w:szCs w:val="15"/>
              </w:rPr>
              <w:t>Expectations Defined</w:t>
            </w:r>
          </w:p>
        </w:tc>
        <w:tc>
          <w:tcPr>
            <w:tcW w:w="3987" w:type="dxa"/>
            <w:tcBorders>
              <w:top w:val="single" w:sz="6" w:space="0" w:color="auto"/>
              <w:left w:val="single" w:sz="6" w:space="0" w:color="auto"/>
            </w:tcBorders>
            <w:vAlign w:val="center"/>
          </w:tcPr>
          <w:p w14:paraId="3FA05697" w14:textId="77777777" w:rsidR="004A251C" w:rsidRDefault="004A251C" w:rsidP="004A251C">
            <w:pPr>
              <w:spacing w:line="180" w:lineRule="atLeast"/>
              <w:rPr>
                <w:rFonts w:ascii="Arial" w:hAnsi="Arial" w:cs="Arial"/>
                <w:sz w:val="16"/>
                <w:szCs w:val="15"/>
              </w:rPr>
            </w:pPr>
            <w:r>
              <w:rPr>
                <w:rFonts w:ascii="Arial" w:hAnsi="Arial" w:cs="Arial"/>
                <w:sz w:val="16"/>
                <w:szCs w:val="15"/>
              </w:rPr>
              <w:t xml:space="preserve">1. Is </w:t>
            </w:r>
            <w:proofErr w:type="gramStart"/>
            <w:r>
              <w:rPr>
                <w:rFonts w:ascii="Arial" w:hAnsi="Arial" w:cs="Arial"/>
                <w:sz w:val="16"/>
                <w:szCs w:val="15"/>
              </w:rPr>
              <w:t>there</w:t>
            </w:r>
            <w:proofErr w:type="gramEnd"/>
            <w:r>
              <w:rPr>
                <w:rFonts w:ascii="Arial" w:hAnsi="Arial" w:cs="Arial"/>
                <w:sz w:val="16"/>
                <w:szCs w:val="15"/>
              </w:rPr>
              <w:t xml:space="preserve"> documentation that staff has agreed to 5 or fewer positively stated school rules/ behavioral expectations?</w:t>
            </w:r>
          </w:p>
          <w:p w14:paraId="0526A810" w14:textId="77777777" w:rsidR="004A251C" w:rsidRDefault="004A251C" w:rsidP="004A251C">
            <w:pPr>
              <w:spacing w:line="180" w:lineRule="atLeast"/>
              <w:rPr>
                <w:rFonts w:ascii="Arial" w:hAnsi="Arial" w:cs="Arial"/>
                <w:sz w:val="16"/>
                <w:szCs w:val="15"/>
              </w:rPr>
            </w:pPr>
            <w:r>
              <w:rPr>
                <w:rFonts w:ascii="Arial" w:hAnsi="Arial" w:cs="Arial"/>
                <w:sz w:val="16"/>
                <w:szCs w:val="15"/>
              </w:rPr>
              <w:t>(0=no; 1= too many/negatively focused; 2 = yes)</w:t>
            </w:r>
          </w:p>
          <w:p w14:paraId="370A330C" w14:textId="77777777" w:rsidR="004A251C" w:rsidRDefault="004A251C" w:rsidP="004A251C">
            <w:pPr>
              <w:spacing w:line="180" w:lineRule="atLeast"/>
              <w:rPr>
                <w:rFonts w:ascii="Arial" w:hAnsi="Arial" w:cs="Arial"/>
                <w:sz w:val="16"/>
                <w:szCs w:val="15"/>
              </w:rPr>
            </w:pPr>
          </w:p>
        </w:tc>
        <w:tc>
          <w:tcPr>
            <w:tcW w:w="1996" w:type="dxa"/>
            <w:tcBorders>
              <w:top w:val="single" w:sz="6" w:space="0" w:color="auto"/>
              <w:left w:val="single" w:sz="6" w:space="0" w:color="auto"/>
            </w:tcBorders>
            <w:vAlign w:val="center"/>
          </w:tcPr>
          <w:p w14:paraId="1D5526E8" w14:textId="77777777" w:rsidR="004A251C" w:rsidRDefault="004A251C" w:rsidP="004A251C">
            <w:pPr>
              <w:rPr>
                <w:rFonts w:ascii="Arial" w:hAnsi="Arial" w:cs="Arial"/>
                <w:sz w:val="16"/>
                <w:szCs w:val="15"/>
              </w:rPr>
            </w:pPr>
            <w:r>
              <w:rPr>
                <w:rFonts w:ascii="Arial" w:hAnsi="Arial" w:cs="Arial"/>
                <w:sz w:val="16"/>
                <w:szCs w:val="15"/>
              </w:rPr>
              <w:t>Discipline handbook,</w:t>
            </w:r>
          </w:p>
          <w:p w14:paraId="66C25A0F" w14:textId="77777777" w:rsidR="004A251C" w:rsidRDefault="004A251C" w:rsidP="004A251C">
            <w:pPr>
              <w:rPr>
                <w:rFonts w:ascii="Arial" w:hAnsi="Arial" w:cs="Arial"/>
                <w:sz w:val="16"/>
                <w:szCs w:val="15"/>
              </w:rPr>
            </w:pPr>
            <w:r>
              <w:rPr>
                <w:rFonts w:ascii="Arial" w:hAnsi="Arial" w:cs="Arial"/>
                <w:sz w:val="16"/>
                <w:szCs w:val="15"/>
              </w:rPr>
              <w:t>Instructional materials</w:t>
            </w:r>
          </w:p>
          <w:p w14:paraId="4905F21A"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0425A491" w14:textId="77777777" w:rsidR="004A251C" w:rsidRDefault="004A251C" w:rsidP="004A251C">
            <w:pPr>
              <w:rPr>
                <w:rFonts w:ascii="Arial" w:hAnsi="Arial" w:cs="Arial"/>
                <w:sz w:val="16"/>
                <w:szCs w:val="15"/>
              </w:rPr>
            </w:pPr>
            <w:r>
              <w:rPr>
                <w:rFonts w:ascii="Arial" w:hAnsi="Arial" w:cs="Arial"/>
                <w:b/>
                <w:sz w:val="16"/>
                <w:szCs w:val="15"/>
              </w:rPr>
              <w:t>P</w:t>
            </w:r>
          </w:p>
        </w:tc>
        <w:tc>
          <w:tcPr>
            <w:tcW w:w="1137" w:type="dxa"/>
            <w:tcBorders>
              <w:top w:val="single" w:sz="6" w:space="0" w:color="auto"/>
              <w:left w:val="single" w:sz="6" w:space="0" w:color="auto"/>
              <w:right w:val="single" w:sz="6" w:space="0" w:color="auto"/>
            </w:tcBorders>
          </w:tcPr>
          <w:p w14:paraId="33270F57" w14:textId="77777777" w:rsidR="004A251C" w:rsidRDefault="004A251C" w:rsidP="004A251C">
            <w:pPr>
              <w:rPr>
                <w:rFonts w:ascii="Arial" w:hAnsi="Arial" w:cs="Arial"/>
                <w:sz w:val="19"/>
                <w:szCs w:val="19"/>
              </w:rPr>
            </w:pPr>
          </w:p>
        </w:tc>
      </w:tr>
      <w:tr w:rsidR="004A251C" w14:paraId="0ADAFD85" w14:textId="77777777" w:rsidTr="004A251C">
        <w:trPr>
          <w:cantSplit/>
          <w:trHeight w:val="263"/>
        </w:trPr>
        <w:tc>
          <w:tcPr>
            <w:tcW w:w="1383" w:type="dxa"/>
            <w:vMerge/>
            <w:tcBorders>
              <w:left w:val="single" w:sz="6" w:space="0" w:color="auto"/>
            </w:tcBorders>
            <w:shd w:val="clear" w:color="auto" w:fill="FFFFFF"/>
            <w:vAlign w:val="center"/>
          </w:tcPr>
          <w:p w14:paraId="7A8DD540" w14:textId="77777777" w:rsidR="004A251C" w:rsidRDefault="004A251C" w:rsidP="004A251C">
            <w:pPr>
              <w:jc w:val="center"/>
              <w:rPr>
                <w:rFonts w:ascii="Arial" w:hAnsi="Arial" w:cs="Arial"/>
                <w:sz w:val="16"/>
                <w:szCs w:val="15"/>
              </w:rPr>
            </w:pPr>
          </w:p>
        </w:tc>
        <w:tc>
          <w:tcPr>
            <w:tcW w:w="3987" w:type="dxa"/>
            <w:tcBorders>
              <w:top w:val="single" w:sz="6" w:space="0" w:color="auto"/>
              <w:left w:val="single" w:sz="6" w:space="0" w:color="auto"/>
            </w:tcBorders>
            <w:vAlign w:val="center"/>
          </w:tcPr>
          <w:p w14:paraId="2E3AE220" w14:textId="77777777" w:rsidR="004A251C" w:rsidRDefault="004A251C" w:rsidP="004A251C">
            <w:pPr>
              <w:spacing w:line="180" w:lineRule="atLeast"/>
              <w:rPr>
                <w:rFonts w:ascii="Arial" w:hAnsi="Arial" w:cs="Arial"/>
                <w:sz w:val="16"/>
                <w:szCs w:val="15"/>
              </w:rPr>
            </w:pPr>
            <w:r>
              <w:rPr>
                <w:rFonts w:ascii="Arial" w:hAnsi="Arial" w:cs="Arial"/>
                <w:sz w:val="16"/>
                <w:szCs w:val="15"/>
              </w:rPr>
              <w:t>2. Are the agreed upon rules &amp; expectations publicly posted in 8 of 10 locations? (See interview &amp; observation form for selection of locations). (0= 0-4; 1= 5-7; 2= 8-10)</w:t>
            </w:r>
          </w:p>
        </w:tc>
        <w:tc>
          <w:tcPr>
            <w:tcW w:w="1996" w:type="dxa"/>
            <w:tcBorders>
              <w:top w:val="single" w:sz="6" w:space="0" w:color="auto"/>
              <w:left w:val="single" w:sz="6" w:space="0" w:color="auto"/>
            </w:tcBorders>
            <w:vAlign w:val="center"/>
          </w:tcPr>
          <w:p w14:paraId="2401B26E" w14:textId="77777777" w:rsidR="004A251C" w:rsidRDefault="004A251C" w:rsidP="004A251C">
            <w:pPr>
              <w:rPr>
                <w:rFonts w:ascii="Arial" w:hAnsi="Arial" w:cs="Arial"/>
                <w:sz w:val="16"/>
                <w:szCs w:val="15"/>
              </w:rPr>
            </w:pPr>
            <w:r>
              <w:rPr>
                <w:rFonts w:ascii="Arial" w:hAnsi="Arial" w:cs="Arial"/>
                <w:sz w:val="16"/>
                <w:szCs w:val="15"/>
              </w:rPr>
              <w:t>Wall posters</w:t>
            </w:r>
          </w:p>
          <w:p w14:paraId="7026E067"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1E7BC356" w14:textId="77777777" w:rsidR="004A251C" w:rsidRDefault="004A251C" w:rsidP="004A251C">
            <w:pPr>
              <w:rPr>
                <w:rFonts w:ascii="Arial" w:hAnsi="Arial" w:cs="Arial"/>
                <w:sz w:val="16"/>
                <w:szCs w:val="15"/>
              </w:rPr>
            </w:pPr>
            <w:r>
              <w:rPr>
                <w:rFonts w:ascii="Arial" w:hAnsi="Arial" w:cs="Arial"/>
                <w:b/>
                <w:sz w:val="16"/>
                <w:szCs w:val="15"/>
              </w:rPr>
              <w:t>O</w:t>
            </w:r>
          </w:p>
        </w:tc>
        <w:tc>
          <w:tcPr>
            <w:tcW w:w="1137" w:type="dxa"/>
            <w:tcBorders>
              <w:top w:val="single" w:sz="6" w:space="0" w:color="auto"/>
              <w:left w:val="single" w:sz="6" w:space="0" w:color="auto"/>
              <w:right w:val="single" w:sz="6" w:space="0" w:color="auto"/>
            </w:tcBorders>
          </w:tcPr>
          <w:p w14:paraId="0D016DB9" w14:textId="77777777" w:rsidR="004A251C" w:rsidRDefault="004A251C" w:rsidP="004A251C">
            <w:pPr>
              <w:rPr>
                <w:rFonts w:ascii="Arial" w:hAnsi="Arial" w:cs="Arial"/>
                <w:sz w:val="19"/>
                <w:szCs w:val="19"/>
              </w:rPr>
            </w:pPr>
          </w:p>
        </w:tc>
      </w:tr>
      <w:tr w:rsidR="004A251C" w14:paraId="7EE8D6F1" w14:textId="77777777" w:rsidTr="004A251C">
        <w:trPr>
          <w:cantSplit/>
          <w:trHeight w:val="668"/>
        </w:trPr>
        <w:tc>
          <w:tcPr>
            <w:tcW w:w="1383" w:type="dxa"/>
            <w:vMerge w:val="restart"/>
            <w:tcBorders>
              <w:top w:val="single" w:sz="6" w:space="0" w:color="auto"/>
              <w:left w:val="single" w:sz="6" w:space="0" w:color="auto"/>
            </w:tcBorders>
            <w:shd w:val="clear" w:color="auto" w:fill="FFFFFF"/>
            <w:vAlign w:val="center"/>
          </w:tcPr>
          <w:p w14:paraId="0E3C8A59" w14:textId="77777777" w:rsidR="004A251C" w:rsidRDefault="004A251C" w:rsidP="004A251C">
            <w:pPr>
              <w:jc w:val="center"/>
              <w:rPr>
                <w:rFonts w:ascii="Arial" w:hAnsi="Arial" w:cs="Arial"/>
                <w:b/>
                <w:sz w:val="16"/>
                <w:szCs w:val="15"/>
              </w:rPr>
            </w:pPr>
            <w:r>
              <w:rPr>
                <w:rFonts w:ascii="Arial" w:hAnsi="Arial" w:cs="Arial"/>
                <w:b/>
                <w:sz w:val="16"/>
                <w:szCs w:val="15"/>
              </w:rPr>
              <w:t>B.</w:t>
            </w:r>
          </w:p>
          <w:p w14:paraId="43942032" w14:textId="77777777" w:rsidR="004A251C" w:rsidRDefault="004A251C" w:rsidP="004A251C">
            <w:pPr>
              <w:jc w:val="center"/>
              <w:rPr>
                <w:rFonts w:ascii="Arial" w:hAnsi="Arial" w:cs="Arial"/>
                <w:sz w:val="16"/>
                <w:szCs w:val="15"/>
              </w:rPr>
            </w:pPr>
            <w:r>
              <w:rPr>
                <w:rFonts w:ascii="Arial" w:hAnsi="Arial" w:cs="Arial"/>
                <w:b/>
                <w:sz w:val="16"/>
                <w:szCs w:val="15"/>
              </w:rPr>
              <w:t>Behavioral Expectations Taught</w:t>
            </w:r>
          </w:p>
        </w:tc>
        <w:tc>
          <w:tcPr>
            <w:tcW w:w="3987" w:type="dxa"/>
            <w:tcBorders>
              <w:top w:val="single" w:sz="6" w:space="0" w:color="auto"/>
              <w:left w:val="single" w:sz="6" w:space="0" w:color="auto"/>
            </w:tcBorders>
            <w:vAlign w:val="center"/>
          </w:tcPr>
          <w:p w14:paraId="24A3E9EB" w14:textId="77777777" w:rsidR="004A251C" w:rsidRDefault="004A251C" w:rsidP="004A251C">
            <w:pPr>
              <w:spacing w:line="180" w:lineRule="atLeast"/>
              <w:rPr>
                <w:rFonts w:ascii="Arial" w:hAnsi="Arial" w:cs="Arial"/>
                <w:sz w:val="16"/>
                <w:szCs w:val="15"/>
              </w:rPr>
            </w:pPr>
            <w:r>
              <w:rPr>
                <w:rFonts w:ascii="Arial" w:hAnsi="Arial" w:cs="Arial"/>
                <w:sz w:val="16"/>
                <w:szCs w:val="15"/>
              </w:rPr>
              <w:t>1. Is there a documented system for teaching behavioral expectations to students on an annual basis?</w:t>
            </w:r>
          </w:p>
          <w:p w14:paraId="3F51A859" w14:textId="77777777" w:rsidR="004A251C" w:rsidRDefault="004A251C" w:rsidP="004A251C">
            <w:pPr>
              <w:spacing w:line="180" w:lineRule="atLeast"/>
              <w:rPr>
                <w:rFonts w:ascii="Arial" w:hAnsi="Arial" w:cs="Arial"/>
                <w:sz w:val="16"/>
                <w:szCs w:val="15"/>
              </w:rPr>
            </w:pPr>
            <w:r>
              <w:rPr>
                <w:rFonts w:ascii="Arial" w:hAnsi="Arial" w:cs="Arial"/>
                <w:sz w:val="16"/>
                <w:szCs w:val="15"/>
              </w:rPr>
              <w:t>(0= no; 1 = states that teaching will occur; 2= yes)</w:t>
            </w:r>
          </w:p>
        </w:tc>
        <w:tc>
          <w:tcPr>
            <w:tcW w:w="1996" w:type="dxa"/>
            <w:tcBorders>
              <w:top w:val="single" w:sz="6" w:space="0" w:color="auto"/>
              <w:left w:val="single" w:sz="6" w:space="0" w:color="auto"/>
            </w:tcBorders>
            <w:vAlign w:val="center"/>
          </w:tcPr>
          <w:p w14:paraId="3AB43F37" w14:textId="77777777" w:rsidR="004A251C" w:rsidRDefault="004A251C" w:rsidP="004A251C">
            <w:pPr>
              <w:rPr>
                <w:rFonts w:ascii="Arial" w:hAnsi="Arial" w:cs="Arial"/>
                <w:sz w:val="16"/>
                <w:szCs w:val="15"/>
              </w:rPr>
            </w:pPr>
            <w:r>
              <w:rPr>
                <w:rFonts w:ascii="Arial" w:hAnsi="Arial" w:cs="Arial"/>
                <w:sz w:val="16"/>
                <w:szCs w:val="15"/>
              </w:rPr>
              <w:t>Lesson plan books,</w:t>
            </w:r>
          </w:p>
          <w:p w14:paraId="2FE9F580" w14:textId="77777777" w:rsidR="004A251C" w:rsidRDefault="004A251C" w:rsidP="004A251C">
            <w:pPr>
              <w:rPr>
                <w:rFonts w:ascii="Arial" w:hAnsi="Arial" w:cs="Arial"/>
                <w:sz w:val="16"/>
                <w:szCs w:val="15"/>
              </w:rPr>
            </w:pPr>
            <w:r>
              <w:rPr>
                <w:rFonts w:ascii="Arial" w:hAnsi="Arial" w:cs="Arial"/>
                <w:sz w:val="16"/>
                <w:szCs w:val="15"/>
              </w:rPr>
              <w:t>Instructional materials</w:t>
            </w:r>
          </w:p>
          <w:p w14:paraId="3D7C0525"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59DE2785" w14:textId="77777777" w:rsidR="004A251C" w:rsidRDefault="004A251C" w:rsidP="004A251C">
            <w:pPr>
              <w:rPr>
                <w:rFonts w:ascii="Arial" w:hAnsi="Arial" w:cs="Arial"/>
                <w:sz w:val="16"/>
                <w:szCs w:val="15"/>
              </w:rPr>
            </w:pPr>
            <w:r>
              <w:rPr>
                <w:rFonts w:ascii="Arial" w:hAnsi="Arial" w:cs="Arial"/>
                <w:b/>
                <w:sz w:val="16"/>
                <w:szCs w:val="15"/>
              </w:rPr>
              <w:t>P</w:t>
            </w:r>
          </w:p>
        </w:tc>
        <w:tc>
          <w:tcPr>
            <w:tcW w:w="1137" w:type="dxa"/>
            <w:tcBorders>
              <w:top w:val="single" w:sz="6" w:space="0" w:color="auto"/>
              <w:left w:val="single" w:sz="6" w:space="0" w:color="auto"/>
              <w:right w:val="single" w:sz="6" w:space="0" w:color="auto"/>
            </w:tcBorders>
          </w:tcPr>
          <w:p w14:paraId="3A9EF34E" w14:textId="77777777" w:rsidR="004A251C" w:rsidRDefault="004A251C" w:rsidP="004A251C">
            <w:pPr>
              <w:rPr>
                <w:rFonts w:ascii="Arial" w:hAnsi="Arial" w:cs="Arial"/>
                <w:sz w:val="19"/>
                <w:szCs w:val="19"/>
              </w:rPr>
            </w:pPr>
          </w:p>
        </w:tc>
      </w:tr>
      <w:tr w:rsidR="004A251C" w14:paraId="36E0D70D" w14:textId="77777777" w:rsidTr="004A251C">
        <w:trPr>
          <w:cantSplit/>
          <w:trHeight w:val="263"/>
        </w:trPr>
        <w:tc>
          <w:tcPr>
            <w:tcW w:w="1383" w:type="dxa"/>
            <w:vMerge/>
            <w:tcBorders>
              <w:left w:val="single" w:sz="6" w:space="0" w:color="auto"/>
            </w:tcBorders>
            <w:shd w:val="clear" w:color="auto" w:fill="FFFFFF"/>
            <w:vAlign w:val="center"/>
          </w:tcPr>
          <w:p w14:paraId="458AD310" w14:textId="77777777" w:rsidR="004A251C" w:rsidRDefault="004A251C" w:rsidP="004A251C">
            <w:pPr>
              <w:jc w:val="center"/>
              <w:rPr>
                <w:rFonts w:ascii="Arial" w:hAnsi="Arial" w:cs="Arial"/>
                <w:sz w:val="16"/>
                <w:szCs w:val="15"/>
              </w:rPr>
            </w:pPr>
          </w:p>
        </w:tc>
        <w:tc>
          <w:tcPr>
            <w:tcW w:w="3987" w:type="dxa"/>
            <w:tcBorders>
              <w:top w:val="single" w:sz="6" w:space="0" w:color="auto"/>
              <w:left w:val="single" w:sz="6" w:space="0" w:color="auto"/>
            </w:tcBorders>
            <w:vAlign w:val="center"/>
          </w:tcPr>
          <w:p w14:paraId="79CFDBDC" w14:textId="77777777" w:rsidR="004A251C" w:rsidRDefault="004A251C" w:rsidP="004A251C">
            <w:pPr>
              <w:spacing w:line="180" w:lineRule="atLeast"/>
              <w:rPr>
                <w:rFonts w:ascii="Arial" w:hAnsi="Arial" w:cs="Arial"/>
                <w:sz w:val="16"/>
                <w:szCs w:val="15"/>
              </w:rPr>
            </w:pPr>
            <w:r>
              <w:rPr>
                <w:rFonts w:ascii="Arial" w:hAnsi="Arial" w:cs="Arial"/>
                <w:sz w:val="16"/>
                <w:szCs w:val="15"/>
              </w:rPr>
              <w:t>2. Do 90% of the staff asked state that teaching of behavioral expectations to students has occurred this year?</w:t>
            </w:r>
          </w:p>
          <w:p w14:paraId="363278F7" w14:textId="77777777" w:rsidR="004A251C" w:rsidRDefault="004A251C" w:rsidP="004A251C">
            <w:pPr>
              <w:spacing w:line="180" w:lineRule="atLeast"/>
              <w:rPr>
                <w:rFonts w:ascii="Arial" w:hAnsi="Arial" w:cs="Arial"/>
                <w:sz w:val="16"/>
                <w:szCs w:val="15"/>
              </w:rPr>
            </w:pPr>
            <w:r>
              <w:rPr>
                <w:rFonts w:ascii="Arial" w:hAnsi="Arial" w:cs="Arial"/>
                <w:sz w:val="16"/>
                <w:szCs w:val="15"/>
              </w:rPr>
              <w:t>(0= 0-50%; 1= 51-89%; 2=90%-100%)</w:t>
            </w:r>
          </w:p>
        </w:tc>
        <w:tc>
          <w:tcPr>
            <w:tcW w:w="1996" w:type="dxa"/>
            <w:tcBorders>
              <w:top w:val="single" w:sz="6" w:space="0" w:color="auto"/>
              <w:left w:val="single" w:sz="6" w:space="0" w:color="auto"/>
            </w:tcBorders>
            <w:vAlign w:val="center"/>
          </w:tcPr>
          <w:p w14:paraId="495760E4" w14:textId="77777777" w:rsidR="004A251C" w:rsidRDefault="004A251C" w:rsidP="004A251C">
            <w:pPr>
              <w:rPr>
                <w:rFonts w:ascii="Arial" w:hAnsi="Arial" w:cs="Arial"/>
                <w:b/>
                <w:sz w:val="16"/>
                <w:szCs w:val="15"/>
              </w:rPr>
            </w:pPr>
            <w:r>
              <w:rPr>
                <w:rFonts w:ascii="Arial" w:hAnsi="Arial" w:cs="Arial"/>
                <w:sz w:val="16"/>
                <w:szCs w:val="15"/>
              </w:rPr>
              <w:t>Interviews</w:t>
            </w:r>
          </w:p>
          <w:p w14:paraId="382CD768"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2B507CAF"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49CC1F7D" w14:textId="77777777" w:rsidR="004A251C" w:rsidRDefault="004A251C" w:rsidP="004A251C">
            <w:pPr>
              <w:rPr>
                <w:rFonts w:ascii="Arial" w:hAnsi="Arial" w:cs="Arial"/>
                <w:sz w:val="19"/>
                <w:szCs w:val="19"/>
              </w:rPr>
            </w:pPr>
          </w:p>
        </w:tc>
      </w:tr>
      <w:tr w:rsidR="004A251C" w14:paraId="105D47C8" w14:textId="77777777" w:rsidTr="004A251C">
        <w:trPr>
          <w:cantSplit/>
          <w:trHeight w:val="263"/>
        </w:trPr>
        <w:tc>
          <w:tcPr>
            <w:tcW w:w="1383" w:type="dxa"/>
            <w:vMerge/>
            <w:tcBorders>
              <w:left w:val="single" w:sz="6" w:space="0" w:color="auto"/>
            </w:tcBorders>
            <w:shd w:val="clear" w:color="auto" w:fill="FFFFFF"/>
            <w:vAlign w:val="center"/>
          </w:tcPr>
          <w:p w14:paraId="6AA6E2FD" w14:textId="77777777" w:rsidR="004A251C" w:rsidRDefault="004A251C" w:rsidP="004A251C">
            <w:pPr>
              <w:jc w:val="center"/>
              <w:rPr>
                <w:rFonts w:ascii="Arial" w:hAnsi="Arial" w:cs="Arial"/>
                <w:sz w:val="16"/>
                <w:szCs w:val="15"/>
              </w:rPr>
            </w:pPr>
          </w:p>
        </w:tc>
        <w:tc>
          <w:tcPr>
            <w:tcW w:w="3987" w:type="dxa"/>
            <w:tcBorders>
              <w:top w:val="single" w:sz="6" w:space="0" w:color="auto"/>
              <w:left w:val="single" w:sz="6" w:space="0" w:color="auto"/>
            </w:tcBorders>
            <w:vAlign w:val="center"/>
          </w:tcPr>
          <w:p w14:paraId="1F5EF8E0" w14:textId="77777777" w:rsidR="004A251C" w:rsidRDefault="004A251C" w:rsidP="004A251C">
            <w:pPr>
              <w:spacing w:line="180" w:lineRule="atLeast"/>
              <w:rPr>
                <w:rFonts w:ascii="Arial" w:hAnsi="Arial" w:cs="Arial"/>
                <w:sz w:val="16"/>
                <w:szCs w:val="15"/>
              </w:rPr>
            </w:pPr>
            <w:r>
              <w:rPr>
                <w:rFonts w:ascii="Arial" w:hAnsi="Arial" w:cs="Arial"/>
                <w:sz w:val="16"/>
                <w:szCs w:val="15"/>
              </w:rPr>
              <w:t>3. Do 90% of team members asked state that the school-wide program has been taught/reviewed with staff on an annual basis?</w:t>
            </w:r>
          </w:p>
          <w:p w14:paraId="197E719C" w14:textId="77777777" w:rsidR="004A251C" w:rsidRDefault="004A251C" w:rsidP="004A251C">
            <w:pPr>
              <w:spacing w:line="180" w:lineRule="atLeast"/>
              <w:rPr>
                <w:rFonts w:ascii="Arial" w:hAnsi="Arial" w:cs="Arial"/>
                <w:sz w:val="16"/>
                <w:szCs w:val="15"/>
              </w:rPr>
            </w:pPr>
            <w:r>
              <w:rPr>
                <w:rFonts w:ascii="Arial" w:hAnsi="Arial" w:cs="Arial"/>
                <w:sz w:val="16"/>
                <w:szCs w:val="15"/>
              </w:rPr>
              <w:t>(0= 0-50%; 1= 51-89%; 2=90%-100%)</w:t>
            </w:r>
          </w:p>
        </w:tc>
        <w:tc>
          <w:tcPr>
            <w:tcW w:w="1996" w:type="dxa"/>
            <w:tcBorders>
              <w:top w:val="single" w:sz="6" w:space="0" w:color="auto"/>
              <w:left w:val="single" w:sz="6" w:space="0" w:color="auto"/>
            </w:tcBorders>
            <w:vAlign w:val="center"/>
          </w:tcPr>
          <w:p w14:paraId="22D9250C" w14:textId="77777777" w:rsidR="004A251C" w:rsidRDefault="004A251C" w:rsidP="004A251C">
            <w:pPr>
              <w:rPr>
                <w:rFonts w:ascii="Arial" w:hAnsi="Arial" w:cs="Arial"/>
                <w:b/>
                <w:sz w:val="16"/>
                <w:szCs w:val="15"/>
              </w:rPr>
            </w:pPr>
            <w:r>
              <w:rPr>
                <w:rFonts w:ascii="Arial" w:hAnsi="Arial" w:cs="Arial"/>
                <w:sz w:val="16"/>
                <w:szCs w:val="15"/>
              </w:rPr>
              <w:t>Interviews</w:t>
            </w:r>
          </w:p>
          <w:p w14:paraId="7F6EF9BF"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5F702406"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6C22DBF5" w14:textId="77777777" w:rsidR="004A251C" w:rsidRDefault="004A251C" w:rsidP="004A251C">
            <w:pPr>
              <w:rPr>
                <w:rFonts w:ascii="Arial" w:hAnsi="Arial" w:cs="Arial"/>
                <w:sz w:val="19"/>
                <w:szCs w:val="19"/>
              </w:rPr>
            </w:pPr>
          </w:p>
        </w:tc>
      </w:tr>
      <w:tr w:rsidR="004A251C" w14:paraId="787B7692" w14:textId="77777777" w:rsidTr="004A251C">
        <w:trPr>
          <w:cantSplit/>
          <w:trHeight w:val="263"/>
        </w:trPr>
        <w:tc>
          <w:tcPr>
            <w:tcW w:w="1383" w:type="dxa"/>
            <w:vMerge/>
            <w:tcBorders>
              <w:left w:val="single" w:sz="6" w:space="0" w:color="auto"/>
            </w:tcBorders>
            <w:shd w:val="clear" w:color="auto" w:fill="FFFFFF"/>
            <w:vAlign w:val="center"/>
          </w:tcPr>
          <w:p w14:paraId="65978E35" w14:textId="77777777" w:rsidR="004A251C" w:rsidRDefault="004A251C" w:rsidP="004A251C">
            <w:pPr>
              <w:jc w:val="center"/>
              <w:rPr>
                <w:rFonts w:ascii="Arial" w:hAnsi="Arial" w:cs="Arial"/>
                <w:sz w:val="16"/>
                <w:szCs w:val="15"/>
              </w:rPr>
            </w:pPr>
          </w:p>
        </w:tc>
        <w:tc>
          <w:tcPr>
            <w:tcW w:w="3987" w:type="dxa"/>
            <w:tcBorders>
              <w:top w:val="single" w:sz="6" w:space="0" w:color="auto"/>
              <w:left w:val="single" w:sz="6" w:space="0" w:color="auto"/>
            </w:tcBorders>
            <w:vAlign w:val="center"/>
          </w:tcPr>
          <w:p w14:paraId="02377D32" w14:textId="77777777" w:rsidR="004A251C" w:rsidRDefault="004A251C" w:rsidP="004A251C">
            <w:pPr>
              <w:spacing w:line="180" w:lineRule="atLeast"/>
              <w:rPr>
                <w:rFonts w:ascii="Arial" w:hAnsi="Arial" w:cs="Arial"/>
                <w:sz w:val="16"/>
                <w:szCs w:val="15"/>
              </w:rPr>
            </w:pPr>
            <w:r>
              <w:rPr>
                <w:rFonts w:ascii="Arial" w:hAnsi="Arial" w:cs="Arial"/>
                <w:sz w:val="16"/>
                <w:szCs w:val="15"/>
              </w:rPr>
              <w:t xml:space="preserve">4. Can at least 70% of 15 or more </w:t>
            </w:r>
            <w:proofErr w:type="gramStart"/>
            <w:r>
              <w:rPr>
                <w:rFonts w:ascii="Arial" w:hAnsi="Arial" w:cs="Arial"/>
                <w:sz w:val="16"/>
                <w:szCs w:val="15"/>
              </w:rPr>
              <w:t>students</w:t>
            </w:r>
            <w:proofErr w:type="gramEnd"/>
            <w:r>
              <w:rPr>
                <w:rFonts w:ascii="Arial" w:hAnsi="Arial" w:cs="Arial"/>
                <w:sz w:val="16"/>
                <w:szCs w:val="15"/>
              </w:rPr>
              <w:t xml:space="preserve"> state 67% of the school rules? (0= 0-50%; 1= 51-69%; 2= 70-100%)</w:t>
            </w:r>
          </w:p>
        </w:tc>
        <w:tc>
          <w:tcPr>
            <w:tcW w:w="1996" w:type="dxa"/>
            <w:tcBorders>
              <w:top w:val="single" w:sz="6" w:space="0" w:color="auto"/>
              <w:left w:val="single" w:sz="6" w:space="0" w:color="auto"/>
            </w:tcBorders>
            <w:vAlign w:val="center"/>
          </w:tcPr>
          <w:p w14:paraId="25CA96E5" w14:textId="77777777" w:rsidR="004A251C" w:rsidRDefault="004A251C" w:rsidP="004A251C">
            <w:pPr>
              <w:rPr>
                <w:rFonts w:ascii="Arial" w:hAnsi="Arial" w:cs="Arial"/>
                <w:b/>
                <w:sz w:val="16"/>
                <w:szCs w:val="15"/>
              </w:rPr>
            </w:pPr>
            <w:r>
              <w:rPr>
                <w:rFonts w:ascii="Arial" w:hAnsi="Arial" w:cs="Arial"/>
                <w:sz w:val="16"/>
                <w:szCs w:val="15"/>
              </w:rPr>
              <w:t>Interviews</w:t>
            </w:r>
          </w:p>
          <w:p w14:paraId="680B9DB7"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20AE741D" w14:textId="77777777" w:rsidR="004A251C" w:rsidRDefault="004A251C" w:rsidP="004A251C">
            <w:pPr>
              <w:rPr>
                <w:rFonts w:ascii="Arial" w:hAnsi="Arial" w:cs="Arial"/>
                <w:sz w:val="16"/>
                <w:szCs w:val="15"/>
              </w:rPr>
            </w:pPr>
            <w:r>
              <w:rPr>
                <w:rFonts w:ascii="Arial" w:hAnsi="Arial" w:cs="Arial"/>
                <w:b/>
                <w:sz w:val="16"/>
                <w:szCs w:val="15"/>
              </w:rPr>
              <w:t>I</w:t>
            </w:r>
            <w:r>
              <w:rPr>
                <w:rFonts w:ascii="Arial" w:hAnsi="Arial" w:cs="Arial"/>
                <w:sz w:val="16"/>
                <w:szCs w:val="15"/>
              </w:rPr>
              <w:br/>
            </w:r>
          </w:p>
        </w:tc>
        <w:tc>
          <w:tcPr>
            <w:tcW w:w="1137" w:type="dxa"/>
            <w:tcBorders>
              <w:top w:val="single" w:sz="6" w:space="0" w:color="auto"/>
              <w:left w:val="single" w:sz="6" w:space="0" w:color="auto"/>
              <w:right w:val="single" w:sz="6" w:space="0" w:color="auto"/>
            </w:tcBorders>
          </w:tcPr>
          <w:p w14:paraId="5FA92EF6" w14:textId="77777777" w:rsidR="004A251C" w:rsidRDefault="004A251C" w:rsidP="004A251C">
            <w:pPr>
              <w:rPr>
                <w:rFonts w:ascii="Arial" w:hAnsi="Arial" w:cs="Arial"/>
                <w:sz w:val="19"/>
                <w:szCs w:val="19"/>
              </w:rPr>
            </w:pPr>
          </w:p>
        </w:tc>
      </w:tr>
      <w:tr w:rsidR="004A251C" w14:paraId="5951300C" w14:textId="77777777" w:rsidTr="004A251C">
        <w:trPr>
          <w:cantSplit/>
          <w:trHeight w:val="263"/>
        </w:trPr>
        <w:tc>
          <w:tcPr>
            <w:tcW w:w="1383" w:type="dxa"/>
            <w:vMerge/>
            <w:tcBorders>
              <w:left w:val="single" w:sz="6" w:space="0" w:color="auto"/>
            </w:tcBorders>
            <w:shd w:val="clear" w:color="auto" w:fill="FFFFFF"/>
            <w:vAlign w:val="center"/>
          </w:tcPr>
          <w:p w14:paraId="3380ABC3" w14:textId="77777777" w:rsidR="004A251C" w:rsidRDefault="004A251C" w:rsidP="004A251C">
            <w:pPr>
              <w:jc w:val="center"/>
              <w:rPr>
                <w:rFonts w:ascii="Arial" w:hAnsi="Arial" w:cs="Arial"/>
                <w:sz w:val="16"/>
                <w:szCs w:val="15"/>
              </w:rPr>
            </w:pPr>
          </w:p>
        </w:tc>
        <w:tc>
          <w:tcPr>
            <w:tcW w:w="3987" w:type="dxa"/>
            <w:tcBorders>
              <w:top w:val="single" w:sz="6" w:space="0" w:color="auto"/>
              <w:left w:val="single" w:sz="6" w:space="0" w:color="auto"/>
            </w:tcBorders>
            <w:vAlign w:val="center"/>
          </w:tcPr>
          <w:p w14:paraId="6A4A20E5" w14:textId="77777777" w:rsidR="004A251C" w:rsidRDefault="004A251C" w:rsidP="004A251C">
            <w:pPr>
              <w:spacing w:line="180" w:lineRule="atLeast"/>
              <w:rPr>
                <w:rFonts w:ascii="Arial" w:hAnsi="Arial" w:cs="Arial"/>
                <w:sz w:val="16"/>
                <w:szCs w:val="15"/>
              </w:rPr>
            </w:pPr>
            <w:r>
              <w:rPr>
                <w:rFonts w:ascii="Arial" w:hAnsi="Arial" w:cs="Arial"/>
                <w:sz w:val="16"/>
                <w:szCs w:val="15"/>
              </w:rPr>
              <w:t>5. Can 90% or more of the staff asked list 67% of the school rules? (0= 0-50%; 1= 51-89%; 2=90%-100%)</w:t>
            </w:r>
          </w:p>
        </w:tc>
        <w:tc>
          <w:tcPr>
            <w:tcW w:w="1996" w:type="dxa"/>
            <w:tcBorders>
              <w:top w:val="single" w:sz="6" w:space="0" w:color="auto"/>
              <w:left w:val="single" w:sz="6" w:space="0" w:color="auto"/>
            </w:tcBorders>
            <w:vAlign w:val="center"/>
          </w:tcPr>
          <w:p w14:paraId="38DCCEDA" w14:textId="77777777" w:rsidR="004A251C" w:rsidRDefault="004A251C" w:rsidP="004A251C">
            <w:pPr>
              <w:rPr>
                <w:rFonts w:ascii="Arial" w:hAnsi="Arial" w:cs="Arial"/>
                <w:sz w:val="16"/>
                <w:szCs w:val="15"/>
              </w:rPr>
            </w:pPr>
            <w:r>
              <w:rPr>
                <w:rFonts w:ascii="Arial" w:hAnsi="Arial" w:cs="Arial"/>
                <w:sz w:val="16"/>
                <w:szCs w:val="15"/>
              </w:rPr>
              <w:t>Interviews</w:t>
            </w:r>
          </w:p>
          <w:p w14:paraId="09F85CFC"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1813F695"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50E76D19" w14:textId="77777777" w:rsidR="004A251C" w:rsidRDefault="004A251C" w:rsidP="004A251C">
            <w:pPr>
              <w:rPr>
                <w:rFonts w:ascii="Arial" w:hAnsi="Arial" w:cs="Arial"/>
                <w:sz w:val="19"/>
                <w:szCs w:val="19"/>
              </w:rPr>
            </w:pPr>
          </w:p>
        </w:tc>
      </w:tr>
      <w:tr w:rsidR="004A251C" w14:paraId="59F221D2" w14:textId="77777777" w:rsidTr="004A251C">
        <w:trPr>
          <w:cantSplit/>
          <w:trHeight w:val="192"/>
        </w:trPr>
        <w:tc>
          <w:tcPr>
            <w:tcW w:w="1383" w:type="dxa"/>
            <w:vMerge w:val="restart"/>
            <w:tcBorders>
              <w:top w:val="single" w:sz="6" w:space="0" w:color="auto"/>
              <w:left w:val="single" w:sz="6" w:space="0" w:color="auto"/>
            </w:tcBorders>
            <w:shd w:val="clear" w:color="auto" w:fill="FFFFFF"/>
            <w:vAlign w:val="center"/>
          </w:tcPr>
          <w:p w14:paraId="1AAD1FA4" w14:textId="77777777" w:rsidR="004A251C" w:rsidRDefault="004A251C" w:rsidP="004A251C">
            <w:pPr>
              <w:jc w:val="center"/>
              <w:rPr>
                <w:rFonts w:ascii="Arial" w:hAnsi="Arial" w:cs="Arial"/>
                <w:b/>
                <w:sz w:val="16"/>
                <w:szCs w:val="15"/>
              </w:rPr>
            </w:pPr>
            <w:r>
              <w:rPr>
                <w:rFonts w:ascii="Arial" w:hAnsi="Arial" w:cs="Arial"/>
                <w:b/>
                <w:sz w:val="16"/>
                <w:szCs w:val="15"/>
              </w:rPr>
              <w:t>C.</w:t>
            </w:r>
          </w:p>
          <w:p w14:paraId="7EA3A3E7" w14:textId="77777777" w:rsidR="004A251C" w:rsidRDefault="004A251C" w:rsidP="004A251C">
            <w:pPr>
              <w:jc w:val="center"/>
              <w:rPr>
                <w:rFonts w:ascii="Arial" w:hAnsi="Arial" w:cs="Arial"/>
                <w:sz w:val="16"/>
                <w:szCs w:val="15"/>
              </w:rPr>
            </w:pPr>
            <w:r>
              <w:rPr>
                <w:rFonts w:ascii="Arial" w:hAnsi="Arial" w:cs="Arial"/>
                <w:b/>
                <w:sz w:val="16"/>
                <w:szCs w:val="15"/>
              </w:rPr>
              <w:t>On-going System for Rewarding Behavioral Expectations</w:t>
            </w:r>
          </w:p>
        </w:tc>
        <w:tc>
          <w:tcPr>
            <w:tcW w:w="3987" w:type="dxa"/>
            <w:tcBorders>
              <w:top w:val="single" w:sz="6" w:space="0" w:color="auto"/>
              <w:left w:val="single" w:sz="6" w:space="0" w:color="auto"/>
            </w:tcBorders>
            <w:vAlign w:val="center"/>
          </w:tcPr>
          <w:p w14:paraId="66D3C023" w14:textId="77777777" w:rsidR="004A251C" w:rsidRDefault="004A251C" w:rsidP="004A251C">
            <w:pPr>
              <w:spacing w:line="180" w:lineRule="atLeast"/>
              <w:rPr>
                <w:rFonts w:ascii="Arial" w:hAnsi="Arial" w:cs="Arial"/>
                <w:sz w:val="16"/>
                <w:szCs w:val="15"/>
              </w:rPr>
            </w:pPr>
            <w:r>
              <w:rPr>
                <w:rFonts w:ascii="Arial" w:hAnsi="Arial" w:cs="Arial"/>
                <w:sz w:val="16"/>
                <w:szCs w:val="15"/>
              </w:rPr>
              <w:t>1. Is there a documented system for rewarding student behavior?</w:t>
            </w:r>
          </w:p>
          <w:p w14:paraId="647EFC38" w14:textId="77777777" w:rsidR="004A251C" w:rsidRDefault="004A251C" w:rsidP="004A251C">
            <w:pPr>
              <w:spacing w:line="180" w:lineRule="atLeast"/>
              <w:rPr>
                <w:rFonts w:ascii="Arial" w:hAnsi="Arial" w:cs="Arial"/>
                <w:sz w:val="16"/>
                <w:szCs w:val="15"/>
              </w:rPr>
            </w:pPr>
            <w:r>
              <w:rPr>
                <w:rFonts w:ascii="Arial" w:hAnsi="Arial" w:cs="Arial"/>
                <w:sz w:val="16"/>
                <w:szCs w:val="15"/>
              </w:rPr>
              <w:t>(0= no; 1= states to acknowledge, but not how; 2= yes)</w:t>
            </w:r>
          </w:p>
        </w:tc>
        <w:tc>
          <w:tcPr>
            <w:tcW w:w="1996" w:type="dxa"/>
            <w:tcBorders>
              <w:top w:val="single" w:sz="6" w:space="0" w:color="auto"/>
              <w:left w:val="single" w:sz="6" w:space="0" w:color="auto"/>
            </w:tcBorders>
            <w:vAlign w:val="center"/>
          </w:tcPr>
          <w:p w14:paraId="769ED3B2" w14:textId="77777777" w:rsidR="004A251C" w:rsidRDefault="004A251C" w:rsidP="004A251C">
            <w:pPr>
              <w:rPr>
                <w:rFonts w:ascii="Arial" w:hAnsi="Arial" w:cs="Arial"/>
                <w:sz w:val="16"/>
                <w:szCs w:val="15"/>
              </w:rPr>
            </w:pPr>
            <w:r>
              <w:rPr>
                <w:rFonts w:ascii="Arial" w:hAnsi="Arial" w:cs="Arial"/>
                <w:sz w:val="16"/>
                <w:szCs w:val="15"/>
              </w:rPr>
              <w:t>Instructional materials,</w:t>
            </w:r>
          </w:p>
          <w:p w14:paraId="462C4E52" w14:textId="77777777" w:rsidR="004A251C" w:rsidRDefault="004A251C" w:rsidP="004A251C">
            <w:pPr>
              <w:rPr>
                <w:rFonts w:ascii="Arial" w:hAnsi="Arial" w:cs="Arial"/>
                <w:sz w:val="16"/>
                <w:szCs w:val="15"/>
              </w:rPr>
            </w:pPr>
            <w:r>
              <w:rPr>
                <w:rFonts w:ascii="Arial" w:hAnsi="Arial" w:cs="Arial"/>
                <w:sz w:val="16"/>
                <w:szCs w:val="15"/>
              </w:rPr>
              <w:t>Lesson Plans, Interviews</w:t>
            </w:r>
          </w:p>
          <w:p w14:paraId="2CC586F8"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30D79024" w14:textId="77777777" w:rsidR="004A251C" w:rsidRDefault="004A251C" w:rsidP="004A251C">
            <w:pPr>
              <w:rPr>
                <w:rFonts w:ascii="Arial" w:hAnsi="Arial" w:cs="Arial"/>
                <w:sz w:val="16"/>
                <w:szCs w:val="15"/>
              </w:rPr>
            </w:pPr>
            <w:r>
              <w:rPr>
                <w:rFonts w:ascii="Arial" w:hAnsi="Arial" w:cs="Arial"/>
                <w:b/>
                <w:sz w:val="16"/>
                <w:szCs w:val="15"/>
              </w:rPr>
              <w:t>P</w:t>
            </w:r>
          </w:p>
          <w:p w14:paraId="58C189D2" w14:textId="77777777" w:rsidR="004A251C" w:rsidRDefault="004A251C" w:rsidP="004A251C">
            <w:pPr>
              <w:rPr>
                <w:rFonts w:ascii="Arial" w:hAnsi="Arial" w:cs="Arial"/>
                <w:sz w:val="16"/>
                <w:szCs w:val="15"/>
              </w:rPr>
            </w:pPr>
          </w:p>
        </w:tc>
        <w:tc>
          <w:tcPr>
            <w:tcW w:w="1137" w:type="dxa"/>
            <w:tcBorders>
              <w:top w:val="single" w:sz="6" w:space="0" w:color="auto"/>
              <w:left w:val="single" w:sz="6" w:space="0" w:color="auto"/>
              <w:right w:val="single" w:sz="6" w:space="0" w:color="auto"/>
            </w:tcBorders>
          </w:tcPr>
          <w:p w14:paraId="13D127D7" w14:textId="77777777" w:rsidR="004A251C" w:rsidRDefault="004A251C" w:rsidP="004A251C">
            <w:pPr>
              <w:rPr>
                <w:rFonts w:ascii="Arial" w:hAnsi="Arial" w:cs="Arial"/>
                <w:sz w:val="19"/>
                <w:szCs w:val="19"/>
              </w:rPr>
            </w:pPr>
          </w:p>
        </w:tc>
      </w:tr>
      <w:tr w:rsidR="004A251C" w14:paraId="6D9455CE" w14:textId="77777777" w:rsidTr="004A251C">
        <w:trPr>
          <w:cantSplit/>
          <w:trHeight w:val="263"/>
        </w:trPr>
        <w:tc>
          <w:tcPr>
            <w:tcW w:w="1383" w:type="dxa"/>
            <w:vMerge/>
            <w:tcBorders>
              <w:left w:val="single" w:sz="6" w:space="0" w:color="auto"/>
            </w:tcBorders>
            <w:shd w:val="clear" w:color="auto" w:fill="FFFFFF"/>
            <w:vAlign w:val="center"/>
          </w:tcPr>
          <w:p w14:paraId="39085067" w14:textId="77777777" w:rsidR="004A251C" w:rsidRDefault="004A251C" w:rsidP="004A251C">
            <w:pPr>
              <w:jc w:val="center"/>
              <w:rPr>
                <w:rFonts w:ascii="Arial" w:hAnsi="Arial" w:cs="Arial"/>
                <w:sz w:val="16"/>
                <w:szCs w:val="15"/>
              </w:rPr>
            </w:pPr>
          </w:p>
        </w:tc>
        <w:tc>
          <w:tcPr>
            <w:tcW w:w="3987" w:type="dxa"/>
            <w:tcBorders>
              <w:top w:val="single" w:sz="6" w:space="0" w:color="auto"/>
              <w:left w:val="single" w:sz="6" w:space="0" w:color="auto"/>
            </w:tcBorders>
            <w:vAlign w:val="center"/>
          </w:tcPr>
          <w:p w14:paraId="0F015477" w14:textId="77777777" w:rsidR="004A251C" w:rsidRDefault="004A251C" w:rsidP="004A251C">
            <w:pPr>
              <w:spacing w:line="180" w:lineRule="atLeast"/>
              <w:rPr>
                <w:rFonts w:ascii="Arial" w:hAnsi="Arial" w:cs="Arial"/>
                <w:sz w:val="16"/>
                <w:szCs w:val="15"/>
              </w:rPr>
            </w:pPr>
            <w:r>
              <w:rPr>
                <w:rFonts w:ascii="Arial" w:hAnsi="Arial" w:cs="Arial"/>
                <w:sz w:val="16"/>
                <w:szCs w:val="15"/>
              </w:rPr>
              <w:t>2. Do 50% or more students asked indicate they have received a reward (other than verbal praise) for expected behaviors over the past two months?</w:t>
            </w:r>
          </w:p>
          <w:p w14:paraId="411212ED" w14:textId="77777777" w:rsidR="004A251C" w:rsidRDefault="004A251C" w:rsidP="004A251C">
            <w:pPr>
              <w:spacing w:line="180" w:lineRule="atLeast"/>
              <w:rPr>
                <w:rFonts w:ascii="Arial" w:hAnsi="Arial" w:cs="Arial"/>
                <w:sz w:val="16"/>
                <w:szCs w:val="15"/>
              </w:rPr>
            </w:pPr>
            <w:r>
              <w:rPr>
                <w:rFonts w:ascii="Arial" w:hAnsi="Arial" w:cs="Arial"/>
                <w:sz w:val="16"/>
                <w:szCs w:val="15"/>
              </w:rPr>
              <w:t>(0= 0-25%; 1= 26-49%; 2= 50-100%)</w:t>
            </w:r>
          </w:p>
        </w:tc>
        <w:tc>
          <w:tcPr>
            <w:tcW w:w="1996" w:type="dxa"/>
            <w:tcBorders>
              <w:top w:val="single" w:sz="6" w:space="0" w:color="auto"/>
              <w:left w:val="single" w:sz="6" w:space="0" w:color="auto"/>
            </w:tcBorders>
            <w:vAlign w:val="center"/>
          </w:tcPr>
          <w:p w14:paraId="6D6CE2B0" w14:textId="77777777" w:rsidR="004A251C" w:rsidRDefault="004A251C" w:rsidP="004A251C">
            <w:pPr>
              <w:rPr>
                <w:rFonts w:ascii="Arial" w:hAnsi="Arial" w:cs="Arial"/>
                <w:sz w:val="16"/>
                <w:szCs w:val="15"/>
              </w:rPr>
            </w:pPr>
            <w:r>
              <w:rPr>
                <w:rFonts w:ascii="Arial" w:hAnsi="Arial" w:cs="Arial"/>
                <w:sz w:val="16"/>
                <w:szCs w:val="15"/>
              </w:rPr>
              <w:t>Interviews</w:t>
            </w:r>
          </w:p>
          <w:p w14:paraId="05417CEB"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3C61E3F7"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12735519" w14:textId="77777777" w:rsidR="004A251C" w:rsidRDefault="004A251C" w:rsidP="004A251C">
            <w:pPr>
              <w:rPr>
                <w:rFonts w:ascii="Arial" w:hAnsi="Arial" w:cs="Arial"/>
                <w:sz w:val="19"/>
                <w:szCs w:val="19"/>
              </w:rPr>
            </w:pPr>
          </w:p>
        </w:tc>
      </w:tr>
      <w:tr w:rsidR="004A251C" w14:paraId="06750192" w14:textId="77777777" w:rsidTr="004A251C">
        <w:trPr>
          <w:cantSplit/>
          <w:trHeight w:val="263"/>
        </w:trPr>
        <w:tc>
          <w:tcPr>
            <w:tcW w:w="1383" w:type="dxa"/>
            <w:vMerge/>
            <w:tcBorders>
              <w:left w:val="single" w:sz="6" w:space="0" w:color="auto"/>
              <w:bottom w:val="single" w:sz="6" w:space="0" w:color="auto"/>
            </w:tcBorders>
            <w:shd w:val="clear" w:color="auto" w:fill="FFFFFF"/>
            <w:vAlign w:val="center"/>
          </w:tcPr>
          <w:p w14:paraId="6EACA2BD" w14:textId="77777777" w:rsidR="004A251C" w:rsidRDefault="004A251C" w:rsidP="004A251C">
            <w:pPr>
              <w:jc w:val="center"/>
              <w:rPr>
                <w:rFonts w:ascii="Arial" w:hAnsi="Arial" w:cs="Arial"/>
                <w:sz w:val="16"/>
                <w:szCs w:val="15"/>
              </w:rPr>
            </w:pPr>
          </w:p>
        </w:tc>
        <w:tc>
          <w:tcPr>
            <w:tcW w:w="3987" w:type="dxa"/>
            <w:tcBorders>
              <w:top w:val="single" w:sz="6" w:space="0" w:color="auto"/>
              <w:left w:val="single" w:sz="6" w:space="0" w:color="auto"/>
            </w:tcBorders>
            <w:vAlign w:val="center"/>
          </w:tcPr>
          <w:p w14:paraId="6FEC23DE" w14:textId="77777777" w:rsidR="004A251C" w:rsidRDefault="004A251C" w:rsidP="004A251C">
            <w:pPr>
              <w:spacing w:line="180" w:lineRule="atLeast"/>
              <w:rPr>
                <w:rFonts w:ascii="Arial" w:hAnsi="Arial" w:cs="Arial"/>
                <w:sz w:val="16"/>
                <w:szCs w:val="15"/>
              </w:rPr>
            </w:pPr>
            <w:proofErr w:type="gramStart"/>
            <w:r>
              <w:rPr>
                <w:rFonts w:ascii="Arial" w:hAnsi="Arial" w:cs="Arial"/>
                <w:sz w:val="16"/>
                <w:szCs w:val="15"/>
              </w:rPr>
              <w:t>3. Do</w:t>
            </w:r>
            <w:proofErr w:type="gramEnd"/>
            <w:r>
              <w:rPr>
                <w:rFonts w:ascii="Arial" w:hAnsi="Arial" w:cs="Arial"/>
                <w:sz w:val="16"/>
                <w:szCs w:val="15"/>
              </w:rPr>
              <w:t xml:space="preserve"> 90% of staff asked indicate they have delivered a reward (other than verbal praise) to students for expected behavior over the past two months?</w:t>
            </w:r>
          </w:p>
          <w:p w14:paraId="5128FB8D" w14:textId="77777777" w:rsidR="004A251C" w:rsidRDefault="004A251C" w:rsidP="004A251C">
            <w:pPr>
              <w:spacing w:line="180" w:lineRule="atLeast"/>
              <w:rPr>
                <w:rFonts w:ascii="Arial" w:hAnsi="Arial" w:cs="Arial"/>
                <w:sz w:val="16"/>
                <w:szCs w:val="15"/>
              </w:rPr>
            </w:pPr>
            <w:r>
              <w:rPr>
                <w:rFonts w:ascii="Arial" w:hAnsi="Arial" w:cs="Arial"/>
                <w:sz w:val="16"/>
                <w:szCs w:val="15"/>
              </w:rPr>
              <w:t>(0= 0-50%; 1= 51-89%; 2= 90-100%)</w:t>
            </w:r>
          </w:p>
        </w:tc>
        <w:tc>
          <w:tcPr>
            <w:tcW w:w="1996" w:type="dxa"/>
            <w:tcBorders>
              <w:top w:val="single" w:sz="6" w:space="0" w:color="auto"/>
              <w:left w:val="single" w:sz="6" w:space="0" w:color="auto"/>
            </w:tcBorders>
            <w:vAlign w:val="center"/>
          </w:tcPr>
          <w:p w14:paraId="2C472C76" w14:textId="77777777" w:rsidR="004A251C" w:rsidRDefault="004A251C" w:rsidP="004A251C">
            <w:pPr>
              <w:rPr>
                <w:rFonts w:ascii="Arial" w:hAnsi="Arial" w:cs="Arial"/>
                <w:sz w:val="16"/>
                <w:szCs w:val="15"/>
              </w:rPr>
            </w:pPr>
            <w:r>
              <w:rPr>
                <w:rFonts w:ascii="Arial" w:hAnsi="Arial" w:cs="Arial"/>
                <w:sz w:val="16"/>
                <w:szCs w:val="15"/>
              </w:rPr>
              <w:t>Interviews</w:t>
            </w:r>
          </w:p>
          <w:p w14:paraId="41817559"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1E7F9FF1"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21279467" w14:textId="77777777" w:rsidR="004A251C" w:rsidRDefault="004A251C" w:rsidP="004A251C">
            <w:pPr>
              <w:rPr>
                <w:rFonts w:ascii="Arial" w:hAnsi="Arial" w:cs="Arial"/>
                <w:sz w:val="19"/>
                <w:szCs w:val="19"/>
              </w:rPr>
            </w:pPr>
          </w:p>
        </w:tc>
      </w:tr>
      <w:tr w:rsidR="004A251C" w14:paraId="048BB0B3" w14:textId="77777777" w:rsidTr="004A251C">
        <w:trPr>
          <w:cantSplit/>
          <w:trHeight w:val="695"/>
        </w:trPr>
        <w:tc>
          <w:tcPr>
            <w:tcW w:w="1383" w:type="dxa"/>
            <w:vMerge w:val="restart"/>
            <w:tcBorders>
              <w:top w:val="single" w:sz="6" w:space="0" w:color="auto"/>
              <w:left w:val="single" w:sz="6" w:space="0" w:color="auto"/>
              <w:bottom w:val="single" w:sz="6" w:space="0" w:color="auto"/>
            </w:tcBorders>
            <w:shd w:val="clear" w:color="auto" w:fill="FFFFFF"/>
            <w:vAlign w:val="center"/>
          </w:tcPr>
          <w:p w14:paraId="51CA02D3" w14:textId="77777777" w:rsidR="004A251C" w:rsidRDefault="004A251C" w:rsidP="004A251C">
            <w:pPr>
              <w:jc w:val="center"/>
              <w:rPr>
                <w:rFonts w:ascii="Arial" w:hAnsi="Arial" w:cs="Arial"/>
                <w:b/>
                <w:sz w:val="16"/>
                <w:szCs w:val="15"/>
              </w:rPr>
            </w:pPr>
            <w:r>
              <w:rPr>
                <w:rFonts w:ascii="Arial" w:hAnsi="Arial" w:cs="Arial"/>
                <w:b/>
                <w:sz w:val="16"/>
                <w:szCs w:val="15"/>
              </w:rPr>
              <w:t>D.</w:t>
            </w:r>
          </w:p>
          <w:p w14:paraId="4DDB28C0" w14:textId="77777777" w:rsidR="004A251C" w:rsidRDefault="004A251C" w:rsidP="004A251C">
            <w:pPr>
              <w:jc w:val="center"/>
              <w:rPr>
                <w:rFonts w:ascii="Arial" w:hAnsi="Arial" w:cs="Arial"/>
                <w:sz w:val="16"/>
                <w:szCs w:val="15"/>
              </w:rPr>
            </w:pPr>
            <w:r>
              <w:rPr>
                <w:rFonts w:ascii="Arial" w:hAnsi="Arial" w:cs="Arial"/>
                <w:b/>
                <w:sz w:val="16"/>
                <w:szCs w:val="15"/>
              </w:rPr>
              <w:t>System for Responding to Behavioral Violations</w:t>
            </w:r>
          </w:p>
        </w:tc>
        <w:tc>
          <w:tcPr>
            <w:tcW w:w="3987" w:type="dxa"/>
            <w:tcBorders>
              <w:top w:val="single" w:sz="6" w:space="0" w:color="auto"/>
              <w:left w:val="single" w:sz="6" w:space="0" w:color="auto"/>
              <w:bottom w:val="single" w:sz="6" w:space="0" w:color="auto"/>
            </w:tcBorders>
            <w:vAlign w:val="center"/>
          </w:tcPr>
          <w:p w14:paraId="6BB72E41" w14:textId="77777777" w:rsidR="004A251C" w:rsidRDefault="004A251C" w:rsidP="004A251C">
            <w:pPr>
              <w:spacing w:line="180" w:lineRule="atLeast"/>
              <w:rPr>
                <w:rFonts w:ascii="Arial" w:hAnsi="Arial" w:cs="Arial"/>
                <w:sz w:val="16"/>
                <w:szCs w:val="15"/>
              </w:rPr>
            </w:pPr>
            <w:r>
              <w:rPr>
                <w:rFonts w:ascii="Arial" w:hAnsi="Arial" w:cs="Arial"/>
                <w:sz w:val="16"/>
                <w:szCs w:val="15"/>
              </w:rPr>
              <w:t>1. Is there a documented system for dealing with and reporting specific behavioral violations?</w:t>
            </w:r>
          </w:p>
          <w:p w14:paraId="6D767204" w14:textId="77777777" w:rsidR="004A251C" w:rsidRDefault="004A251C" w:rsidP="004A251C">
            <w:pPr>
              <w:spacing w:line="180" w:lineRule="atLeast"/>
              <w:rPr>
                <w:rFonts w:ascii="Arial" w:hAnsi="Arial" w:cs="Arial"/>
                <w:sz w:val="16"/>
                <w:szCs w:val="15"/>
              </w:rPr>
            </w:pPr>
            <w:r>
              <w:rPr>
                <w:rFonts w:ascii="Arial" w:hAnsi="Arial" w:cs="Arial"/>
                <w:sz w:val="16"/>
                <w:szCs w:val="15"/>
              </w:rPr>
              <w:t>(0= no; 1= states to document; but not how; 2 = yes)</w:t>
            </w:r>
          </w:p>
          <w:p w14:paraId="7400EDC6" w14:textId="77777777" w:rsidR="004A251C" w:rsidRDefault="004A251C" w:rsidP="004A251C">
            <w:pPr>
              <w:spacing w:line="180" w:lineRule="atLeast"/>
              <w:rPr>
                <w:rFonts w:ascii="Arial" w:hAnsi="Arial" w:cs="Arial"/>
                <w:sz w:val="16"/>
                <w:szCs w:val="15"/>
              </w:rPr>
            </w:pPr>
          </w:p>
        </w:tc>
        <w:tc>
          <w:tcPr>
            <w:tcW w:w="1996" w:type="dxa"/>
            <w:tcBorders>
              <w:top w:val="single" w:sz="6" w:space="0" w:color="auto"/>
              <w:left w:val="single" w:sz="6" w:space="0" w:color="auto"/>
              <w:bottom w:val="single" w:sz="6" w:space="0" w:color="auto"/>
            </w:tcBorders>
            <w:vAlign w:val="center"/>
          </w:tcPr>
          <w:p w14:paraId="62AEBB8A" w14:textId="77777777" w:rsidR="004A251C" w:rsidRDefault="004A251C" w:rsidP="004A251C">
            <w:pPr>
              <w:rPr>
                <w:rFonts w:ascii="Arial" w:hAnsi="Arial" w:cs="Arial"/>
                <w:sz w:val="16"/>
                <w:szCs w:val="15"/>
              </w:rPr>
            </w:pPr>
            <w:r>
              <w:rPr>
                <w:rFonts w:ascii="Arial" w:hAnsi="Arial" w:cs="Arial"/>
                <w:sz w:val="16"/>
                <w:szCs w:val="15"/>
              </w:rPr>
              <w:t>Discipline handbook,</w:t>
            </w:r>
          </w:p>
          <w:p w14:paraId="645D8BA6" w14:textId="77777777" w:rsidR="004A251C" w:rsidRDefault="004A251C" w:rsidP="004A251C">
            <w:pPr>
              <w:rPr>
                <w:rFonts w:ascii="Arial" w:hAnsi="Arial" w:cs="Arial"/>
                <w:sz w:val="16"/>
                <w:szCs w:val="15"/>
              </w:rPr>
            </w:pPr>
            <w:r>
              <w:rPr>
                <w:rFonts w:ascii="Arial" w:hAnsi="Arial" w:cs="Arial"/>
                <w:sz w:val="16"/>
                <w:szCs w:val="15"/>
              </w:rPr>
              <w:t xml:space="preserve">Instructional materials </w:t>
            </w:r>
          </w:p>
          <w:p w14:paraId="73C35C6F"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28BDF534" w14:textId="77777777" w:rsidR="004A251C" w:rsidRDefault="004A251C" w:rsidP="004A251C">
            <w:pPr>
              <w:rPr>
                <w:rFonts w:ascii="Arial" w:hAnsi="Arial" w:cs="Arial"/>
                <w:sz w:val="16"/>
                <w:szCs w:val="15"/>
              </w:rPr>
            </w:pPr>
            <w:r>
              <w:rPr>
                <w:rFonts w:ascii="Arial" w:hAnsi="Arial" w:cs="Arial"/>
                <w:b/>
                <w:sz w:val="16"/>
                <w:szCs w:val="15"/>
              </w:rPr>
              <w:t>P</w:t>
            </w:r>
          </w:p>
        </w:tc>
        <w:tc>
          <w:tcPr>
            <w:tcW w:w="1137" w:type="dxa"/>
            <w:tcBorders>
              <w:top w:val="single" w:sz="6" w:space="0" w:color="auto"/>
              <w:left w:val="single" w:sz="6" w:space="0" w:color="auto"/>
              <w:bottom w:val="single" w:sz="6" w:space="0" w:color="auto"/>
              <w:right w:val="single" w:sz="6" w:space="0" w:color="auto"/>
            </w:tcBorders>
          </w:tcPr>
          <w:p w14:paraId="1A748E81" w14:textId="77777777" w:rsidR="004A251C" w:rsidRDefault="004A251C" w:rsidP="004A251C">
            <w:pPr>
              <w:rPr>
                <w:rFonts w:ascii="Arial" w:hAnsi="Arial" w:cs="Arial"/>
                <w:sz w:val="19"/>
                <w:szCs w:val="19"/>
              </w:rPr>
            </w:pPr>
          </w:p>
        </w:tc>
      </w:tr>
      <w:tr w:rsidR="004A251C" w14:paraId="7CAF7D41" w14:textId="77777777" w:rsidTr="004A251C">
        <w:trPr>
          <w:cantSplit/>
          <w:trHeight w:val="263"/>
        </w:trPr>
        <w:tc>
          <w:tcPr>
            <w:tcW w:w="1383" w:type="dxa"/>
            <w:vMerge/>
            <w:tcBorders>
              <w:left w:val="single" w:sz="6" w:space="0" w:color="auto"/>
              <w:bottom w:val="single" w:sz="6" w:space="0" w:color="auto"/>
            </w:tcBorders>
            <w:shd w:val="clear" w:color="auto" w:fill="FFFFFF"/>
            <w:vAlign w:val="center"/>
          </w:tcPr>
          <w:p w14:paraId="7E068197" w14:textId="77777777" w:rsidR="004A251C" w:rsidRDefault="004A251C" w:rsidP="004A251C">
            <w:pPr>
              <w:jc w:val="center"/>
              <w:rPr>
                <w:rFonts w:ascii="Arial" w:hAnsi="Arial" w:cs="Arial"/>
                <w:sz w:val="16"/>
                <w:szCs w:val="15"/>
              </w:rPr>
            </w:pPr>
          </w:p>
        </w:tc>
        <w:tc>
          <w:tcPr>
            <w:tcW w:w="3987" w:type="dxa"/>
            <w:tcBorders>
              <w:top w:val="single" w:sz="6" w:space="0" w:color="auto"/>
              <w:left w:val="single" w:sz="6" w:space="0" w:color="auto"/>
              <w:bottom w:val="single" w:sz="6" w:space="0" w:color="auto"/>
            </w:tcBorders>
            <w:vAlign w:val="center"/>
          </w:tcPr>
          <w:p w14:paraId="5AA67165" w14:textId="77777777" w:rsidR="004A251C" w:rsidRDefault="004A251C" w:rsidP="004A251C">
            <w:pPr>
              <w:spacing w:line="180" w:lineRule="atLeast"/>
              <w:rPr>
                <w:rFonts w:ascii="Arial" w:hAnsi="Arial" w:cs="Arial"/>
                <w:sz w:val="16"/>
                <w:szCs w:val="15"/>
              </w:rPr>
            </w:pPr>
            <w:proofErr w:type="gramStart"/>
            <w:r>
              <w:rPr>
                <w:rFonts w:ascii="Arial" w:hAnsi="Arial" w:cs="Arial"/>
                <w:sz w:val="16"/>
                <w:szCs w:val="15"/>
              </w:rPr>
              <w:t>2. Do</w:t>
            </w:r>
            <w:proofErr w:type="gramEnd"/>
            <w:r>
              <w:rPr>
                <w:rFonts w:ascii="Arial" w:hAnsi="Arial" w:cs="Arial"/>
                <w:sz w:val="16"/>
                <w:szCs w:val="15"/>
              </w:rPr>
              <w:t xml:space="preserve"> 90% of staff asked agree with administration on what problems are office-managed and what problems are classroom–managed? (0= 0-50%; 1= 51-89%; 2= 90-100%)</w:t>
            </w:r>
          </w:p>
          <w:p w14:paraId="3E590D21" w14:textId="77777777" w:rsidR="004A251C" w:rsidRDefault="004A251C" w:rsidP="004A251C">
            <w:pPr>
              <w:spacing w:line="180" w:lineRule="atLeast"/>
              <w:rPr>
                <w:rFonts w:ascii="Arial" w:hAnsi="Arial" w:cs="Arial"/>
                <w:sz w:val="16"/>
                <w:szCs w:val="15"/>
              </w:rPr>
            </w:pPr>
          </w:p>
        </w:tc>
        <w:tc>
          <w:tcPr>
            <w:tcW w:w="1996" w:type="dxa"/>
            <w:tcBorders>
              <w:top w:val="single" w:sz="6" w:space="0" w:color="auto"/>
              <w:left w:val="single" w:sz="6" w:space="0" w:color="auto"/>
              <w:bottom w:val="single" w:sz="6" w:space="0" w:color="auto"/>
            </w:tcBorders>
            <w:vAlign w:val="center"/>
          </w:tcPr>
          <w:p w14:paraId="795971DE" w14:textId="77777777" w:rsidR="004A251C" w:rsidRDefault="004A251C" w:rsidP="004A251C">
            <w:pPr>
              <w:rPr>
                <w:rFonts w:ascii="Arial" w:hAnsi="Arial" w:cs="Arial"/>
                <w:sz w:val="16"/>
                <w:szCs w:val="15"/>
              </w:rPr>
            </w:pPr>
            <w:r>
              <w:rPr>
                <w:rFonts w:ascii="Arial" w:hAnsi="Arial" w:cs="Arial"/>
                <w:sz w:val="16"/>
                <w:szCs w:val="15"/>
              </w:rPr>
              <w:t xml:space="preserve">Interviews </w:t>
            </w:r>
          </w:p>
          <w:p w14:paraId="77724B67"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4" w:type="dxa"/>
            <w:tcBorders>
              <w:top w:val="single" w:sz="6" w:space="0" w:color="auto"/>
              <w:bottom w:val="single" w:sz="6" w:space="0" w:color="auto"/>
            </w:tcBorders>
            <w:vAlign w:val="center"/>
          </w:tcPr>
          <w:p w14:paraId="76C3B510"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bottom w:val="single" w:sz="6" w:space="0" w:color="auto"/>
              <w:right w:val="single" w:sz="6" w:space="0" w:color="auto"/>
            </w:tcBorders>
          </w:tcPr>
          <w:p w14:paraId="4D061063" w14:textId="77777777" w:rsidR="004A251C" w:rsidRDefault="004A251C" w:rsidP="004A251C">
            <w:pPr>
              <w:rPr>
                <w:rFonts w:ascii="Arial" w:hAnsi="Arial" w:cs="Arial"/>
                <w:sz w:val="19"/>
                <w:szCs w:val="19"/>
              </w:rPr>
            </w:pPr>
          </w:p>
        </w:tc>
      </w:tr>
      <w:tr w:rsidR="004A251C" w14:paraId="5F86532A" w14:textId="77777777" w:rsidTr="004A251C">
        <w:trPr>
          <w:cantSplit/>
          <w:trHeight w:val="263"/>
        </w:trPr>
        <w:tc>
          <w:tcPr>
            <w:tcW w:w="1383" w:type="dxa"/>
            <w:vMerge/>
            <w:tcBorders>
              <w:left w:val="single" w:sz="6" w:space="0" w:color="auto"/>
              <w:bottom w:val="single" w:sz="6" w:space="0" w:color="auto"/>
            </w:tcBorders>
            <w:shd w:val="clear" w:color="auto" w:fill="FFFFFF"/>
            <w:vAlign w:val="center"/>
          </w:tcPr>
          <w:p w14:paraId="736517E7" w14:textId="77777777" w:rsidR="004A251C" w:rsidRDefault="004A251C" w:rsidP="004A251C">
            <w:pPr>
              <w:jc w:val="center"/>
              <w:rPr>
                <w:rFonts w:ascii="Arial" w:hAnsi="Arial" w:cs="Arial"/>
                <w:sz w:val="16"/>
                <w:szCs w:val="15"/>
              </w:rPr>
            </w:pPr>
          </w:p>
        </w:tc>
        <w:tc>
          <w:tcPr>
            <w:tcW w:w="3987" w:type="dxa"/>
            <w:tcBorders>
              <w:top w:val="single" w:sz="6" w:space="0" w:color="auto"/>
              <w:left w:val="single" w:sz="6" w:space="0" w:color="auto"/>
              <w:bottom w:val="single" w:sz="6" w:space="0" w:color="auto"/>
            </w:tcBorders>
            <w:vAlign w:val="center"/>
          </w:tcPr>
          <w:p w14:paraId="0852EB56" w14:textId="77777777" w:rsidR="004A251C" w:rsidRDefault="004A251C" w:rsidP="004A251C">
            <w:pPr>
              <w:spacing w:line="180" w:lineRule="exact"/>
              <w:rPr>
                <w:rFonts w:ascii="Arial" w:hAnsi="Arial" w:cs="Arial"/>
                <w:sz w:val="16"/>
                <w:szCs w:val="15"/>
              </w:rPr>
            </w:pPr>
            <w:r>
              <w:rPr>
                <w:rFonts w:ascii="Arial" w:hAnsi="Arial" w:cs="Arial"/>
                <w:sz w:val="16"/>
                <w:szCs w:val="15"/>
              </w:rPr>
              <w:t>3. Is the documented crisis plan for responding to extreme dangerous situations readily available in 6 of 7 locations?</w:t>
            </w:r>
          </w:p>
          <w:p w14:paraId="701B03CD" w14:textId="77777777" w:rsidR="004A251C" w:rsidRDefault="004A251C" w:rsidP="004A251C">
            <w:pPr>
              <w:spacing w:line="180" w:lineRule="exact"/>
              <w:rPr>
                <w:rFonts w:ascii="Arial" w:hAnsi="Arial" w:cs="Arial"/>
                <w:sz w:val="16"/>
                <w:szCs w:val="15"/>
              </w:rPr>
            </w:pPr>
            <w:r>
              <w:rPr>
                <w:rFonts w:ascii="Arial" w:hAnsi="Arial" w:cs="Arial"/>
                <w:sz w:val="16"/>
                <w:szCs w:val="15"/>
              </w:rPr>
              <w:t>(0= 0-3; 1= 4-5; 2= 6-7)</w:t>
            </w:r>
          </w:p>
        </w:tc>
        <w:tc>
          <w:tcPr>
            <w:tcW w:w="1996" w:type="dxa"/>
            <w:tcBorders>
              <w:top w:val="single" w:sz="6" w:space="0" w:color="auto"/>
              <w:left w:val="single" w:sz="6" w:space="0" w:color="auto"/>
              <w:bottom w:val="single" w:sz="6" w:space="0" w:color="auto"/>
            </w:tcBorders>
            <w:vAlign w:val="center"/>
          </w:tcPr>
          <w:p w14:paraId="576DCD34" w14:textId="77777777" w:rsidR="004A251C" w:rsidRDefault="004A251C" w:rsidP="004A251C">
            <w:pPr>
              <w:rPr>
                <w:rFonts w:ascii="Arial" w:hAnsi="Arial" w:cs="Arial"/>
                <w:b/>
                <w:sz w:val="16"/>
                <w:szCs w:val="15"/>
              </w:rPr>
            </w:pPr>
            <w:r>
              <w:rPr>
                <w:rFonts w:ascii="Arial" w:hAnsi="Arial" w:cs="Arial"/>
                <w:sz w:val="16"/>
                <w:szCs w:val="15"/>
              </w:rPr>
              <w:t>Walls</w:t>
            </w:r>
          </w:p>
          <w:p w14:paraId="2A6615F0" w14:textId="77777777" w:rsidR="004A251C" w:rsidRDefault="004A251C" w:rsidP="004A251C">
            <w:pPr>
              <w:rPr>
                <w:rFonts w:ascii="Arial" w:hAnsi="Arial" w:cs="Arial"/>
                <w:sz w:val="16"/>
                <w:szCs w:val="15"/>
              </w:rPr>
            </w:pPr>
            <w:r>
              <w:rPr>
                <w:rFonts w:ascii="Arial" w:hAnsi="Arial" w:cs="Arial"/>
                <w:sz w:val="16"/>
                <w:szCs w:val="15"/>
              </w:rPr>
              <w:t xml:space="preserve">Other ______________ </w:t>
            </w:r>
          </w:p>
        </w:tc>
        <w:tc>
          <w:tcPr>
            <w:tcW w:w="414" w:type="dxa"/>
            <w:tcBorders>
              <w:top w:val="single" w:sz="6" w:space="0" w:color="auto"/>
              <w:bottom w:val="single" w:sz="6" w:space="0" w:color="auto"/>
            </w:tcBorders>
            <w:vAlign w:val="center"/>
          </w:tcPr>
          <w:p w14:paraId="29646E0F" w14:textId="77777777" w:rsidR="004A251C" w:rsidRDefault="004A251C" w:rsidP="004A251C">
            <w:pPr>
              <w:rPr>
                <w:rFonts w:ascii="Arial" w:hAnsi="Arial" w:cs="Arial"/>
                <w:sz w:val="16"/>
                <w:szCs w:val="15"/>
              </w:rPr>
            </w:pPr>
            <w:r>
              <w:rPr>
                <w:rFonts w:ascii="Arial" w:hAnsi="Arial" w:cs="Arial"/>
                <w:b/>
                <w:sz w:val="16"/>
                <w:szCs w:val="15"/>
              </w:rPr>
              <w:t>O</w:t>
            </w:r>
          </w:p>
        </w:tc>
        <w:tc>
          <w:tcPr>
            <w:tcW w:w="1137" w:type="dxa"/>
            <w:tcBorders>
              <w:top w:val="single" w:sz="6" w:space="0" w:color="auto"/>
              <w:left w:val="single" w:sz="6" w:space="0" w:color="auto"/>
              <w:bottom w:val="single" w:sz="6" w:space="0" w:color="auto"/>
              <w:right w:val="single" w:sz="6" w:space="0" w:color="auto"/>
            </w:tcBorders>
          </w:tcPr>
          <w:p w14:paraId="0CDEEF13" w14:textId="77777777" w:rsidR="004A251C" w:rsidRDefault="004A251C" w:rsidP="004A251C">
            <w:pPr>
              <w:rPr>
                <w:rFonts w:ascii="Arial" w:hAnsi="Arial" w:cs="Arial"/>
                <w:sz w:val="19"/>
                <w:szCs w:val="19"/>
              </w:rPr>
            </w:pPr>
          </w:p>
        </w:tc>
      </w:tr>
      <w:tr w:rsidR="004A251C" w14:paraId="46994762" w14:textId="77777777" w:rsidTr="004A251C">
        <w:trPr>
          <w:cantSplit/>
          <w:trHeight w:val="263"/>
        </w:trPr>
        <w:tc>
          <w:tcPr>
            <w:tcW w:w="1383" w:type="dxa"/>
            <w:vMerge/>
            <w:tcBorders>
              <w:left w:val="single" w:sz="6" w:space="0" w:color="auto"/>
              <w:bottom w:val="single" w:sz="6" w:space="0" w:color="auto"/>
            </w:tcBorders>
            <w:shd w:val="clear" w:color="auto" w:fill="FFFFFF"/>
            <w:vAlign w:val="center"/>
          </w:tcPr>
          <w:p w14:paraId="3F3152FE" w14:textId="77777777" w:rsidR="004A251C" w:rsidRDefault="004A251C" w:rsidP="004A251C">
            <w:pPr>
              <w:jc w:val="center"/>
              <w:rPr>
                <w:rFonts w:ascii="Arial" w:hAnsi="Arial" w:cs="Arial"/>
                <w:b/>
                <w:sz w:val="16"/>
                <w:szCs w:val="15"/>
              </w:rPr>
            </w:pPr>
          </w:p>
        </w:tc>
        <w:tc>
          <w:tcPr>
            <w:tcW w:w="3987" w:type="dxa"/>
            <w:tcBorders>
              <w:top w:val="single" w:sz="6" w:space="0" w:color="auto"/>
              <w:left w:val="single" w:sz="6" w:space="0" w:color="auto"/>
              <w:bottom w:val="single" w:sz="6" w:space="0" w:color="auto"/>
            </w:tcBorders>
            <w:vAlign w:val="center"/>
          </w:tcPr>
          <w:p w14:paraId="6249A0DB" w14:textId="77777777" w:rsidR="004A251C" w:rsidRDefault="004A251C" w:rsidP="004A251C">
            <w:pPr>
              <w:spacing w:line="180" w:lineRule="exact"/>
              <w:rPr>
                <w:rFonts w:ascii="Arial" w:hAnsi="Arial" w:cs="Arial"/>
                <w:sz w:val="16"/>
                <w:szCs w:val="15"/>
              </w:rPr>
            </w:pPr>
            <w:proofErr w:type="gramStart"/>
            <w:r>
              <w:rPr>
                <w:rFonts w:ascii="Arial" w:hAnsi="Arial" w:cs="Arial"/>
                <w:sz w:val="16"/>
                <w:szCs w:val="15"/>
              </w:rPr>
              <w:t>4. Do</w:t>
            </w:r>
            <w:proofErr w:type="gramEnd"/>
            <w:r>
              <w:rPr>
                <w:rFonts w:ascii="Arial" w:hAnsi="Arial" w:cs="Arial"/>
                <w:sz w:val="16"/>
                <w:szCs w:val="15"/>
              </w:rPr>
              <w:t xml:space="preserve"> 90% of staff asked agree with administration on the procedure for handling extreme emergencies (stranger in building with a weapon)?</w:t>
            </w:r>
          </w:p>
          <w:p w14:paraId="3DACCF72" w14:textId="77777777" w:rsidR="004A251C" w:rsidRDefault="004A251C" w:rsidP="004A251C">
            <w:pPr>
              <w:spacing w:line="180" w:lineRule="exact"/>
              <w:rPr>
                <w:rFonts w:ascii="Arial" w:hAnsi="Arial" w:cs="Arial"/>
                <w:sz w:val="16"/>
                <w:szCs w:val="15"/>
              </w:rPr>
            </w:pPr>
            <w:r>
              <w:rPr>
                <w:rFonts w:ascii="Arial" w:hAnsi="Arial" w:cs="Arial"/>
                <w:sz w:val="16"/>
                <w:szCs w:val="15"/>
              </w:rPr>
              <w:t>(0= 0-50%; 1= 51-89%; 2= 90-100%)</w:t>
            </w:r>
          </w:p>
        </w:tc>
        <w:tc>
          <w:tcPr>
            <w:tcW w:w="1996" w:type="dxa"/>
            <w:tcBorders>
              <w:top w:val="single" w:sz="6" w:space="0" w:color="auto"/>
              <w:left w:val="single" w:sz="6" w:space="0" w:color="auto"/>
              <w:bottom w:val="single" w:sz="6" w:space="0" w:color="auto"/>
            </w:tcBorders>
            <w:vAlign w:val="center"/>
          </w:tcPr>
          <w:p w14:paraId="299F12BF" w14:textId="77777777" w:rsidR="004A251C" w:rsidRDefault="004A251C" w:rsidP="004A251C">
            <w:pPr>
              <w:rPr>
                <w:rFonts w:ascii="Arial" w:hAnsi="Arial" w:cs="Arial"/>
                <w:sz w:val="16"/>
                <w:szCs w:val="15"/>
              </w:rPr>
            </w:pPr>
            <w:r>
              <w:rPr>
                <w:rFonts w:ascii="Arial" w:hAnsi="Arial" w:cs="Arial"/>
                <w:sz w:val="16"/>
                <w:szCs w:val="15"/>
              </w:rPr>
              <w:t xml:space="preserve">Interviews </w:t>
            </w:r>
          </w:p>
          <w:p w14:paraId="569EE40E" w14:textId="77777777" w:rsidR="004A251C" w:rsidRDefault="004A251C" w:rsidP="004A251C">
            <w:pPr>
              <w:rPr>
                <w:rFonts w:ascii="Arial" w:hAnsi="Arial" w:cs="Arial"/>
                <w:sz w:val="16"/>
                <w:szCs w:val="15"/>
              </w:rPr>
            </w:pPr>
            <w:r>
              <w:rPr>
                <w:rFonts w:ascii="Arial" w:hAnsi="Arial" w:cs="Arial"/>
                <w:sz w:val="16"/>
                <w:szCs w:val="15"/>
              </w:rPr>
              <w:t xml:space="preserve">Other ______________ </w:t>
            </w:r>
          </w:p>
        </w:tc>
        <w:tc>
          <w:tcPr>
            <w:tcW w:w="414" w:type="dxa"/>
            <w:tcBorders>
              <w:top w:val="single" w:sz="6" w:space="0" w:color="auto"/>
              <w:bottom w:val="single" w:sz="6" w:space="0" w:color="auto"/>
            </w:tcBorders>
            <w:vAlign w:val="center"/>
          </w:tcPr>
          <w:p w14:paraId="289FCF8B"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bottom w:val="single" w:sz="6" w:space="0" w:color="auto"/>
              <w:right w:val="single" w:sz="6" w:space="0" w:color="auto"/>
            </w:tcBorders>
          </w:tcPr>
          <w:p w14:paraId="15E9D4E6" w14:textId="77777777" w:rsidR="004A251C" w:rsidRDefault="004A251C" w:rsidP="004A251C">
            <w:pPr>
              <w:rPr>
                <w:rFonts w:ascii="Arial" w:hAnsi="Arial" w:cs="Arial"/>
                <w:sz w:val="19"/>
                <w:szCs w:val="19"/>
              </w:rPr>
            </w:pPr>
          </w:p>
        </w:tc>
      </w:tr>
    </w:tbl>
    <w:p w14:paraId="704B7932" w14:textId="77777777" w:rsidR="004A251C" w:rsidRDefault="004A251C" w:rsidP="004A251C">
      <w:pPr>
        <w:ind w:left="720" w:hanging="720"/>
        <w:jc w:val="center"/>
        <w:rPr>
          <w:rFonts w:ascii="Times New Roman" w:hAnsi="Times New Roman"/>
        </w:rPr>
      </w:pPr>
    </w:p>
    <w:tbl>
      <w:tblPr>
        <w:tblW w:w="8915" w:type="dxa"/>
        <w:tblLayout w:type="fixed"/>
        <w:tblCellMar>
          <w:left w:w="100" w:type="dxa"/>
          <w:right w:w="100" w:type="dxa"/>
        </w:tblCellMar>
        <w:tblLook w:val="0000" w:firstRow="0" w:lastRow="0" w:firstColumn="0" w:lastColumn="0" w:noHBand="0" w:noVBand="0"/>
      </w:tblPr>
      <w:tblGrid>
        <w:gridCol w:w="1383"/>
        <w:gridCol w:w="1440"/>
        <w:gridCol w:w="1440"/>
        <w:gridCol w:w="1106"/>
        <w:gridCol w:w="334"/>
        <w:gridCol w:w="1440"/>
        <w:gridCol w:w="221"/>
        <w:gridCol w:w="412"/>
        <w:gridCol w:w="1139"/>
      </w:tblGrid>
      <w:tr w:rsidR="004A251C" w14:paraId="651F723D" w14:textId="77777777" w:rsidTr="004A251C">
        <w:trPr>
          <w:cantSplit/>
          <w:trHeight w:val="280"/>
        </w:trPr>
        <w:tc>
          <w:tcPr>
            <w:tcW w:w="1383" w:type="dxa"/>
            <w:vMerge w:val="restart"/>
            <w:tcBorders>
              <w:top w:val="single" w:sz="6" w:space="0" w:color="auto"/>
              <w:left w:val="single" w:sz="6" w:space="0" w:color="auto"/>
            </w:tcBorders>
            <w:shd w:val="clear" w:color="auto" w:fill="FFFFFF"/>
            <w:vAlign w:val="center"/>
          </w:tcPr>
          <w:p w14:paraId="50CD2F1E" w14:textId="77777777" w:rsidR="004A251C" w:rsidRDefault="004A251C" w:rsidP="004A251C">
            <w:pPr>
              <w:jc w:val="center"/>
              <w:rPr>
                <w:rFonts w:ascii="Arial" w:hAnsi="Arial" w:cs="Arial"/>
                <w:b/>
                <w:sz w:val="16"/>
                <w:szCs w:val="15"/>
              </w:rPr>
            </w:pPr>
            <w:r>
              <w:rPr>
                <w:rFonts w:ascii="Arial" w:hAnsi="Arial" w:cs="Arial"/>
                <w:b/>
                <w:sz w:val="16"/>
                <w:szCs w:val="15"/>
              </w:rPr>
              <w:t>E.</w:t>
            </w:r>
          </w:p>
          <w:p w14:paraId="6A95678A" w14:textId="77777777" w:rsidR="004A251C" w:rsidRDefault="004A251C" w:rsidP="004A251C">
            <w:pPr>
              <w:jc w:val="center"/>
              <w:rPr>
                <w:rFonts w:ascii="Arial" w:hAnsi="Arial" w:cs="Arial"/>
                <w:sz w:val="16"/>
                <w:szCs w:val="15"/>
              </w:rPr>
            </w:pPr>
            <w:r>
              <w:rPr>
                <w:rFonts w:ascii="Arial" w:hAnsi="Arial" w:cs="Arial"/>
                <w:b/>
                <w:sz w:val="16"/>
                <w:szCs w:val="15"/>
              </w:rPr>
              <w:t>Monitoring &amp; Decision-Making</w:t>
            </w:r>
          </w:p>
        </w:tc>
        <w:tc>
          <w:tcPr>
            <w:tcW w:w="3986" w:type="dxa"/>
            <w:gridSpan w:val="3"/>
            <w:tcBorders>
              <w:top w:val="single" w:sz="6" w:space="0" w:color="auto"/>
              <w:left w:val="single" w:sz="6" w:space="0" w:color="auto"/>
            </w:tcBorders>
            <w:vAlign w:val="center"/>
          </w:tcPr>
          <w:p w14:paraId="00B20A94" w14:textId="77777777" w:rsidR="004A251C" w:rsidRDefault="004A251C" w:rsidP="004A251C">
            <w:pPr>
              <w:spacing w:line="180" w:lineRule="exact"/>
              <w:rPr>
                <w:rFonts w:ascii="Arial" w:hAnsi="Arial" w:cs="Arial"/>
                <w:sz w:val="16"/>
                <w:szCs w:val="15"/>
              </w:rPr>
            </w:pPr>
            <w:r>
              <w:rPr>
                <w:rFonts w:ascii="Arial" w:hAnsi="Arial" w:cs="Arial"/>
                <w:sz w:val="16"/>
                <w:szCs w:val="15"/>
              </w:rPr>
              <w:t>1. Does the discipline referral form list (a) student/grade, (b) date, (c) time, (d) referring staff, (e) problem behavior, (f) location, (g) persons involved, (h) probable motivation, &amp; (</w:t>
            </w:r>
            <w:proofErr w:type="spellStart"/>
            <w:r>
              <w:rPr>
                <w:rFonts w:ascii="Arial" w:hAnsi="Arial" w:cs="Arial"/>
                <w:sz w:val="16"/>
                <w:szCs w:val="15"/>
              </w:rPr>
              <w:t>i</w:t>
            </w:r>
            <w:proofErr w:type="spellEnd"/>
            <w:r>
              <w:rPr>
                <w:rFonts w:ascii="Arial" w:hAnsi="Arial" w:cs="Arial"/>
                <w:sz w:val="16"/>
                <w:szCs w:val="15"/>
              </w:rPr>
              <w:t>) administrative decision?</w:t>
            </w:r>
          </w:p>
          <w:p w14:paraId="494C8364" w14:textId="77777777" w:rsidR="004A251C" w:rsidRDefault="004A251C" w:rsidP="004A251C">
            <w:pPr>
              <w:spacing w:line="180" w:lineRule="exact"/>
              <w:rPr>
                <w:rFonts w:ascii="Arial" w:hAnsi="Arial" w:cs="Arial"/>
                <w:sz w:val="16"/>
                <w:szCs w:val="15"/>
              </w:rPr>
            </w:pPr>
            <w:r>
              <w:rPr>
                <w:rFonts w:ascii="Arial" w:hAnsi="Arial" w:cs="Arial"/>
                <w:sz w:val="16"/>
                <w:szCs w:val="15"/>
              </w:rPr>
              <w:t>(0=0-3 items; 1= 4-6 items; 2= 7-9 items)</w:t>
            </w:r>
          </w:p>
        </w:tc>
        <w:tc>
          <w:tcPr>
            <w:tcW w:w="1995" w:type="dxa"/>
            <w:gridSpan w:val="3"/>
            <w:tcBorders>
              <w:top w:val="single" w:sz="6" w:space="0" w:color="auto"/>
              <w:left w:val="single" w:sz="6" w:space="0" w:color="auto"/>
            </w:tcBorders>
            <w:vAlign w:val="center"/>
          </w:tcPr>
          <w:p w14:paraId="175972F1" w14:textId="77777777" w:rsidR="004A251C" w:rsidRDefault="004A251C" w:rsidP="004A251C">
            <w:pPr>
              <w:rPr>
                <w:rFonts w:ascii="Arial" w:hAnsi="Arial" w:cs="Arial"/>
                <w:b/>
                <w:sz w:val="16"/>
                <w:szCs w:val="15"/>
              </w:rPr>
            </w:pPr>
            <w:r>
              <w:rPr>
                <w:rFonts w:ascii="Arial" w:hAnsi="Arial" w:cs="Arial"/>
                <w:sz w:val="16"/>
                <w:szCs w:val="15"/>
              </w:rPr>
              <w:t>Referral form</w:t>
            </w:r>
          </w:p>
          <w:p w14:paraId="5D9B3DCC" w14:textId="77777777" w:rsidR="004A251C" w:rsidRDefault="004A251C" w:rsidP="004A251C">
            <w:pPr>
              <w:rPr>
                <w:rFonts w:ascii="Arial" w:hAnsi="Arial" w:cs="Arial"/>
                <w:sz w:val="16"/>
                <w:szCs w:val="15"/>
              </w:rPr>
            </w:pPr>
            <w:r>
              <w:rPr>
                <w:rFonts w:ascii="Arial" w:hAnsi="Arial" w:cs="Arial"/>
                <w:sz w:val="16"/>
                <w:szCs w:val="15"/>
              </w:rPr>
              <w:t>(</w:t>
            </w:r>
            <w:proofErr w:type="gramStart"/>
            <w:r>
              <w:rPr>
                <w:rFonts w:ascii="Arial" w:hAnsi="Arial" w:cs="Arial"/>
                <w:sz w:val="16"/>
                <w:szCs w:val="15"/>
              </w:rPr>
              <w:t>circle</w:t>
            </w:r>
            <w:proofErr w:type="gramEnd"/>
            <w:r>
              <w:rPr>
                <w:rFonts w:ascii="Arial" w:hAnsi="Arial" w:cs="Arial"/>
                <w:sz w:val="16"/>
                <w:szCs w:val="15"/>
              </w:rPr>
              <w:t xml:space="preserve"> items present on the referral form)</w:t>
            </w:r>
          </w:p>
        </w:tc>
        <w:tc>
          <w:tcPr>
            <w:tcW w:w="412" w:type="dxa"/>
            <w:tcBorders>
              <w:top w:val="single" w:sz="6" w:space="0" w:color="auto"/>
              <w:bottom w:val="single" w:sz="6" w:space="0" w:color="auto"/>
            </w:tcBorders>
            <w:vAlign w:val="center"/>
          </w:tcPr>
          <w:p w14:paraId="279EA86E" w14:textId="77777777" w:rsidR="004A251C" w:rsidRDefault="004A251C" w:rsidP="004A251C">
            <w:pPr>
              <w:rPr>
                <w:rFonts w:ascii="Arial" w:hAnsi="Arial" w:cs="Arial"/>
                <w:sz w:val="16"/>
                <w:szCs w:val="15"/>
              </w:rPr>
            </w:pPr>
            <w:r>
              <w:rPr>
                <w:rFonts w:ascii="Arial" w:hAnsi="Arial" w:cs="Arial"/>
                <w:b/>
                <w:sz w:val="16"/>
                <w:szCs w:val="15"/>
              </w:rPr>
              <w:t>P</w:t>
            </w:r>
          </w:p>
        </w:tc>
        <w:tc>
          <w:tcPr>
            <w:tcW w:w="1137" w:type="dxa"/>
            <w:tcBorders>
              <w:top w:val="single" w:sz="6" w:space="0" w:color="auto"/>
              <w:left w:val="single" w:sz="6" w:space="0" w:color="auto"/>
              <w:right w:val="single" w:sz="6" w:space="0" w:color="auto"/>
            </w:tcBorders>
          </w:tcPr>
          <w:p w14:paraId="0CB05E54" w14:textId="77777777" w:rsidR="004A251C" w:rsidRDefault="004A251C" w:rsidP="004A251C">
            <w:pPr>
              <w:rPr>
                <w:rFonts w:ascii="Arial" w:hAnsi="Arial" w:cs="Arial"/>
                <w:sz w:val="19"/>
                <w:szCs w:val="19"/>
              </w:rPr>
            </w:pPr>
          </w:p>
        </w:tc>
      </w:tr>
      <w:tr w:rsidR="004A251C" w14:paraId="0C61B763" w14:textId="77777777" w:rsidTr="004A251C">
        <w:trPr>
          <w:cantSplit/>
          <w:trHeight w:val="280"/>
        </w:trPr>
        <w:tc>
          <w:tcPr>
            <w:tcW w:w="1383" w:type="dxa"/>
            <w:vMerge/>
            <w:tcBorders>
              <w:left w:val="single" w:sz="6" w:space="0" w:color="auto"/>
            </w:tcBorders>
            <w:shd w:val="clear" w:color="auto" w:fill="FFFFFF"/>
            <w:vAlign w:val="center"/>
          </w:tcPr>
          <w:p w14:paraId="026E7112"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61F46A06" w14:textId="77777777" w:rsidR="004A251C" w:rsidRDefault="004A251C" w:rsidP="004A251C">
            <w:pPr>
              <w:spacing w:line="180" w:lineRule="exact"/>
              <w:rPr>
                <w:rFonts w:ascii="Arial" w:hAnsi="Arial" w:cs="Arial"/>
                <w:sz w:val="16"/>
                <w:szCs w:val="15"/>
              </w:rPr>
            </w:pPr>
            <w:r>
              <w:rPr>
                <w:rFonts w:ascii="Arial" w:hAnsi="Arial" w:cs="Arial"/>
                <w:sz w:val="16"/>
                <w:szCs w:val="15"/>
              </w:rPr>
              <w:t>2. Can the administrator clearly define a system for collecting &amp; summarizing discipline referrals (computer software, data entry time)?</w:t>
            </w:r>
          </w:p>
          <w:p w14:paraId="789441A5" w14:textId="77777777" w:rsidR="004A251C" w:rsidRDefault="004A251C" w:rsidP="004A251C">
            <w:pPr>
              <w:spacing w:line="180" w:lineRule="exact"/>
              <w:rPr>
                <w:rFonts w:ascii="Arial" w:hAnsi="Arial" w:cs="Arial"/>
                <w:sz w:val="16"/>
                <w:szCs w:val="15"/>
              </w:rPr>
            </w:pPr>
            <w:r>
              <w:rPr>
                <w:rFonts w:ascii="Arial" w:hAnsi="Arial" w:cs="Arial"/>
                <w:sz w:val="16"/>
                <w:szCs w:val="15"/>
              </w:rPr>
              <w:t>(0=no; 1= referrals are collected; 2= yes)</w:t>
            </w:r>
          </w:p>
        </w:tc>
        <w:tc>
          <w:tcPr>
            <w:tcW w:w="1995" w:type="dxa"/>
            <w:gridSpan w:val="3"/>
            <w:tcBorders>
              <w:top w:val="single" w:sz="6" w:space="0" w:color="auto"/>
              <w:left w:val="single" w:sz="6" w:space="0" w:color="auto"/>
            </w:tcBorders>
            <w:vAlign w:val="center"/>
          </w:tcPr>
          <w:p w14:paraId="6AA74323" w14:textId="77777777" w:rsidR="004A251C" w:rsidRDefault="004A251C" w:rsidP="004A251C">
            <w:pPr>
              <w:rPr>
                <w:rFonts w:ascii="Arial" w:hAnsi="Arial" w:cs="Arial"/>
                <w:sz w:val="16"/>
                <w:szCs w:val="15"/>
              </w:rPr>
            </w:pPr>
            <w:r>
              <w:rPr>
                <w:rFonts w:ascii="Arial" w:hAnsi="Arial" w:cs="Arial"/>
                <w:sz w:val="16"/>
                <w:szCs w:val="15"/>
              </w:rPr>
              <w:t xml:space="preserve">Interview </w:t>
            </w:r>
          </w:p>
          <w:p w14:paraId="2DC77AA5" w14:textId="77777777" w:rsidR="004A251C" w:rsidRDefault="004A251C" w:rsidP="004A251C">
            <w:pPr>
              <w:rPr>
                <w:rFonts w:ascii="Arial" w:hAnsi="Arial" w:cs="Arial"/>
                <w:sz w:val="16"/>
                <w:szCs w:val="15"/>
              </w:rPr>
            </w:pPr>
            <w:r>
              <w:rPr>
                <w:rFonts w:ascii="Arial" w:hAnsi="Arial" w:cs="Arial"/>
                <w:sz w:val="16"/>
                <w:szCs w:val="15"/>
              </w:rPr>
              <w:t xml:space="preserve">Other ______________ </w:t>
            </w:r>
          </w:p>
        </w:tc>
        <w:tc>
          <w:tcPr>
            <w:tcW w:w="412" w:type="dxa"/>
            <w:tcBorders>
              <w:top w:val="single" w:sz="6" w:space="0" w:color="auto"/>
              <w:bottom w:val="single" w:sz="6" w:space="0" w:color="auto"/>
            </w:tcBorders>
            <w:vAlign w:val="center"/>
          </w:tcPr>
          <w:p w14:paraId="58B8D91E"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466E312F" w14:textId="77777777" w:rsidR="004A251C" w:rsidRDefault="004A251C" w:rsidP="004A251C">
            <w:pPr>
              <w:rPr>
                <w:rFonts w:ascii="Arial" w:hAnsi="Arial" w:cs="Arial"/>
                <w:sz w:val="19"/>
                <w:szCs w:val="19"/>
              </w:rPr>
            </w:pPr>
          </w:p>
        </w:tc>
      </w:tr>
      <w:tr w:rsidR="004A251C" w14:paraId="4BE60515" w14:textId="77777777" w:rsidTr="004A251C">
        <w:trPr>
          <w:cantSplit/>
          <w:trHeight w:val="280"/>
        </w:trPr>
        <w:tc>
          <w:tcPr>
            <w:tcW w:w="1383" w:type="dxa"/>
            <w:vMerge/>
            <w:tcBorders>
              <w:left w:val="single" w:sz="6" w:space="0" w:color="auto"/>
            </w:tcBorders>
            <w:shd w:val="clear" w:color="auto" w:fill="FFFFFF"/>
            <w:vAlign w:val="center"/>
          </w:tcPr>
          <w:p w14:paraId="1BC5063E"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708D319E" w14:textId="77777777" w:rsidR="004A251C" w:rsidRDefault="004A251C" w:rsidP="004A251C">
            <w:pPr>
              <w:spacing w:line="180" w:lineRule="exact"/>
              <w:rPr>
                <w:rFonts w:ascii="Arial" w:hAnsi="Arial" w:cs="Arial"/>
                <w:sz w:val="16"/>
                <w:szCs w:val="15"/>
              </w:rPr>
            </w:pPr>
            <w:r>
              <w:rPr>
                <w:rFonts w:ascii="Arial" w:hAnsi="Arial" w:cs="Arial"/>
                <w:sz w:val="16"/>
                <w:szCs w:val="15"/>
              </w:rPr>
              <w:t>3. Does the administrator report that the team provides discipline data summary reports to the staff at least three times/year? (0= no; 1= 1-2 times/yr.; 2= 3 or more times/</w:t>
            </w:r>
            <w:proofErr w:type="spellStart"/>
            <w:r>
              <w:rPr>
                <w:rFonts w:ascii="Arial" w:hAnsi="Arial" w:cs="Arial"/>
                <w:sz w:val="16"/>
                <w:szCs w:val="15"/>
              </w:rPr>
              <w:t>yr</w:t>
            </w:r>
            <w:proofErr w:type="spellEnd"/>
            <w:r>
              <w:rPr>
                <w:rFonts w:ascii="Arial" w:hAnsi="Arial" w:cs="Arial"/>
                <w:sz w:val="16"/>
                <w:szCs w:val="15"/>
              </w:rPr>
              <w:t>)</w:t>
            </w:r>
          </w:p>
        </w:tc>
        <w:tc>
          <w:tcPr>
            <w:tcW w:w="1995" w:type="dxa"/>
            <w:gridSpan w:val="3"/>
            <w:tcBorders>
              <w:top w:val="single" w:sz="6" w:space="0" w:color="auto"/>
              <w:left w:val="single" w:sz="6" w:space="0" w:color="auto"/>
            </w:tcBorders>
            <w:vAlign w:val="center"/>
          </w:tcPr>
          <w:p w14:paraId="73B563F8" w14:textId="77777777" w:rsidR="004A251C" w:rsidRDefault="004A251C" w:rsidP="004A251C">
            <w:pPr>
              <w:rPr>
                <w:rFonts w:ascii="Arial" w:hAnsi="Arial" w:cs="Arial"/>
                <w:sz w:val="16"/>
                <w:szCs w:val="15"/>
              </w:rPr>
            </w:pPr>
            <w:r>
              <w:rPr>
                <w:rFonts w:ascii="Arial" w:hAnsi="Arial" w:cs="Arial"/>
                <w:sz w:val="16"/>
                <w:szCs w:val="15"/>
              </w:rPr>
              <w:t>Interview</w:t>
            </w:r>
          </w:p>
          <w:p w14:paraId="10C91EC0" w14:textId="77777777" w:rsidR="004A251C" w:rsidRDefault="004A251C" w:rsidP="004A251C">
            <w:pPr>
              <w:rPr>
                <w:rFonts w:ascii="Arial" w:hAnsi="Arial" w:cs="Arial"/>
                <w:sz w:val="16"/>
                <w:szCs w:val="15"/>
              </w:rPr>
            </w:pPr>
            <w:r>
              <w:rPr>
                <w:rFonts w:ascii="Arial" w:hAnsi="Arial" w:cs="Arial"/>
                <w:sz w:val="16"/>
                <w:szCs w:val="15"/>
              </w:rPr>
              <w:t xml:space="preserve">Other ______________ </w:t>
            </w:r>
          </w:p>
        </w:tc>
        <w:tc>
          <w:tcPr>
            <w:tcW w:w="412" w:type="dxa"/>
            <w:tcBorders>
              <w:top w:val="single" w:sz="6" w:space="0" w:color="auto"/>
              <w:bottom w:val="single" w:sz="6" w:space="0" w:color="auto"/>
            </w:tcBorders>
            <w:vAlign w:val="center"/>
          </w:tcPr>
          <w:p w14:paraId="0EAD76C2"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2FB19D23" w14:textId="77777777" w:rsidR="004A251C" w:rsidRDefault="004A251C" w:rsidP="004A251C">
            <w:pPr>
              <w:rPr>
                <w:rFonts w:ascii="Arial" w:hAnsi="Arial" w:cs="Arial"/>
                <w:sz w:val="19"/>
                <w:szCs w:val="19"/>
              </w:rPr>
            </w:pPr>
          </w:p>
        </w:tc>
      </w:tr>
      <w:tr w:rsidR="004A251C" w14:paraId="088E938F" w14:textId="77777777" w:rsidTr="004A251C">
        <w:trPr>
          <w:cantSplit/>
          <w:trHeight w:val="280"/>
        </w:trPr>
        <w:tc>
          <w:tcPr>
            <w:tcW w:w="1383" w:type="dxa"/>
            <w:vMerge/>
            <w:tcBorders>
              <w:left w:val="single" w:sz="6" w:space="0" w:color="auto"/>
            </w:tcBorders>
            <w:shd w:val="clear" w:color="auto" w:fill="FFFFFF"/>
            <w:vAlign w:val="center"/>
          </w:tcPr>
          <w:p w14:paraId="525DC767"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72B78CE9" w14:textId="77777777" w:rsidR="004A251C" w:rsidRDefault="004A251C" w:rsidP="004A251C">
            <w:pPr>
              <w:spacing w:line="180" w:lineRule="exact"/>
              <w:rPr>
                <w:rFonts w:ascii="Arial" w:hAnsi="Arial" w:cs="Arial"/>
                <w:sz w:val="16"/>
                <w:szCs w:val="15"/>
              </w:rPr>
            </w:pPr>
            <w:r>
              <w:rPr>
                <w:rFonts w:ascii="Arial" w:hAnsi="Arial" w:cs="Arial"/>
                <w:sz w:val="16"/>
                <w:szCs w:val="15"/>
              </w:rPr>
              <w:t>4. Do 90% of team members asked report that discipline data is used for making decisions in designing, implementing, and revising school-wide effective behavior support efforts?</w:t>
            </w:r>
          </w:p>
          <w:p w14:paraId="06A5C653" w14:textId="77777777" w:rsidR="004A251C" w:rsidRDefault="004A251C" w:rsidP="004A251C">
            <w:pPr>
              <w:spacing w:line="180" w:lineRule="exact"/>
              <w:rPr>
                <w:rFonts w:ascii="Arial" w:hAnsi="Arial" w:cs="Arial"/>
                <w:sz w:val="16"/>
                <w:szCs w:val="15"/>
              </w:rPr>
            </w:pPr>
            <w:r>
              <w:rPr>
                <w:rFonts w:ascii="Arial" w:hAnsi="Arial" w:cs="Arial"/>
                <w:sz w:val="16"/>
                <w:szCs w:val="15"/>
              </w:rPr>
              <w:t>(0= 0-50%; 1= 51-89%; 2= 90-100%)</w:t>
            </w:r>
          </w:p>
        </w:tc>
        <w:tc>
          <w:tcPr>
            <w:tcW w:w="1995" w:type="dxa"/>
            <w:gridSpan w:val="3"/>
            <w:tcBorders>
              <w:top w:val="single" w:sz="6" w:space="0" w:color="auto"/>
              <w:left w:val="single" w:sz="6" w:space="0" w:color="auto"/>
            </w:tcBorders>
            <w:vAlign w:val="center"/>
          </w:tcPr>
          <w:p w14:paraId="20B62569" w14:textId="77777777" w:rsidR="004A251C" w:rsidRDefault="004A251C" w:rsidP="004A251C">
            <w:pPr>
              <w:rPr>
                <w:rFonts w:ascii="Arial" w:hAnsi="Arial" w:cs="Arial"/>
                <w:sz w:val="16"/>
                <w:szCs w:val="15"/>
              </w:rPr>
            </w:pPr>
            <w:r>
              <w:rPr>
                <w:rFonts w:ascii="Arial" w:hAnsi="Arial" w:cs="Arial"/>
                <w:sz w:val="16"/>
                <w:szCs w:val="15"/>
              </w:rPr>
              <w:t xml:space="preserve">Interviews </w:t>
            </w:r>
          </w:p>
          <w:p w14:paraId="06C5FD06" w14:textId="77777777" w:rsidR="004A251C" w:rsidRDefault="004A251C" w:rsidP="004A251C">
            <w:pPr>
              <w:rPr>
                <w:rFonts w:ascii="Arial" w:hAnsi="Arial" w:cs="Arial"/>
                <w:sz w:val="16"/>
                <w:szCs w:val="15"/>
              </w:rPr>
            </w:pPr>
            <w:r>
              <w:rPr>
                <w:rFonts w:ascii="Arial" w:hAnsi="Arial" w:cs="Arial"/>
                <w:sz w:val="16"/>
                <w:szCs w:val="15"/>
              </w:rPr>
              <w:t xml:space="preserve">Other ______________ </w:t>
            </w:r>
          </w:p>
        </w:tc>
        <w:tc>
          <w:tcPr>
            <w:tcW w:w="412" w:type="dxa"/>
            <w:tcBorders>
              <w:top w:val="single" w:sz="6" w:space="0" w:color="auto"/>
              <w:bottom w:val="single" w:sz="6" w:space="0" w:color="auto"/>
            </w:tcBorders>
            <w:vAlign w:val="center"/>
          </w:tcPr>
          <w:p w14:paraId="7488746B"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31E71147" w14:textId="77777777" w:rsidR="004A251C" w:rsidRDefault="004A251C" w:rsidP="004A251C">
            <w:pPr>
              <w:rPr>
                <w:rFonts w:ascii="Arial" w:hAnsi="Arial" w:cs="Arial"/>
                <w:sz w:val="19"/>
                <w:szCs w:val="19"/>
              </w:rPr>
            </w:pPr>
          </w:p>
        </w:tc>
      </w:tr>
      <w:tr w:rsidR="004A251C" w14:paraId="2171D768" w14:textId="77777777" w:rsidTr="004A251C">
        <w:trPr>
          <w:cantSplit/>
          <w:trHeight w:val="280"/>
        </w:trPr>
        <w:tc>
          <w:tcPr>
            <w:tcW w:w="1383" w:type="dxa"/>
            <w:vMerge w:val="restart"/>
            <w:tcBorders>
              <w:top w:val="single" w:sz="6" w:space="0" w:color="auto"/>
              <w:left w:val="single" w:sz="6" w:space="0" w:color="auto"/>
            </w:tcBorders>
            <w:shd w:val="clear" w:color="auto" w:fill="FFFFFF"/>
            <w:vAlign w:val="center"/>
          </w:tcPr>
          <w:p w14:paraId="60BF825B" w14:textId="77777777" w:rsidR="004A251C" w:rsidRDefault="004A251C" w:rsidP="004A251C">
            <w:pPr>
              <w:jc w:val="center"/>
              <w:rPr>
                <w:rFonts w:ascii="Arial" w:hAnsi="Arial" w:cs="Arial"/>
                <w:b/>
                <w:sz w:val="16"/>
                <w:szCs w:val="15"/>
              </w:rPr>
            </w:pPr>
            <w:r>
              <w:rPr>
                <w:rFonts w:ascii="Arial" w:hAnsi="Arial" w:cs="Arial"/>
                <w:b/>
                <w:sz w:val="16"/>
                <w:szCs w:val="15"/>
              </w:rPr>
              <w:t>F.</w:t>
            </w:r>
          </w:p>
          <w:p w14:paraId="2DF8B9BF" w14:textId="77777777" w:rsidR="004A251C" w:rsidRDefault="004A251C" w:rsidP="004A251C">
            <w:pPr>
              <w:jc w:val="center"/>
              <w:rPr>
                <w:rFonts w:ascii="Arial" w:hAnsi="Arial" w:cs="Arial"/>
                <w:sz w:val="16"/>
                <w:szCs w:val="15"/>
              </w:rPr>
            </w:pPr>
            <w:r>
              <w:rPr>
                <w:rFonts w:ascii="Arial" w:hAnsi="Arial" w:cs="Arial"/>
                <w:b/>
                <w:sz w:val="16"/>
                <w:szCs w:val="15"/>
              </w:rPr>
              <w:t>Management</w:t>
            </w:r>
          </w:p>
          <w:p w14:paraId="39FAA250"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5F31AD4E" w14:textId="77777777" w:rsidR="004A251C" w:rsidRDefault="004A251C" w:rsidP="004A251C">
            <w:pPr>
              <w:spacing w:line="180" w:lineRule="exact"/>
              <w:rPr>
                <w:rFonts w:ascii="Arial" w:hAnsi="Arial" w:cs="Arial"/>
                <w:sz w:val="16"/>
                <w:szCs w:val="15"/>
              </w:rPr>
            </w:pPr>
            <w:r>
              <w:rPr>
                <w:rFonts w:ascii="Arial" w:hAnsi="Arial" w:cs="Arial"/>
                <w:sz w:val="16"/>
                <w:szCs w:val="15"/>
              </w:rPr>
              <w:t>1. Does the school improvement plan list improving behavior support systems as one of the top 3 school improvement plan goals? (0= no; 1= 4</w:t>
            </w:r>
            <w:r>
              <w:rPr>
                <w:rFonts w:ascii="Arial" w:hAnsi="Arial" w:cs="Arial"/>
                <w:sz w:val="16"/>
                <w:szCs w:val="15"/>
                <w:vertAlign w:val="superscript"/>
              </w:rPr>
              <w:t>th</w:t>
            </w:r>
            <w:r>
              <w:rPr>
                <w:rFonts w:ascii="Arial" w:hAnsi="Arial" w:cs="Arial"/>
                <w:sz w:val="16"/>
                <w:szCs w:val="15"/>
              </w:rPr>
              <w:t xml:space="preserve"> or lower priority; 2 = 1</w:t>
            </w:r>
            <w:r>
              <w:rPr>
                <w:rFonts w:ascii="Arial" w:hAnsi="Arial" w:cs="Arial"/>
                <w:sz w:val="16"/>
                <w:szCs w:val="15"/>
                <w:vertAlign w:val="superscript"/>
              </w:rPr>
              <w:t>st</w:t>
            </w:r>
            <w:r>
              <w:rPr>
                <w:rFonts w:ascii="Arial" w:hAnsi="Arial" w:cs="Arial"/>
                <w:sz w:val="16"/>
                <w:szCs w:val="15"/>
              </w:rPr>
              <w:t>- 3</w:t>
            </w:r>
            <w:r>
              <w:rPr>
                <w:rFonts w:ascii="Arial" w:hAnsi="Arial" w:cs="Arial"/>
                <w:sz w:val="16"/>
                <w:szCs w:val="15"/>
                <w:vertAlign w:val="superscript"/>
              </w:rPr>
              <w:t>rd</w:t>
            </w:r>
            <w:r>
              <w:rPr>
                <w:rFonts w:ascii="Arial" w:hAnsi="Arial" w:cs="Arial"/>
                <w:sz w:val="16"/>
                <w:szCs w:val="15"/>
              </w:rPr>
              <w:t xml:space="preserve"> priority)</w:t>
            </w:r>
          </w:p>
        </w:tc>
        <w:tc>
          <w:tcPr>
            <w:tcW w:w="1995" w:type="dxa"/>
            <w:gridSpan w:val="3"/>
            <w:tcBorders>
              <w:top w:val="single" w:sz="6" w:space="0" w:color="auto"/>
              <w:left w:val="single" w:sz="6" w:space="0" w:color="auto"/>
            </w:tcBorders>
            <w:vAlign w:val="center"/>
          </w:tcPr>
          <w:p w14:paraId="0FD265CD" w14:textId="77777777" w:rsidR="004A251C" w:rsidRDefault="004A251C" w:rsidP="004A251C">
            <w:pPr>
              <w:rPr>
                <w:rFonts w:ascii="Arial" w:hAnsi="Arial" w:cs="Arial"/>
                <w:sz w:val="16"/>
                <w:szCs w:val="15"/>
              </w:rPr>
            </w:pPr>
            <w:r>
              <w:rPr>
                <w:rFonts w:ascii="Arial" w:hAnsi="Arial" w:cs="Arial"/>
                <w:sz w:val="16"/>
                <w:szCs w:val="15"/>
              </w:rPr>
              <w:t>School Improvement Plan,</w:t>
            </w:r>
          </w:p>
          <w:p w14:paraId="1598227F" w14:textId="77777777" w:rsidR="004A251C" w:rsidRDefault="004A251C" w:rsidP="004A251C">
            <w:pPr>
              <w:rPr>
                <w:rFonts w:ascii="Arial" w:hAnsi="Arial" w:cs="Arial"/>
                <w:sz w:val="16"/>
                <w:szCs w:val="15"/>
              </w:rPr>
            </w:pPr>
            <w:r>
              <w:rPr>
                <w:rFonts w:ascii="Arial" w:hAnsi="Arial" w:cs="Arial"/>
                <w:sz w:val="16"/>
                <w:szCs w:val="15"/>
              </w:rPr>
              <w:t>Interview</w:t>
            </w:r>
          </w:p>
          <w:p w14:paraId="08701E62"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2" w:type="dxa"/>
            <w:tcBorders>
              <w:top w:val="single" w:sz="6" w:space="0" w:color="auto"/>
              <w:bottom w:val="single" w:sz="6" w:space="0" w:color="auto"/>
            </w:tcBorders>
            <w:vAlign w:val="center"/>
          </w:tcPr>
          <w:p w14:paraId="504A4A93" w14:textId="77777777" w:rsidR="004A251C" w:rsidRDefault="004A251C" w:rsidP="004A251C">
            <w:pPr>
              <w:rPr>
                <w:rFonts w:ascii="Arial" w:hAnsi="Arial" w:cs="Arial"/>
                <w:b/>
                <w:sz w:val="16"/>
                <w:szCs w:val="15"/>
              </w:rPr>
            </w:pPr>
            <w:r>
              <w:rPr>
                <w:rFonts w:ascii="Arial" w:hAnsi="Arial" w:cs="Arial"/>
                <w:b/>
                <w:sz w:val="16"/>
                <w:szCs w:val="15"/>
              </w:rPr>
              <w:t>P</w:t>
            </w:r>
          </w:p>
          <w:p w14:paraId="4D1BD35A" w14:textId="77777777" w:rsidR="004A251C" w:rsidRDefault="004A251C" w:rsidP="004A251C">
            <w:pPr>
              <w:rPr>
                <w:rFonts w:ascii="Arial" w:hAnsi="Arial" w:cs="Arial"/>
                <w:b/>
                <w:sz w:val="16"/>
                <w:szCs w:val="15"/>
              </w:rPr>
            </w:pPr>
          </w:p>
          <w:p w14:paraId="3F87F764"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5E2A8D0B" w14:textId="77777777" w:rsidR="004A251C" w:rsidRDefault="004A251C" w:rsidP="004A251C">
            <w:pPr>
              <w:rPr>
                <w:rFonts w:ascii="Arial" w:hAnsi="Arial" w:cs="Arial"/>
                <w:sz w:val="19"/>
                <w:szCs w:val="19"/>
              </w:rPr>
            </w:pPr>
          </w:p>
        </w:tc>
      </w:tr>
      <w:tr w:rsidR="004A251C" w14:paraId="7090637A" w14:textId="77777777" w:rsidTr="004A251C">
        <w:trPr>
          <w:cantSplit/>
          <w:trHeight w:val="280"/>
        </w:trPr>
        <w:tc>
          <w:tcPr>
            <w:tcW w:w="1383" w:type="dxa"/>
            <w:vMerge/>
            <w:tcBorders>
              <w:left w:val="single" w:sz="6" w:space="0" w:color="auto"/>
            </w:tcBorders>
            <w:shd w:val="clear" w:color="auto" w:fill="FFFFFF"/>
            <w:vAlign w:val="center"/>
          </w:tcPr>
          <w:p w14:paraId="276186A7"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63776E49" w14:textId="77777777" w:rsidR="004A251C" w:rsidRDefault="004A251C" w:rsidP="004A251C">
            <w:pPr>
              <w:spacing w:line="180" w:lineRule="exact"/>
              <w:rPr>
                <w:rFonts w:ascii="Arial" w:hAnsi="Arial" w:cs="Arial"/>
                <w:sz w:val="16"/>
                <w:szCs w:val="15"/>
              </w:rPr>
            </w:pPr>
            <w:r>
              <w:rPr>
                <w:rFonts w:ascii="Arial" w:hAnsi="Arial" w:cs="Arial"/>
                <w:sz w:val="16"/>
                <w:szCs w:val="15"/>
              </w:rPr>
              <w:t>2. Can 90% of staff asked report that there is a school-wide team established to address behavior support systems in the school? (0= 0-50%; 1= 51-89%; 2= 90-100%)</w:t>
            </w:r>
          </w:p>
        </w:tc>
        <w:tc>
          <w:tcPr>
            <w:tcW w:w="1995" w:type="dxa"/>
            <w:gridSpan w:val="3"/>
            <w:tcBorders>
              <w:top w:val="single" w:sz="6" w:space="0" w:color="auto"/>
              <w:left w:val="single" w:sz="6" w:space="0" w:color="auto"/>
            </w:tcBorders>
            <w:vAlign w:val="center"/>
          </w:tcPr>
          <w:p w14:paraId="77CEDA81" w14:textId="77777777" w:rsidR="004A251C" w:rsidRDefault="004A251C" w:rsidP="004A251C">
            <w:pPr>
              <w:rPr>
                <w:rFonts w:ascii="Arial" w:hAnsi="Arial" w:cs="Arial"/>
                <w:sz w:val="16"/>
                <w:szCs w:val="15"/>
              </w:rPr>
            </w:pPr>
            <w:r>
              <w:rPr>
                <w:rFonts w:ascii="Arial" w:hAnsi="Arial" w:cs="Arial"/>
                <w:sz w:val="16"/>
                <w:szCs w:val="15"/>
              </w:rPr>
              <w:t>Interviews</w:t>
            </w:r>
          </w:p>
          <w:p w14:paraId="55A18DF5" w14:textId="77777777" w:rsidR="004A251C" w:rsidRDefault="004A251C" w:rsidP="004A251C">
            <w:pPr>
              <w:rPr>
                <w:rFonts w:ascii="Arial" w:hAnsi="Arial" w:cs="Arial"/>
                <w:sz w:val="16"/>
                <w:szCs w:val="15"/>
              </w:rPr>
            </w:pPr>
            <w:r>
              <w:rPr>
                <w:rFonts w:ascii="Arial" w:hAnsi="Arial" w:cs="Arial"/>
                <w:sz w:val="16"/>
                <w:szCs w:val="15"/>
              </w:rPr>
              <w:t xml:space="preserve">Other ______________ </w:t>
            </w:r>
          </w:p>
        </w:tc>
        <w:tc>
          <w:tcPr>
            <w:tcW w:w="412" w:type="dxa"/>
            <w:tcBorders>
              <w:top w:val="single" w:sz="6" w:space="0" w:color="auto"/>
              <w:bottom w:val="single" w:sz="6" w:space="0" w:color="auto"/>
            </w:tcBorders>
            <w:vAlign w:val="center"/>
          </w:tcPr>
          <w:p w14:paraId="31CFDD07"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0E5F1409" w14:textId="77777777" w:rsidR="004A251C" w:rsidRDefault="004A251C" w:rsidP="004A251C">
            <w:pPr>
              <w:rPr>
                <w:rFonts w:ascii="Arial" w:hAnsi="Arial" w:cs="Arial"/>
                <w:sz w:val="19"/>
                <w:szCs w:val="19"/>
              </w:rPr>
            </w:pPr>
          </w:p>
        </w:tc>
      </w:tr>
      <w:tr w:rsidR="004A251C" w14:paraId="6FE31C96" w14:textId="77777777" w:rsidTr="004A251C">
        <w:trPr>
          <w:cantSplit/>
          <w:trHeight w:val="280"/>
        </w:trPr>
        <w:tc>
          <w:tcPr>
            <w:tcW w:w="1383" w:type="dxa"/>
            <w:vMerge/>
            <w:tcBorders>
              <w:left w:val="single" w:sz="6" w:space="0" w:color="auto"/>
            </w:tcBorders>
            <w:shd w:val="clear" w:color="auto" w:fill="FFFFFF"/>
            <w:vAlign w:val="center"/>
          </w:tcPr>
          <w:p w14:paraId="6E4520B9"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6D055E81" w14:textId="77777777" w:rsidR="004A251C" w:rsidRDefault="004A251C" w:rsidP="004A251C">
            <w:pPr>
              <w:spacing w:line="180" w:lineRule="exact"/>
              <w:rPr>
                <w:rFonts w:ascii="Arial" w:hAnsi="Arial" w:cs="Arial"/>
                <w:sz w:val="16"/>
                <w:szCs w:val="15"/>
              </w:rPr>
            </w:pPr>
            <w:r>
              <w:rPr>
                <w:rFonts w:ascii="Arial" w:hAnsi="Arial" w:cs="Arial"/>
                <w:sz w:val="16"/>
                <w:szCs w:val="15"/>
              </w:rPr>
              <w:t>3. Does the administrator report that team membership includes representation of all staff? (0= no; 2= yes)</w:t>
            </w:r>
          </w:p>
        </w:tc>
        <w:tc>
          <w:tcPr>
            <w:tcW w:w="1995" w:type="dxa"/>
            <w:gridSpan w:val="3"/>
            <w:tcBorders>
              <w:top w:val="single" w:sz="6" w:space="0" w:color="auto"/>
              <w:left w:val="single" w:sz="6" w:space="0" w:color="auto"/>
            </w:tcBorders>
            <w:vAlign w:val="center"/>
          </w:tcPr>
          <w:p w14:paraId="02075A1A" w14:textId="77777777" w:rsidR="004A251C" w:rsidRDefault="004A251C" w:rsidP="004A251C">
            <w:pPr>
              <w:rPr>
                <w:rFonts w:ascii="Arial" w:hAnsi="Arial" w:cs="Arial"/>
                <w:sz w:val="16"/>
                <w:szCs w:val="15"/>
              </w:rPr>
            </w:pPr>
            <w:r>
              <w:rPr>
                <w:rFonts w:ascii="Arial" w:hAnsi="Arial" w:cs="Arial"/>
                <w:sz w:val="16"/>
                <w:szCs w:val="15"/>
              </w:rPr>
              <w:t>Interview</w:t>
            </w:r>
          </w:p>
          <w:p w14:paraId="6F1845D3" w14:textId="77777777" w:rsidR="004A251C" w:rsidRDefault="004A251C" w:rsidP="004A251C">
            <w:pPr>
              <w:rPr>
                <w:rFonts w:ascii="Arial" w:hAnsi="Arial" w:cs="Arial"/>
                <w:sz w:val="16"/>
                <w:szCs w:val="15"/>
              </w:rPr>
            </w:pPr>
            <w:r>
              <w:rPr>
                <w:rFonts w:ascii="Arial" w:hAnsi="Arial" w:cs="Arial"/>
                <w:sz w:val="16"/>
                <w:szCs w:val="15"/>
              </w:rPr>
              <w:t xml:space="preserve">Other ______________ </w:t>
            </w:r>
          </w:p>
        </w:tc>
        <w:tc>
          <w:tcPr>
            <w:tcW w:w="412" w:type="dxa"/>
            <w:tcBorders>
              <w:top w:val="single" w:sz="6" w:space="0" w:color="auto"/>
              <w:bottom w:val="single" w:sz="6" w:space="0" w:color="auto"/>
            </w:tcBorders>
            <w:vAlign w:val="center"/>
          </w:tcPr>
          <w:p w14:paraId="113B9A35"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369792AF" w14:textId="77777777" w:rsidR="004A251C" w:rsidRDefault="004A251C" w:rsidP="004A251C">
            <w:pPr>
              <w:rPr>
                <w:rFonts w:ascii="Arial" w:hAnsi="Arial" w:cs="Arial"/>
                <w:sz w:val="19"/>
                <w:szCs w:val="19"/>
              </w:rPr>
            </w:pPr>
          </w:p>
        </w:tc>
      </w:tr>
      <w:tr w:rsidR="004A251C" w14:paraId="61FFF938" w14:textId="77777777" w:rsidTr="004A251C">
        <w:trPr>
          <w:cantSplit/>
          <w:trHeight w:val="280"/>
        </w:trPr>
        <w:tc>
          <w:tcPr>
            <w:tcW w:w="1383" w:type="dxa"/>
            <w:vMerge/>
            <w:tcBorders>
              <w:left w:val="single" w:sz="6" w:space="0" w:color="auto"/>
            </w:tcBorders>
            <w:shd w:val="clear" w:color="auto" w:fill="FFFFFF"/>
            <w:vAlign w:val="center"/>
          </w:tcPr>
          <w:p w14:paraId="76CC9E99"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22ED5A61" w14:textId="77777777" w:rsidR="004A251C" w:rsidRDefault="004A251C" w:rsidP="004A251C">
            <w:pPr>
              <w:spacing w:line="180" w:lineRule="exact"/>
              <w:rPr>
                <w:rFonts w:ascii="Arial" w:hAnsi="Arial" w:cs="Arial"/>
                <w:sz w:val="16"/>
                <w:szCs w:val="15"/>
              </w:rPr>
            </w:pPr>
            <w:r>
              <w:rPr>
                <w:rFonts w:ascii="Arial" w:hAnsi="Arial" w:cs="Arial"/>
                <w:sz w:val="16"/>
                <w:szCs w:val="15"/>
              </w:rPr>
              <w:t>4. Can 90% of team members asked identify the team leader? (0= 0-50%; 1= 51-89%; 2= 90-100%)</w:t>
            </w:r>
          </w:p>
        </w:tc>
        <w:tc>
          <w:tcPr>
            <w:tcW w:w="1995" w:type="dxa"/>
            <w:gridSpan w:val="3"/>
            <w:tcBorders>
              <w:top w:val="single" w:sz="6" w:space="0" w:color="auto"/>
              <w:left w:val="single" w:sz="6" w:space="0" w:color="auto"/>
            </w:tcBorders>
            <w:vAlign w:val="center"/>
          </w:tcPr>
          <w:p w14:paraId="06B10C64" w14:textId="77777777" w:rsidR="004A251C" w:rsidRDefault="004A251C" w:rsidP="004A251C">
            <w:pPr>
              <w:rPr>
                <w:rFonts w:ascii="Arial" w:hAnsi="Arial" w:cs="Arial"/>
                <w:sz w:val="16"/>
                <w:szCs w:val="15"/>
              </w:rPr>
            </w:pPr>
            <w:r>
              <w:rPr>
                <w:rFonts w:ascii="Arial" w:hAnsi="Arial" w:cs="Arial"/>
                <w:sz w:val="16"/>
                <w:szCs w:val="15"/>
              </w:rPr>
              <w:t>Interviews</w:t>
            </w:r>
          </w:p>
          <w:p w14:paraId="513500F0" w14:textId="77777777" w:rsidR="004A251C" w:rsidRDefault="004A251C" w:rsidP="004A251C">
            <w:pPr>
              <w:rPr>
                <w:rFonts w:ascii="Arial" w:hAnsi="Arial" w:cs="Arial"/>
                <w:sz w:val="16"/>
                <w:szCs w:val="15"/>
              </w:rPr>
            </w:pPr>
            <w:r>
              <w:rPr>
                <w:rFonts w:ascii="Arial" w:hAnsi="Arial" w:cs="Arial"/>
                <w:sz w:val="16"/>
                <w:szCs w:val="15"/>
              </w:rPr>
              <w:t xml:space="preserve">Other ______________ </w:t>
            </w:r>
          </w:p>
        </w:tc>
        <w:tc>
          <w:tcPr>
            <w:tcW w:w="412" w:type="dxa"/>
            <w:tcBorders>
              <w:top w:val="single" w:sz="6" w:space="0" w:color="auto"/>
              <w:bottom w:val="single" w:sz="6" w:space="0" w:color="auto"/>
            </w:tcBorders>
            <w:vAlign w:val="center"/>
          </w:tcPr>
          <w:p w14:paraId="7971E242"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2101ED79" w14:textId="77777777" w:rsidR="004A251C" w:rsidRDefault="004A251C" w:rsidP="004A251C">
            <w:pPr>
              <w:rPr>
                <w:rFonts w:ascii="Arial" w:hAnsi="Arial" w:cs="Arial"/>
                <w:sz w:val="19"/>
                <w:szCs w:val="19"/>
              </w:rPr>
            </w:pPr>
          </w:p>
        </w:tc>
      </w:tr>
      <w:tr w:rsidR="004A251C" w14:paraId="0B05BA20" w14:textId="77777777" w:rsidTr="004A251C">
        <w:trPr>
          <w:cantSplit/>
          <w:trHeight w:val="280"/>
        </w:trPr>
        <w:tc>
          <w:tcPr>
            <w:tcW w:w="1383" w:type="dxa"/>
            <w:vMerge/>
            <w:tcBorders>
              <w:left w:val="single" w:sz="6" w:space="0" w:color="auto"/>
            </w:tcBorders>
            <w:shd w:val="clear" w:color="auto" w:fill="FFFFFF"/>
            <w:vAlign w:val="center"/>
          </w:tcPr>
          <w:p w14:paraId="3408D760"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523B4548" w14:textId="77777777" w:rsidR="004A251C" w:rsidRDefault="004A251C" w:rsidP="004A251C">
            <w:pPr>
              <w:spacing w:line="180" w:lineRule="exact"/>
              <w:rPr>
                <w:rFonts w:ascii="Arial" w:hAnsi="Arial" w:cs="Arial"/>
                <w:sz w:val="16"/>
                <w:szCs w:val="15"/>
              </w:rPr>
            </w:pPr>
            <w:r>
              <w:rPr>
                <w:rFonts w:ascii="Arial" w:hAnsi="Arial" w:cs="Arial"/>
                <w:sz w:val="16"/>
                <w:szCs w:val="15"/>
              </w:rPr>
              <w:t>5. Is the administrator an active member of the school-wide behavior support team?</w:t>
            </w:r>
          </w:p>
          <w:p w14:paraId="46DDB8F7" w14:textId="77777777" w:rsidR="004A251C" w:rsidRDefault="004A251C" w:rsidP="004A251C">
            <w:pPr>
              <w:spacing w:line="180" w:lineRule="exact"/>
              <w:rPr>
                <w:rFonts w:ascii="Arial" w:hAnsi="Arial" w:cs="Arial"/>
                <w:sz w:val="16"/>
                <w:szCs w:val="15"/>
              </w:rPr>
            </w:pPr>
            <w:r>
              <w:rPr>
                <w:rFonts w:ascii="Arial" w:hAnsi="Arial" w:cs="Arial"/>
                <w:sz w:val="16"/>
                <w:szCs w:val="15"/>
              </w:rPr>
              <w:t>(0= no; 1= yes, but not consistently; 2 = yes)</w:t>
            </w:r>
          </w:p>
        </w:tc>
        <w:tc>
          <w:tcPr>
            <w:tcW w:w="1995" w:type="dxa"/>
            <w:gridSpan w:val="3"/>
            <w:tcBorders>
              <w:top w:val="single" w:sz="6" w:space="0" w:color="auto"/>
              <w:left w:val="single" w:sz="6" w:space="0" w:color="auto"/>
            </w:tcBorders>
            <w:vAlign w:val="center"/>
          </w:tcPr>
          <w:p w14:paraId="430DC574" w14:textId="77777777" w:rsidR="004A251C" w:rsidRDefault="004A251C" w:rsidP="004A251C">
            <w:pPr>
              <w:rPr>
                <w:rFonts w:ascii="Arial" w:hAnsi="Arial" w:cs="Arial"/>
                <w:sz w:val="16"/>
                <w:szCs w:val="15"/>
              </w:rPr>
            </w:pPr>
            <w:r>
              <w:rPr>
                <w:rFonts w:ascii="Arial" w:hAnsi="Arial" w:cs="Arial"/>
                <w:sz w:val="16"/>
                <w:szCs w:val="15"/>
              </w:rPr>
              <w:t>Interview</w:t>
            </w:r>
          </w:p>
          <w:p w14:paraId="025CD84C"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2" w:type="dxa"/>
            <w:tcBorders>
              <w:top w:val="single" w:sz="6" w:space="0" w:color="auto"/>
              <w:bottom w:val="single" w:sz="6" w:space="0" w:color="auto"/>
            </w:tcBorders>
            <w:vAlign w:val="center"/>
          </w:tcPr>
          <w:p w14:paraId="3EE29754"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15D44272" w14:textId="77777777" w:rsidR="004A251C" w:rsidRDefault="004A251C" w:rsidP="004A251C">
            <w:pPr>
              <w:rPr>
                <w:rFonts w:ascii="Arial" w:hAnsi="Arial" w:cs="Arial"/>
                <w:sz w:val="19"/>
                <w:szCs w:val="19"/>
              </w:rPr>
            </w:pPr>
          </w:p>
        </w:tc>
      </w:tr>
      <w:tr w:rsidR="004A251C" w14:paraId="73E9AF77" w14:textId="77777777" w:rsidTr="004A251C">
        <w:trPr>
          <w:cantSplit/>
          <w:trHeight w:val="280"/>
        </w:trPr>
        <w:tc>
          <w:tcPr>
            <w:tcW w:w="1383" w:type="dxa"/>
            <w:vMerge/>
            <w:tcBorders>
              <w:left w:val="single" w:sz="6" w:space="0" w:color="auto"/>
            </w:tcBorders>
            <w:shd w:val="clear" w:color="auto" w:fill="FFFFFF"/>
            <w:vAlign w:val="center"/>
          </w:tcPr>
          <w:p w14:paraId="75C225A1"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342A80AF" w14:textId="77777777" w:rsidR="004A251C" w:rsidRDefault="004A251C" w:rsidP="004A251C">
            <w:pPr>
              <w:pStyle w:val="Header"/>
              <w:tabs>
                <w:tab w:val="clear" w:pos="4320"/>
                <w:tab w:val="clear" w:pos="8640"/>
              </w:tabs>
              <w:spacing w:line="180" w:lineRule="exact"/>
              <w:rPr>
                <w:rFonts w:ascii="Arial" w:hAnsi="Arial" w:cs="Arial"/>
                <w:sz w:val="16"/>
                <w:szCs w:val="15"/>
              </w:rPr>
            </w:pPr>
            <w:r>
              <w:rPr>
                <w:rFonts w:ascii="Arial" w:hAnsi="Arial" w:cs="Arial"/>
                <w:sz w:val="16"/>
                <w:szCs w:val="15"/>
              </w:rPr>
              <w:t>6. Does the administrator report that team meetings occur at least monthly?</w:t>
            </w:r>
          </w:p>
          <w:p w14:paraId="5D978254" w14:textId="77777777" w:rsidR="004A251C" w:rsidRDefault="004A251C" w:rsidP="004A251C">
            <w:pPr>
              <w:pStyle w:val="Header"/>
              <w:tabs>
                <w:tab w:val="clear" w:pos="4320"/>
                <w:tab w:val="clear" w:pos="8640"/>
              </w:tabs>
              <w:spacing w:line="180" w:lineRule="exact"/>
              <w:rPr>
                <w:rFonts w:ascii="Arial" w:hAnsi="Arial" w:cs="Arial"/>
                <w:sz w:val="16"/>
                <w:szCs w:val="15"/>
              </w:rPr>
            </w:pPr>
            <w:r>
              <w:rPr>
                <w:rFonts w:ascii="Arial" w:hAnsi="Arial" w:cs="Arial"/>
                <w:sz w:val="16"/>
                <w:szCs w:val="15"/>
              </w:rPr>
              <w:t>(0=no team meeting; 1=less often than monthly; 2= at least monthly)</w:t>
            </w:r>
          </w:p>
        </w:tc>
        <w:tc>
          <w:tcPr>
            <w:tcW w:w="1995" w:type="dxa"/>
            <w:gridSpan w:val="3"/>
            <w:tcBorders>
              <w:top w:val="single" w:sz="6" w:space="0" w:color="auto"/>
              <w:left w:val="single" w:sz="6" w:space="0" w:color="auto"/>
            </w:tcBorders>
            <w:vAlign w:val="center"/>
          </w:tcPr>
          <w:p w14:paraId="186FB8AB" w14:textId="77777777" w:rsidR="004A251C" w:rsidRDefault="004A251C" w:rsidP="004A251C">
            <w:pPr>
              <w:pStyle w:val="Header"/>
              <w:tabs>
                <w:tab w:val="clear" w:pos="4320"/>
                <w:tab w:val="clear" w:pos="8640"/>
              </w:tabs>
              <w:rPr>
                <w:rFonts w:ascii="Arial" w:hAnsi="Arial" w:cs="Arial"/>
                <w:sz w:val="16"/>
                <w:szCs w:val="15"/>
              </w:rPr>
            </w:pPr>
            <w:r>
              <w:rPr>
                <w:rFonts w:ascii="Arial" w:hAnsi="Arial" w:cs="Arial"/>
                <w:sz w:val="16"/>
                <w:szCs w:val="15"/>
              </w:rPr>
              <w:t>Interview</w:t>
            </w:r>
          </w:p>
          <w:p w14:paraId="110C3E08" w14:textId="77777777" w:rsidR="004A251C" w:rsidRDefault="004A251C" w:rsidP="004A251C">
            <w:pPr>
              <w:pStyle w:val="Header"/>
              <w:tabs>
                <w:tab w:val="clear" w:pos="4320"/>
                <w:tab w:val="clear" w:pos="8640"/>
              </w:tabs>
              <w:rPr>
                <w:rFonts w:ascii="Arial" w:hAnsi="Arial" w:cs="Arial"/>
                <w:sz w:val="16"/>
                <w:szCs w:val="15"/>
              </w:rPr>
            </w:pPr>
            <w:r>
              <w:rPr>
                <w:rFonts w:ascii="Arial" w:hAnsi="Arial" w:cs="Arial"/>
                <w:sz w:val="16"/>
                <w:szCs w:val="15"/>
              </w:rPr>
              <w:t>Other ______________</w:t>
            </w:r>
          </w:p>
        </w:tc>
        <w:tc>
          <w:tcPr>
            <w:tcW w:w="412" w:type="dxa"/>
            <w:tcBorders>
              <w:top w:val="single" w:sz="6" w:space="0" w:color="auto"/>
              <w:bottom w:val="single" w:sz="6" w:space="0" w:color="auto"/>
            </w:tcBorders>
            <w:vAlign w:val="center"/>
          </w:tcPr>
          <w:p w14:paraId="1DB47E71"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30637E1B" w14:textId="77777777" w:rsidR="004A251C" w:rsidRDefault="004A251C" w:rsidP="004A251C">
            <w:pPr>
              <w:rPr>
                <w:rFonts w:ascii="Arial" w:hAnsi="Arial" w:cs="Arial"/>
                <w:sz w:val="19"/>
                <w:szCs w:val="19"/>
              </w:rPr>
            </w:pPr>
          </w:p>
        </w:tc>
      </w:tr>
      <w:tr w:rsidR="004A251C" w14:paraId="19204FAB" w14:textId="77777777" w:rsidTr="004A251C">
        <w:trPr>
          <w:cantSplit/>
          <w:trHeight w:val="280"/>
        </w:trPr>
        <w:tc>
          <w:tcPr>
            <w:tcW w:w="1383" w:type="dxa"/>
            <w:vMerge/>
            <w:tcBorders>
              <w:left w:val="single" w:sz="6" w:space="0" w:color="auto"/>
            </w:tcBorders>
            <w:shd w:val="clear" w:color="auto" w:fill="FFFFFF"/>
            <w:vAlign w:val="center"/>
          </w:tcPr>
          <w:p w14:paraId="66FD6A61"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22E6F8B6" w14:textId="77777777" w:rsidR="004A251C" w:rsidRDefault="004A251C" w:rsidP="004A251C">
            <w:pPr>
              <w:spacing w:line="180" w:lineRule="exact"/>
              <w:rPr>
                <w:rFonts w:ascii="Arial" w:hAnsi="Arial" w:cs="Arial"/>
                <w:sz w:val="16"/>
                <w:szCs w:val="15"/>
              </w:rPr>
            </w:pPr>
            <w:r>
              <w:rPr>
                <w:rFonts w:ascii="Arial" w:hAnsi="Arial" w:cs="Arial"/>
                <w:sz w:val="16"/>
                <w:szCs w:val="15"/>
              </w:rPr>
              <w:t>7. Does the administrator report that the team reports progress to the staff at least four times per year?</w:t>
            </w:r>
          </w:p>
          <w:p w14:paraId="11E0200F" w14:textId="77777777" w:rsidR="004A251C" w:rsidRDefault="004A251C" w:rsidP="004A251C">
            <w:pPr>
              <w:spacing w:line="180" w:lineRule="exact"/>
              <w:rPr>
                <w:rFonts w:ascii="Arial" w:hAnsi="Arial" w:cs="Arial"/>
                <w:sz w:val="16"/>
                <w:szCs w:val="15"/>
              </w:rPr>
            </w:pPr>
            <w:r>
              <w:rPr>
                <w:rFonts w:ascii="Arial" w:hAnsi="Arial" w:cs="Arial"/>
                <w:sz w:val="16"/>
                <w:szCs w:val="15"/>
              </w:rPr>
              <w:t xml:space="preserve"> (0=no; 1= less than 4 times per year; 2= yes)</w:t>
            </w:r>
          </w:p>
        </w:tc>
        <w:tc>
          <w:tcPr>
            <w:tcW w:w="1995" w:type="dxa"/>
            <w:gridSpan w:val="3"/>
            <w:tcBorders>
              <w:top w:val="single" w:sz="6" w:space="0" w:color="auto"/>
              <w:left w:val="single" w:sz="6" w:space="0" w:color="auto"/>
            </w:tcBorders>
            <w:vAlign w:val="center"/>
          </w:tcPr>
          <w:p w14:paraId="5E3A8CEE" w14:textId="77777777" w:rsidR="004A251C" w:rsidRDefault="004A251C" w:rsidP="004A251C">
            <w:pPr>
              <w:pStyle w:val="Header"/>
              <w:tabs>
                <w:tab w:val="clear" w:pos="4320"/>
                <w:tab w:val="clear" w:pos="8640"/>
              </w:tabs>
              <w:rPr>
                <w:rFonts w:ascii="Arial" w:hAnsi="Arial" w:cs="Arial"/>
                <w:sz w:val="16"/>
                <w:szCs w:val="15"/>
              </w:rPr>
            </w:pPr>
            <w:r>
              <w:rPr>
                <w:rFonts w:ascii="Arial" w:hAnsi="Arial" w:cs="Arial"/>
                <w:sz w:val="16"/>
                <w:szCs w:val="15"/>
              </w:rPr>
              <w:t>Interview</w:t>
            </w:r>
          </w:p>
          <w:p w14:paraId="073D6A1F" w14:textId="77777777" w:rsidR="004A251C" w:rsidRDefault="004A251C" w:rsidP="004A251C">
            <w:pPr>
              <w:pStyle w:val="Header"/>
              <w:tabs>
                <w:tab w:val="clear" w:pos="4320"/>
                <w:tab w:val="clear" w:pos="8640"/>
              </w:tabs>
              <w:rPr>
                <w:rFonts w:ascii="Arial" w:hAnsi="Arial" w:cs="Arial"/>
                <w:sz w:val="16"/>
                <w:szCs w:val="15"/>
              </w:rPr>
            </w:pPr>
            <w:r>
              <w:rPr>
                <w:rFonts w:ascii="Arial" w:hAnsi="Arial" w:cs="Arial"/>
                <w:sz w:val="16"/>
                <w:szCs w:val="15"/>
              </w:rPr>
              <w:t>Other ______________</w:t>
            </w:r>
          </w:p>
        </w:tc>
        <w:tc>
          <w:tcPr>
            <w:tcW w:w="412" w:type="dxa"/>
            <w:tcBorders>
              <w:top w:val="single" w:sz="6" w:space="0" w:color="auto"/>
              <w:bottom w:val="single" w:sz="6" w:space="0" w:color="auto"/>
            </w:tcBorders>
            <w:vAlign w:val="center"/>
          </w:tcPr>
          <w:p w14:paraId="5A1CCAB4"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1D993203" w14:textId="77777777" w:rsidR="004A251C" w:rsidRDefault="004A251C" w:rsidP="004A251C">
            <w:pPr>
              <w:rPr>
                <w:rFonts w:ascii="Arial" w:hAnsi="Arial" w:cs="Arial"/>
                <w:sz w:val="19"/>
                <w:szCs w:val="19"/>
              </w:rPr>
            </w:pPr>
          </w:p>
        </w:tc>
      </w:tr>
      <w:tr w:rsidR="004A251C" w14:paraId="5F376D39" w14:textId="77777777" w:rsidTr="004A251C">
        <w:trPr>
          <w:cantSplit/>
          <w:trHeight w:val="280"/>
        </w:trPr>
        <w:tc>
          <w:tcPr>
            <w:tcW w:w="1383" w:type="dxa"/>
            <w:vMerge/>
            <w:tcBorders>
              <w:left w:val="single" w:sz="6" w:space="0" w:color="auto"/>
            </w:tcBorders>
            <w:shd w:val="clear" w:color="auto" w:fill="FFFFFF"/>
            <w:vAlign w:val="center"/>
          </w:tcPr>
          <w:p w14:paraId="079D1DE7" w14:textId="77777777" w:rsidR="004A251C" w:rsidRDefault="004A251C" w:rsidP="004A251C">
            <w:pPr>
              <w:jc w:val="center"/>
              <w:rPr>
                <w:rFonts w:ascii="Arial" w:hAnsi="Arial" w:cs="Arial"/>
                <w:sz w:val="16"/>
                <w:szCs w:val="15"/>
              </w:rPr>
            </w:pPr>
          </w:p>
        </w:tc>
        <w:tc>
          <w:tcPr>
            <w:tcW w:w="3986" w:type="dxa"/>
            <w:gridSpan w:val="3"/>
            <w:tcBorders>
              <w:top w:val="single" w:sz="6" w:space="0" w:color="auto"/>
              <w:left w:val="single" w:sz="6" w:space="0" w:color="auto"/>
            </w:tcBorders>
            <w:vAlign w:val="center"/>
          </w:tcPr>
          <w:p w14:paraId="3190E509" w14:textId="77777777" w:rsidR="004A251C" w:rsidRDefault="004A251C" w:rsidP="004A251C">
            <w:pPr>
              <w:spacing w:line="180" w:lineRule="exact"/>
              <w:rPr>
                <w:rFonts w:ascii="Arial" w:hAnsi="Arial" w:cs="Arial"/>
                <w:sz w:val="16"/>
                <w:szCs w:val="15"/>
              </w:rPr>
            </w:pPr>
            <w:r>
              <w:rPr>
                <w:rFonts w:ascii="Arial" w:hAnsi="Arial" w:cs="Arial"/>
                <w:sz w:val="16"/>
                <w:szCs w:val="15"/>
              </w:rPr>
              <w:t>8. Does the team have an action plan with specific goals that is less than one year old? (0=no; 2=yes)</w:t>
            </w:r>
          </w:p>
        </w:tc>
        <w:tc>
          <w:tcPr>
            <w:tcW w:w="1995" w:type="dxa"/>
            <w:gridSpan w:val="3"/>
            <w:tcBorders>
              <w:top w:val="single" w:sz="6" w:space="0" w:color="auto"/>
              <w:left w:val="single" w:sz="6" w:space="0" w:color="auto"/>
            </w:tcBorders>
            <w:vAlign w:val="center"/>
          </w:tcPr>
          <w:p w14:paraId="1EAF5400" w14:textId="77777777" w:rsidR="004A251C" w:rsidRDefault="004A251C" w:rsidP="004A251C">
            <w:pPr>
              <w:rPr>
                <w:rFonts w:ascii="Arial" w:hAnsi="Arial" w:cs="Arial"/>
                <w:sz w:val="16"/>
                <w:szCs w:val="15"/>
              </w:rPr>
            </w:pPr>
            <w:r>
              <w:rPr>
                <w:rFonts w:ascii="Arial" w:hAnsi="Arial" w:cs="Arial"/>
                <w:sz w:val="16"/>
                <w:szCs w:val="15"/>
              </w:rPr>
              <w:t>Annual Plan, calendar</w:t>
            </w:r>
          </w:p>
          <w:p w14:paraId="473653A6" w14:textId="77777777" w:rsidR="004A251C" w:rsidRDefault="004A251C" w:rsidP="004A251C">
            <w:pPr>
              <w:rPr>
                <w:rFonts w:ascii="Arial" w:hAnsi="Arial" w:cs="Arial"/>
                <w:sz w:val="16"/>
                <w:szCs w:val="15"/>
              </w:rPr>
            </w:pPr>
            <w:r>
              <w:rPr>
                <w:rFonts w:ascii="Arial" w:hAnsi="Arial" w:cs="Arial"/>
                <w:sz w:val="16"/>
                <w:szCs w:val="15"/>
              </w:rPr>
              <w:t>Other ______________</w:t>
            </w:r>
          </w:p>
        </w:tc>
        <w:tc>
          <w:tcPr>
            <w:tcW w:w="412" w:type="dxa"/>
            <w:tcBorders>
              <w:top w:val="single" w:sz="6" w:space="0" w:color="auto"/>
              <w:bottom w:val="single" w:sz="6" w:space="0" w:color="auto"/>
            </w:tcBorders>
            <w:vAlign w:val="center"/>
          </w:tcPr>
          <w:p w14:paraId="0A33E45F" w14:textId="77777777" w:rsidR="004A251C" w:rsidRDefault="004A251C" w:rsidP="004A251C">
            <w:pPr>
              <w:rPr>
                <w:rFonts w:ascii="Arial" w:hAnsi="Arial" w:cs="Arial"/>
                <w:sz w:val="16"/>
                <w:szCs w:val="15"/>
              </w:rPr>
            </w:pPr>
            <w:r>
              <w:rPr>
                <w:rFonts w:ascii="Arial" w:hAnsi="Arial" w:cs="Arial"/>
                <w:b/>
                <w:sz w:val="16"/>
                <w:szCs w:val="15"/>
              </w:rPr>
              <w:t>P</w:t>
            </w:r>
          </w:p>
        </w:tc>
        <w:tc>
          <w:tcPr>
            <w:tcW w:w="1137" w:type="dxa"/>
            <w:tcBorders>
              <w:top w:val="single" w:sz="6" w:space="0" w:color="auto"/>
              <w:left w:val="single" w:sz="6" w:space="0" w:color="auto"/>
              <w:right w:val="single" w:sz="6" w:space="0" w:color="auto"/>
            </w:tcBorders>
          </w:tcPr>
          <w:p w14:paraId="03CCB48E" w14:textId="77777777" w:rsidR="004A251C" w:rsidRDefault="004A251C" w:rsidP="004A251C">
            <w:pPr>
              <w:rPr>
                <w:rFonts w:ascii="Arial" w:hAnsi="Arial" w:cs="Arial"/>
                <w:sz w:val="19"/>
                <w:szCs w:val="19"/>
              </w:rPr>
            </w:pPr>
          </w:p>
        </w:tc>
      </w:tr>
      <w:tr w:rsidR="004A251C" w14:paraId="06E4458A" w14:textId="77777777" w:rsidTr="004A251C">
        <w:trPr>
          <w:cantSplit/>
          <w:trHeight w:val="280"/>
        </w:trPr>
        <w:tc>
          <w:tcPr>
            <w:tcW w:w="1383" w:type="dxa"/>
            <w:vMerge w:val="restart"/>
            <w:tcBorders>
              <w:top w:val="single" w:sz="6" w:space="0" w:color="auto"/>
              <w:left w:val="single" w:sz="6" w:space="0" w:color="auto"/>
            </w:tcBorders>
            <w:shd w:val="clear" w:color="auto" w:fill="FFFFFF"/>
            <w:vAlign w:val="center"/>
          </w:tcPr>
          <w:p w14:paraId="6C66020A" w14:textId="77777777" w:rsidR="004A251C" w:rsidRDefault="004A251C" w:rsidP="004A251C">
            <w:pPr>
              <w:jc w:val="center"/>
              <w:rPr>
                <w:rFonts w:ascii="Arial" w:hAnsi="Arial" w:cs="Arial"/>
                <w:b/>
                <w:sz w:val="16"/>
                <w:szCs w:val="15"/>
              </w:rPr>
            </w:pPr>
            <w:r>
              <w:rPr>
                <w:rFonts w:ascii="Arial" w:hAnsi="Arial" w:cs="Arial"/>
                <w:b/>
                <w:sz w:val="16"/>
                <w:szCs w:val="15"/>
              </w:rPr>
              <w:t>G.</w:t>
            </w:r>
          </w:p>
          <w:p w14:paraId="20692DC6" w14:textId="77777777" w:rsidR="004A251C" w:rsidRDefault="004A251C" w:rsidP="004A251C">
            <w:pPr>
              <w:jc w:val="center"/>
              <w:rPr>
                <w:rFonts w:ascii="Arial" w:hAnsi="Arial" w:cs="Arial"/>
                <w:sz w:val="16"/>
                <w:szCs w:val="15"/>
              </w:rPr>
            </w:pPr>
            <w:r>
              <w:rPr>
                <w:rFonts w:ascii="Arial" w:hAnsi="Arial" w:cs="Arial"/>
                <w:b/>
                <w:sz w:val="16"/>
                <w:szCs w:val="15"/>
              </w:rPr>
              <w:t>District-Level Support</w:t>
            </w:r>
          </w:p>
        </w:tc>
        <w:tc>
          <w:tcPr>
            <w:tcW w:w="3986" w:type="dxa"/>
            <w:gridSpan w:val="3"/>
            <w:tcBorders>
              <w:top w:val="single" w:sz="6" w:space="0" w:color="auto"/>
              <w:left w:val="single" w:sz="6" w:space="0" w:color="auto"/>
            </w:tcBorders>
            <w:vAlign w:val="center"/>
          </w:tcPr>
          <w:p w14:paraId="7E0DCD62" w14:textId="77777777" w:rsidR="004A251C" w:rsidRDefault="004A251C" w:rsidP="004A251C">
            <w:pPr>
              <w:spacing w:line="160" w:lineRule="exact"/>
              <w:rPr>
                <w:rFonts w:ascii="Arial" w:hAnsi="Arial" w:cs="Arial"/>
                <w:sz w:val="16"/>
                <w:szCs w:val="15"/>
              </w:rPr>
            </w:pPr>
            <w:r>
              <w:rPr>
                <w:rFonts w:ascii="Arial" w:hAnsi="Arial" w:cs="Arial"/>
                <w:sz w:val="16"/>
                <w:szCs w:val="15"/>
              </w:rPr>
              <w:t>1. Does the school budget contain an allocated amount of money for building and maintaining school-wide behavioral support? (0= no; 2= yes)</w:t>
            </w:r>
          </w:p>
        </w:tc>
        <w:tc>
          <w:tcPr>
            <w:tcW w:w="1995" w:type="dxa"/>
            <w:gridSpan w:val="3"/>
            <w:tcBorders>
              <w:top w:val="single" w:sz="6" w:space="0" w:color="auto"/>
              <w:left w:val="single" w:sz="6" w:space="0" w:color="auto"/>
            </w:tcBorders>
            <w:vAlign w:val="center"/>
          </w:tcPr>
          <w:p w14:paraId="728D1B3D" w14:textId="77777777" w:rsidR="004A251C" w:rsidRDefault="004A251C" w:rsidP="004A251C">
            <w:pPr>
              <w:rPr>
                <w:rFonts w:ascii="Arial" w:hAnsi="Arial" w:cs="Arial"/>
                <w:sz w:val="16"/>
                <w:szCs w:val="15"/>
              </w:rPr>
            </w:pPr>
            <w:r>
              <w:rPr>
                <w:rFonts w:ascii="Arial" w:hAnsi="Arial" w:cs="Arial"/>
                <w:sz w:val="16"/>
                <w:szCs w:val="15"/>
              </w:rPr>
              <w:t>Interview</w:t>
            </w:r>
          </w:p>
          <w:p w14:paraId="2A5AF011" w14:textId="77777777" w:rsidR="004A251C" w:rsidRDefault="004A251C" w:rsidP="004A251C">
            <w:pPr>
              <w:rPr>
                <w:rFonts w:ascii="Arial" w:hAnsi="Arial" w:cs="Arial"/>
                <w:sz w:val="16"/>
                <w:szCs w:val="15"/>
              </w:rPr>
            </w:pPr>
            <w:r>
              <w:rPr>
                <w:rFonts w:ascii="Arial" w:hAnsi="Arial" w:cs="Arial"/>
                <w:sz w:val="16"/>
                <w:szCs w:val="15"/>
              </w:rPr>
              <w:t xml:space="preserve">Other ______________ </w:t>
            </w:r>
          </w:p>
        </w:tc>
        <w:tc>
          <w:tcPr>
            <w:tcW w:w="412" w:type="dxa"/>
            <w:tcBorders>
              <w:top w:val="single" w:sz="6" w:space="0" w:color="auto"/>
              <w:bottom w:val="single" w:sz="6" w:space="0" w:color="auto"/>
            </w:tcBorders>
            <w:vAlign w:val="center"/>
          </w:tcPr>
          <w:p w14:paraId="7DB88E38" w14:textId="77777777" w:rsidR="004A251C" w:rsidRDefault="004A251C" w:rsidP="004A251C">
            <w:pPr>
              <w:rPr>
                <w:rFonts w:ascii="Arial" w:hAnsi="Arial" w:cs="Arial"/>
                <w:sz w:val="16"/>
                <w:szCs w:val="15"/>
              </w:rPr>
            </w:pPr>
            <w:r>
              <w:rPr>
                <w:rFonts w:ascii="Arial" w:hAnsi="Arial" w:cs="Arial"/>
                <w:b/>
                <w:sz w:val="16"/>
                <w:szCs w:val="15"/>
              </w:rPr>
              <w:t>I</w:t>
            </w:r>
          </w:p>
        </w:tc>
        <w:tc>
          <w:tcPr>
            <w:tcW w:w="1137" w:type="dxa"/>
            <w:tcBorders>
              <w:top w:val="single" w:sz="6" w:space="0" w:color="auto"/>
              <w:left w:val="single" w:sz="6" w:space="0" w:color="auto"/>
              <w:right w:val="single" w:sz="6" w:space="0" w:color="auto"/>
            </w:tcBorders>
          </w:tcPr>
          <w:p w14:paraId="2C34F694" w14:textId="77777777" w:rsidR="004A251C" w:rsidRDefault="004A251C" w:rsidP="004A251C">
            <w:pPr>
              <w:rPr>
                <w:rFonts w:ascii="Arial" w:hAnsi="Arial" w:cs="Arial"/>
                <w:sz w:val="19"/>
                <w:szCs w:val="19"/>
              </w:rPr>
            </w:pPr>
          </w:p>
        </w:tc>
      </w:tr>
      <w:tr w:rsidR="004A251C" w14:paraId="0EF31468" w14:textId="77777777" w:rsidTr="004A251C">
        <w:trPr>
          <w:cantSplit/>
          <w:trHeight w:val="280"/>
        </w:trPr>
        <w:tc>
          <w:tcPr>
            <w:tcW w:w="1383" w:type="dxa"/>
            <w:vMerge/>
            <w:tcBorders>
              <w:left w:val="single" w:sz="6" w:space="0" w:color="auto"/>
              <w:bottom w:val="single" w:sz="6" w:space="0" w:color="auto"/>
            </w:tcBorders>
            <w:shd w:val="clear" w:color="auto" w:fill="FFFFFF"/>
          </w:tcPr>
          <w:p w14:paraId="7E4C7454" w14:textId="77777777" w:rsidR="004A251C" w:rsidRDefault="004A251C" w:rsidP="004A251C">
            <w:pPr>
              <w:jc w:val="center"/>
              <w:rPr>
                <w:rFonts w:ascii="Arial" w:hAnsi="Arial" w:cs="Arial"/>
                <w:sz w:val="15"/>
                <w:szCs w:val="15"/>
              </w:rPr>
            </w:pPr>
          </w:p>
        </w:tc>
        <w:tc>
          <w:tcPr>
            <w:tcW w:w="3986" w:type="dxa"/>
            <w:gridSpan w:val="3"/>
            <w:tcBorders>
              <w:top w:val="single" w:sz="6" w:space="0" w:color="auto"/>
              <w:left w:val="single" w:sz="6" w:space="0" w:color="auto"/>
              <w:bottom w:val="single" w:sz="6" w:space="0" w:color="auto"/>
            </w:tcBorders>
            <w:vAlign w:val="center"/>
          </w:tcPr>
          <w:p w14:paraId="5617B95E" w14:textId="77777777" w:rsidR="004A251C" w:rsidRDefault="004A251C" w:rsidP="004A251C">
            <w:pPr>
              <w:spacing w:line="160" w:lineRule="exact"/>
              <w:rPr>
                <w:rFonts w:ascii="Arial" w:hAnsi="Arial" w:cs="Arial"/>
                <w:sz w:val="15"/>
                <w:szCs w:val="15"/>
              </w:rPr>
            </w:pPr>
            <w:r>
              <w:rPr>
                <w:rFonts w:ascii="Arial" w:hAnsi="Arial" w:cs="Arial"/>
                <w:sz w:val="15"/>
                <w:szCs w:val="15"/>
              </w:rPr>
              <w:t>2. Can the administrator identify an out-of-school liaison in the district or state? (0= no; 2=yes)</w:t>
            </w:r>
          </w:p>
        </w:tc>
        <w:tc>
          <w:tcPr>
            <w:tcW w:w="1995" w:type="dxa"/>
            <w:gridSpan w:val="3"/>
            <w:tcBorders>
              <w:top w:val="single" w:sz="6" w:space="0" w:color="auto"/>
              <w:left w:val="single" w:sz="6" w:space="0" w:color="auto"/>
              <w:bottom w:val="single" w:sz="6" w:space="0" w:color="auto"/>
            </w:tcBorders>
            <w:vAlign w:val="center"/>
          </w:tcPr>
          <w:p w14:paraId="672F38EB" w14:textId="77777777" w:rsidR="004A251C" w:rsidRDefault="004A251C" w:rsidP="004A251C">
            <w:pPr>
              <w:rPr>
                <w:rFonts w:ascii="Arial" w:hAnsi="Arial" w:cs="Arial"/>
                <w:sz w:val="15"/>
                <w:szCs w:val="15"/>
              </w:rPr>
            </w:pPr>
            <w:r>
              <w:rPr>
                <w:rFonts w:ascii="Arial" w:hAnsi="Arial" w:cs="Arial"/>
                <w:sz w:val="15"/>
                <w:szCs w:val="15"/>
              </w:rPr>
              <w:t>Interview</w:t>
            </w:r>
          </w:p>
          <w:p w14:paraId="19A76D2F" w14:textId="77777777" w:rsidR="004A251C" w:rsidRDefault="004A251C" w:rsidP="004A251C">
            <w:pPr>
              <w:rPr>
                <w:rFonts w:ascii="Arial" w:hAnsi="Arial" w:cs="Arial"/>
                <w:sz w:val="15"/>
                <w:szCs w:val="15"/>
              </w:rPr>
            </w:pPr>
            <w:r>
              <w:rPr>
                <w:rFonts w:ascii="Arial" w:hAnsi="Arial" w:cs="Arial"/>
                <w:sz w:val="15"/>
                <w:szCs w:val="15"/>
              </w:rPr>
              <w:t>Other ______________</w:t>
            </w:r>
          </w:p>
        </w:tc>
        <w:tc>
          <w:tcPr>
            <w:tcW w:w="412" w:type="dxa"/>
            <w:tcBorders>
              <w:top w:val="single" w:sz="6" w:space="0" w:color="auto"/>
              <w:bottom w:val="single" w:sz="6" w:space="0" w:color="auto"/>
            </w:tcBorders>
            <w:vAlign w:val="center"/>
          </w:tcPr>
          <w:p w14:paraId="4714676F" w14:textId="77777777" w:rsidR="004A251C" w:rsidRDefault="004A251C" w:rsidP="004A251C">
            <w:pPr>
              <w:rPr>
                <w:rFonts w:ascii="Arial" w:hAnsi="Arial" w:cs="Arial"/>
                <w:sz w:val="15"/>
                <w:szCs w:val="15"/>
              </w:rPr>
            </w:pPr>
            <w:r>
              <w:rPr>
                <w:rFonts w:ascii="Arial" w:hAnsi="Arial" w:cs="Arial"/>
                <w:b/>
                <w:sz w:val="15"/>
                <w:szCs w:val="15"/>
              </w:rPr>
              <w:t>I</w:t>
            </w:r>
          </w:p>
        </w:tc>
        <w:tc>
          <w:tcPr>
            <w:tcW w:w="1137" w:type="dxa"/>
            <w:tcBorders>
              <w:top w:val="single" w:sz="6" w:space="0" w:color="auto"/>
              <w:left w:val="single" w:sz="6" w:space="0" w:color="auto"/>
              <w:bottom w:val="single" w:sz="6" w:space="0" w:color="auto"/>
              <w:right w:val="single" w:sz="6" w:space="0" w:color="auto"/>
            </w:tcBorders>
          </w:tcPr>
          <w:p w14:paraId="74D0F279" w14:textId="77777777" w:rsidR="004A251C" w:rsidRDefault="004A251C" w:rsidP="004A251C">
            <w:pPr>
              <w:rPr>
                <w:rFonts w:ascii="Arial" w:hAnsi="Arial" w:cs="Arial"/>
                <w:sz w:val="19"/>
                <w:szCs w:val="19"/>
              </w:rPr>
            </w:pPr>
          </w:p>
        </w:tc>
      </w:tr>
      <w:tr w:rsidR="004A251C" w14:paraId="75F4C155" w14:textId="77777777" w:rsidTr="004A251C">
        <w:trPr>
          <w:cantSplit/>
          <w:trHeight w:val="231"/>
        </w:trPr>
        <w:tc>
          <w:tcPr>
            <w:tcW w:w="1383" w:type="dxa"/>
            <w:vMerge w:val="restart"/>
            <w:tcBorders>
              <w:top w:val="single" w:sz="6" w:space="0" w:color="auto"/>
              <w:left w:val="single" w:sz="6" w:space="0" w:color="auto"/>
            </w:tcBorders>
            <w:shd w:val="clear" w:color="auto" w:fill="FFFFFF"/>
          </w:tcPr>
          <w:p w14:paraId="1E62846B" w14:textId="77777777" w:rsidR="004A251C" w:rsidRDefault="004A251C" w:rsidP="004A251C">
            <w:pPr>
              <w:jc w:val="center"/>
              <w:rPr>
                <w:rFonts w:ascii="Arial" w:hAnsi="Arial" w:cs="Arial"/>
                <w:sz w:val="15"/>
                <w:szCs w:val="15"/>
              </w:rPr>
            </w:pPr>
            <w:r>
              <w:rPr>
                <w:rFonts w:ascii="Arial" w:hAnsi="Arial" w:cs="Arial"/>
                <w:b/>
                <w:sz w:val="19"/>
                <w:szCs w:val="19"/>
              </w:rPr>
              <w:t>Summary Scores:</w:t>
            </w:r>
          </w:p>
        </w:tc>
        <w:tc>
          <w:tcPr>
            <w:tcW w:w="1440" w:type="dxa"/>
            <w:tcBorders>
              <w:top w:val="single" w:sz="6" w:space="0" w:color="auto"/>
              <w:left w:val="single" w:sz="6" w:space="0" w:color="auto"/>
              <w:bottom w:val="single" w:sz="6" w:space="0" w:color="auto"/>
              <w:right w:val="single" w:sz="6" w:space="0" w:color="auto"/>
            </w:tcBorders>
          </w:tcPr>
          <w:p w14:paraId="447EBDE9" w14:textId="77777777" w:rsidR="004A251C" w:rsidRDefault="004A251C" w:rsidP="004A251C">
            <w:pPr>
              <w:rPr>
                <w:rFonts w:ascii="Arial" w:hAnsi="Arial" w:cs="Arial"/>
                <w:sz w:val="19"/>
                <w:szCs w:val="19"/>
              </w:rPr>
            </w:pPr>
            <w:r>
              <w:rPr>
                <w:rFonts w:ascii="Arial" w:hAnsi="Arial" w:cs="Arial"/>
                <w:sz w:val="19"/>
                <w:szCs w:val="19"/>
              </w:rPr>
              <w:t xml:space="preserve">A = </w:t>
            </w:r>
            <w:r>
              <w:rPr>
                <w:rFonts w:ascii="Arial" w:hAnsi="Arial" w:cs="Arial"/>
                <w:sz w:val="19"/>
                <w:szCs w:val="19"/>
              </w:rPr>
              <w:tab/>
              <w:t xml:space="preserve">  /4</w:t>
            </w:r>
          </w:p>
        </w:tc>
        <w:tc>
          <w:tcPr>
            <w:tcW w:w="1440" w:type="dxa"/>
            <w:tcBorders>
              <w:top w:val="single" w:sz="6" w:space="0" w:color="auto"/>
              <w:left w:val="single" w:sz="6" w:space="0" w:color="auto"/>
              <w:bottom w:val="single" w:sz="6" w:space="0" w:color="auto"/>
              <w:right w:val="single" w:sz="6" w:space="0" w:color="auto"/>
            </w:tcBorders>
          </w:tcPr>
          <w:p w14:paraId="4D486098" w14:textId="77777777" w:rsidR="004A251C" w:rsidRDefault="004A251C" w:rsidP="004A251C">
            <w:pPr>
              <w:rPr>
                <w:rFonts w:ascii="Arial" w:hAnsi="Arial" w:cs="Arial"/>
                <w:sz w:val="19"/>
                <w:szCs w:val="19"/>
              </w:rPr>
            </w:pPr>
            <w:r>
              <w:rPr>
                <w:rFonts w:ascii="Arial" w:hAnsi="Arial" w:cs="Arial"/>
                <w:sz w:val="19"/>
                <w:szCs w:val="19"/>
              </w:rPr>
              <w:t xml:space="preserve">B = </w:t>
            </w:r>
            <w:r>
              <w:rPr>
                <w:rFonts w:ascii="Arial" w:hAnsi="Arial" w:cs="Arial"/>
                <w:sz w:val="19"/>
                <w:szCs w:val="19"/>
              </w:rPr>
              <w:tab/>
              <w:t xml:space="preserve">  /10</w:t>
            </w:r>
          </w:p>
        </w:tc>
        <w:tc>
          <w:tcPr>
            <w:tcW w:w="1440" w:type="dxa"/>
            <w:gridSpan w:val="2"/>
            <w:tcBorders>
              <w:top w:val="single" w:sz="6" w:space="0" w:color="auto"/>
              <w:left w:val="single" w:sz="6" w:space="0" w:color="auto"/>
              <w:bottom w:val="single" w:sz="6" w:space="0" w:color="auto"/>
              <w:right w:val="single" w:sz="6" w:space="0" w:color="auto"/>
            </w:tcBorders>
          </w:tcPr>
          <w:p w14:paraId="6CAE95F6" w14:textId="77777777" w:rsidR="004A251C" w:rsidRDefault="004A251C" w:rsidP="004A251C">
            <w:pPr>
              <w:rPr>
                <w:rFonts w:ascii="Arial" w:hAnsi="Arial" w:cs="Arial"/>
                <w:sz w:val="19"/>
                <w:szCs w:val="19"/>
              </w:rPr>
            </w:pPr>
            <w:r>
              <w:rPr>
                <w:rFonts w:ascii="Arial" w:hAnsi="Arial" w:cs="Arial"/>
                <w:sz w:val="19"/>
                <w:szCs w:val="19"/>
              </w:rPr>
              <w:t xml:space="preserve">C = </w:t>
            </w:r>
            <w:r>
              <w:rPr>
                <w:rFonts w:ascii="Arial" w:hAnsi="Arial" w:cs="Arial"/>
                <w:sz w:val="19"/>
                <w:szCs w:val="19"/>
              </w:rPr>
              <w:tab/>
              <w:t xml:space="preserve">  /6</w:t>
            </w:r>
          </w:p>
        </w:tc>
        <w:tc>
          <w:tcPr>
            <w:tcW w:w="1440" w:type="dxa"/>
            <w:tcBorders>
              <w:top w:val="single" w:sz="6" w:space="0" w:color="auto"/>
              <w:left w:val="single" w:sz="6" w:space="0" w:color="auto"/>
              <w:bottom w:val="single" w:sz="6" w:space="0" w:color="auto"/>
              <w:right w:val="single" w:sz="6" w:space="0" w:color="auto"/>
            </w:tcBorders>
          </w:tcPr>
          <w:p w14:paraId="00BBEA0B" w14:textId="77777777" w:rsidR="004A251C" w:rsidRDefault="004A251C" w:rsidP="004A251C">
            <w:pPr>
              <w:rPr>
                <w:rFonts w:ascii="Arial" w:hAnsi="Arial" w:cs="Arial"/>
                <w:sz w:val="19"/>
                <w:szCs w:val="19"/>
              </w:rPr>
            </w:pPr>
            <w:r>
              <w:rPr>
                <w:rFonts w:ascii="Arial" w:hAnsi="Arial" w:cs="Arial"/>
                <w:sz w:val="19"/>
                <w:szCs w:val="19"/>
              </w:rPr>
              <w:t xml:space="preserve">D = </w:t>
            </w:r>
            <w:r>
              <w:rPr>
                <w:rFonts w:ascii="Arial" w:hAnsi="Arial" w:cs="Arial"/>
                <w:sz w:val="19"/>
                <w:szCs w:val="19"/>
              </w:rPr>
              <w:tab/>
              <w:t xml:space="preserve">  /8</w:t>
            </w:r>
          </w:p>
        </w:tc>
        <w:tc>
          <w:tcPr>
            <w:tcW w:w="1772" w:type="dxa"/>
            <w:gridSpan w:val="3"/>
            <w:tcBorders>
              <w:top w:val="single" w:sz="6" w:space="0" w:color="auto"/>
              <w:left w:val="single" w:sz="6" w:space="0" w:color="auto"/>
              <w:bottom w:val="single" w:sz="6" w:space="0" w:color="auto"/>
              <w:right w:val="single" w:sz="6" w:space="0" w:color="auto"/>
            </w:tcBorders>
          </w:tcPr>
          <w:p w14:paraId="440E5C39" w14:textId="77777777" w:rsidR="004A251C" w:rsidRDefault="004A251C" w:rsidP="004A251C">
            <w:pPr>
              <w:rPr>
                <w:rFonts w:ascii="Arial" w:hAnsi="Arial" w:cs="Arial"/>
                <w:sz w:val="19"/>
                <w:szCs w:val="19"/>
              </w:rPr>
            </w:pPr>
            <w:r>
              <w:rPr>
                <w:rFonts w:ascii="Arial" w:hAnsi="Arial" w:cs="Arial"/>
                <w:sz w:val="19"/>
                <w:szCs w:val="19"/>
              </w:rPr>
              <w:t xml:space="preserve">E = </w:t>
            </w:r>
            <w:r>
              <w:rPr>
                <w:rFonts w:ascii="Arial" w:hAnsi="Arial" w:cs="Arial"/>
                <w:sz w:val="19"/>
                <w:szCs w:val="19"/>
              </w:rPr>
              <w:tab/>
              <w:t xml:space="preserve">  /8</w:t>
            </w:r>
          </w:p>
        </w:tc>
      </w:tr>
      <w:tr w:rsidR="004A251C" w14:paraId="32598010" w14:textId="77777777" w:rsidTr="004A251C">
        <w:trPr>
          <w:cantSplit/>
          <w:trHeight w:val="231"/>
        </w:trPr>
        <w:tc>
          <w:tcPr>
            <w:tcW w:w="1383" w:type="dxa"/>
            <w:vMerge/>
            <w:tcBorders>
              <w:left w:val="single" w:sz="6" w:space="0" w:color="auto"/>
              <w:bottom w:val="single" w:sz="6" w:space="0" w:color="000000"/>
            </w:tcBorders>
            <w:shd w:val="clear" w:color="auto" w:fill="FFFFFF"/>
          </w:tcPr>
          <w:p w14:paraId="49A9E240" w14:textId="77777777" w:rsidR="004A251C" w:rsidRDefault="004A251C" w:rsidP="004A251C">
            <w:pPr>
              <w:rPr>
                <w:rFonts w:ascii="Arial" w:hAnsi="Arial" w:cs="Arial"/>
                <w:b/>
                <w:sz w:val="19"/>
                <w:szCs w:val="19"/>
              </w:rPr>
            </w:pPr>
          </w:p>
        </w:tc>
        <w:tc>
          <w:tcPr>
            <w:tcW w:w="1440" w:type="dxa"/>
            <w:tcBorders>
              <w:top w:val="single" w:sz="6" w:space="0" w:color="auto"/>
              <w:left w:val="single" w:sz="6" w:space="0" w:color="auto"/>
              <w:bottom w:val="single" w:sz="6" w:space="0" w:color="000000"/>
              <w:right w:val="single" w:sz="6" w:space="0" w:color="auto"/>
            </w:tcBorders>
          </w:tcPr>
          <w:p w14:paraId="15597B35" w14:textId="77777777" w:rsidR="004A251C" w:rsidRDefault="004A251C" w:rsidP="004A251C">
            <w:pPr>
              <w:pStyle w:val="Header"/>
              <w:tabs>
                <w:tab w:val="clear" w:pos="4320"/>
                <w:tab w:val="clear" w:pos="8640"/>
              </w:tabs>
              <w:rPr>
                <w:rFonts w:ascii="Arial" w:hAnsi="Arial" w:cs="Arial"/>
                <w:sz w:val="19"/>
                <w:szCs w:val="19"/>
              </w:rPr>
            </w:pPr>
            <w:r>
              <w:rPr>
                <w:rFonts w:ascii="Arial" w:hAnsi="Arial" w:cs="Arial"/>
                <w:sz w:val="19"/>
                <w:szCs w:val="19"/>
              </w:rPr>
              <w:t xml:space="preserve">F = </w:t>
            </w:r>
            <w:r>
              <w:rPr>
                <w:rFonts w:ascii="Arial" w:hAnsi="Arial" w:cs="Arial"/>
                <w:sz w:val="23"/>
                <w:szCs w:val="23"/>
              </w:rPr>
              <w:tab/>
            </w:r>
            <w:r>
              <w:rPr>
                <w:rFonts w:ascii="Arial" w:hAnsi="Arial" w:cs="Arial"/>
                <w:sz w:val="23"/>
                <w:szCs w:val="23"/>
              </w:rPr>
              <w:tab/>
            </w:r>
            <w:r>
              <w:rPr>
                <w:rFonts w:ascii="Arial" w:hAnsi="Arial" w:cs="Arial"/>
                <w:sz w:val="19"/>
                <w:szCs w:val="19"/>
              </w:rPr>
              <w:t>/16</w:t>
            </w:r>
          </w:p>
        </w:tc>
        <w:tc>
          <w:tcPr>
            <w:tcW w:w="1440" w:type="dxa"/>
            <w:tcBorders>
              <w:top w:val="single" w:sz="6" w:space="0" w:color="auto"/>
              <w:left w:val="single" w:sz="6" w:space="0" w:color="auto"/>
              <w:bottom w:val="single" w:sz="6" w:space="0" w:color="000000"/>
              <w:right w:val="single" w:sz="6" w:space="0" w:color="auto"/>
            </w:tcBorders>
          </w:tcPr>
          <w:p w14:paraId="24D85E72" w14:textId="77777777" w:rsidR="004A251C" w:rsidRDefault="004A251C" w:rsidP="004A251C">
            <w:pPr>
              <w:rPr>
                <w:rFonts w:ascii="Arial" w:hAnsi="Arial" w:cs="Arial"/>
                <w:sz w:val="19"/>
                <w:szCs w:val="19"/>
              </w:rPr>
            </w:pPr>
            <w:r>
              <w:rPr>
                <w:rFonts w:ascii="Arial" w:hAnsi="Arial" w:cs="Arial"/>
                <w:sz w:val="19"/>
                <w:szCs w:val="19"/>
              </w:rPr>
              <w:t xml:space="preserve">G = </w:t>
            </w:r>
            <w:r>
              <w:rPr>
                <w:rFonts w:ascii="Arial" w:hAnsi="Arial" w:cs="Arial"/>
                <w:sz w:val="19"/>
                <w:szCs w:val="19"/>
              </w:rPr>
              <w:tab/>
              <w:t xml:space="preserve">  /4</w:t>
            </w:r>
          </w:p>
        </w:tc>
        <w:tc>
          <w:tcPr>
            <w:tcW w:w="4652" w:type="dxa"/>
            <w:gridSpan w:val="6"/>
            <w:tcBorders>
              <w:top w:val="single" w:sz="6" w:space="0" w:color="auto"/>
              <w:left w:val="single" w:sz="6" w:space="0" w:color="auto"/>
              <w:bottom w:val="single" w:sz="6" w:space="0" w:color="000000"/>
              <w:right w:val="single" w:sz="6" w:space="0" w:color="auto"/>
            </w:tcBorders>
          </w:tcPr>
          <w:p w14:paraId="1BAC0C1D" w14:textId="77777777" w:rsidR="004A251C" w:rsidRDefault="004A251C" w:rsidP="004A251C">
            <w:pPr>
              <w:rPr>
                <w:rFonts w:ascii="Arial" w:hAnsi="Arial" w:cs="Arial"/>
                <w:sz w:val="19"/>
                <w:szCs w:val="19"/>
              </w:rPr>
            </w:pPr>
            <w:r>
              <w:rPr>
                <w:rFonts w:ascii="Arial" w:hAnsi="Arial" w:cs="Arial"/>
                <w:sz w:val="19"/>
                <w:szCs w:val="19"/>
              </w:rPr>
              <w:t xml:space="preserve">Mean = </w:t>
            </w:r>
            <w:r>
              <w:rPr>
                <w:rFonts w:ascii="Arial" w:hAnsi="Arial" w:cs="Arial"/>
                <w:sz w:val="19"/>
                <w:szCs w:val="19"/>
              </w:rPr>
              <w:tab/>
              <w:t xml:space="preserve">  /7</w:t>
            </w:r>
          </w:p>
        </w:tc>
      </w:tr>
    </w:tbl>
    <w:p w14:paraId="7471E78E" w14:textId="77777777" w:rsidR="004A251C" w:rsidRPr="00523795" w:rsidRDefault="004A251C" w:rsidP="004A251C">
      <w:pPr>
        <w:ind w:left="720" w:hanging="720"/>
        <w:jc w:val="center"/>
        <w:rPr>
          <w:rFonts w:ascii="Times New Roman" w:hAnsi="Times New Roman"/>
        </w:rPr>
      </w:pPr>
    </w:p>
    <w:sectPr w:rsidR="004A251C" w:rsidRPr="00523795" w:rsidSect="00A76939">
      <w:pgSz w:w="12240" w:h="15840"/>
      <w:pgMar w:top="1800" w:right="1800" w:bottom="180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693D9D" w14:textId="77777777" w:rsidR="00854933" w:rsidRDefault="00854933" w:rsidP="00647C8F">
      <w:r>
        <w:separator/>
      </w:r>
    </w:p>
  </w:endnote>
  <w:endnote w:type="continuationSeparator" w:id="0">
    <w:p w14:paraId="3479FAC8" w14:textId="77777777" w:rsidR="00854933" w:rsidRDefault="00854933" w:rsidP="0064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entury Gothic">
    <w:panose1 w:val="020B0502020202020204"/>
    <w:charset w:val="00"/>
    <w:family w:val="auto"/>
    <w:pitch w:val="variable"/>
    <w:sig w:usb0="00000003" w:usb1="00000000" w:usb2="00000000" w:usb3="00000000" w:csb0="00000001" w:csb1="00000000"/>
  </w:font>
  <w:font w:name="American Typewriter Light">
    <w:panose1 w:val="02090304020004020304"/>
    <w:charset w:val="00"/>
    <w:family w:val="auto"/>
    <w:pitch w:val="variable"/>
    <w:sig w:usb0="A000006F" w:usb1="00000019" w:usb2="00000000" w:usb3="00000000" w:csb0="0000011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85B22" w14:textId="77777777" w:rsidR="00854933" w:rsidRDefault="00854933" w:rsidP="009940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035B0A" w14:textId="77777777" w:rsidR="00854933" w:rsidRDefault="00854933" w:rsidP="0023688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8595A" w14:textId="77777777" w:rsidR="00854933" w:rsidRDefault="00854933" w:rsidP="0099408B">
    <w:pPr>
      <w:pStyle w:val="Footer"/>
      <w:framePr w:wrap="around" w:vAnchor="text" w:hAnchor="page" w:x="6481" w:y="-83"/>
      <w:rPr>
        <w:rStyle w:val="PageNumber"/>
      </w:rPr>
    </w:pPr>
    <w:r>
      <w:rPr>
        <w:rStyle w:val="PageNumber"/>
      </w:rPr>
      <w:fldChar w:fldCharType="begin"/>
    </w:r>
    <w:r>
      <w:rPr>
        <w:rStyle w:val="PageNumber"/>
      </w:rPr>
      <w:instrText xml:space="preserve">PAGE  </w:instrText>
    </w:r>
    <w:r>
      <w:rPr>
        <w:rStyle w:val="PageNumber"/>
      </w:rPr>
      <w:fldChar w:fldCharType="separate"/>
    </w:r>
    <w:r w:rsidR="00297E11">
      <w:rPr>
        <w:rStyle w:val="PageNumber"/>
        <w:noProof/>
      </w:rPr>
      <w:t>xi</w:t>
    </w:r>
    <w:r>
      <w:rPr>
        <w:rStyle w:val="PageNumber"/>
      </w:rPr>
      <w:fldChar w:fldCharType="end"/>
    </w:r>
  </w:p>
  <w:p w14:paraId="0A46B5C7" w14:textId="77777777" w:rsidR="00854933" w:rsidRDefault="00854933" w:rsidP="0023688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83556" w14:textId="77777777" w:rsidR="00854933" w:rsidRDefault="00854933" w:rsidP="00647C8F">
      <w:r>
        <w:separator/>
      </w:r>
    </w:p>
  </w:footnote>
  <w:footnote w:type="continuationSeparator" w:id="0">
    <w:p w14:paraId="29D7BB15" w14:textId="77777777" w:rsidR="00854933" w:rsidRDefault="00854933" w:rsidP="00647C8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54CBB" w14:textId="77777777" w:rsidR="00854933" w:rsidRDefault="00854933" w:rsidP="00324E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601957" w14:textId="77777777" w:rsidR="00854933" w:rsidRDefault="00854933" w:rsidP="00647C8F">
    <w:pPr>
      <w:pStyle w:val="Header"/>
      <w:ind w:right="360"/>
    </w:pPr>
    <w:sdt>
      <w:sdtPr>
        <w:id w:val="982662577"/>
        <w:placeholder>
          <w:docPart w:val="F3DE171DD7F85344A0F6BFC3C5C2E864"/>
        </w:placeholder>
        <w:temporary/>
        <w:showingPlcHdr/>
      </w:sdtPr>
      <w:sdtContent>
        <w:r>
          <w:t>[Type text]</w:t>
        </w:r>
      </w:sdtContent>
    </w:sdt>
    <w:r>
      <w:ptab w:relativeTo="margin" w:alignment="center" w:leader="none"/>
    </w:r>
    <w:sdt>
      <w:sdtPr>
        <w:id w:val="329267989"/>
        <w:placeholder>
          <w:docPart w:val="0BC9ABA77027804780B5C2690E709519"/>
        </w:placeholder>
        <w:temporary/>
        <w:showingPlcHdr/>
      </w:sdtPr>
      <w:sdtContent>
        <w:r>
          <w:t>[Type text]</w:t>
        </w:r>
      </w:sdtContent>
    </w:sdt>
    <w:r>
      <w:ptab w:relativeTo="margin" w:alignment="right" w:leader="none"/>
    </w:r>
    <w:sdt>
      <w:sdtPr>
        <w:id w:val="-629866931"/>
        <w:placeholder>
          <w:docPart w:val="F5DA7F39638B5A4D980B8DD089D30674"/>
        </w:placeholder>
        <w:temporary/>
        <w:showingPlcHdr/>
      </w:sdtPr>
      <w:sdtContent>
        <w:r>
          <w:t>[Type text]</w:t>
        </w:r>
      </w:sdtContent>
    </w:sdt>
  </w:p>
  <w:p w14:paraId="1CFD84A1" w14:textId="77777777" w:rsidR="00854933" w:rsidRDefault="0085493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38DC1" w14:textId="044987F0" w:rsidR="00854933" w:rsidRDefault="00854933">
    <w:pPr>
      <w:pStyle w:val="Header"/>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682F"/>
    <w:multiLevelType w:val="hybridMultilevel"/>
    <w:tmpl w:val="5EE4B566"/>
    <w:lvl w:ilvl="0" w:tplc="FFFFFFFF">
      <w:start w:val="1"/>
      <w:numFmt w:val="upp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4D75242"/>
    <w:multiLevelType w:val="hybridMultilevel"/>
    <w:tmpl w:val="AAF275EC"/>
    <w:lvl w:ilvl="0" w:tplc="BCF0F4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E323FC"/>
    <w:multiLevelType w:val="hybridMultilevel"/>
    <w:tmpl w:val="C2BAD276"/>
    <w:lvl w:ilvl="0" w:tplc="E87C93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D066E6"/>
    <w:multiLevelType w:val="hybridMultilevel"/>
    <w:tmpl w:val="902E9D4C"/>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E05507E"/>
    <w:multiLevelType w:val="hybridMultilevel"/>
    <w:tmpl w:val="5EF41328"/>
    <w:lvl w:ilvl="0" w:tplc="E87C93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2D239A"/>
    <w:multiLevelType w:val="hybridMultilevel"/>
    <w:tmpl w:val="FE4A21EE"/>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39D307EB"/>
    <w:multiLevelType w:val="hybridMultilevel"/>
    <w:tmpl w:val="C2BAD276"/>
    <w:lvl w:ilvl="0" w:tplc="E87C93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BED389B"/>
    <w:multiLevelType w:val="hybridMultilevel"/>
    <w:tmpl w:val="A7C22E80"/>
    <w:lvl w:ilvl="0" w:tplc="25B6207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EAB5AA5"/>
    <w:multiLevelType w:val="hybridMultilevel"/>
    <w:tmpl w:val="5EF41328"/>
    <w:lvl w:ilvl="0" w:tplc="E87C93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006599A"/>
    <w:multiLevelType w:val="hybridMultilevel"/>
    <w:tmpl w:val="5EF41328"/>
    <w:lvl w:ilvl="0" w:tplc="E87C93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3345FDC"/>
    <w:multiLevelType w:val="hybridMultilevel"/>
    <w:tmpl w:val="C2BAD276"/>
    <w:lvl w:ilvl="0" w:tplc="E87C93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91F1C2C"/>
    <w:multiLevelType w:val="hybridMultilevel"/>
    <w:tmpl w:val="E4AC3966"/>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6A1D3678"/>
    <w:multiLevelType w:val="hybridMultilevel"/>
    <w:tmpl w:val="5EF41328"/>
    <w:lvl w:ilvl="0" w:tplc="E87C93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5940AF7"/>
    <w:multiLevelType w:val="hybridMultilevel"/>
    <w:tmpl w:val="C2BAD276"/>
    <w:lvl w:ilvl="0" w:tplc="E87C93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E887D67"/>
    <w:multiLevelType w:val="hybridMultilevel"/>
    <w:tmpl w:val="EDFA256A"/>
    <w:lvl w:ilvl="0" w:tplc="7DC448F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7"/>
  </w:num>
  <w:num w:numId="3">
    <w:abstractNumId w:val="14"/>
  </w:num>
  <w:num w:numId="4">
    <w:abstractNumId w:val="8"/>
  </w:num>
  <w:num w:numId="5">
    <w:abstractNumId w:val="12"/>
  </w:num>
  <w:num w:numId="6">
    <w:abstractNumId w:val="9"/>
  </w:num>
  <w:num w:numId="7">
    <w:abstractNumId w:val="4"/>
  </w:num>
  <w:num w:numId="8">
    <w:abstractNumId w:val="11"/>
  </w:num>
  <w:num w:numId="9">
    <w:abstractNumId w:val="5"/>
  </w:num>
  <w:num w:numId="10">
    <w:abstractNumId w:val="3"/>
  </w:num>
  <w:num w:numId="11">
    <w:abstractNumId w:val="0"/>
  </w:num>
  <w:num w:numId="12">
    <w:abstractNumId w:val="13"/>
  </w:num>
  <w:num w:numId="13">
    <w:abstractNumId w:val="10"/>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1A6"/>
    <w:rsid w:val="00003FE7"/>
    <w:rsid w:val="00004E68"/>
    <w:rsid w:val="00023585"/>
    <w:rsid w:val="00023A38"/>
    <w:rsid w:val="00025464"/>
    <w:rsid w:val="00034D8F"/>
    <w:rsid w:val="0003719F"/>
    <w:rsid w:val="000411E8"/>
    <w:rsid w:val="00044273"/>
    <w:rsid w:val="0005515F"/>
    <w:rsid w:val="00056E72"/>
    <w:rsid w:val="00060398"/>
    <w:rsid w:val="0006366E"/>
    <w:rsid w:val="00067628"/>
    <w:rsid w:val="00072E71"/>
    <w:rsid w:val="000855B0"/>
    <w:rsid w:val="00086E8D"/>
    <w:rsid w:val="00087333"/>
    <w:rsid w:val="0009367C"/>
    <w:rsid w:val="0009517E"/>
    <w:rsid w:val="0009609F"/>
    <w:rsid w:val="00097ABC"/>
    <w:rsid w:val="000A1C50"/>
    <w:rsid w:val="000B0F9B"/>
    <w:rsid w:val="000C02D0"/>
    <w:rsid w:val="000C5612"/>
    <w:rsid w:val="000D7AA2"/>
    <w:rsid w:val="000E05D0"/>
    <w:rsid w:val="000E2D9B"/>
    <w:rsid w:val="000E405D"/>
    <w:rsid w:val="000E689F"/>
    <w:rsid w:val="000F058E"/>
    <w:rsid w:val="000F0A4A"/>
    <w:rsid w:val="000F159B"/>
    <w:rsid w:val="000F23BF"/>
    <w:rsid w:val="00100DFE"/>
    <w:rsid w:val="001041A5"/>
    <w:rsid w:val="00111B67"/>
    <w:rsid w:val="00113689"/>
    <w:rsid w:val="00113A62"/>
    <w:rsid w:val="00113C54"/>
    <w:rsid w:val="001141D8"/>
    <w:rsid w:val="00121A84"/>
    <w:rsid w:val="00125CBD"/>
    <w:rsid w:val="00125D45"/>
    <w:rsid w:val="001303BB"/>
    <w:rsid w:val="00134A10"/>
    <w:rsid w:val="0013578D"/>
    <w:rsid w:val="0013765B"/>
    <w:rsid w:val="00143826"/>
    <w:rsid w:val="001519F3"/>
    <w:rsid w:val="00157551"/>
    <w:rsid w:val="001628DE"/>
    <w:rsid w:val="00165656"/>
    <w:rsid w:val="00166F73"/>
    <w:rsid w:val="001701AE"/>
    <w:rsid w:val="00173C09"/>
    <w:rsid w:val="001768EA"/>
    <w:rsid w:val="00177BDE"/>
    <w:rsid w:val="00180E46"/>
    <w:rsid w:val="00184B3C"/>
    <w:rsid w:val="00187DBD"/>
    <w:rsid w:val="0019694A"/>
    <w:rsid w:val="00197036"/>
    <w:rsid w:val="001A02AA"/>
    <w:rsid w:val="001A1825"/>
    <w:rsid w:val="001B79DB"/>
    <w:rsid w:val="001C4892"/>
    <w:rsid w:val="001D2FCD"/>
    <w:rsid w:val="001D41A4"/>
    <w:rsid w:val="001D4565"/>
    <w:rsid w:val="001F3005"/>
    <w:rsid w:val="001F4327"/>
    <w:rsid w:val="00201533"/>
    <w:rsid w:val="00213DDC"/>
    <w:rsid w:val="0021416F"/>
    <w:rsid w:val="002144F9"/>
    <w:rsid w:val="0021682A"/>
    <w:rsid w:val="0022140A"/>
    <w:rsid w:val="00224608"/>
    <w:rsid w:val="0022505D"/>
    <w:rsid w:val="00230F9F"/>
    <w:rsid w:val="0023688E"/>
    <w:rsid w:val="00237270"/>
    <w:rsid w:val="002408D3"/>
    <w:rsid w:val="00243332"/>
    <w:rsid w:val="00244395"/>
    <w:rsid w:val="00257BA9"/>
    <w:rsid w:val="00263ECD"/>
    <w:rsid w:val="002709E1"/>
    <w:rsid w:val="00274F73"/>
    <w:rsid w:val="002840A8"/>
    <w:rsid w:val="0028663F"/>
    <w:rsid w:val="0028733A"/>
    <w:rsid w:val="00292F74"/>
    <w:rsid w:val="00296172"/>
    <w:rsid w:val="00297E11"/>
    <w:rsid w:val="002A1F3D"/>
    <w:rsid w:val="002A61A7"/>
    <w:rsid w:val="002A7451"/>
    <w:rsid w:val="002C769E"/>
    <w:rsid w:val="002D27AF"/>
    <w:rsid w:val="002D36C6"/>
    <w:rsid w:val="002D3ABF"/>
    <w:rsid w:val="002F5525"/>
    <w:rsid w:val="002F64C9"/>
    <w:rsid w:val="00305F35"/>
    <w:rsid w:val="00310622"/>
    <w:rsid w:val="003114A6"/>
    <w:rsid w:val="00311C0F"/>
    <w:rsid w:val="00313B23"/>
    <w:rsid w:val="00315604"/>
    <w:rsid w:val="003160BE"/>
    <w:rsid w:val="003166AD"/>
    <w:rsid w:val="00321CD7"/>
    <w:rsid w:val="0032400E"/>
    <w:rsid w:val="00324E0F"/>
    <w:rsid w:val="003273AE"/>
    <w:rsid w:val="0033540A"/>
    <w:rsid w:val="00340076"/>
    <w:rsid w:val="00345ABA"/>
    <w:rsid w:val="00357EE9"/>
    <w:rsid w:val="00360ACD"/>
    <w:rsid w:val="00362F8A"/>
    <w:rsid w:val="003661AE"/>
    <w:rsid w:val="00372470"/>
    <w:rsid w:val="00372CA9"/>
    <w:rsid w:val="003815B8"/>
    <w:rsid w:val="00381F98"/>
    <w:rsid w:val="003846B7"/>
    <w:rsid w:val="00385BA5"/>
    <w:rsid w:val="00385D2A"/>
    <w:rsid w:val="00387FE7"/>
    <w:rsid w:val="0039046B"/>
    <w:rsid w:val="0039424B"/>
    <w:rsid w:val="003A09DA"/>
    <w:rsid w:val="003A0ED7"/>
    <w:rsid w:val="003A1FF6"/>
    <w:rsid w:val="003B2328"/>
    <w:rsid w:val="003B3680"/>
    <w:rsid w:val="003B3F28"/>
    <w:rsid w:val="003C2493"/>
    <w:rsid w:val="003D053C"/>
    <w:rsid w:val="003D24FE"/>
    <w:rsid w:val="003D29DE"/>
    <w:rsid w:val="003D32F0"/>
    <w:rsid w:val="003D53FA"/>
    <w:rsid w:val="003D6688"/>
    <w:rsid w:val="003D7D8F"/>
    <w:rsid w:val="003E0968"/>
    <w:rsid w:val="003E61BE"/>
    <w:rsid w:val="003E786E"/>
    <w:rsid w:val="003F2A02"/>
    <w:rsid w:val="003F7D42"/>
    <w:rsid w:val="004001E2"/>
    <w:rsid w:val="00403126"/>
    <w:rsid w:val="0041143B"/>
    <w:rsid w:val="0041352D"/>
    <w:rsid w:val="00421BBB"/>
    <w:rsid w:val="004360D4"/>
    <w:rsid w:val="00444A8A"/>
    <w:rsid w:val="004505DF"/>
    <w:rsid w:val="0045431B"/>
    <w:rsid w:val="00455CC3"/>
    <w:rsid w:val="0046792A"/>
    <w:rsid w:val="0047103F"/>
    <w:rsid w:val="00471A2C"/>
    <w:rsid w:val="00471C50"/>
    <w:rsid w:val="00473312"/>
    <w:rsid w:val="00477BBA"/>
    <w:rsid w:val="00483E3D"/>
    <w:rsid w:val="004A251C"/>
    <w:rsid w:val="004A5E9C"/>
    <w:rsid w:val="004B3A9C"/>
    <w:rsid w:val="004B45F6"/>
    <w:rsid w:val="004C2518"/>
    <w:rsid w:val="004D25C1"/>
    <w:rsid w:val="004D5CF8"/>
    <w:rsid w:val="004D6C36"/>
    <w:rsid w:val="004E0C65"/>
    <w:rsid w:val="004E3EC7"/>
    <w:rsid w:val="004F65F2"/>
    <w:rsid w:val="005008E9"/>
    <w:rsid w:val="00502DC6"/>
    <w:rsid w:val="00503EBB"/>
    <w:rsid w:val="00511231"/>
    <w:rsid w:val="0051124D"/>
    <w:rsid w:val="00512325"/>
    <w:rsid w:val="005133AC"/>
    <w:rsid w:val="00523795"/>
    <w:rsid w:val="00532769"/>
    <w:rsid w:val="00533D85"/>
    <w:rsid w:val="00541677"/>
    <w:rsid w:val="00543A14"/>
    <w:rsid w:val="0054447F"/>
    <w:rsid w:val="005476C9"/>
    <w:rsid w:val="00547AAA"/>
    <w:rsid w:val="00550CC5"/>
    <w:rsid w:val="005661E4"/>
    <w:rsid w:val="005706FC"/>
    <w:rsid w:val="00574467"/>
    <w:rsid w:val="005749DF"/>
    <w:rsid w:val="00576158"/>
    <w:rsid w:val="00582552"/>
    <w:rsid w:val="0059473A"/>
    <w:rsid w:val="005A0797"/>
    <w:rsid w:val="005A2183"/>
    <w:rsid w:val="005A2BC6"/>
    <w:rsid w:val="005B0AD2"/>
    <w:rsid w:val="005B1B0D"/>
    <w:rsid w:val="005B24FE"/>
    <w:rsid w:val="005B27EB"/>
    <w:rsid w:val="005B28DC"/>
    <w:rsid w:val="005C1118"/>
    <w:rsid w:val="005C78D2"/>
    <w:rsid w:val="005C7D65"/>
    <w:rsid w:val="005D0043"/>
    <w:rsid w:val="005D2B07"/>
    <w:rsid w:val="005D3099"/>
    <w:rsid w:val="005D6FEF"/>
    <w:rsid w:val="005E26B9"/>
    <w:rsid w:val="005E3E8F"/>
    <w:rsid w:val="005E5607"/>
    <w:rsid w:val="005E59B3"/>
    <w:rsid w:val="005E601F"/>
    <w:rsid w:val="005F3D48"/>
    <w:rsid w:val="005F5B74"/>
    <w:rsid w:val="005F5D31"/>
    <w:rsid w:val="006002FE"/>
    <w:rsid w:val="00604578"/>
    <w:rsid w:val="0060474E"/>
    <w:rsid w:val="00606DD1"/>
    <w:rsid w:val="006164A0"/>
    <w:rsid w:val="006260AE"/>
    <w:rsid w:val="00631BD5"/>
    <w:rsid w:val="00641FD9"/>
    <w:rsid w:val="006477FD"/>
    <w:rsid w:val="00647C8F"/>
    <w:rsid w:val="00652D79"/>
    <w:rsid w:val="0065422E"/>
    <w:rsid w:val="0065485C"/>
    <w:rsid w:val="006608A2"/>
    <w:rsid w:val="006624B7"/>
    <w:rsid w:val="006647F1"/>
    <w:rsid w:val="006668F1"/>
    <w:rsid w:val="00675931"/>
    <w:rsid w:val="00677E9E"/>
    <w:rsid w:val="0068071C"/>
    <w:rsid w:val="00681A32"/>
    <w:rsid w:val="00684C07"/>
    <w:rsid w:val="00686CF8"/>
    <w:rsid w:val="00692469"/>
    <w:rsid w:val="00694E5B"/>
    <w:rsid w:val="00696C5D"/>
    <w:rsid w:val="006A694C"/>
    <w:rsid w:val="006B0C6A"/>
    <w:rsid w:val="006B69A5"/>
    <w:rsid w:val="006C0FAF"/>
    <w:rsid w:val="006C53A9"/>
    <w:rsid w:val="006D0561"/>
    <w:rsid w:val="006D0F20"/>
    <w:rsid w:val="006D4E94"/>
    <w:rsid w:val="006D614F"/>
    <w:rsid w:val="006D694B"/>
    <w:rsid w:val="006E700A"/>
    <w:rsid w:val="006E7FC3"/>
    <w:rsid w:val="006F04C2"/>
    <w:rsid w:val="007044ED"/>
    <w:rsid w:val="007068CE"/>
    <w:rsid w:val="007117FF"/>
    <w:rsid w:val="007207B5"/>
    <w:rsid w:val="00726DE8"/>
    <w:rsid w:val="00733D5D"/>
    <w:rsid w:val="00737BC2"/>
    <w:rsid w:val="00742D3D"/>
    <w:rsid w:val="00746978"/>
    <w:rsid w:val="0074702E"/>
    <w:rsid w:val="00750023"/>
    <w:rsid w:val="007551A6"/>
    <w:rsid w:val="007551EC"/>
    <w:rsid w:val="0076280D"/>
    <w:rsid w:val="007629E9"/>
    <w:rsid w:val="007641D2"/>
    <w:rsid w:val="007645AC"/>
    <w:rsid w:val="00770AEA"/>
    <w:rsid w:val="00774835"/>
    <w:rsid w:val="00776787"/>
    <w:rsid w:val="00776795"/>
    <w:rsid w:val="007818B4"/>
    <w:rsid w:val="00783792"/>
    <w:rsid w:val="00784EBE"/>
    <w:rsid w:val="007871C6"/>
    <w:rsid w:val="00792384"/>
    <w:rsid w:val="007A0C56"/>
    <w:rsid w:val="007A6C68"/>
    <w:rsid w:val="007B17F4"/>
    <w:rsid w:val="007B4C64"/>
    <w:rsid w:val="007C438C"/>
    <w:rsid w:val="007D1038"/>
    <w:rsid w:val="007D113D"/>
    <w:rsid w:val="007D435E"/>
    <w:rsid w:val="007D4EBA"/>
    <w:rsid w:val="007D5189"/>
    <w:rsid w:val="007E38B2"/>
    <w:rsid w:val="007E4AC8"/>
    <w:rsid w:val="007F3323"/>
    <w:rsid w:val="007F34EC"/>
    <w:rsid w:val="00800758"/>
    <w:rsid w:val="00807FE1"/>
    <w:rsid w:val="00812196"/>
    <w:rsid w:val="00820888"/>
    <w:rsid w:val="0083172C"/>
    <w:rsid w:val="008361A9"/>
    <w:rsid w:val="008376F4"/>
    <w:rsid w:val="008447A3"/>
    <w:rsid w:val="00844915"/>
    <w:rsid w:val="00854933"/>
    <w:rsid w:val="00860225"/>
    <w:rsid w:val="00865357"/>
    <w:rsid w:val="00874A2E"/>
    <w:rsid w:val="00877849"/>
    <w:rsid w:val="0088009D"/>
    <w:rsid w:val="008863F9"/>
    <w:rsid w:val="00890C85"/>
    <w:rsid w:val="0089408A"/>
    <w:rsid w:val="008A54D2"/>
    <w:rsid w:val="008C1A95"/>
    <w:rsid w:val="008D2C9E"/>
    <w:rsid w:val="008D6192"/>
    <w:rsid w:val="008E10FB"/>
    <w:rsid w:val="008E49A5"/>
    <w:rsid w:val="00900C56"/>
    <w:rsid w:val="00904410"/>
    <w:rsid w:val="00904824"/>
    <w:rsid w:val="00904D02"/>
    <w:rsid w:val="0091445C"/>
    <w:rsid w:val="009157CB"/>
    <w:rsid w:val="00921FA9"/>
    <w:rsid w:val="00924F58"/>
    <w:rsid w:val="00931607"/>
    <w:rsid w:val="00932B55"/>
    <w:rsid w:val="00947036"/>
    <w:rsid w:val="00953960"/>
    <w:rsid w:val="0097667B"/>
    <w:rsid w:val="00976EB8"/>
    <w:rsid w:val="009826DD"/>
    <w:rsid w:val="00982ADE"/>
    <w:rsid w:val="00984087"/>
    <w:rsid w:val="0099408B"/>
    <w:rsid w:val="00996994"/>
    <w:rsid w:val="00997902"/>
    <w:rsid w:val="009A5771"/>
    <w:rsid w:val="009C7CA8"/>
    <w:rsid w:val="009D3419"/>
    <w:rsid w:val="009E5388"/>
    <w:rsid w:val="009E57C0"/>
    <w:rsid w:val="00A07680"/>
    <w:rsid w:val="00A076CE"/>
    <w:rsid w:val="00A1080D"/>
    <w:rsid w:val="00A328E4"/>
    <w:rsid w:val="00A347EE"/>
    <w:rsid w:val="00A41D84"/>
    <w:rsid w:val="00A44A7E"/>
    <w:rsid w:val="00A45114"/>
    <w:rsid w:val="00A55933"/>
    <w:rsid w:val="00A71085"/>
    <w:rsid w:val="00A712B7"/>
    <w:rsid w:val="00A76939"/>
    <w:rsid w:val="00A776D3"/>
    <w:rsid w:val="00A81F5B"/>
    <w:rsid w:val="00A879E5"/>
    <w:rsid w:val="00A933ED"/>
    <w:rsid w:val="00AA3055"/>
    <w:rsid w:val="00AA7A38"/>
    <w:rsid w:val="00AB6A4D"/>
    <w:rsid w:val="00AC0F67"/>
    <w:rsid w:val="00AC2165"/>
    <w:rsid w:val="00AC24EE"/>
    <w:rsid w:val="00AC49D3"/>
    <w:rsid w:val="00AD5475"/>
    <w:rsid w:val="00AE0E8B"/>
    <w:rsid w:val="00AE0F5A"/>
    <w:rsid w:val="00AE59BF"/>
    <w:rsid w:val="00AF1579"/>
    <w:rsid w:val="00B03D22"/>
    <w:rsid w:val="00B04107"/>
    <w:rsid w:val="00B07832"/>
    <w:rsid w:val="00B12293"/>
    <w:rsid w:val="00B3090A"/>
    <w:rsid w:val="00B36C8A"/>
    <w:rsid w:val="00B41607"/>
    <w:rsid w:val="00B4672C"/>
    <w:rsid w:val="00B50DA3"/>
    <w:rsid w:val="00B62E64"/>
    <w:rsid w:val="00B65624"/>
    <w:rsid w:val="00B66B2E"/>
    <w:rsid w:val="00B67D7F"/>
    <w:rsid w:val="00B70CE2"/>
    <w:rsid w:val="00B7128B"/>
    <w:rsid w:val="00B86B68"/>
    <w:rsid w:val="00B92F33"/>
    <w:rsid w:val="00B93B1D"/>
    <w:rsid w:val="00BA51B0"/>
    <w:rsid w:val="00BA5BB1"/>
    <w:rsid w:val="00BA7DFF"/>
    <w:rsid w:val="00BB370C"/>
    <w:rsid w:val="00BB3E5F"/>
    <w:rsid w:val="00BB6690"/>
    <w:rsid w:val="00BC4513"/>
    <w:rsid w:val="00BC6488"/>
    <w:rsid w:val="00BC675E"/>
    <w:rsid w:val="00BD01AF"/>
    <w:rsid w:val="00BD1D89"/>
    <w:rsid w:val="00BE454D"/>
    <w:rsid w:val="00BE7B61"/>
    <w:rsid w:val="00C04699"/>
    <w:rsid w:val="00C23B04"/>
    <w:rsid w:val="00C2468C"/>
    <w:rsid w:val="00C2471C"/>
    <w:rsid w:val="00C2590E"/>
    <w:rsid w:val="00C30549"/>
    <w:rsid w:val="00C344B5"/>
    <w:rsid w:val="00C3607B"/>
    <w:rsid w:val="00C52505"/>
    <w:rsid w:val="00C5515C"/>
    <w:rsid w:val="00C55227"/>
    <w:rsid w:val="00C67DA3"/>
    <w:rsid w:val="00C70AD2"/>
    <w:rsid w:val="00C720C1"/>
    <w:rsid w:val="00C72605"/>
    <w:rsid w:val="00C75729"/>
    <w:rsid w:val="00C82474"/>
    <w:rsid w:val="00C82D76"/>
    <w:rsid w:val="00C91151"/>
    <w:rsid w:val="00C95992"/>
    <w:rsid w:val="00CA2538"/>
    <w:rsid w:val="00CA39B7"/>
    <w:rsid w:val="00CA55B5"/>
    <w:rsid w:val="00CB4104"/>
    <w:rsid w:val="00CB4411"/>
    <w:rsid w:val="00CC01F6"/>
    <w:rsid w:val="00CC4626"/>
    <w:rsid w:val="00CC5198"/>
    <w:rsid w:val="00CC668F"/>
    <w:rsid w:val="00CD28C8"/>
    <w:rsid w:val="00CD2B6F"/>
    <w:rsid w:val="00CD5FDA"/>
    <w:rsid w:val="00CE0811"/>
    <w:rsid w:val="00CE6758"/>
    <w:rsid w:val="00CF7412"/>
    <w:rsid w:val="00D06C6D"/>
    <w:rsid w:val="00D07DB3"/>
    <w:rsid w:val="00D12181"/>
    <w:rsid w:val="00D12A36"/>
    <w:rsid w:val="00D15311"/>
    <w:rsid w:val="00D23A7D"/>
    <w:rsid w:val="00D262F6"/>
    <w:rsid w:val="00D359CD"/>
    <w:rsid w:val="00D35F51"/>
    <w:rsid w:val="00D41FE0"/>
    <w:rsid w:val="00D464CD"/>
    <w:rsid w:val="00D46DBE"/>
    <w:rsid w:val="00D50ACE"/>
    <w:rsid w:val="00D517E1"/>
    <w:rsid w:val="00D552D1"/>
    <w:rsid w:val="00D64345"/>
    <w:rsid w:val="00D70114"/>
    <w:rsid w:val="00D7641F"/>
    <w:rsid w:val="00D90294"/>
    <w:rsid w:val="00D92AA9"/>
    <w:rsid w:val="00D9748F"/>
    <w:rsid w:val="00DA5181"/>
    <w:rsid w:val="00DA7C6C"/>
    <w:rsid w:val="00DB0250"/>
    <w:rsid w:val="00DB436C"/>
    <w:rsid w:val="00DB598F"/>
    <w:rsid w:val="00DB7F36"/>
    <w:rsid w:val="00DC1637"/>
    <w:rsid w:val="00DC4721"/>
    <w:rsid w:val="00DD0AEB"/>
    <w:rsid w:val="00DD26E9"/>
    <w:rsid w:val="00DD7A8C"/>
    <w:rsid w:val="00DE0707"/>
    <w:rsid w:val="00DE4401"/>
    <w:rsid w:val="00E00AC1"/>
    <w:rsid w:val="00E056D6"/>
    <w:rsid w:val="00E05B3E"/>
    <w:rsid w:val="00E07474"/>
    <w:rsid w:val="00E101C7"/>
    <w:rsid w:val="00E13154"/>
    <w:rsid w:val="00E13352"/>
    <w:rsid w:val="00E15F19"/>
    <w:rsid w:val="00E176FD"/>
    <w:rsid w:val="00E22384"/>
    <w:rsid w:val="00E25D10"/>
    <w:rsid w:val="00E27308"/>
    <w:rsid w:val="00E3019A"/>
    <w:rsid w:val="00E4094E"/>
    <w:rsid w:val="00E46E1C"/>
    <w:rsid w:val="00E539EE"/>
    <w:rsid w:val="00E66E22"/>
    <w:rsid w:val="00E77D9B"/>
    <w:rsid w:val="00E82684"/>
    <w:rsid w:val="00E833CE"/>
    <w:rsid w:val="00E93966"/>
    <w:rsid w:val="00EC28DB"/>
    <w:rsid w:val="00EC3D0D"/>
    <w:rsid w:val="00EC60B7"/>
    <w:rsid w:val="00ED25A1"/>
    <w:rsid w:val="00ED34D0"/>
    <w:rsid w:val="00ED58C9"/>
    <w:rsid w:val="00EE0264"/>
    <w:rsid w:val="00EE17F5"/>
    <w:rsid w:val="00EE7277"/>
    <w:rsid w:val="00EE784C"/>
    <w:rsid w:val="00EF34CA"/>
    <w:rsid w:val="00F0124B"/>
    <w:rsid w:val="00F117CF"/>
    <w:rsid w:val="00F15496"/>
    <w:rsid w:val="00F23368"/>
    <w:rsid w:val="00F264EA"/>
    <w:rsid w:val="00F2661B"/>
    <w:rsid w:val="00F318A1"/>
    <w:rsid w:val="00F35B26"/>
    <w:rsid w:val="00F370D2"/>
    <w:rsid w:val="00F422F9"/>
    <w:rsid w:val="00F51A0F"/>
    <w:rsid w:val="00F53571"/>
    <w:rsid w:val="00F53896"/>
    <w:rsid w:val="00F53B18"/>
    <w:rsid w:val="00F6038F"/>
    <w:rsid w:val="00F632AF"/>
    <w:rsid w:val="00F63F5E"/>
    <w:rsid w:val="00F6503A"/>
    <w:rsid w:val="00F66B6D"/>
    <w:rsid w:val="00F70978"/>
    <w:rsid w:val="00F720BE"/>
    <w:rsid w:val="00F81A2A"/>
    <w:rsid w:val="00F92F47"/>
    <w:rsid w:val="00F9333E"/>
    <w:rsid w:val="00F96341"/>
    <w:rsid w:val="00FA08D7"/>
    <w:rsid w:val="00FA51C7"/>
    <w:rsid w:val="00FB02AA"/>
    <w:rsid w:val="00FB4E66"/>
    <w:rsid w:val="00FC18B3"/>
    <w:rsid w:val="00FC1B64"/>
    <w:rsid w:val="00FC6CD0"/>
    <w:rsid w:val="00FC7CE5"/>
    <w:rsid w:val="00FD487F"/>
    <w:rsid w:val="00FD7646"/>
    <w:rsid w:val="00FF24C4"/>
    <w:rsid w:val="00FF36D8"/>
    <w:rsid w:val="00FF4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8D509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A6"/>
  </w:style>
  <w:style w:type="paragraph" w:styleId="Heading1">
    <w:name w:val="heading 1"/>
    <w:basedOn w:val="Normal"/>
    <w:next w:val="Normal"/>
    <w:link w:val="Heading1Char"/>
    <w:qFormat/>
    <w:rsid w:val="004A251C"/>
    <w:pPr>
      <w:keepNext/>
      <w:widowControl w:val="0"/>
      <w:jc w:val="center"/>
      <w:outlineLvl w:val="0"/>
    </w:pPr>
    <w:rPr>
      <w:rFonts w:ascii="Times New Roman" w:eastAsia="Times New Roman" w:hAnsi="Times New Roman" w:cs="Times New Roman"/>
      <w:b/>
      <w:szCs w:val="20"/>
    </w:rPr>
  </w:style>
  <w:style w:type="paragraph" w:styleId="Heading2">
    <w:name w:val="heading 2"/>
    <w:basedOn w:val="Normal"/>
    <w:next w:val="Normal"/>
    <w:link w:val="Heading2Char"/>
    <w:uiPriority w:val="9"/>
    <w:semiHidden/>
    <w:unhideWhenUsed/>
    <w:qFormat/>
    <w:rsid w:val="004A251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4A251C"/>
    <w:pPr>
      <w:keepNext/>
      <w:widowControl w:val="0"/>
      <w:outlineLvl w:val="4"/>
    </w:pPr>
    <w:rPr>
      <w:rFonts w:ascii="Times New Roman" w:eastAsia="Times New Roman" w:hAnsi="Times New Roman" w:cs="Times New Roman"/>
      <w:b/>
      <w:sz w:val="20"/>
      <w:szCs w:val="20"/>
    </w:rPr>
  </w:style>
  <w:style w:type="paragraph" w:styleId="Heading9">
    <w:name w:val="heading 9"/>
    <w:basedOn w:val="Normal"/>
    <w:next w:val="Normal"/>
    <w:link w:val="Heading9Char"/>
    <w:qFormat/>
    <w:rsid w:val="004A251C"/>
    <w:pPr>
      <w:keepNext/>
      <w:widowControl w:val="0"/>
      <w:outlineLvl w:val="8"/>
    </w:pPr>
    <w:rPr>
      <w:rFonts w:ascii="Verdana" w:eastAsia="Times New Roman" w:hAnsi="Verdana"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4327"/>
    <w:rPr>
      <w:color w:val="0000FF" w:themeColor="hyperlink"/>
      <w:u w:val="single"/>
    </w:rPr>
  </w:style>
  <w:style w:type="paragraph" w:styleId="Header">
    <w:name w:val="header"/>
    <w:basedOn w:val="Normal"/>
    <w:link w:val="HeaderChar"/>
    <w:unhideWhenUsed/>
    <w:rsid w:val="00647C8F"/>
    <w:pPr>
      <w:tabs>
        <w:tab w:val="center" w:pos="4320"/>
        <w:tab w:val="right" w:pos="8640"/>
      </w:tabs>
    </w:pPr>
  </w:style>
  <w:style w:type="character" w:customStyle="1" w:styleId="HeaderChar">
    <w:name w:val="Header Char"/>
    <w:basedOn w:val="DefaultParagraphFont"/>
    <w:link w:val="Header"/>
    <w:uiPriority w:val="99"/>
    <w:rsid w:val="00647C8F"/>
  </w:style>
  <w:style w:type="paragraph" w:styleId="Footer">
    <w:name w:val="footer"/>
    <w:basedOn w:val="Normal"/>
    <w:link w:val="FooterChar"/>
    <w:uiPriority w:val="99"/>
    <w:unhideWhenUsed/>
    <w:rsid w:val="00647C8F"/>
    <w:pPr>
      <w:tabs>
        <w:tab w:val="center" w:pos="4320"/>
        <w:tab w:val="right" w:pos="8640"/>
      </w:tabs>
    </w:pPr>
  </w:style>
  <w:style w:type="character" w:customStyle="1" w:styleId="FooterChar">
    <w:name w:val="Footer Char"/>
    <w:basedOn w:val="DefaultParagraphFont"/>
    <w:link w:val="Footer"/>
    <w:uiPriority w:val="99"/>
    <w:rsid w:val="00647C8F"/>
  </w:style>
  <w:style w:type="character" w:styleId="PageNumber">
    <w:name w:val="page number"/>
    <w:basedOn w:val="DefaultParagraphFont"/>
    <w:uiPriority w:val="99"/>
    <w:semiHidden/>
    <w:unhideWhenUsed/>
    <w:rsid w:val="00647C8F"/>
  </w:style>
  <w:style w:type="paragraph" w:styleId="ListParagraph">
    <w:name w:val="List Paragraph"/>
    <w:basedOn w:val="Normal"/>
    <w:uiPriority w:val="34"/>
    <w:qFormat/>
    <w:rsid w:val="0033540A"/>
    <w:pPr>
      <w:ind w:left="720"/>
      <w:contextualSpacing/>
    </w:pPr>
  </w:style>
  <w:style w:type="character" w:styleId="FollowedHyperlink">
    <w:name w:val="FollowedHyperlink"/>
    <w:basedOn w:val="DefaultParagraphFont"/>
    <w:uiPriority w:val="99"/>
    <w:semiHidden/>
    <w:unhideWhenUsed/>
    <w:rsid w:val="00BB3E5F"/>
    <w:rPr>
      <w:color w:val="800080" w:themeColor="followedHyperlink"/>
      <w:u w:val="single"/>
    </w:rPr>
  </w:style>
  <w:style w:type="paragraph" w:styleId="NormalWeb">
    <w:name w:val="Normal (Web)"/>
    <w:basedOn w:val="Normal"/>
    <w:uiPriority w:val="99"/>
    <w:unhideWhenUsed/>
    <w:rsid w:val="0091445C"/>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2D36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36C6"/>
    <w:rPr>
      <w:rFonts w:ascii="Lucida Grande" w:hAnsi="Lucida Grande" w:cs="Lucida Grande"/>
      <w:sz w:val="18"/>
      <w:szCs w:val="18"/>
    </w:rPr>
  </w:style>
  <w:style w:type="character" w:customStyle="1" w:styleId="Heading1Char">
    <w:name w:val="Heading 1 Char"/>
    <w:basedOn w:val="DefaultParagraphFont"/>
    <w:link w:val="Heading1"/>
    <w:rsid w:val="004A251C"/>
    <w:rPr>
      <w:rFonts w:ascii="Times New Roman" w:eastAsia="Times New Roman" w:hAnsi="Times New Roman" w:cs="Times New Roman"/>
      <w:b/>
      <w:szCs w:val="20"/>
    </w:rPr>
  </w:style>
  <w:style w:type="character" w:customStyle="1" w:styleId="Heading5Char">
    <w:name w:val="Heading 5 Char"/>
    <w:basedOn w:val="DefaultParagraphFont"/>
    <w:link w:val="Heading5"/>
    <w:rsid w:val="004A251C"/>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4A251C"/>
    <w:rPr>
      <w:rFonts w:ascii="Verdana" w:eastAsia="Times New Roman" w:hAnsi="Verdana" w:cs="Times New Roman"/>
      <w:sz w:val="20"/>
      <w:szCs w:val="20"/>
      <w:u w:val="single"/>
    </w:rPr>
  </w:style>
  <w:style w:type="paragraph" w:styleId="BodyText">
    <w:name w:val="Body Text"/>
    <w:basedOn w:val="Normal"/>
    <w:link w:val="BodyTextChar"/>
    <w:rsid w:val="004A251C"/>
    <w:pPr>
      <w:widowControl w:val="0"/>
      <w:tabs>
        <w:tab w:val="left" w:pos="720"/>
        <w:tab w:val="left" w:pos="1440"/>
        <w:tab w:val="left" w:pos="2160"/>
        <w:tab w:val="left" w:pos="2880"/>
      </w:tabs>
    </w:pPr>
    <w:rPr>
      <w:rFonts w:ascii="Times New Roman" w:eastAsia="Times New Roman" w:hAnsi="Times New Roman" w:cs="Times New Roman"/>
      <w:szCs w:val="20"/>
    </w:rPr>
  </w:style>
  <w:style w:type="character" w:customStyle="1" w:styleId="BodyTextChar">
    <w:name w:val="Body Text Char"/>
    <w:basedOn w:val="DefaultParagraphFont"/>
    <w:link w:val="BodyText"/>
    <w:rsid w:val="004A251C"/>
    <w:rPr>
      <w:rFonts w:ascii="Times New Roman" w:eastAsia="Times New Roman" w:hAnsi="Times New Roman" w:cs="Times New Roman"/>
      <w:szCs w:val="20"/>
    </w:rPr>
  </w:style>
  <w:style w:type="character" w:customStyle="1" w:styleId="Heading2Char">
    <w:name w:val="Heading 2 Char"/>
    <w:basedOn w:val="DefaultParagraphFont"/>
    <w:link w:val="Heading2"/>
    <w:uiPriority w:val="9"/>
    <w:semiHidden/>
    <w:rsid w:val="004A251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A6"/>
  </w:style>
  <w:style w:type="paragraph" w:styleId="Heading1">
    <w:name w:val="heading 1"/>
    <w:basedOn w:val="Normal"/>
    <w:next w:val="Normal"/>
    <w:link w:val="Heading1Char"/>
    <w:qFormat/>
    <w:rsid w:val="004A251C"/>
    <w:pPr>
      <w:keepNext/>
      <w:widowControl w:val="0"/>
      <w:jc w:val="center"/>
      <w:outlineLvl w:val="0"/>
    </w:pPr>
    <w:rPr>
      <w:rFonts w:ascii="Times New Roman" w:eastAsia="Times New Roman" w:hAnsi="Times New Roman" w:cs="Times New Roman"/>
      <w:b/>
      <w:szCs w:val="20"/>
    </w:rPr>
  </w:style>
  <w:style w:type="paragraph" w:styleId="Heading2">
    <w:name w:val="heading 2"/>
    <w:basedOn w:val="Normal"/>
    <w:next w:val="Normal"/>
    <w:link w:val="Heading2Char"/>
    <w:uiPriority w:val="9"/>
    <w:semiHidden/>
    <w:unhideWhenUsed/>
    <w:qFormat/>
    <w:rsid w:val="004A251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4A251C"/>
    <w:pPr>
      <w:keepNext/>
      <w:widowControl w:val="0"/>
      <w:outlineLvl w:val="4"/>
    </w:pPr>
    <w:rPr>
      <w:rFonts w:ascii="Times New Roman" w:eastAsia="Times New Roman" w:hAnsi="Times New Roman" w:cs="Times New Roman"/>
      <w:b/>
      <w:sz w:val="20"/>
      <w:szCs w:val="20"/>
    </w:rPr>
  </w:style>
  <w:style w:type="paragraph" w:styleId="Heading9">
    <w:name w:val="heading 9"/>
    <w:basedOn w:val="Normal"/>
    <w:next w:val="Normal"/>
    <w:link w:val="Heading9Char"/>
    <w:qFormat/>
    <w:rsid w:val="004A251C"/>
    <w:pPr>
      <w:keepNext/>
      <w:widowControl w:val="0"/>
      <w:outlineLvl w:val="8"/>
    </w:pPr>
    <w:rPr>
      <w:rFonts w:ascii="Verdana" w:eastAsia="Times New Roman" w:hAnsi="Verdana"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4327"/>
    <w:rPr>
      <w:color w:val="0000FF" w:themeColor="hyperlink"/>
      <w:u w:val="single"/>
    </w:rPr>
  </w:style>
  <w:style w:type="paragraph" w:styleId="Header">
    <w:name w:val="header"/>
    <w:basedOn w:val="Normal"/>
    <w:link w:val="HeaderChar"/>
    <w:unhideWhenUsed/>
    <w:rsid w:val="00647C8F"/>
    <w:pPr>
      <w:tabs>
        <w:tab w:val="center" w:pos="4320"/>
        <w:tab w:val="right" w:pos="8640"/>
      </w:tabs>
    </w:pPr>
  </w:style>
  <w:style w:type="character" w:customStyle="1" w:styleId="HeaderChar">
    <w:name w:val="Header Char"/>
    <w:basedOn w:val="DefaultParagraphFont"/>
    <w:link w:val="Header"/>
    <w:uiPriority w:val="99"/>
    <w:rsid w:val="00647C8F"/>
  </w:style>
  <w:style w:type="paragraph" w:styleId="Footer">
    <w:name w:val="footer"/>
    <w:basedOn w:val="Normal"/>
    <w:link w:val="FooterChar"/>
    <w:uiPriority w:val="99"/>
    <w:unhideWhenUsed/>
    <w:rsid w:val="00647C8F"/>
    <w:pPr>
      <w:tabs>
        <w:tab w:val="center" w:pos="4320"/>
        <w:tab w:val="right" w:pos="8640"/>
      </w:tabs>
    </w:pPr>
  </w:style>
  <w:style w:type="character" w:customStyle="1" w:styleId="FooterChar">
    <w:name w:val="Footer Char"/>
    <w:basedOn w:val="DefaultParagraphFont"/>
    <w:link w:val="Footer"/>
    <w:uiPriority w:val="99"/>
    <w:rsid w:val="00647C8F"/>
  </w:style>
  <w:style w:type="character" w:styleId="PageNumber">
    <w:name w:val="page number"/>
    <w:basedOn w:val="DefaultParagraphFont"/>
    <w:uiPriority w:val="99"/>
    <w:semiHidden/>
    <w:unhideWhenUsed/>
    <w:rsid w:val="00647C8F"/>
  </w:style>
  <w:style w:type="paragraph" w:styleId="ListParagraph">
    <w:name w:val="List Paragraph"/>
    <w:basedOn w:val="Normal"/>
    <w:uiPriority w:val="34"/>
    <w:qFormat/>
    <w:rsid w:val="0033540A"/>
    <w:pPr>
      <w:ind w:left="720"/>
      <w:contextualSpacing/>
    </w:pPr>
  </w:style>
  <w:style w:type="character" w:styleId="FollowedHyperlink">
    <w:name w:val="FollowedHyperlink"/>
    <w:basedOn w:val="DefaultParagraphFont"/>
    <w:uiPriority w:val="99"/>
    <w:semiHidden/>
    <w:unhideWhenUsed/>
    <w:rsid w:val="00BB3E5F"/>
    <w:rPr>
      <w:color w:val="800080" w:themeColor="followedHyperlink"/>
      <w:u w:val="single"/>
    </w:rPr>
  </w:style>
  <w:style w:type="paragraph" w:styleId="NormalWeb">
    <w:name w:val="Normal (Web)"/>
    <w:basedOn w:val="Normal"/>
    <w:uiPriority w:val="99"/>
    <w:unhideWhenUsed/>
    <w:rsid w:val="0091445C"/>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2D36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36C6"/>
    <w:rPr>
      <w:rFonts w:ascii="Lucida Grande" w:hAnsi="Lucida Grande" w:cs="Lucida Grande"/>
      <w:sz w:val="18"/>
      <w:szCs w:val="18"/>
    </w:rPr>
  </w:style>
  <w:style w:type="character" w:customStyle="1" w:styleId="Heading1Char">
    <w:name w:val="Heading 1 Char"/>
    <w:basedOn w:val="DefaultParagraphFont"/>
    <w:link w:val="Heading1"/>
    <w:rsid w:val="004A251C"/>
    <w:rPr>
      <w:rFonts w:ascii="Times New Roman" w:eastAsia="Times New Roman" w:hAnsi="Times New Roman" w:cs="Times New Roman"/>
      <w:b/>
      <w:szCs w:val="20"/>
    </w:rPr>
  </w:style>
  <w:style w:type="character" w:customStyle="1" w:styleId="Heading5Char">
    <w:name w:val="Heading 5 Char"/>
    <w:basedOn w:val="DefaultParagraphFont"/>
    <w:link w:val="Heading5"/>
    <w:rsid w:val="004A251C"/>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4A251C"/>
    <w:rPr>
      <w:rFonts w:ascii="Verdana" w:eastAsia="Times New Roman" w:hAnsi="Verdana" w:cs="Times New Roman"/>
      <w:sz w:val="20"/>
      <w:szCs w:val="20"/>
      <w:u w:val="single"/>
    </w:rPr>
  </w:style>
  <w:style w:type="paragraph" w:styleId="BodyText">
    <w:name w:val="Body Text"/>
    <w:basedOn w:val="Normal"/>
    <w:link w:val="BodyTextChar"/>
    <w:rsid w:val="004A251C"/>
    <w:pPr>
      <w:widowControl w:val="0"/>
      <w:tabs>
        <w:tab w:val="left" w:pos="720"/>
        <w:tab w:val="left" w:pos="1440"/>
        <w:tab w:val="left" w:pos="2160"/>
        <w:tab w:val="left" w:pos="2880"/>
      </w:tabs>
    </w:pPr>
    <w:rPr>
      <w:rFonts w:ascii="Times New Roman" w:eastAsia="Times New Roman" w:hAnsi="Times New Roman" w:cs="Times New Roman"/>
      <w:szCs w:val="20"/>
    </w:rPr>
  </w:style>
  <w:style w:type="character" w:customStyle="1" w:styleId="BodyTextChar">
    <w:name w:val="Body Text Char"/>
    <w:basedOn w:val="DefaultParagraphFont"/>
    <w:link w:val="BodyText"/>
    <w:rsid w:val="004A251C"/>
    <w:rPr>
      <w:rFonts w:ascii="Times New Roman" w:eastAsia="Times New Roman" w:hAnsi="Times New Roman" w:cs="Times New Roman"/>
      <w:szCs w:val="20"/>
    </w:rPr>
  </w:style>
  <w:style w:type="character" w:customStyle="1" w:styleId="Heading2Char">
    <w:name w:val="Heading 2 Char"/>
    <w:basedOn w:val="DefaultParagraphFont"/>
    <w:link w:val="Heading2"/>
    <w:uiPriority w:val="9"/>
    <w:semiHidden/>
    <w:rsid w:val="004A251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4563">
      <w:bodyDiv w:val="1"/>
      <w:marLeft w:val="0"/>
      <w:marRight w:val="0"/>
      <w:marTop w:val="0"/>
      <w:marBottom w:val="0"/>
      <w:divBdr>
        <w:top w:val="none" w:sz="0" w:space="0" w:color="auto"/>
        <w:left w:val="none" w:sz="0" w:space="0" w:color="auto"/>
        <w:bottom w:val="none" w:sz="0" w:space="0" w:color="auto"/>
        <w:right w:val="none" w:sz="0" w:space="0" w:color="auto"/>
      </w:divBdr>
    </w:div>
    <w:div w:id="90784342">
      <w:bodyDiv w:val="1"/>
      <w:marLeft w:val="0"/>
      <w:marRight w:val="0"/>
      <w:marTop w:val="0"/>
      <w:marBottom w:val="0"/>
      <w:divBdr>
        <w:top w:val="none" w:sz="0" w:space="0" w:color="auto"/>
        <w:left w:val="none" w:sz="0" w:space="0" w:color="auto"/>
        <w:bottom w:val="none" w:sz="0" w:space="0" w:color="auto"/>
        <w:right w:val="none" w:sz="0" w:space="0" w:color="auto"/>
      </w:divBdr>
    </w:div>
    <w:div w:id="177238558">
      <w:bodyDiv w:val="1"/>
      <w:marLeft w:val="0"/>
      <w:marRight w:val="0"/>
      <w:marTop w:val="0"/>
      <w:marBottom w:val="0"/>
      <w:divBdr>
        <w:top w:val="none" w:sz="0" w:space="0" w:color="auto"/>
        <w:left w:val="none" w:sz="0" w:space="0" w:color="auto"/>
        <w:bottom w:val="none" w:sz="0" w:space="0" w:color="auto"/>
        <w:right w:val="none" w:sz="0" w:space="0" w:color="auto"/>
      </w:divBdr>
    </w:div>
    <w:div w:id="220291304">
      <w:bodyDiv w:val="1"/>
      <w:marLeft w:val="0"/>
      <w:marRight w:val="0"/>
      <w:marTop w:val="0"/>
      <w:marBottom w:val="0"/>
      <w:divBdr>
        <w:top w:val="none" w:sz="0" w:space="0" w:color="auto"/>
        <w:left w:val="none" w:sz="0" w:space="0" w:color="auto"/>
        <w:bottom w:val="none" w:sz="0" w:space="0" w:color="auto"/>
        <w:right w:val="none" w:sz="0" w:space="0" w:color="auto"/>
      </w:divBdr>
    </w:div>
    <w:div w:id="393239744">
      <w:bodyDiv w:val="1"/>
      <w:marLeft w:val="0"/>
      <w:marRight w:val="0"/>
      <w:marTop w:val="0"/>
      <w:marBottom w:val="0"/>
      <w:divBdr>
        <w:top w:val="none" w:sz="0" w:space="0" w:color="auto"/>
        <w:left w:val="none" w:sz="0" w:space="0" w:color="auto"/>
        <w:bottom w:val="none" w:sz="0" w:space="0" w:color="auto"/>
        <w:right w:val="none" w:sz="0" w:space="0" w:color="auto"/>
      </w:divBdr>
    </w:div>
    <w:div w:id="397679650">
      <w:bodyDiv w:val="1"/>
      <w:marLeft w:val="0"/>
      <w:marRight w:val="0"/>
      <w:marTop w:val="0"/>
      <w:marBottom w:val="0"/>
      <w:divBdr>
        <w:top w:val="none" w:sz="0" w:space="0" w:color="auto"/>
        <w:left w:val="none" w:sz="0" w:space="0" w:color="auto"/>
        <w:bottom w:val="none" w:sz="0" w:space="0" w:color="auto"/>
        <w:right w:val="none" w:sz="0" w:space="0" w:color="auto"/>
      </w:divBdr>
    </w:div>
    <w:div w:id="402877909">
      <w:bodyDiv w:val="1"/>
      <w:marLeft w:val="0"/>
      <w:marRight w:val="0"/>
      <w:marTop w:val="0"/>
      <w:marBottom w:val="0"/>
      <w:divBdr>
        <w:top w:val="none" w:sz="0" w:space="0" w:color="auto"/>
        <w:left w:val="none" w:sz="0" w:space="0" w:color="auto"/>
        <w:bottom w:val="none" w:sz="0" w:space="0" w:color="auto"/>
        <w:right w:val="none" w:sz="0" w:space="0" w:color="auto"/>
      </w:divBdr>
      <w:divsChild>
        <w:div w:id="783577060">
          <w:marLeft w:val="0"/>
          <w:marRight w:val="0"/>
          <w:marTop w:val="0"/>
          <w:marBottom w:val="0"/>
          <w:divBdr>
            <w:top w:val="none" w:sz="0" w:space="0" w:color="auto"/>
            <w:left w:val="none" w:sz="0" w:space="0" w:color="auto"/>
            <w:bottom w:val="none" w:sz="0" w:space="0" w:color="auto"/>
            <w:right w:val="none" w:sz="0" w:space="0" w:color="auto"/>
          </w:divBdr>
          <w:divsChild>
            <w:div w:id="1418789886">
              <w:marLeft w:val="0"/>
              <w:marRight w:val="0"/>
              <w:marTop w:val="0"/>
              <w:marBottom w:val="0"/>
              <w:divBdr>
                <w:top w:val="none" w:sz="0" w:space="0" w:color="auto"/>
                <w:left w:val="none" w:sz="0" w:space="0" w:color="auto"/>
                <w:bottom w:val="none" w:sz="0" w:space="0" w:color="auto"/>
                <w:right w:val="none" w:sz="0" w:space="0" w:color="auto"/>
              </w:divBdr>
              <w:divsChild>
                <w:div w:id="106537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218465">
      <w:bodyDiv w:val="1"/>
      <w:marLeft w:val="0"/>
      <w:marRight w:val="0"/>
      <w:marTop w:val="0"/>
      <w:marBottom w:val="0"/>
      <w:divBdr>
        <w:top w:val="none" w:sz="0" w:space="0" w:color="auto"/>
        <w:left w:val="none" w:sz="0" w:space="0" w:color="auto"/>
        <w:bottom w:val="none" w:sz="0" w:space="0" w:color="auto"/>
        <w:right w:val="none" w:sz="0" w:space="0" w:color="auto"/>
      </w:divBdr>
    </w:div>
    <w:div w:id="523443097">
      <w:bodyDiv w:val="1"/>
      <w:marLeft w:val="0"/>
      <w:marRight w:val="0"/>
      <w:marTop w:val="0"/>
      <w:marBottom w:val="0"/>
      <w:divBdr>
        <w:top w:val="none" w:sz="0" w:space="0" w:color="auto"/>
        <w:left w:val="none" w:sz="0" w:space="0" w:color="auto"/>
        <w:bottom w:val="none" w:sz="0" w:space="0" w:color="auto"/>
        <w:right w:val="none" w:sz="0" w:space="0" w:color="auto"/>
      </w:divBdr>
    </w:div>
    <w:div w:id="546374833">
      <w:bodyDiv w:val="1"/>
      <w:marLeft w:val="0"/>
      <w:marRight w:val="0"/>
      <w:marTop w:val="0"/>
      <w:marBottom w:val="0"/>
      <w:divBdr>
        <w:top w:val="none" w:sz="0" w:space="0" w:color="auto"/>
        <w:left w:val="none" w:sz="0" w:space="0" w:color="auto"/>
        <w:bottom w:val="none" w:sz="0" w:space="0" w:color="auto"/>
        <w:right w:val="none" w:sz="0" w:space="0" w:color="auto"/>
      </w:divBdr>
    </w:div>
    <w:div w:id="588007481">
      <w:bodyDiv w:val="1"/>
      <w:marLeft w:val="0"/>
      <w:marRight w:val="0"/>
      <w:marTop w:val="0"/>
      <w:marBottom w:val="0"/>
      <w:divBdr>
        <w:top w:val="none" w:sz="0" w:space="0" w:color="auto"/>
        <w:left w:val="none" w:sz="0" w:space="0" w:color="auto"/>
        <w:bottom w:val="none" w:sz="0" w:space="0" w:color="auto"/>
        <w:right w:val="none" w:sz="0" w:space="0" w:color="auto"/>
      </w:divBdr>
    </w:div>
    <w:div w:id="653492108">
      <w:bodyDiv w:val="1"/>
      <w:marLeft w:val="0"/>
      <w:marRight w:val="0"/>
      <w:marTop w:val="0"/>
      <w:marBottom w:val="0"/>
      <w:divBdr>
        <w:top w:val="none" w:sz="0" w:space="0" w:color="auto"/>
        <w:left w:val="none" w:sz="0" w:space="0" w:color="auto"/>
        <w:bottom w:val="none" w:sz="0" w:space="0" w:color="auto"/>
        <w:right w:val="none" w:sz="0" w:space="0" w:color="auto"/>
      </w:divBdr>
    </w:div>
    <w:div w:id="655577340">
      <w:bodyDiv w:val="1"/>
      <w:marLeft w:val="0"/>
      <w:marRight w:val="0"/>
      <w:marTop w:val="0"/>
      <w:marBottom w:val="0"/>
      <w:divBdr>
        <w:top w:val="none" w:sz="0" w:space="0" w:color="auto"/>
        <w:left w:val="none" w:sz="0" w:space="0" w:color="auto"/>
        <w:bottom w:val="none" w:sz="0" w:space="0" w:color="auto"/>
        <w:right w:val="none" w:sz="0" w:space="0" w:color="auto"/>
      </w:divBdr>
    </w:div>
    <w:div w:id="744030644">
      <w:bodyDiv w:val="1"/>
      <w:marLeft w:val="0"/>
      <w:marRight w:val="0"/>
      <w:marTop w:val="0"/>
      <w:marBottom w:val="0"/>
      <w:divBdr>
        <w:top w:val="none" w:sz="0" w:space="0" w:color="auto"/>
        <w:left w:val="none" w:sz="0" w:space="0" w:color="auto"/>
        <w:bottom w:val="none" w:sz="0" w:space="0" w:color="auto"/>
        <w:right w:val="none" w:sz="0" w:space="0" w:color="auto"/>
      </w:divBdr>
    </w:div>
    <w:div w:id="880559735">
      <w:bodyDiv w:val="1"/>
      <w:marLeft w:val="0"/>
      <w:marRight w:val="0"/>
      <w:marTop w:val="0"/>
      <w:marBottom w:val="0"/>
      <w:divBdr>
        <w:top w:val="none" w:sz="0" w:space="0" w:color="auto"/>
        <w:left w:val="none" w:sz="0" w:space="0" w:color="auto"/>
        <w:bottom w:val="none" w:sz="0" w:space="0" w:color="auto"/>
        <w:right w:val="none" w:sz="0" w:space="0" w:color="auto"/>
      </w:divBdr>
    </w:div>
    <w:div w:id="972560088">
      <w:bodyDiv w:val="1"/>
      <w:marLeft w:val="0"/>
      <w:marRight w:val="0"/>
      <w:marTop w:val="0"/>
      <w:marBottom w:val="0"/>
      <w:divBdr>
        <w:top w:val="none" w:sz="0" w:space="0" w:color="auto"/>
        <w:left w:val="none" w:sz="0" w:space="0" w:color="auto"/>
        <w:bottom w:val="none" w:sz="0" w:space="0" w:color="auto"/>
        <w:right w:val="none" w:sz="0" w:space="0" w:color="auto"/>
      </w:divBdr>
    </w:div>
    <w:div w:id="1030572128">
      <w:bodyDiv w:val="1"/>
      <w:marLeft w:val="0"/>
      <w:marRight w:val="0"/>
      <w:marTop w:val="0"/>
      <w:marBottom w:val="0"/>
      <w:divBdr>
        <w:top w:val="none" w:sz="0" w:space="0" w:color="auto"/>
        <w:left w:val="none" w:sz="0" w:space="0" w:color="auto"/>
        <w:bottom w:val="none" w:sz="0" w:space="0" w:color="auto"/>
        <w:right w:val="none" w:sz="0" w:space="0" w:color="auto"/>
      </w:divBdr>
      <w:divsChild>
        <w:div w:id="2094010861">
          <w:marLeft w:val="0"/>
          <w:marRight w:val="0"/>
          <w:marTop w:val="0"/>
          <w:marBottom w:val="0"/>
          <w:divBdr>
            <w:top w:val="none" w:sz="0" w:space="0" w:color="auto"/>
            <w:left w:val="none" w:sz="0" w:space="0" w:color="auto"/>
            <w:bottom w:val="none" w:sz="0" w:space="0" w:color="auto"/>
            <w:right w:val="none" w:sz="0" w:space="0" w:color="auto"/>
          </w:divBdr>
          <w:divsChild>
            <w:div w:id="1509444069">
              <w:marLeft w:val="0"/>
              <w:marRight w:val="0"/>
              <w:marTop w:val="0"/>
              <w:marBottom w:val="0"/>
              <w:divBdr>
                <w:top w:val="none" w:sz="0" w:space="0" w:color="auto"/>
                <w:left w:val="none" w:sz="0" w:space="0" w:color="auto"/>
                <w:bottom w:val="none" w:sz="0" w:space="0" w:color="auto"/>
                <w:right w:val="none" w:sz="0" w:space="0" w:color="auto"/>
              </w:divBdr>
              <w:divsChild>
                <w:div w:id="18007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4058">
      <w:bodyDiv w:val="1"/>
      <w:marLeft w:val="0"/>
      <w:marRight w:val="0"/>
      <w:marTop w:val="0"/>
      <w:marBottom w:val="0"/>
      <w:divBdr>
        <w:top w:val="none" w:sz="0" w:space="0" w:color="auto"/>
        <w:left w:val="none" w:sz="0" w:space="0" w:color="auto"/>
        <w:bottom w:val="none" w:sz="0" w:space="0" w:color="auto"/>
        <w:right w:val="none" w:sz="0" w:space="0" w:color="auto"/>
      </w:divBdr>
    </w:div>
    <w:div w:id="1195999017">
      <w:bodyDiv w:val="1"/>
      <w:marLeft w:val="0"/>
      <w:marRight w:val="0"/>
      <w:marTop w:val="0"/>
      <w:marBottom w:val="0"/>
      <w:divBdr>
        <w:top w:val="none" w:sz="0" w:space="0" w:color="auto"/>
        <w:left w:val="none" w:sz="0" w:space="0" w:color="auto"/>
        <w:bottom w:val="none" w:sz="0" w:space="0" w:color="auto"/>
        <w:right w:val="none" w:sz="0" w:space="0" w:color="auto"/>
      </w:divBdr>
    </w:div>
    <w:div w:id="1202858159">
      <w:bodyDiv w:val="1"/>
      <w:marLeft w:val="0"/>
      <w:marRight w:val="0"/>
      <w:marTop w:val="0"/>
      <w:marBottom w:val="0"/>
      <w:divBdr>
        <w:top w:val="none" w:sz="0" w:space="0" w:color="auto"/>
        <w:left w:val="none" w:sz="0" w:space="0" w:color="auto"/>
        <w:bottom w:val="none" w:sz="0" w:space="0" w:color="auto"/>
        <w:right w:val="none" w:sz="0" w:space="0" w:color="auto"/>
      </w:divBdr>
    </w:div>
    <w:div w:id="1243754754">
      <w:bodyDiv w:val="1"/>
      <w:marLeft w:val="0"/>
      <w:marRight w:val="0"/>
      <w:marTop w:val="0"/>
      <w:marBottom w:val="0"/>
      <w:divBdr>
        <w:top w:val="none" w:sz="0" w:space="0" w:color="auto"/>
        <w:left w:val="none" w:sz="0" w:space="0" w:color="auto"/>
        <w:bottom w:val="none" w:sz="0" w:space="0" w:color="auto"/>
        <w:right w:val="none" w:sz="0" w:space="0" w:color="auto"/>
      </w:divBdr>
      <w:divsChild>
        <w:div w:id="588317882">
          <w:marLeft w:val="0"/>
          <w:marRight w:val="0"/>
          <w:marTop w:val="0"/>
          <w:marBottom w:val="0"/>
          <w:divBdr>
            <w:top w:val="none" w:sz="0" w:space="0" w:color="auto"/>
            <w:left w:val="none" w:sz="0" w:space="0" w:color="auto"/>
            <w:bottom w:val="none" w:sz="0" w:space="0" w:color="auto"/>
            <w:right w:val="none" w:sz="0" w:space="0" w:color="auto"/>
          </w:divBdr>
          <w:divsChild>
            <w:div w:id="1384255009">
              <w:marLeft w:val="0"/>
              <w:marRight w:val="0"/>
              <w:marTop w:val="0"/>
              <w:marBottom w:val="0"/>
              <w:divBdr>
                <w:top w:val="none" w:sz="0" w:space="0" w:color="auto"/>
                <w:left w:val="none" w:sz="0" w:space="0" w:color="auto"/>
                <w:bottom w:val="none" w:sz="0" w:space="0" w:color="auto"/>
                <w:right w:val="none" w:sz="0" w:space="0" w:color="auto"/>
              </w:divBdr>
              <w:divsChild>
                <w:div w:id="10206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49484">
      <w:bodyDiv w:val="1"/>
      <w:marLeft w:val="0"/>
      <w:marRight w:val="0"/>
      <w:marTop w:val="0"/>
      <w:marBottom w:val="0"/>
      <w:divBdr>
        <w:top w:val="none" w:sz="0" w:space="0" w:color="auto"/>
        <w:left w:val="none" w:sz="0" w:space="0" w:color="auto"/>
        <w:bottom w:val="none" w:sz="0" w:space="0" w:color="auto"/>
        <w:right w:val="none" w:sz="0" w:space="0" w:color="auto"/>
      </w:divBdr>
    </w:div>
    <w:div w:id="1292785652">
      <w:bodyDiv w:val="1"/>
      <w:marLeft w:val="0"/>
      <w:marRight w:val="0"/>
      <w:marTop w:val="0"/>
      <w:marBottom w:val="0"/>
      <w:divBdr>
        <w:top w:val="none" w:sz="0" w:space="0" w:color="auto"/>
        <w:left w:val="none" w:sz="0" w:space="0" w:color="auto"/>
        <w:bottom w:val="none" w:sz="0" w:space="0" w:color="auto"/>
        <w:right w:val="none" w:sz="0" w:space="0" w:color="auto"/>
      </w:divBdr>
    </w:div>
    <w:div w:id="1357392766">
      <w:bodyDiv w:val="1"/>
      <w:marLeft w:val="0"/>
      <w:marRight w:val="0"/>
      <w:marTop w:val="0"/>
      <w:marBottom w:val="0"/>
      <w:divBdr>
        <w:top w:val="none" w:sz="0" w:space="0" w:color="auto"/>
        <w:left w:val="none" w:sz="0" w:space="0" w:color="auto"/>
        <w:bottom w:val="none" w:sz="0" w:space="0" w:color="auto"/>
        <w:right w:val="none" w:sz="0" w:space="0" w:color="auto"/>
      </w:divBdr>
      <w:divsChild>
        <w:div w:id="1794328470">
          <w:marLeft w:val="0"/>
          <w:marRight w:val="0"/>
          <w:marTop w:val="0"/>
          <w:marBottom w:val="0"/>
          <w:divBdr>
            <w:top w:val="none" w:sz="0" w:space="0" w:color="auto"/>
            <w:left w:val="none" w:sz="0" w:space="0" w:color="auto"/>
            <w:bottom w:val="none" w:sz="0" w:space="0" w:color="auto"/>
            <w:right w:val="none" w:sz="0" w:space="0" w:color="auto"/>
          </w:divBdr>
          <w:divsChild>
            <w:div w:id="123621044">
              <w:marLeft w:val="0"/>
              <w:marRight w:val="0"/>
              <w:marTop w:val="0"/>
              <w:marBottom w:val="0"/>
              <w:divBdr>
                <w:top w:val="none" w:sz="0" w:space="0" w:color="auto"/>
                <w:left w:val="none" w:sz="0" w:space="0" w:color="auto"/>
                <w:bottom w:val="none" w:sz="0" w:space="0" w:color="auto"/>
                <w:right w:val="none" w:sz="0" w:space="0" w:color="auto"/>
              </w:divBdr>
              <w:divsChild>
                <w:div w:id="18568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8738">
      <w:bodyDiv w:val="1"/>
      <w:marLeft w:val="0"/>
      <w:marRight w:val="0"/>
      <w:marTop w:val="0"/>
      <w:marBottom w:val="0"/>
      <w:divBdr>
        <w:top w:val="none" w:sz="0" w:space="0" w:color="auto"/>
        <w:left w:val="none" w:sz="0" w:space="0" w:color="auto"/>
        <w:bottom w:val="none" w:sz="0" w:space="0" w:color="auto"/>
        <w:right w:val="none" w:sz="0" w:space="0" w:color="auto"/>
      </w:divBdr>
    </w:div>
    <w:div w:id="2071338674">
      <w:bodyDiv w:val="1"/>
      <w:marLeft w:val="0"/>
      <w:marRight w:val="0"/>
      <w:marTop w:val="0"/>
      <w:marBottom w:val="0"/>
      <w:divBdr>
        <w:top w:val="none" w:sz="0" w:space="0" w:color="auto"/>
        <w:left w:val="none" w:sz="0" w:space="0" w:color="auto"/>
        <w:bottom w:val="none" w:sz="0" w:space="0" w:color="auto"/>
        <w:right w:val="none" w:sz="0" w:space="0" w:color="auto"/>
      </w:divBdr>
      <w:divsChild>
        <w:div w:id="1793481164">
          <w:marLeft w:val="0"/>
          <w:marRight w:val="0"/>
          <w:marTop w:val="0"/>
          <w:marBottom w:val="0"/>
          <w:divBdr>
            <w:top w:val="none" w:sz="0" w:space="0" w:color="auto"/>
            <w:left w:val="none" w:sz="0" w:space="0" w:color="auto"/>
            <w:bottom w:val="none" w:sz="0" w:space="0" w:color="auto"/>
            <w:right w:val="none" w:sz="0" w:space="0" w:color="auto"/>
          </w:divBdr>
          <w:divsChild>
            <w:div w:id="550506126">
              <w:marLeft w:val="0"/>
              <w:marRight w:val="0"/>
              <w:marTop w:val="0"/>
              <w:marBottom w:val="0"/>
              <w:divBdr>
                <w:top w:val="none" w:sz="0" w:space="0" w:color="auto"/>
                <w:left w:val="none" w:sz="0" w:space="0" w:color="auto"/>
                <w:bottom w:val="none" w:sz="0" w:space="0" w:color="auto"/>
                <w:right w:val="none" w:sz="0" w:space="0" w:color="auto"/>
              </w:divBdr>
              <w:divsChild>
                <w:div w:id="5958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7.xml"/><Relationship Id="rId21" Type="http://schemas.openxmlformats.org/officeDocument/2006/relationships/chart" Target="charts/chart8.xml"/><Relationship Id="rId22" Type="http://schemas.openxmlformats.org/officeDocument/2006/relationships/hyperlink" Target="https://www.cdc.gov/std/Program/pupestd/Types%20of%20Evaluation.pdf" TargetMode="External"/><Relationship Id="rId23" Type="http://schemas.openxmlformats.org/officeDocument/2006/relationships/hyperlink" Target="http://ok.gov/sde/sites/ok.gov.sde/files/documents/files/Oklahoma%20Spe%09cial%20Education%20Handbook_0.pdf" TargetMode="External"/><Relationship Id="rId24" Type="http://schemas.openxmlformats.org/officeDocument/2006/relationships/hyperlink" Target="http://www.pbis.org/school/swpbis-for-beginners/pbis-faqs" TargetMode="External"/><Relationship Id="rId25" Type="http://schemas.openxmlformats.org/officeDocument/2006/relationships/hyperlink" Target="%09http://www.pbis.org/common/cms/files/pbisresources/SWPBS_Implement%09ationBlueprint" TargetMode="External"/><Relationship Id="rId26" Type="http://schemas.openxmlformats.org/officeDocument/2006/relationships/hyperlink" Target="https://www.putnamcityschools.org/District/DistrictFacts.aspx" TargetMode="External"/><Relationship Id="rId27" Type="http://schemas.openxmlformats.org/officeDocument/2006/relationships/hyperlink" Target="http://www.infed.org/thinkers/et-%09knowl.htm" TargetMode="External"/><Relationship Id="rId28" Type="http://schemas.openxmlformats.org/officeDocument/2006/relationships/hyperlink" Target="http://escholarship.org/uc/item/99v051v1" TargetMode="External"/><Relationship Id="rId29" Type="http://schemas.openxmlformats.org/officeDocument/2006/relationships/hyperlink" Target="http://www.ed.gov/news/press-releases/oklahoma-city-public-schools-us-%09education-department-reach-settlement-address-disproportionate-%09discipline-%09black-student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ww.whitehouse.gov/the-press-office/2016/09/19/fact-sheet-" TargetMode="External"/><Relationship Id="rId31" Type="http://schemas.openxmlformats.org/officeDocument/2006/relationships/fontTable" Target="fontTable.xml"/><Relationship Id="rId32" Type="http://schemas.openxmlformats.org/officeDocument/2006/relationships/glossaryDocument" Target="glossary/document.xm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image" Target="media/image1.png"/><Relationship Id="rId14" Type="http://schemas.openxmlformats.org/officeDocument/2006/relationships/chart" Target="charts/chart1.xml"/><Relationship Id="rId15" Type="http://schemas.openxmlformats.org/officeDocument/2006/relationships/chart" Target="charts/chart2.xml"/><Relationship Id="rId16" Type="http://schemas.openxmlformats.org/officeDocument/2006/relationships/chart" Target="charts/chart3.xml"/><Relationship Id="rId17" Type="http://schemas.openxmlformats.org/officeDocument/2006/relationships/chart" Target="charts/chart4.xml"/><Relationship Id="rId18" Type="http://schemas.openxmlformats.org/officeDocument/2006/relationships/chart" Target="charts/chart5.xml"/><Relationship Id="rId19"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twyllahester:Documents:Dissertation%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twyllahester:Documents:Dissertation%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twyllahester:Documents:Dissertation%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twyllahester:Documents:Dissertation%20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twyllahester:Documents:Dissertation%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twyllahester:Documents:Dissertation%20Dat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twyllahester:Documents:Dissertation%20Da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twyllahester:Documents:Dissertation%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PBS Staff Satisfaction</a:t>
            </a:r>
            <a:r>
              <a:rPr lang="en-US" baseline="0"/>
              <a:t> Survey </a:t>
            </a:r>
          </a:p>
          <a:p>
            <a:pPr>
              <a:defRPr/>
            </a:pPr>
            <a:r>
              <a:rPr lang="en-US" baseline="0"/>
              <a:t>Pre-Implementation Results</a:t>
            </a:r>
            <a:endParaRPr lang="en-US"/>
          </a:p>
        </c:rich>
      </c:tx>
      <c:layout/>
      <c:overlay val="0"/>
    </c:title>
    <c:autoTitleDeleted val="0"/>
    <c:plotArea>
      <c:layout/>
      <c:barChart>
        <c:barDir val="bar"/>
        <c:grouping val="percentStacked"/>
        <c:varyColors val="0"/>
        <c:ser>
          <c:idx val="0"/>
          <c:order val="0"/>
          <c:tx>
            <c:strRef>
              <c:f>Sheet1!$B$2</c:f>
              <c:strCache>
                <c:ptCount val="1"/>
                <c:pt idx="0">
                  <c:v>Strongly Disagree</c:v>
                </c:pt>
              </c:strCache>
            </c:strRef>
          </c:tx>
          <c:invertIfNegative val="0"/>
          <c:cat>
            <c:strRef>
              <c:f>Sheet1!$A$4:$A$17</c:f>
              <c:strCache>
                <c:ptCount val="14"/>
                <c:pt idx="0">
                  <c:v>Q1 - My school has clearly defined expectations for appropriate behavior.</c:v>
                </c:pt>
                <c:pt idx="1">
                  <c:v>Q2 - I have taught the expectations to my students this year.</c:v>
                </c:pt>
                <c:pt idx="2">
                  <c:v>Q3 - Student compliance to rules and expectations is reinforced consisently in my school.</c:v>
                </c:pt>
                <c:pt idx="3">
                  <c:v>Q4 - The hierarchy of consequences for inappropriate behavior is used consistently.</c:v>
                </c:pt>
                <c:pt idx="4">
                  <c:v>Q5 - I find it easy to follow the office referral process.</c:v>
                </c:pt>
                <c:pt idx="5">
                  <c:v>Q6 - I am satisfied with the process that is in place to discuss student behavior concerns in my school.</c:v>
                </c:pt>
                <c:pt idx="6">
                  <c:v>Q7 - I communicate with parents regarding their child's behavior.</c:v>
                </c:pt>
                <c:pt idx="7">
                  <c:v>Q8 - I regularly receive data about behavior concerns across the school.</c:v>
                </c:pt>
                <c:pt idx="8">
                  <c:v>Q9 - Staff and students in this school show respect for each other. </c:v>
                </c:pt>
                <c:pt idx="9">
                  <c:v>Q10 - I feel safe and comfortable in this school. </c:v>
                </c:pt>
                <c:pt idx="10">
                  <c:v>Q11 - The students in my classroom feel safe and comfortable at this school.</c:v>
                </c:pt>
                <c:pt idx="11">
                  <c:v>Q12 - The students feel safe and comfortable in non-classroom settings.</c:v>
                </c:pt>
                <c:pt idx="12">
                  <c:v>Q13 - Overall, I feel the PBS initiative has had a positive impact on student behavior.</c:v>
                </c:pt>
                <c:pt idx="13">
                  <c:v>Q14 - Overall, I feel the PBS initiative has had a positive impact on teacher/staff behavior.</c:v>
                </c:pt>
              </c:strCache>
            </c:strRef>
          </c:cat>
          <c:val>
            <c:numRef>
              <c:f>Sheet1!$B$4:$B$17</c:f>
              <c:numCache>
                <c:formatCode>General</c:formatCode>
                <c:ptCount val="14"/>
                <c:pt idx="0">
                  <c:v>1.0</c:v>
                </c:pt>
                <c:pt idx="1">
                  <c:v>0.0</c:v>
                </c:pt>
                <c:pt idx="2">
                  <c:v>1.0</c:v>
                </c:pt>
                <c:pt idx="3">
                  <c:v>1.0</c:v>
                </c:pt>
                <c:pt idx="4">
                  <c:v>1.0</c:v>
                </c:pt>
                <c:pt idx="5">
                  <c:v>0.0</c:v>
                </c:pt>
                <c:pt idx="6">
                  <c:v>0.0</c:v>
                </c:pt>
                <c:pt idx="7">
                  <c:v>6.0</c:v>
                </c:pt>
                <c:pt idx="8">
                  <c:v>1.0</c:v>
                </c:pt>
                <c:pt idx="9">
                  <c:v>0.0</c:v>
                </c:pt>
                <c:pt idx="10">
                  <c:v>0.0</c:v>
                </c:pt>
                <c:pt idx="11">
                  <c:v>0.0</c:v>
                </c:pt>
                <c:pt idx="12">
                  <c:v>0.0</c:v>
                </c:pt>
                <c:pt idx="13">
                  <c:v>0.0</c:v>
                </c:pt>
              </c:numCache>
            </c:numRef>
          </c:val>
        </c:ser>
        <c:ser>
          <c:idx val="1"/>
          <c:order val="1"/>
          <c:tx>
            <c:strRef>
              <c:f>Sheet1!$C$2</c:f>
              <c:strCache>
                <c:ptCount val="1"/>
                <c:pt idx="0">
                  <c:v>Somewhat Disagree</c:v>
                </c:pt>
              </c:strCache>
            </c:strRef>
          </c:tx>
          <c:invertIfNegative val="0"/>
          <c:cat>
            <c:strRef>
              <c:f>Sheet1!$A$4:$A$17</c:f>
              <c:strCache>
                <c:ptCount val="14"/>
                <c:pt idx="0">
                  <c:v>Q1 - My school has clearly defined expectations for appropriate behavior.</c:v>
                </c:pt>
                <c:pt idx="1">
                  <c:v>Q2 - I have taught the expectations to my students this year.</c:v>
                </c:pt>
                <c:pt idx="2">
                  <c:v>Q3 - Student compliance to rules and expectations is reinforced consisently in my school.</c:v>
                </c:pt>
                <c:pt idx="3">
                  <c:v>Q4 - The hierarchy of consequences for inappropriate behavior is used consistently.</c:v>
                </c:pt>
                <c:pt idx="4">
                  <c:v>Q5 - I find it easy to follow the office referral process.</c:v>
                </c:pt>
                <c:pt idx="5">
                  <c:v>Q6 - I am satisfied with the process that is in place to discuss student behavior concerns in my school.</c:v>
                </c:pt>
                <c:pt idx="6">
                  <c:v>Q7 - I communicate with parents regarding their child's behavior.</c:v>
                </c:pt>
                <c:pt idx="7">
                  <c:v>Q8 - I regularly receive data about behavior concerns across the school.</c:v>
                </c:pt>
                <c:pt idx="8">
                  <c:v>Q9 - Staff and students in this school show respect for each other. </c:v>
                </c:pt>
                <c:pt idx="9">
                  <c:v>Q10 - I feel safe and comfortable in this school. </c:v>
                </c:pt>
                <c:pt idx="10">
                  <c:v>Q11 - The students in my classroom feel safe and comfortable at this school.</c:v>
                </c:pt>
                <c:pt idx="11">
                  <c:v>Q12 - The students feel safe and comfortable in non-classroom settings.</c:v>
                </c:pt>
                <c:pt idx="12">
                  <c:v>Q13 - Overall, I feel the PBS initiative has had a positive impact on student behavior.</c:v>
                </c:pt>
                <c:pt idx="13">
                  <c:v>Q14 - Overall, I feel the PBS initiative has had a positive impact on teacher/staff behavior.</c:v>
                </c:pt>
              </c:strCache>
            </c:strRef>
          </c:cat>
          <c:val>
            <c:numRef>
              <c:f>Sheet1!$C$4:$C$17</c:f>
              <c:numCache>
                <c:formatCode>General</c:formatCode>
                <c:ptCount val="14"/>
                <c:pt idx="0">
                  <c:v>5.0</c:v>
                </c:pt>
                <c:pt idx="1">
                  <c:v>0.0</c:v>
                </c:pt>
                <c:pt idx="2">
                  <c:v>4.0</c:v>
                </c:pt>
                <c:pt idx="3">
                  <c:v>5.0</c:v>
                </c:pt>
                <c:pt idx="4">
                  <c:v>5.0</c:v>
                </c:pt>
                <c:pt idx="5">
                  <c:v>6.0</c:v>
                </c:pt>
                <c:pt idx="6">
                  <c:v>2.0</c:v>
                </c:pt>
                <c:pt idx="7">
                  <c:v>5.0</c:v>
                </c:pt>
                <c:pt idx="8">
                  <c:v>3.0</c:v>
                </c:pt>
                <c:pt idx="9">
                  <c:v>3.0</c:v>
                </c:pt>
                <c:pt idx="10">
                  <c:v>2.0</c:v>
                </c:pt>
                <c:pt idx="11">
                  <c:v>4.0</c:v>
                </c:pt>
                <c:pt idx="12">
                  <c:v>2.0</c:v>
                </c:pt>
                <c:pt idx="13">
                  <c:v>2.0</c:v>
                </c:pt>
              </c:numCache>
            </c:numRef>
          </c:val>
        </c:ser>
        <c:ser>
          <c:idx val="2"/>
          <c:order val="2"/>
          <c:tx>
            <c:strRef>
              <c:f>Sheet1!$D$2</c:f>
              <c:strCache>
                <c:ptCount val="1"/>
                <c:pt idx="0">
                  <c:v>Neither Agree nor Disagree</c:v>
                </c:pt>
              </c:strCache>
            </c:strRef>
          </c:tx>
          <c:invertIfNegative val="0"/>
          <c:cat>
            <c:strRef>
              <c:f>Sheet1!$A$4:$A$17</c:f>
              <c:strCache>
                <c:ptCount val="14"/>
                <c:pt idx="0">
                  <c:v>Q1 - My school has clearly defined expectations for appropriate behavior.</c:v>
                </c:pt>
                <c:pt idx="1">
                  <c:v>Q2 - I have taught the expectations to my students this year.</c:v>
                </c:pt>
                <c:pt idx="2">
                  <c:v>Q3 - Student compliance to rules and expectations is reinforced consisently in my school.</c:v>
                </c:pt>
                <c:pt idx="3">
                  <c:v>Q4 - The hierarchy of consequences for inappropriate behavior is used consistently.</c:v>
                </c:pt>
                <c:pt idx="4">
                  <c:v>Q5 - I find it easy to follow the office referral process.</c:v>
                </c:pt>
                <c:pt idx="5">
                  <c:v>Q6 - I am satisfied with the process that is in place to discuss student behavior concerns in my school.</c:v>
                </c:pt>
                <c:pt idx="6">
                  <c:v>Q7 - I communicate with parents regarding their child's behavior.</c:v>
                </c:pt>
                <c:pt idx="7">
                  <c:v>Q8 - I regularly receive data about behavior concerns across the school.</c:v>
                </c:pt>
                <c:pt idx="8">
                  <c:v>Q9 - Staff and students in this school show respect for each other. </c:v>
                </c:pt>
                <c:pt idx="9">
                  <c:v>Q10 - I feel safe and comfortable in this school. </c:v>
                </c:pt>
                <c:pt idx="10">
                  <c:v>Q11 - The students in my classroom feel safe and comfortable at this school.</c:v>
                </c:pt>
                <c:pt idx="11">
                  <c:v>Q12 - The students feel safe and comfortable in non-classroom settings.</c:v>
                </c:pt>
                <c:pt idx="12">
                  <c:v>Q13 - Overall, I feel the PBS initiative has had a positive impact on student behavior.</c:v>
                </c:pt>
                <c:pt idx="13">
                  <c:v>Q14 - Overall, I feel the PBS initiative has had a positive impact on teacher/staff behavior.</c:v>
                </c:pt>
              </c:strCache>
            </c:strRef>
          </c:cat>
          <c:val>
            <c:numRef>
              <c:f>Sheet1!$D$4:$D$17</c:f>
              <c:numCache>
                <c:formatCode>General</c:formatCode>
                <c:ptCount val="14"/>
                <c:pt idx="0">
                  <c:v>0.0</c:v>
                </c:pt>
                <c:pt idx="1">
                  <c:v>1.0</c:v>
                </c:pt>
                <c:pt idx="2">
                  <c:v>4.0</c:v>
                </c:pt>
                <c:pt idx="3">
                  <c:v>5.0</c:v>
                </c:pt>
                <c:pt idx="4">
                  <c:v>3.0</c:v>
                </c:pt>
                <c:pt idx="5">
                  <c:v>2.0</c:v>
                </c:pt>
                <c:pt idx="6">
                  <c:v>0.0</c:v>
                </c:pt>
                <c:pt idx="7">
                  <c:v>6.0</c:v>
                </c:pt>
                <c:pt idx="8">
                  <c:v>2.0</c:v>
                </c:pt>
                <c:pt idx="9">
                  <c:v>1.0</c:v>
                </c:pt>
                <c:pt idx="10">
                  <c:v>6.0</c:v>
                </c:pt>
                <c:pt idx="11">
                  <c:v>5.0</c:v>
                </c:pt>
                <c:pt idx="12">
                  <c:v>12.0</c:v>
                </c:pt>
                <c:pt idx="13">
                  <c:v>9.0</c:v>
                </c:pt>
              </c:numCache>
            </c:numRef>
          </c:val>
        </c:ser>
        <c:ser>
          <c:idx val="3"/>
          <c:order val="3"/>
          <c:tx>
            <c:strRef>
              <c:f>Sheet1!$E$2</c:f>
              <c:strCache>
                <c:ptCount val="1"/>
                <c:pt idx="0">
                  <c:v>Somewhat Agree</c:v>
                </c:pt>
              </c:strCache>
            </c:strRef>
          </c:tx>
          <c:invertIfNegative val="0"/>
          <c:cat>
            <c:strRef>
              <c:f>Sheet1!$A$4:$A$17</c:f>
              <c:strCache>
                <c:ptCount val="14"/>
                <c:pt idx="0">
                  <c:v>Q1 - My school has clearly defined expectations for appropriate behavior.</c:v>
                </c:pt>
                <c:pt idx="1">
                  <c:v>Q2 - I have taught the expectations to my students this year.</c:v>
                </c:pt>
                <c:pt idx="2">
                  <c:v>Q3 - Student compliance to rules and expectations is reinforced consisently in my school.</c:v>
                </c:pt>
                <c:pt idx="3">
                  <c:v>Q4 - The hierarchy of consequences for inappropriate behavior is used consistently.</c:v>
                </c:pt>
                <c:pt idx="4">
                  <c:v>Q5 - I find it easy to follow the office referral process.</c:v>
                </c:pt>
                <c:pt idx="5">
                  <c:v>Q6 - I am satisfied with the process that is in place to discuss student behavior concerns in my school.</c:v>
                </c:pt>
                <c:pt idx="6">
                  <c:v>Q7 - I communicate with parents regarding their child's behavior.</c:v>
                </c:pt>
                <c:pt idx="7">
                  <c:v>Q8 - I regularly receive data about behavior concerns across the school.</c:v>
                </c:pt>
                <c:pt idx="8">
                  <c:v>Q9 - Staff and students in this school show respect for each other. </c:v>
                </c:pt>
                <c:pt idx="9">
                  <c:v>Q10 - I feel safe and comfortable in this school. </c:v>
                </c:pt>
                <c:pt idx="10">
                  <c:v>Q11 - The students in my classroom feel safe and comfortable at this school.</c:v>
                </c:pt>
                <c:pt idx="11">
                  <c:v>Q12 - The students feel safe and comfortable in non-classroom settings.</c:v>
                </c:pt>
                <c:pt idx="12">
                  <c:v>Q13 - Overall, I feel the PBS initiative has had a positive impact on student behavior.</c:v>
                </c:pt>
                <c:pt idx="13">
                  <c:v>Q14 - Overall, I feel the PBS initiative has had a positive impact on teacher/staff behavior.</c:v>
                </c:pt>
              </c:strCache>
            </c:strRef>
          </c:cat>
          <c:val>
            <c:numRef>
              <c:f>Sheet1!$E$4:$E$17</c:f>
              <c:numCache>
                <c:formatCode>General</c:formatCode>
                <c:ptCount val="14"/>
                <c:pt idx="0">
                  <c:v>10.0</c:v>
                </c:pt>
                <c:pt idx="1">
                  <c:v>10.0</c:v>
                </c:pt>
                <c:pt idx="2">
                  <c:v>8.0</c:v>
                </c:pt>
                <c:pt idx="3">
                  <c:v>8.0</c:v>
                </c:pt>
                <c:pt idx="4">
                  <c:v>8.0</c:v>
                </c:pt>
                <c:pt idx="5">
                  <c:v>9.0</c:v>
                </c:pt>
                <c:pt idx="6">
                  <c:v>10.0</c:v>
                </c:pt>
                <c:pt idx="7">
                  <c:v>3.0</c:v>
                </c:pt>
                <c:pt idx="8">
                  <c:v>10.0</c:v>
                </c:pt>
                <c:pt idx="9">
                  <c:v>6.0</c:v>
                </c:pt>
                <c:pt idx="10">
                  <c:v>9.0</c:v>
                </c:pt>
                <c:pt idx="11">
                  <c:v>8.0</c:v>
                </c:pt>
                <c:pt idx="12">
                  <c:v>4.0</c:v>
                </c:pt>
                <c:pt idx="13">
                  <c:v>7.0</c:v>
                </c:pt>
              </c:numCache>
            </c:numRef>
          </c:val>
        </c:ser>
        <c:ser>
          <c:idx val="4"/>
          <c:order val="4"/>
          <c:tx>
            <c:strRef>
              <c:f>Sheet1!$F$2</c:f>
              <c:strCache>
                <c:ptCount val="1"/>
                <c:pt idx="0">
                  <c:v>Strongly Agree</c:v>
                </c:pt>
              </c:strCache>
            </c:strRef>
          </c:tx>
          <c:invertIfNegative val="0"/>
          <c:cat>
            <c:strRef>
              <c:f>Sheet1!$A$4:$A$17</c:f>
              <c:strCache>
                <c:ptCount val="14"/>
                <c:pt idx="0">
                  <c:v>Q1 - My school has clearly defined expectations for appropriate behavior.</c:v>
                </c:pt>
                <c:pt idx="1">
                  <c:v>Q2 - I have taught the expectations to my students this year.</c:v>
                </c:pt>
                <c:pt idx="2">
                  <c:v>Q3 - Student compliance to rules and expectations is reinforced consisently in my school.</c:v>
                </c:pt>
                <c:pt idx="3">
                  <c:v>Q4 - The hierarchy of consequences for inappropriate behavior is used consistently.</c:v>
                </c:pt>
                <c:pt idx="4">
                  <c:v>Q5 - I find it easy to follow the office referral process.</c:v>
                </c:pt>
                <c:pt idx="5">
                  <c:v>Q6 - I am satisfied with the process that is in place to discuss student behavior concerns in my school.</c:v>
                </c:pt>
                <c:pt idx="6">
                  <c:v>Q7 - I communicate with parents regarding their child's behavior.</c:v>
                </c:pt>
                <c:pt idx="7">
                  <c:v>Q8 - I regularly receive data about behavior concerns across the school.</c:v>
                </c:pt>
                <c:pt idx="8">
                  <c:v>Q9 - Staff and students in this school show respect for each other. </c:v>
                </c:pt>
                <c:pt idx="9">
                  <c:v>Q10 - I feel safe and comfortable in this school. </c:v>
                </c:pt>
                <c:pt idx="10">
                  <c:v>Q11 - The students in my classroom feel safe and comfortable at this school.</c:v>
                </c:pt>
                <c:pt idx="11">
                  <c:v>Q12 - The students feel safe and comfortable in non-classroom settings.</c:v>
                </c:pt>
                <c:pt idx="12">
                  <c:v>Q13 - Overall, I feel the PBS initiative has had a positive impact on student behavior.</c:v>
                </c:pt>
                <c:pt idx="13">
                  <c:v>Q14 - Overall, I feel the PBS initiative has had a positive impact on teacher/staff behavior.</c:v>
                </c:pt>
              </c:strCache>
            </c:strRef>
          </c:cat>
          <c:val>
            <c:numRef>
              <c:f>Sheet1!$F$4:$F$17</c:f>
              <c:numCache>
                <c:formatCode>General</c:formatCode>
                <c:ptCount val="14"/>
                <c:pt idx="0">
                  <c:v>4.0</c:v>
                </c:pt>
                <c:pt idx="1">
                  <c:v>9.0</c:v>
                </c:pt>
                <c:pt idx="2">
                  <c:v>3.0</c:v>
                </c:pt>
                <c:pt idx="3">
                  <c:v>1.0</c:v>
                </c:pt>
                <c:pt idx="4">
                  <c:v>3.0</c:v>
                </c:pt>
                <c:pt idx="5">
                  <c:v>3.0</c:v>
                </c:pt>
                <c:pt idx="6">
                  <c:v>8.0</c:v>
                </c:pt>
                <c:pt idx="7">
                  <c:v>0.0</c:v>
                </c:pt>
                <c:pt idx="8">
                  <c:v>4.0</c:v>
                </c:pt>
                <c:pt idx="9">
                  <c:v>10.0</c:v>
                </c:pt>
                <c:pt idx="10">
                  <c:v>3.0</c:v>
                </c:pt>
                <c:pt idx="11">
                  <c:v>3.0</c:v>
                </c:pt>
                <c:pt idx="12">
                  <c:v>2.0</c:v>
                </c:pt>
                <c:pt idx="13">
                  <c:v>2.0</c:v>
                </c:pt>
              </c:numCache>
            </c:numRef>
          </c:val>
        </c:ser>
        <c:dLbls>
          <c:showLegendKey val="0"/>
          <c:showVal val="0"/>
          <c:showCatName val="0"/>
          <c:showSerName val="0"/>
          <c:showPercent val="0"/>
          <c:showBubbleSize val="0"/>
        </c:dLbls>
        <c:gapWidth val="150"/>
        <c:overlap val="100"/>
        <c:axId val="-2110173336"/>
        <c:axId val="-2113992440"/>
      </c:barChart>
      <c:catAx>
        <c:axId val="-2110173336"/>
        <c:scaling>
          <c:orientation val="maxMin"/>
        </c:scaling>
        <c:delete val="0"/>
        <c:axPos val="l"/>
        <c:majorTickMark val="out"/>
        <c:minorTickMark val="none"/>
        <c:tickLblPos val="nextTo"/>
        <c:txPr>
          <a:bodyPr anchor="ctr" anchorCtr="1"/>
          <a:lstStyle/>
          <a:p>
            <a:pPr algn="just">
              <a:defRPr kern="1200" baseline="0">
                <a:latin typeface="Times New Roman"/>
              </a:defRPr>
            </a:pPr>
            <a:endParaRPr lang="en-US"/>
          </a:p>
        </c:txPr>
        <c:crossAx val="-2113992440"/>
        <c:crosses val="autoZero"/>
        <c:auto val="1"/>
        <c:lblAlgn val="ctr"/>
        <c:lblOffset val="100"/>
        <c:noMultiLvlLbl val="0"/>
      </c:catAx>
      <c:valAx>
        <c:axId val="-2113992440"/>
        <c:scaling>
          <c:orientation val="minMax"/>
        </c:scaling>
        <c:delete val="0"/>
        <c:axPos val="t"/>
        <c:majorGridlines/>
        <c:numFmt formatCode="0%" sourceLinked="1"/>
        <c:majorTickMark val="out"/>
        <c:minorTickMark val="none"/>
        <c:tickLblPos val="nextTo"/>
        <c:crossAx val="-211017333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PBS Staff Satisfaction Survey</a:t>
            </a:r>
            <a:r>
              <a:rPr lang="en-US" baseline="0"/>
              <a:t> </a:t>
            </a:r>
          </a:p>
          <a:p>
            <a:pPr>
              <a:defRPr/>
            </a:pPr>
            <a:r>
              <a:rPr lang="en-US" baseline="0"/>
              <a:t>Post-Test Results</a:t>
            </a:r>
            <a:endParaRPr lang="en-US"/>
          </a:p>
        </c:rich>
      </c:tx>
      <c:layout/>
      <c:overlay val="0"/>
    </c:title>
    <c:autoTitleDeleted val="0"/>
    <c:plotArea>
      <c:layout/>
      <c:barChart>
        <c:barDir val="bar"/>
        <c:grouping val="percentStacked"/>
        <c:varyColors val="0"/>
        <c:ser>
          <c:idx val="0"/>
          <c:order val="0"/>
          <c:tx>
            <c:strRef>
              <c:f>Sheet1!$B$26</c:f>
              <c:strCache>
                <c:ptCount val="1"/>
                <c:pt idx="0">
                  <c:v>Strongly Disagree</c:v>
                </c:pt>
              </c:strCache>
            </c:strRef>
          </c:tx>
          <c:invertIfNegative val="0"/>
          <c:cat>
            <c:strRef>
              <c:f>Sheet1!$A$28:$A$41</c:f>
              <c:strCache>
                <c:ptCount val="14"/>
                <c:pt idx="0">
                  <c:v>Q1 - My school has clearly defined expectations for appropriate behavior.</c:v>
                </c:pt>
                <c:pt idx="1">
                  <c:v>Q2 - I have taught the expectations to my students this year.</c:v>
                </c:pt>
                <c:pt idx="2">
                  <c:v>Q3 - Student compliance to rules and expectations is reinforced consisently in my school.</c:v>
                </c:pt>
                <c:pt idx="3">
                  <c:v>Q4 - The hierarchy of consequences for inappropriate behavior is used consistently.</c:v>
                </c:pt>
                <c:pt idx="4">
                  <c:v>Q5 - I find it easy to follow the office referral process.</c:v>
                </c:pt>
                <c:pt idx="5">
                  <c:v>Q6 - I am satisfied with the process that is in place to discuss student behavior concerns in my school.</c:v>
                </c:pt>
                <c:pt idx="6">
                  <c:v>Q7 - I communicate with parents regarding their child's behavior.</c:v>
                </c:pt>
                <c:pt idx="7">
                  <c:v>Q8 - I regularly receive data about behavior concerns across the school.</c:v>
                </c:pt>
                <c:pt idx="8">
                  <c:v>Q9 - Staff and students in this school show respect for each other. </c:v>
                </c:pt>
                <c:pt idx="9">
                  <c:v>Q10 - I feel safe and comfortable in this school. </c:v>
                </c:pt>
                <c:pt idx="10">
                  <c:v>Q11 - The students in my classroom feel safe and comfortable at this school.</c:v>
                </c:pt>
                <c:pt idx="11">
                  <c:v>Q12 - The students feel safe and comfortable in non-classroom settings.</c:v>
                </c:pt>
                <c:pt idx="12">
                  <c:v>Q13 - Overall, I feel the PBS initiative has had a positive impact on student behavior.</c:v>
                </c:pt>
                <c:pt idx="13">
                  <c:v>Q14 - Overall, I feel the PBS initiative has had a positive impact on teacher/staff behavior.</c:v>
                </c:pt>
              </c:strCache>
            </c:strRef>
          </c:cat>
          <c:val>
            <c:numRef>
              <c:f>Sheet1!$B$28:$B$41</c:f>
              <c:numCache>
                <c:formatCode>General</c:formatCode>
                <c:ptCount val="14"/>
                <c:pt idx="0">
                  <c:v>2.0</c:v>
                </c:pt>
                <c:pt idx="1">
                  <c:v>0.0</c:v>
                </c:pt>
                <c:pt idx="2">
                  <c:v>3.0</c:v>
                </c:pt>
                <c:pt idx="3">
                  <c:v>3.0</c:v>
                </c:pt>
                <c:pt idx="4">
                  <c:v>0.0</c:v>
                </c:pt>
                <c:pt idx="5">
                  <c:v>1.0</c:v>
                </c:pt>
                <c:pt idx="6">
                  <c:v>0.0</c:v>
                </c:pt>
                <c:pt idx="7">
                  <c:v>6.0</c:v>
                </c:pt>
                <c:pt idx="8">
                  <c:v>0.0</c:v>
                </c:pt>
                <c:pt idx="9">
                  <c:v>1.0</c:v>
                </c:pt>
                <c:pt idx="10">
                  <c:v>1.0</c:v>
                </c:pt>
                <c:pt idx="11">
                  <c:v>1.0</c:v>
                </c:pt>
                <c:pt idx="12">
                  <c:v>2.0</c:v>
                </c:pt>
                <c:pt idx="13">
                  <c:v>2.0</c:v>
                </c:pt>
              </c:numCache>
            </c:numRef>
          </c:val>
        </c:ser>
        <c:ser>
          <c:idx val="1"/>
          <c:order val="1"/>
          <c:tx>
            <c:strRef>
              <c:f>Sheet1!$C$26</c:f>
              <c:strCache>
                <c:ptCount val="1"/>
                <c:pt idx="0">
                  <c:v>Somewhat Disagree</c:v>
                </c:pt>
              </c:strCache>
            </c:strRef>
          </c:tx>
          <c:invertIfNegative val="0"/>
          <c:cat>
            <c:strRef>
              <c:f>Sheet1!$A$28:$A$41</c:f>
              <c:strCache>
                <c:ptCount val="14"/>
                <c:pt idx="0">
                  <c:v>Q1 - My school has clearly defined expectations for appropriate behavior.</c:v>
                </c:pt>
                <c:pt idx="1">
                  <c:v>Q2 - I have taught the expectations to my students this year.</c:v>
                </c:pt>
                <c:pt idx="2">
                  <c:v>Q3 - Student compliance to rules and expectations is reinforced consisently in my school.</c:v>
                </c:pt>
                <c:pt idx="3">
                  <c:v>Q4 - The hierarchy of consequences for inappropriate behavior is used consistently.</c:v>
                </c:pt>
                <c:pt idx="4">
                  <c:v>Q5 - I find it easy to follow the office referral process.</c:v>
                </c:pt>
                <c:pt idx="5">
                  <c:v>Q6 - I am satisfied with the process that is in place to discuss student behavior concerns in my school.</c:v>
                </c:pt>
                <c:pt idx="6">
                  <c:v>Q7 - I communicate with parents regarding their child's behavior.</c:v>
                </c:pt>
                <c:pt idx="7">
                  <c:v>Q8 - I regularly receive data about behavior concerns across the school.</c:v>
                </c:pt>
                <c:pt idx="8">
                  <c:v>Q9 - Staff and students in this school show respect for each other. </c:v>
                </c:pt>
                <c:pt idx="9">
                  <c:v>Q10 - I feel safe and comfortable in this school. </c:v>
                </c:pt>
                <c:pt idx="10">
                  <c:v>Q11 - The students in my classroom feel safe and comfortable at this school.</c:v>
                </c:pt>
                <c:pt idx="11">
                  <c:v>Q12 - The students feel safe and comfortable in non-classroom settings.</c:v>
                </c:pt>
                <c:pt idx="12">
                  <c:v>Q13 - Overall, I feel the PBS initiative has had a positive impact on student behavior.</c:v>
                </c:pt>
                <c:pt idx="13">
                  <c:v>Q14 - Overall, I feel the PBS initiative has had a positive impact on teacher/staff behavior.</c:v>
                </c:pt>
              </c:strCache>
            </c:strRef>
          </c:cat>
          <c:val>
            <c:numRef>
              <c:f>Sheet1!$C$28:$C$41</c:f>
              <c:numCache>
                <c:formatCode>General</c:formatCode>
                <c:ptCount val="14"/>
                <c:pt idx="0">
                  <c:v>3.0</c:v>
                </c:pt>
                <c:pt idx="1">
                  <c:v>1.0</c:v>
                </c:pt>
                <c:pt idx="2">
                  <c:v>5.0</c:v>
                </c:pt>
                <c:pt idx="3">
                  <c:v>2.0</c:v>
                </c:pt>
                <c:pt idx="4">
                  <c:v>1.0</c:v>
                </c:pt>
                <c:pt idx="5">
                  <c:v>4.0</c:v>
                </c:pt>
                <c:pt idx="6">
                  <c:v>0.0</c:v>
                </c:pt>
                <c:pt idx="7">
                  <c:v>1.0</c:v>
                </c:pt>
                <c:pt idx="8">
                  <c:v>3.0</c:v>
                </c:pt>
                <c:pt idx="9">
                  <c:v>0.0</c:v>
                </c:pt>
                <c:pt idx="10">
                  <c:v>2.0</c:v>
                </c:pt>
                <c:pt idx="11">
                  <c:v>6.0</c:v>
                </c:pt>
                <c:pt idx="12">
                  <c:v>0.0</c:v>
                </c:pt>
                <c:pt idx="13">
                  <c:v>0.0</c:v>
                </c:pt>
              </c:numCache>
            </c:numRef>
          </c:val>
        </c:ser>
        <c:ser>
          <c:idx val="2"/>
          <c:order val="2"/>
          <c:tx>
            <c:strRef>
              <c:f>Sheet1!$D$26</c:f>
              <c:strCache>
                <c:ptCount val="1"/>
                <c:pt idx="0">
                  <c:v>Neither Agree nor Disagree</c:v>
                </c:pt>
              </c:strCache>
            </c:strRef>
          </c:tx>
          <c:invertIfNegative val="0"/>
          <c:cat>
            <c:strRef>
              <c:f>Sheet1!$A$28:$A$41</c:f>
              <c:strCache>
                <c:ptCount val="14"/>
                <c:pt idx="0">
                  <c:v>Q1 - My school has clearly defined expectations for appropriate behavior.</c:v>
                </c:pt>
                <c:pt idx="1">
                  <c:v>Q2 - I have taught the expectations to my students this year.</c:v>
                </c:pt>
                <c:pt idx="2">
                  <c:v>Q3 - Student compliance to rules and expectations is reinforced consisently in my school.</c:v>
                </c:pt>
                <c:pt idx="3">
                  <c:v>Q4 - The hierarchy of consequences for inappropriate behavior is used consistently.</c:v>
                </c:pt>
                <c:pt idx="4">
                  <c:v>Q5 - I find it easy to follow the office referral process.</c:v>
                </c:pt>
                <c:pt idx="5">
                  <c:v>Q6 - I am satisfied with the process that is in place to discuss student behavior concerns in my school.</c:v>
                </c:pt>
                <c:pt idx="6">
                  <c:v>Q7 - I communicate with parents regarding their child's behavior.</c:v>
                </c:pt>
                <c:pt idx="7">
                  <c:v>Q8 - I regularly receive data about behavior concerns across the school.</c:v>
                </c:pt>
                <c:pt idx="8">
                  <c:v>Q9 - Staff and students in this school show respect for each other. </c:v>
                </c:pt>
                <c:pt idx="9">
                  <c:v>Q10 - I feel safe and comfortable in this school. </c:v>
                </c:pt>
                <c:pt idx="10">
                  <c:v>Q11 - The students in my classroom feel safe and comfortable at this school.</c:v>
                </c:pt>
                <c:pt idx="11">
                  <c:v>Q12 - The students feel safe and comfortable in non-classroom settings.</c:v>
                </c:pt>
                <c:pt idx="12">
                  <c:v>Q13 - Overall, I feel the PBS initiative has had a positive impact on student behavior.</c:v>
                </c:pt>
                <c:pt idx="13">
                  <c:v>Q14 - Overall, I feel the PBS initiative has had a positive impact on teacher/staff behavior.</c:v>
                </c:pt>
              </c:strCache>
            </c:strRef>
          </c:cat>
          <c:val>
            <c:numRef>
              <c:f>Sheet1!$D$28:$D$41</c:f>
              <c:numCache>
                <c:formatCode>General</c:formatCode>
                <c:ptCount val="14"/>
                <c:pt idx="0">
                  <c:v>0.0</c:v>
                </c:pt>
                <c:pt idx="1">
                  <c:v>1.0</c:v>
                </c:pt>
                <c:pt idx="2">
                  <c:v>1.0</c:v>
                </c:pt>
                <c:pt idx="3">
                  <c:v>0.0</c:v>
                </c:pt>
                <c:pt idx="4">
                  <c:v>2.0</c:v>
                </c:pt>
                <c:pt idx="5">
                  <c:v>1.0</c:v>
                </c:pt>
                <c:pt idx="6">
                  <c:v>0.0</c:v>
                </c:pt>
                <c:pt idx="7">
                  <c:v>3.0</c:v>
                </c:pt>
                <c:pt idx="8">
                  <c:v>2.0</c:v>
                </c:pt>
                <c:pt idx="9">
                  <c:v>1.0</c:v>
                </c:pt>
                <c:pt idx="10">
                  <c:v>1.0</c:v>
                </c:pt>
                <c:pt idx="11">
                  <c:v>4.0</c:v>
                </c:pt>
                <c:pt idx="12">
                  <c:v>5.0</c:v>
                </c:pt>
                <c:pt idx="13">
                  <c:v>5.0</c:v>
                </c:pt>
              </c:numCache>
            </c:numRef>
          </c:val>
        </c:ser>
        <c:ser>
          <c:idx val="3"/>
          <c:order val="3"/>
          <c:tx>
            <c:strRef>
              <c:f>Sheet1!$E$26</c:f>
              <c:strCache>
                <c:ptCount val="1"/>
                <c:pt idx="0">
                  <c:v>Somewhat Agree</c:v>
                </c:pt>
              </c:strCache>
            </c:strRef>
          </c:tx>
          <c:invertIfNegative val="0"/>
          <c:cat>
            <c:strRef>
              <c:f>Sheet1!$A$28:$A$41</c:f>
              <c:strCache>
                <c:ptCount val="14"/>
                <c:pt idx="0">
                  <c:v>Q1 - My school has clearly defined expectations for appropriate behavior.</c:v>
                </c:pt>
                <c:pt idx="1">
                  <c:v>Q2 - I have taught the expectations to my students this year.</c:v>
                </c:pt>
                <c:pt idx="2">
                  <c:v>Q3 - Student compliance to rules and expectations is reinforced consisently in my school.</c:v>
                </c:pt>
                <c:pt idx="3">
                  <c:v>Q4 - The hierarchy of consequences for inappropriate behavior is used consistently.</c:v>
                </c:pt>
                <c:pt idx="4">
                  <c:v>Q5 - I find it easy to follow the office referral process.</c:v>
                </c:pt>
                <c:pt idx="5">
                  <c:v>Q6 - I am satisfied with the process that is in place to discuss student behavior concerns in my school.</c:v>
                </c:pt>
                <c:pt idx="6">
                  <c:v>Q7 - I communicate with parents regarding their child's behavior.</c:v>
                </c:pt>
                <c:pt idx="7">
                  <c:v>Q8 - I regularly receive data about behavior concerns across the school.</c:v>
                </c:pt>
                <c:pt idx="8">
                  <c:v>Q9 - Staff and students in this school show respect for each other. </c:v>
                </c:pt>
                <c:pt idx="9">
                  <c:v>Q10 - I feel safe and comfortable in this school. </c:v>
                </c:pt>
                <c:pt idx="10">
                  <c:v>Q11 - The students in my classroom feel safe and comfortable at this school.</c:v>
                </c:pt>
                <c:pt idx="11">
                  <c:v>Q12 - The students feel safe and comfortable in non-classroom settings.</c:v>
                </c:pt>
                <c:pt idx="12">
                  <c:v>Q13 - Overall, I feel the PBS initiative has had a positive impact on student behavior.</c:v>
                </c:pt>
                <c:pt idx="13">
                  <c:v>Q14 - Overall, I feel the PBS initiative has had a positive impact on teacher/staff behavior.</c:v>
                </c:pt>
              </c:strCache>
            </c:strRef>
          </c:cat>
          <c:val>
            <c:numRef>
              <c:f>Sheet1!$E$28:$E$41</c:f>
              <c:numCache>
                <c:formatCode>General</c:formatCode>
                <c:ptCount val="14"/>
                <c:pt idx="0">
                  <c:v>5.0</c:v>
                </c:pt>
                <c:pt idx="1">
                  <c:v>5.0</c:v>
                </c:pt>
                <c:pt idx="2">
                  <c:v>2.0</c:v>
                </c:pt>
                <c:pt idx="3">
                  <c:v>5.0</c:v>
                </c:pt>
                <c:pt idx="4">
                  <c:v>6.0</c:v>
                </c:pt>
                <c:pt idx="5">
                  <c:v>5.0</c:v>
                </c:pt>
                <c:pt idx="6">
                  <c:v>5.0</c:v>
                </c:pt>
                <c:pt idx="7">
                  <c:v>1.0</c:v>
                </c:pt>
                <c:pt idx="8">
                  <c:v>8.0</c:v>
                </c:pt>
                <c:pt idx="9">
                  <c:v>6.0</c:v>
                </c:pt>
                <c:pt idx="10">
                  <c:v>8.0</c:v>
                </c:pt>
                <c:pt idx="11">
                  <c:v>2.0</c:v>
                </c:pt>
                <c:pt idx="12">
                  <c:v>5.0</c:v>
                </c:pt>
                <c:pt idx="13">
                  <c:v>3.0</c:v>
                </c:pt>
              </c:numCache>
            </c:numRef>
          </c:val>
        </c:ser>
        <c:ser>
          <c:idx val="4"/>
          <c:order val="4"/>
          <c:tx>
            <c:strRef>
              <c:f>Sheet1!$F$26</c:f>
              <c:strCache>
                <c:ptCount val="1"/>
                <c:pt idx="0">
                  <c:v>Strongly Agree</c:v>
                </c:pt>
              </c:strCache>
            </c:strRef>
          </c:tx>
          <c:invertIfNegative val="0"/>
          <c:cat>
            <c:strRef>
              <c:f>Sheet1!$A$28:$A$41</c:f>
              <c:strCache>
                <c:ptCount val="14"/>
                <c:pt idx="0">
                  <c:v>Q1 - My school has clearly defined expectations for appropriate behavior.</c:v>
                </c:pt>
                <c:pt idx="1">
                  <c:v>Q2 - I have taught the expectations to my students this year.</c:v>
                </c:pt>
                <c:pt idx="2">
                  <c:v>Q3 - Student compliance to rules and expectations is reinforced consisently in my school.</c:v>
                </c:pt>
                <c:pt idx="3">
                  <c:v>Q4 - The hierarchy of consequences for inappropriate behavior is used consistently.</c:v>
                </c:pt>
                <c:pt idx="4">
                  <c:v>Q5 - I find it easy to follow the office referral process.</c:v>
                </c:pt>
                <c:pt idx="5">
                  <c:v>Q6 - I am satisfied with the process that is in place to discuss student behavior concerns in my school.</c:v>
                </c:pt>
                <c:pt idx="6">
                  <c:v>Q7 - I communicate with parents regarding their child's behavior.</c:v>
                </c:pt>
                <c:pt idx="7">
                  <c:v>Q8 - I regularly receive data about behavior concerns across the school.</c:v>
                </c:pt>
                <c:pt idx="8">
                  <c:v>Q9 - Staff and students in this school show respect for each other. </c:v>
                </c:pt>
                <c:pt idx="9">
                  <c:v>Q10 - I feel safe and comfortable in this school. </c:v>
                </c:pt>
                <c:pt idx="10">
                  <c:v>Q11 - The students in my classroom feel safe and comfortable at this school.</c:v>
                </c:pt>
                <c:pt idx="11">
                  <c:v>Q12 - The students feel safe and comfortable in non-classroom settings.</c:v>
                </c:pt>
                <c:pt idx="12">
                  <c:v>Q13 - Overall, I feel the PBS initiative has had a positive impact on student behavior.</c:v>
                </c:pt>
                <c:pt idx="13">
                  <c:v>Q14 - Overall, I feel the PBS initiative has had a positive impact on teacher/staff behavior.</c:v>
                </c:pt>
              </c:strCache>
            </c:strRef>
          </c:cat>
          <c:val>
            <c:numRef>
              <c:f>Sheet1!$F$28:$F$41</c:f>
              <c:numCache>
                <c:formatCode>General</c:formatCode>
                <c:ptCount val="14"/>
                <c:pt idx="0">
                  <c:v>3.0</c:v>
                </c:pt>
                <c:pt idx="1">
                  <c:v>6.0</c:v>
                </c:pt>
                <c:pt idx="2">
                  <c:v>2.0</c:v>
                </c:pt>
                <c:pt idx="3">
                  <c:v>2.0</c:v>
                </c:pt>
                <c:pt idx="4">
                  <c:v>4.0</c:v>
                </c:pt>
                <c:pt idx="5">
                  <c:v>2.0</c:v>
                </c:pt>
                <c:pt idx="6">
                  <c:v>8.0</c:v>
                </c:pt>
                <c:pt idx="7">
                  <c:v>2.0</c:v>
                </c:pt>
                <c:pt idx="8">
                  <c:v>0.0</c:v>
                </c:pt>
                <c:pt idx="9">
                  <c:v>5.0</c:v>
                </c:pt>
                <c:pt idx="10">
                  <c:v>1.0</c:v>
                </c:pt>
                <c:pt idx="11">
                  <c:v>0.0</c:v>
                </c:pt>
                <c:pt idx="12">
                  <c:v>1.0</c:v>
                </c:pt>
                <c:pt idx="13">
                  <c:v>3.0</c:v>
                </c:pt>
              </c:numCache>
            </c:numRef>
          </c:val>
        </c:ser>
        <c:dLbls>
          <c:showLegendKey val="0"/>
          <c:showVal val="0"/>
          <c:showCatName val="0"/>
          <c:showSerName val="0"/>
          <c:showPercent val="0"/>
          <c:showBubbleSize val="0"/>
        </c:dLbls>
        <c:gapWidth val="150"/>
        <c:overlap val="100"/>
        <c:axId val="-2110898680"/>
        <c:axId val="-2111720280"/>
      </c:barChart>
      <c:catAx>
        <c:axId val="-2110898680"/>
        <c:scaling>
          <c:orientation val="maxMin"/>
        </c:scaling>
        <c:delete val="0"/>
        <c:axPos val="l"/>
        <c:majorTickMark val="out"/>
        <c:minorTickMark val="none"/>
        <c:tickLblPos val="nextTo"/>
        <c:txPr>
          <a:bodyPr/>
          <a:lstStyle/>
          <a:p>
            <a:pPr algn="just">
              <a:defRPr baseline="0">
                <a:latin typeface="Times New Roman"/>
              </a:defRPr>
            </a:pPr>
            <a:endParaRPr lang="en-US"/>
          </a:p>
        </c:txPr>
        <c:crossAx val="-2111720280"/>
        <c:crosses val="autoZero"/>
        <c:auto val="1"/>
        <c:lblAlgn val="ctr"/>
        <c:lblOffset val="100"/>
        <c:noMultiLvlLbl val="0"/>
      </c:catAx>
      <c:valAx>
        <c:axId val="-2111720280"/>
        <c:scaling>
          <c:orientation val="minMax"/>
        </c:scaling>
        <c:delete val="0"/>
        <c:axPos val="t"/>
        <c:majorGridlines/>
        <c:numFmt formatCode="0%" sourceLinked="1"/>
        <c:majorTickMark val="out"/>
        <c:minorTickMark val="none"/>
        <c:tickLblPos val="nextTo"/>
        <c:crossAx val="-2110898680"/>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600"/>
            </a:pPr>
            <a:r>
              <a:rPr lang="en-US" sz="1400"/>
              <a:t>SET Administrator Questions </a:t>
            </a:r>
          </a:p>
          <a:p>
            <a:pPr>
              <a:defRPr sz="1600"/>
            </a:pPr>
            <a:r>
              <a:rPr lang="en-US" sz="1400"/>
              <a:t>Pre-Implementation</a:t>
            </a:r>
            <a:r>
              <a:rPr lang="en-US" sz="1400" baseline="0"/>
              <a:t> Results</a:t>
            </a:r>
          </a:p>
        </c:rich>
      </c:tx>
      <c:layout>
        <c:manualLayout>
          <c:xMode val="edge"/>
          <c:yMode val="edge"/>
          <c:x val="0.276704768750379"/>
          <c:y val="0.0194654763101864"/>
        </c:manualLayout>
      </c:layout>
      <c:overlay val="0"/>
    </c:title>
    <c:autoTitleDeleted val="0"/>
    <c:plotArea>
      <c:layout>
        <c:manualLayout>
          <c:layoutTarget val="inner"/>
          <c:xMode val="edge"/>
          <c:yMode val="edge"/>
          <c:x val="0.831527760466151"/>
          <c:y val="0.128770253718285"/>
          <c:w val="0.132188702326875"/>
          <c:h val="0.7799343832021"/>
        </c:manualLayout>
      </c:layout>
      <c:barChart>
        <c:barDir val="bar"/>
        <c:grouping val="clustered"/>
        <c:varyColors val="0"/>
        <c:ser>
          <c:idx val="0"/>
          <c:order val="0"/>
          <c:tx>
            <c:strRef>
              <c:f>Sheet1!$B$49</c:f>
              <c:strCache>
                <c:ptCount val="1"/>
                <c:pt idx="0">
                  <c:v>Yes</c:v>
                </c:pt>
              </c:strCache>
            </c:strRef>
          </c:tx>
          <c:invertIfNegative val="0"/>
          <c:cat>
            <c:strRef>
              <c:f>Sheet1!$A$51:$A$60</c:f>
              <c:strCache>
                <c:ptCount val="10"/>
                <c:pt idx="0">
                  <c:v>Q15 - Do you collect and summarize office discipline referral information?</c:v>
                </c:pt>
                <c:pt idx="1">
                  <c:v>Q20 - Do you have school rules or a motto?</c:v>
                </c:pt>
                <c:pt idx="2">
                  <c:v>Q24 - Do you acknowledge students for doing well socially?</c:v>
                </c:pt>
                <c:pt idx="3">
                  <c:v>Q26 - Do you have a team that addresses school-wide discipline?</c:v>
                </c:pt>
                <c:pt idx="4">
                  <c:v>Q27 - Has the team taught/reviewed the school-wide program with staff this year?</c:v>
                </c:pt>
                <c:pt idx="5">
                  <c:v>Q28 - Is your school-wide team representative of your school staff?</c:v>
                </c:pt>
                <c:pt idx="6">
                  <c:v>Q29 - Are you on the team?</c:v>
                </c:pt>
                <c:pt idx="7">
                  <c:v>Q31 - Do you attend team meetings consistently?</c:v>
                </c:pt>
                <c:pt idx="8">
                  <c:v>Q33 - Does the team provide updates to faculty on activities and data summaries?</c:v>
                </c:pt>
                <c:pt idx="9">
                  <c:v>Q36 - Does the school budget contain an allocated amount of money for building and maintaining school-wide behavioral support?</c:v>
                </c:pt>
              </c:strCache>
            </c:strRef>
          </c:cat>
          <c:val>
            <c:numRef>
              <c:f>Sheet1!$B$51:$B$60</c:f>
              <c:numCache>
                <c:formatCode>General</c:formatCode>
                <c:ptCount val="10"/>
                <c:pt idx="0">
                  <c:v>1.0</c:v>
                </c:pt>
                <c:pt idx="1">
                  <c:v>1.0</c:v>
                </c:pt>
                <c:pt idx="2">
                  <c:v>1.0</c:v>
                </c:pt>
                <c:pt idx="3">
                  <c:v>1.0</c:v>
                </c:pt>
                <c:pt idx="4">
                  <c:v>0.0</c:v>
                </c:pt>
                <c:pt idx="5">
                  <c:v>1.0</c:v>
                </c:pt>
                <c:pt idx="6">
                  <c:v>0.0</c:v>
                </c:pt>
                <c:pt idx="7">
                  <c:v>0.0</c:v>
                </c:pt>
                <c:pt idx="8">
                  <c:v>0.0</c:v>
                </c:pt>
                <c:pt idx="9">
                  <c:v>0.0</c:v>
                </c:pt>
              </c:numCache>
            </c:numRef>
          </c:val>
        </c:ser>
        <c:ser>
          <c:idx val="1"/>
          <c:order val="1"/>
          <c:tx>
            <c:strRef>
              <c:f>Sheet1!$C$49</c:f>
              <c:strCache>
                <c:ptCount val="1"/>
                <c:pt idx="0">
                  <c:v>No</c:v>
                </c:pt>
              </c:strCache>
            </c:strRef>
          </c:tx>
          <c:invertIfNegative val="0"/>
          <c:cat>
            <c:strRef>
              <c:f>Sheet1!$A$51:$A$60</c:f>
              <c:strCache>
                <c:ptCount val="10"/>
                <c:pt idx="0">
                  <c:v>Q15 - Do you collect and summarize office discipline referral information?</c:v>
                </c:pt>
                <c:pt idx="1">
                  <c:v>Q20 - Do you have school rules or a motto?</c:v>
                </c:pt>
                <c:pt idx="2">
                  <c:v>Q24 - Do you acknowledge students for doing well socially?</c:v>
                </c:pt>
                <c:pt idx="3">
                  <c:v>Q26 - Do you have a team that addresses school-wide discipline?</c:v>
                </c:pt>
                <c:pt idx="4">
                  <c:v>Q27 - Has the team taught/reviewed the school-wide program with staff this year?</c:v>
                </c:pt>
                <c:pt idx="5">
                  <c:v>Q28 - Is your school-wide team representative of your school staff?</c:v>
                </c:pt>
                <c:pt idx="6">
                  <c:v>Q29 - Are you on the team?</c:v>
                </c:pt>
                <c:pt idx="7">
                  <c:v>Q31 - Do you attend team meetings consistently?</c:v>
                </c:pt>
                <c:pt idx="8">
                  <c:v>Q33 - Does the team provide updates to faculty on activities and data summaries?</c:v>
                </c:pt>
                <c:pt idx="9">
                  <c:v>Q36 - Does the school budget contain an allocated amount of money for building and maintaining school-wide behavioral support?</c:v>
                </c:pt>
              </c:strCache>
            </c:strRef>
          </c:cat>
          <c:val>
            <c:numRef>
              <c:f>Sheet1!$C$51:$C$60</c:f>
              <c:numCache>
                <c:formatCode>General</c:formatCode>
                <c:ptCount val="10"/>
                <c:pt idx="0">
                  <c:v>0.0</c:v>
                </c:pt>
                <c:pt idx="1">
                  <c:v>0.0</c:v>
                </c:pt>
                <c:pt idx="2">
                  <c:v>0.0</c:v>
                </c:pt>
                <c:pt idx="3">
                  <c:v>0.0</c:v>
                </c:pt>
                <c:pt idx="4">
                  <c:v>1.0</c:v>
                </c:pt>
                <c:pt idx="5">
                  <c:v>0.0</c:v>
                </c:pt>
                <c:pt idx="6">
                  <c:v>1.0</c:v>
                </c:pt>
                <c:pt idx="7">
                  <c:v>1.0</c:v>
                </c:pt>
                <c:pt idx="8">
                  <c:v>1.0</c:v>
                </c:pt>
                <c:pt idx="9">
                  <c:v>1.0</c:v>
                </c:pt>
              </c:numCache>
            </c:numRef>
          </c:val>
        </c:ser>
        <c:dLbls>
          <c:showLegendKey val="0"/>
          <c:showVal val="0"/>
          <c:showCatName val="0"/>
          <c:showSerName val="0"/>
          <c:showPercent val="0"/>
          <c:showBubbleSize val="0"/>
        </c:dLbls>
        <c:gapWidth val="150"/>
        <c:axId val="-2114179752"/>
        <c:axId val="-2114176072"/>
      </c:barChart>
      <c:catAx>
        <c:axId val="-2114179752"/>
        <c:scaling>
          <c:orientation val="maxMin"/>
        </c:scaling>
        <c:delete val="0"/>
        <c:axPos val="l"/>
        <c:majorTickMark val="out"/>
        <c:minorTickMark val="none"/>
        <c:tickLblPos val="nextTo"/>
        <c:txPr>
          <a:bodyPr/>
          <a:lstStyle/>
          <a:p>
            <a:pPr algn="r">
              <a:defRPr/>
            </a:pPr>
            <a:endParaRPr lang="en-US"/>
          </a:p>
        </c:txPr>
        <c:crossAx val="-2114176072"/>
        <c:crosses val="autoZero"/>
        <c:auto val="1"/>
        <c:lblAlgn val="ctr"/>
        <c:lblOffset val="100"/>
        <c:noMultiLvlLbl val="0"/>
      </c:catAx>
      <c:valAx>
        <c:axId val="-2114176072"/>
        <c:scaling>
          <c:orientation val="minMax"/>
          <c:max val="1.0"/>
        </c:scaling>
        <c:delete val="0"/>
        <c:axPos val="t"/>
        <c:majorGridlines/>
        <c:numFmt formatCode="General" sourceLinked="1"/>
        <c:majorTickMark val="out"/>
        <c:minorTickMark val="none"/>
        <c:tickLblPos val="nextTo"/>
        <c:crossAx val="-2114179752"/>
        <c:crosses val="autoZero"/>
        <c:crossBetween val="between"/>
        <c:majorUnit val="1.0"/>
      </c:valAx>
    </c:plotArea>
    <c:legend>
      <c:legendPos val="b"/>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SET</a:t>
            </a:r>
            <a:r>
              <a:rPr lang="en-US" baseline="0"/>
              <a:t> Staff Member Questions </a:t>
            </a:r>
          </a:p>
          <a:p>
            <a:pPr>
              <a:defRPr/>
            </a:pPr>
            <a:r>
              <a:rPr lang="en-US" baseline="0"/>
              <a:t>Pre-Implementation Results</a:t>
            </a:r>
            <a:endParaRPr lang="en-US"/>
          </a:p>
        </c:rich>
      </c:tx>
      <c:layout/>
      <c:overlay val="0"/>
    </c:title>
    <c:autoTitleDeleted val="0"/>
    <c:plotArea>
      <c:layout/>
      <c:barChart>
        <c:barDir val="bar"/>
        <c:grouping val="percentStacked"/>
        <c:varyColors val="0"/>
        <c:ser>
          <c:idx val="0"/>
          <c:order val="0"/>
          <c:tx>
            <c:strRef>
              <c:f>Sheet1!$B$68</c:f>
              <c:strCache>
                <c:ptCount val="1"/>
                <c:pt idx="0">
                  <c:v>Yes</c:v>
                </c:pt>
              </c:strCache>
            </c:strRef>
          </c:tx>
          <c:invertIfNegative val="0"/>
          <c:cat>
            <c:strRef>
              <c:f>Sheet1!$A$69:$A$73</c:f>
              <c:strCache>
                <c:ptCount val="5"/>
                <c:pt idx="0">
                  <c:v>Q50 - Are you a teacher?</c:v>
                </c:pt>
                <c:pt idx="1">
                  <c:v>Q38 - Have you taught the school rules/behavioral expectations this year?</c:v>
                </c:pt>
                <c:pt idx="2">
                  <c:v>Q39 - Have you given out any positive rewards/awards/recognition recently?</c:v>
                </c:pt>
                <c:pt idx="3">
                  <c:v>Q42 - Is there a school-wide team that addresses behavioral support in your building?</c:v>
                </c:pt>
                <c:pt idx="4">
                  <c:v>Q43 - Are you on the team?</c:v>
                </c:pt>
              </c:strCache>
            </c:strRef>
          </c:cat>
          <c:val>
            <c:numRef>
              <c:f>Sheet1!$B$69:$B$73</c:f>
              <c:numCache>
                <c:formatCode>General</c:formatCode>
                <c:ptCount val="5"/>
                <c:pt idx="0">
                  <c:v>18.0</c:v>
                </c:pt>
                <c:pt idx="1">
                  <c:v>14.0</c:v>
                </c:pt>
                <c:pt idx="2">
                  <c:v>10.0</c:v>
                </c:pt>
                <c:pt idx="3">
                  <c:v>11.0</c:v>
                </c:pt>
                <c:pt idx="4">
                  <c:v>2.0</c:v>
                </c:pt>
              </c:numCache>
            </c:numRef>
          </c:val>
        </c:ser>
        <c:ser>
          <c:idx val="1"/>
          <c:order val="1"/>
          <c:tx>
            <c:strRef>
              <c:f>Sheet1!$C$68</c:f>
              <c:strCache>
                <c:ptCount val="1"/>
                <c:pt idx="0">
                  <c:v>No</c:v>
                </c:pt>
              </c:strCache>
            </c:strRef>
          </c:tx>
          <c:invertIfNegative val="0"/>
          <c:cat>
            <c:strRef>
              <c:f>Sheet1!$A$69:$A$73</c:f>
              <c:strCache>
                <c:ptCount val="5"/>
                <c:pt idx="0">
                  <c:v>Q50 - Are you a teacher?</c:v>
                </c:pt>
                <c:pt idx="1">
                  <c:v>Q38 - Have you taught the school rules/behavioral expectations this year?</c:v>
                </c:pt>
                <c:pt idx="2">
                  <c:v>Q39 - Have you given out any positive rewards/awards/recognition recently?</c:v>
                </c:pt>
                <c:pt idx="3">
                  <c:v>Q42 - Is there a school-wide team that addresses behavioral support in your building?</c:v>
                </c:pt>
                <c:pt idx="4">
                  <c:v>Q43 - Are you on the team?</c:v>
                </c:pt>
              </c:strCache>
            </c:strRef>
          </c:cat>
          <c:val>
            <c:numRef>
              <c:f>Sheet1!$C$69:$C$73</c:f>
              <c:numCache>
                <c:formatCode>General</c:formatCode>
                <c:ptCount val="5"/>
                <c:pt idx="0">
                  <c:v>2.0</c:v>
                </c:pt>
                <c:pt idx="1">
                  <c:v>3.0</c:v>
                </c:pt>
                <c:pt idx="2">
                  <c:v>7.0</c:v>
                </c:pt>
                <c:pt idx="3">
                  <c:v>5.0</c:v>
                </c:pt>
                <c:pt idx="4">
                  <c:v>10.0</c:v>
                </c:pt>
              </c:numCache>
            </c:numRef>
          </c:val>
        </c:ser>
        <c:dLbls>
          <c:showLegendKey val="0"/>
          <c:showVal val="0"/>
          <c:showCatName val="0"/>
          <c:showSerName val="0"/>
          <c:showPercent val="0"/>
          <c:showBubbleSize val="0"/>
        </c:dLbls>
        <c:gapWidth val="150"/>
        <c:overlap val="100"/>
        <c:axId val="-2114903928"/>
        <c:axId val="-2114553896"/>
      </c:barChart>
      <c:catAx>
        <c:axId val="-2114903928"/>
        <c:scaling>
          <c:orientation val="maxMin"/>
        </c:scaling>
        <c:delete val="0"/>
        <c:axPos val="l"/>
        <c:majorTickMark val="out"/>
        <c:minorTickMark val="none"/>
        <c:tickLblPos val="nextTo"/>
        <c:txPr>
          <a:bodyPr/>
          <a:lstStyle/>
          <a:p>
            <a:pPr algn="r">
              <a:defRPr>
                <a:latin typeface="Times New Roman"/>
              </a:defRPr>
            </a:pPr>
            <a:endParaRPr lang="en-US"/>
          </a:p>
        </c:txPr>
        <c:crossAx val="-2114553896"/>
        <c:crosses val="autoZero"/>
        <c:auto val="1"/>
        <c:lblAlgn val="ctr"/>
        <c:lblOffset val="100"/>
        <c:noMultiLvlLbl val="0"/>
      </c:catAx>
      <c:valAx>
        <c:axId val="-2114553896"/>
        <c:scaling>
          <c:orientation val="minMax"/>
        </c:scaling>
        <c:delete val="0"/>
        <c:axPos val="t"/>
        <c:majorGridlines/>
        <c:numFmt formatCode="0%" sourceLinked="1"/>
        <c:majorTickMark val="out"/>
        <c:minorTickMark val="none"/>
        <c:tickLblPos val="nextTo"/>
        <c:crossAx val="-2114903928"/>
        <c:crosses val="autoZero"/>
        <c:crossBetween val="between"/>
        <c:majorUnit val="0.2"/>
      </c:valAx>
    </c:plotArea>
    <c:legend>
      <c:legendPos val="b"/>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latin typeface="Times New Roman"/>
              </a:defRPr>
            </a:pPr>
            <a:r>
              <a:rPr lang="en-US">
                <a:latin typeface="Times New Roman"/>
              </a:rPr>
              <a:t>SET Team Member Questions </a:t>
            </a:r>
          </a:p>
          <a:p>
            <a:pPr>
              <a:defRPr>
                <a:latin typeface="Times New Roman"/>
              </a:defRPr>
            </a:pPr>
            <a:r>
              <a:rPr lang="en-US">
                <a:latin typeface="Times New Roman"/>
              </a:rPr>
              <a:t>Pre-Implementation</a:t>
            </a:r>
            <a:r>
              <a:rPr lang="en-US" baseline="0">
                <a:latin typeface="Times New Roman"/>
              </a:rPr>
              <a:t> Results</a:t>
            </a:r>
            <a:endParaRPr lang="en-US">
              <a:latin typeface="Times New Roman"/>
            </a:endParaRPr>
          </a:p>
        </c:rich>
      </c:tx>
      <c:layout/>
      <c:overlay val="0"/>
    </c:title>
    <c:autoTitleDeleted val="0"/>
    <c:plotArea>
      <c:layout/>
      <c:barChart>
        <c:barDir val="bar"/>
        <c:grouping val="percentStacked"/>
        <c:varyColors val="0"/>
        <c:ser>
          <c:idx val="0"/>
          <c:order val="0"/>
          <c:tx>
            <c:strRef>
              <c:f>Sheet1!$B$81</c:f>
              <c:strCache>
                <c:ptCount val="1"/>
                <c:pt idx="0">
                  <c:v>Yes</c:v>
                </c:pt>
              </c:strCache>
            </c:strRef>
          </c:tx>
          <c:invertIfNegative val="0"/>
          <c:cat>
            <c:strRef>
              <c:f>Sheet1!$A$82:$A$83</c:f>
              <c:strCache>
                <c:ptCount val="2"/>
                <c:pt idx="0">
                  <c:v>Q44 - Does your team use discipline data to make decisions?</c:v>
                </c:pt>
                <c:pt idx="1">
                  <c:v>Q45 - Has your team taught/reviewed the school-wide program with staff this year?</c:v>
                </c:pt>
              </c:strCache>
            </c:strRef>
          </c:cat>
          <c:val>
            <c:numRef>
              <c:f>Sheet1!$B$82:$B$83</c:f>
              <c:numCache>
                <c:formatCode>General</c:formatCode>
                <c:ptCount val="2"/>
                <c:pt idx="0">
                  <c:v>1.0</c:v>
                </c:pt>
                <c:pt idx="1">
                  <c:v>1.0</c:v>
                </c:pt>
              </c:numCache>
            </c:numRef>
          </c:val>
        </c:ser>
        <c:ser>
          <c:idx val="1"/>
          <c:order val="1"/>
          <c:tx>
            <c:strRef>
              <c:f>Sheet1!$C$81</c:f>
              <c:strCache>
                <c:ptCount val="1"/>
                <c:pt idx="0">
                  <c:v>No</c:v>
                </c:pt>
              </c:strCache>
            </c:strRef>
          </c:tx>
          <c:invertIfNegative val="0"/>
          <c:cat>
            <c:strRef>
              <c:f>Sheet1!$A$82:$A$83</c:f>
              <c:strCache>
                <c:ptCount val="2"/>
                <c:pt idx="0">
                  <c:v>Q44 - Does your team use discipline data to make decisions?</c:v>
                </c:pt>
                <c:pt idx="1">
                  <c:v>Q45 - Has your team taught/reviewed the school-wide program with staff this year?</c:v>
                </c:pt>
              </c:strCache>
            </c:strRef>
          </c:cat>
          <c:val>
            <c:numRef>
              <c:f>Sheet1!$C$82:$C$83</c:f>
              <c:numCache>
                <c:formatCode>General</c:formatCode>
                <c:ptCount val="2"/>
                <c:pt idx="0">
                  <c:v>1.0</c:v>
                </c:pt>
                <c:pt idx="1">
                  <c:v>1.0</c:v>
                </c:pt>
              </c:numCache>
            </c:numRef>
          </c:val>
        </c:ser>
        <c:dLbls>
          <c:showLegendKey val="0"/>
          <c:showVal val="0"/>
          <c:showCatName val="0"/>
          <c:showSerName val="0"/>
          <c:showPercent val="0"/>
          <c:showBubbleSize val="0"/>
        </c:dLbls>
        <c:gapWidth val="150"/>
        <c:overlap val="100"/>
        <c:axId val="-2117100776"/>
        <c:axId val="-2109443096"/>
      </c:barChart>
      <c:catAx>
        <c:axId val="-2117100776"/>
        <c:scaling>
          <c:orientation val="maxMin"/>
        </c:scaling>
        <c:delete val="0"/>
        <c:axPos val="l"/>
        <c:majorTickMark val="out"/>
        <c:minorTickMark val="none"/>
        <c:tickLblPos val="nextTo"/>
        <c:txPr>
          <a:bodyPr/>
          <a:lstStyle/>
          <a:p>
            <a:pPr algn="r">
              <a:defRPr baseline="0">
                <a:latin typeface="Times New Roman"/>
              </a:defRPr>
            </a:pPr>
            <a:endParaRPr lang="en-US"/>
          </a:p>
        </c:txPr>
        <c:crossAx val="-2109443096"/>
        <c:crosses val="autoZero"/>
        <c:auto val="1"/>
        <c:lblAlgn val="ctr"/>
        <c:lblOffset val="100"/>
        <c:noMultiLvlLbl val="0"/>
      </c:catAx>
      <c:valAx>
        <c:axId val="-2109443096"/>
        <c:scaling>
          <c:orientation val="minMax"/>
        </c:scaling>
        <c:delete val="0"/>
        <c:axPos val="t"/>
        <c:majorGridlines/>
        <c:numFmt formatCode="0%" sourceLinked="1"/>
        <c:majorTickMark val="out"/>
        <c:minorTickMark val="none"/>
        <c:tickLblPos val="nextTo"/>
        <c:txPr>
          <a:bodyPr/>
          <a:lstStyle/>
          <a:p>
            <a:pPr>
              <a:defRPr baseline="0">
                <a:latin typeface="Times New Roman"/>
              </a:defRPr>
            </a:pPr>
            <a:endParaRPr lang="en-US"/>
          </a:p>
        </c:txPr>
        <c:crossAx val="-2117100776"/>
        <c:crosses val="autoZero"/>
        <c:crossBetween val="between"/>
        <c:majorUnit val="0.5"/>
      </c:valAx>
    </c:plotArea>
    <c:legend>
      <c:legendPos val="b"/>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SET Administrator Questions</a:t>
            </a:r>
            <a:r>
              <a:rPr lang="en-US" baseline="0"/>
              <a:t> </a:t>
            </a:r>
          </a:p>
          <a:p>
            <a:pPr>
              <a:defRPr/>
            </a:pPr>
            <a:r>
              <a:rPr lang="en-US" baseline="0"/>
              <a:t>Post-Implementation Results</a:t>
            </a:r>
            <a:endParaRPr lang="en-US"/>
          </a:p>
        </c:rich>
      </c:tx>
      <c:layout/>
      <c:overlay val="0"/>
    </c:title>
    <c:autoTitleDeleted val="0"/>
    <c:plotArea>
      <c:layout>
        <c:manualLayout>
          <c:layoutTarget val="inner"/>
          <c:xMode val="edge"/>
          <c:yMode val="edge"/>
          <c:x val="0.776835522678309"/>
          <c:y val="0.151296642749943"/>
          <c:w val="0.18723227393186"/>
          <c:h val="0.741437264858864"/>
        </c:manualLayout>
      </c:layout>
      <c:barChart>
        <c:barDir val="bar"/>
        <c:grouping val="clustered"/>
        <c:varyColors val="0"/>
        <c:ser>
          <c:idx val="0"/>
          <c:order val="0"/>
          <c:tx>
            <c:strRef>
              <c:f>Sheet1!$G$49</c:f>
              <c:strCache>
                <c:ptCount val="1"/>
                <c:pt idx="0">
                  <c:v>Yes</c:v>
                </c:pt>
              </c:strCache>
            </c:strRef>
          </c:tx>
          <c:invertIfNegative val="0"/>
          <c:cat>
            <c:strRef>
              <c:f>Sheet1!$F$51:$F$60</c:f>
              <c:strCache>
                <c:ptCount val="10"/>
                <c:pt idx="0">
                  <c:v>Q15 - Do you collect and summarize office discipline referral information?</c:v>
                </c:pt>
                <c:pt idx="1">
                  <c:v>Q20 - Do you have school rules or a motto?</c:v>
                </c:pt>
                <c:pt idx="2">
                  <c:v>Q24 - Do you acknowledge students for doing well socially?</c:v>
                </c:pt>
                <c:pt idx="3">
                  <c:v>Q26 - Do you have a team that addresses school-wide discipline?</c:v>
                </c:pt>
                <c:pt idx="4">
                  <c:v>Q27 - Has the team taught/reviewed the school-wide program with staff this year?</c:v>
                </c:pt>
                <c:pt idx="5">
                  <c:v>Q28 - Is your school-wide team representative of your school staff?</c:v>
                </c:pt>
                <c:pt idx="6">
                  <c:v>Q29 - Are you on the team?</c:v>
                </c:pt>
                <c:pt idx="7">
                  <c:v>Q31 - Do you attend team meetings consistently?</c:v>
                </c:pt>
                <c:pt idx="8">
                  <c:v>Q33 - Does the team provide updates to faculty on activities and data summaries?</c:v>
                </c:pt>
                <c:pt idx="9">
                  <c:v>Q36 - Does the school budget contain an allocated amount of money for building and maintaining school-wide behavioral support?</c:v>
                </c:pt>
              </c:strCache>
            </c:strRef>
          </c:cat>
          <c:val>
            <c:numRef>
              <c:f>Sheet1!$G$51:$G$60</c:f>
              <c:numCache>
                <c:formatCode>General</c:formatCode>
                <c:ptCount val="10"/>
                <c:pt idx="0">
                  <c:v>1.0</c:v>
                </c:pt>
                <c:pt idx="1">
                  <c:v>1.0</c:v>
                </c:pt>
                <c:pt idx="2">
                  <c:v>1.0</c:v>
                </c:pt>
                <c:pt idx="3">
                  <c:v>1.0</c:v>
                </c:pt>
                <c:pt idx="4">
                  <c:v>1.0</c:v>
                </c:pt>
                <c:pt idx="5">
                  <c:v>1.0</c:v>
                </c:pt>
                <c:pt idx="6">
                  <c:v>0.0</c:v>
                </c:pt>
                <c:pt idx="7">
                  <c:v>0.0</c:v>
                </c:pt>
                <c:pt idx="8">
                  <c:v>1.0</c:v>
                </c:pt>
                <c:pt idx="9">
                  <c:v>0.0</c:v>
                </c:pt>
              </c:numCache>
            </c:numRef>
          </c:val>
        </c:ser>
        <c:ser>
          <c:idx val="1"/>
          <c:order val="1"/>
          <c:tx>
            <c:strRef>
              <c:f>Sheet1!$H$49</c:f>
              <c:strCache>
                <c:ptCount val="1"/>
                <c:pt idx="0">
                  <c:v>No</c:v>
                </c:pt>
              </c:strCache>
            </c:strRef>
          </c:tx>
          <c:invertIfNegative val="0"/>
          <c:cat>
            <c:strRef>
              <c:f>Sheet1!$F$51:$F$60</c:f>
              <c:strCache>
                <c:ptCount val="10"/>
                <c:pt idx="0">
                  <c:v>Q15 - Do you collect and summarize office discipline referral information?</c:v>
                </c:pt>
                <c:pt idx="1">
                  <c:v>Q20 - Do you have school rules or a motto?</c:v>
                </c:pt>
                <c:pt idx="2">
                  <c:v>Q24 - Do you acknowledge students for doing well socially?</c:v>
                </c:pt>
                <c:pt idx="3">
                  <c:v>Q26 - Do you have a team that addresses school-wide discipline?</c:v>
                </c:pt>
                <c:pt idx="4">
                  <c:v>Q27 - Has the team taught/reviewed the school-wide program with staff this year?</c:v>
                </c:pt>
                <c:pt idx="5">
                  <c:v>Q28 - Is your school-wide team representative of your school staff?</c:v>
                </c:pt>
                <c:pt idx="6">
                  <c:v>Q29 - Are you on the team?</c:v>
                </c:pt>
                <c:pt idx="7">
                  <c:v>Q31 - Do you attend team meetings consistently?</c:v>
                </c:pt>
                <c:pt idx="8">
                  <c:v>Q33 - Does the team provide updates to faculty on activities and data summaries?</c:v>
                </c:pt>
                <c:pt idx="9">
                  <c:v>Q36 - Does the school budget contain an allocated amount of money for building and maintaining school-wide behavioral support?</c:v>
                </c:pt>
              </c:strCache>
            </c:strRef>
          </c:cat>
          <c:val>
            <c:numRef>
              <c:f>Sheet1!$H$51:$H$60</c:f>
              <c:numCache>
                <c:formatCode>General</c:formatCode>
                <c:ptCount val="10"/>
                <c:pt idx="0">
                  <c:v>0.0</c:v>
                </c:pt>
                <c:pt idx="1">
                  <c:v>0.0</c:v>
                </c:pt>
                <c:pt idx="2">
                  <c:v>0.0</c:v>
                </c:pt>
                <c:pt idx="3">
                  <c:v>0.0</c:v>
                </c:pt>
                <c:pt idx="4">
                  <c:v>0.0</c:v>
                </c:pt>
                <c:pt idx="5">
                  <c:v>0.0</c:v>
                </c:pt>
                <c:pt idx="6">
                  <c:v>1.0</c:v>
                </c:pt>
                <c:pt idx="7">
                  <c:v>1.0</c:v>
                </c:pt>
                <c:pt idx="8">
                  <c:v>0.0</c:v>
                </c:pt>
                <c:pt idx="9">
                  <c:v>1.0</c:v>
                </c:pt>
              </c:numCache>
            </c:numRef>
          </c:val>
        </c:ser>
        <c:dLbls>
          <c:showLegendKey val="0"/>
          <c:showVal val="0"/>
          <c:showCatName val="0"/>
          <c:showSerName val="0"/>
          <c:showPercent val="0"/>
          <c:showBubbleSize val="0"/>
        </c:dLbls>
        <c:gapWidth val="150"/>
        <c:axId val="-2111088488"/>
        <c:axId val="-2110129848"/>
      </c:barChart>
      <c:catAx>
        <c:axId val="-2111088488"/>
        <c:scaling>
          <c:orientation val="maxMin"/>
        </c:scaling>
        <c:delete val="0"/>
        <c:axPos val="l"/>
        <c:majorTickMark val="out"/>
        <c:minorTickMark val="none"/>
        <c:tickLblPos val="nextTo"/>
        <c:txPr>
          <a:bodyPr/>
          <a:lstStyle/>
          <a:p>
            <a:pPr algn="r">
              <a:defRPr>
                <a:latin typeface="Times New Roman"/>
              </a:defRPr>
            </a:pPr>
            <a:endParaRPr lang="en-US"/>
          </a:p>
        </c:txPr>
        <c:crossAx val="-2110129848"/>
        <c:crosses val="autoZero"/>
        <c:auto val="1"/>
        <c:lblAlgn val="ctr"/>
        <c:lblOffset val="100"/>
        <c:noMultiLvlLbl val="0"/>
      </c:catAx>
      <c:valAx>
        <c:axId val="-2110129848"/>
        <c:scaling>
          <c:orientation val="minMax"/>
          <c:max val="1.0"/>
        </c:scaling>
        <c:delete val="0"/>
        <c:axPos val="t"/>
        <c:majorGridlines/>
        <c:numFmt formatCode="General" sourceLinked="1"/>
        <c:majorTickMark val="out"/>
        <c:minorTickMark val="none"/>
        <c:tickLblPos val="nextTo"/>
        <c:crossAx val="-2111088488"/>
        <c:crosses val="autoZero"/>
        <c:crossBetween val="between"/>
        <c:majorUnit val="1.0"/>
      </c:valAx>
    </c:plotArea>
    <c:legend>
      <c:legendPos val="b"/>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SET Staff</a:t>
            </a:r>
            <a:r>
              <a:rPr lang="en-US" baseline="0"/>
              <a:t> Member Questions </a:t>
            </a:r>
          </a:p>
          <a:p>
            <a:pPr>
              <a:defRPr/>
            </a:pPr>
            <a:r>
              <a:rPr lang="en-US" baseline="0"/>
              <a:t>Post-Implementation Results</a:t>
            </a:r>
            <a:endParaRPr lang="en-US"/>
          </a:p>
        </c:rich>
      </c:tx>
      <c:layout/>
      <c:overlay val="0"/>
    </c:title>
    <c:autoTitleDeleted val="0"/>
    <c:plotArea>
      <c:layout/>
      <c:barChart>
        <c:barDir val="bar"/>
        <c:grouping val="percentStacked"/>
        <c:varyColors val="0"/>
        <c:ser>
          <c:idx val="0"/>
          <c:order val="0"/>
          <c:tx>
            <c:strRef>
              <c:f>Sheet1!$G$68</c:f>
              <c:strCache>
                <c:ptCount val="1"/>
                <c:pt idx="0">
                  <c:v>Yes</c:v>
                </c:pt>
              </c:strCache>
            </c:strRef>
          </c:tx>
          <c:invertIfNegative val="0"/>
          <c:cat>
            <c:strRef>
              <c:f>Sheet1!$F$69:$F$73</c:f>
              <c:strCache>
                <c:ptCount val="5"/>
                <c:pt idx="0">
                  <c:v>Q50 - Are you a teacher?</c:v>
                </c:pt>
                <c:pt idx="1">
                  <c:v>Q38 - Have you taught the school rules/behavioral expectations this year?</c:v>
                </c:pt>
                <c:pt idx="2">
                  <c:v>Q39 - Have you given out any positive rewards/awards/recognition recently?</c:v>
                </c:pt>
                <c:pt idx="3">
                  <c:v>Q42 - Is there a school-wide team that addresses behavioral support in your building?</c:v>
                </c:pt>
                <c:pt idx="4">
                  <c:v>Q43 - Are you on the team?</c:v>
                </c:pt>
              </c:strCache>
            </c:strRef>
          </c:cat>
          <c:val>
            <c:numRef>
              <c:f>Sheet1!$G$69:$G$73</c:f>
              <c:numCache>
                <c:formatCode>General</c:formatCode>
                <c:ptCount val="5"/>
                <c:pt idx="0">
                  <c:v>12.0</c:v>
                </c:pt>
                <c:pt idx="1">
                  <c:v>11.0</c:v>
                </c:pt>
                <c:pt idx="2">
                  <c:v>10.0</c:v>
                </c:pt>
                <c:pt idx="3">
                  <c:v>12.0</c:v>
                </c:pt>
                <c:pt idx="4">
                  <c:v>4.0</c:v>
                </c:pt>
              </c:numCache>
            </c:numRef>
          </c:val>
        </c:ser>
        <c:ser>
          <c:idx val="1"/>
          <c:order val="1"/>
          <c:tx>
            <c:strRef>
              <c:f>Sheet1!$H$68</c:f>
              <c:strCache>
                <c:ptCount val="1"/>
                <c:pt idx="0">
                  <c:v>No</c:v>
                </c:pt>
              </c:strCache>
            </c:strRef>
          </c:tx>
          <c:invertIfNegative val="0"/>
          <c:cat>
            <c:strRef>
              <c:f>Sheet1!$F$69:$F$73</c:f>
              <c:strCache>
                <c:ptCount val="5"/>
                <c:pt idx="0">
                  <c:v>Q50 - Are you a teacher?</c:v>
                </c:pt>
                <c:pt idx="1">
                  <c:v>Q38 - Have you taught the school rules/behavioral expectations this year?</c:v>
                </c:pt>
                <c:pt idx="2">
                  <c:v>Q39 - Have you given out any positive rewards/awards/recognition recently?</c:v>
                </c:pt>
                <c:pt idx="3">
                  <c:v>Q42 - Is there a school-wide team that addresses behavioral support in your building?</c:v>
                </c:pt>
                <c:pt idx="4">
                  <c:v>Q43 - Are you on the team?</c:v>
                </c:pt>
              </c:strCache>
            </c:strRef>
          </c:cat>
          <c:val>
            <c:numRef>
              <c:f>Sheet1!$H$69:$H$73</c:f>
              <c:numCache>
                <c:formatCode>General</c:formatCode>
                <c:ptCount val="5"/>
                <c:pt idx="0">
                  <c:v>1.0</c:v>
                </c:pt>
                <c:pt idx="1">
                  <c:v>1.0</c:v>
                </c:pt>
                <c:pt idx="2">
                  <c:v>2.0</c:v>
                </c:pt>
                <c:pt idx="3">
                  <c:v>0.0</c:v>
                </c:pt>
                <c:pt idx="4">
                  <c:v>8.0</c:v>
                </c:pt>
              </c:numCache>
            </c:numRef>
          </c:val>
        </c:ser>
        <c:dLbls>
          <c:showLegendKey val="0"/>
          <c:showVal val="0"/>
          <c:showCatName val="0"/>
          <c:showSerName val="0"/>
          <c:showPercent val="0"/>
          <c:showBubbleSize val="0"/>
        </c:dLbls>
        <c:gapWidth val="150"/>
        <c:overlap val="100"/>
        <c:axId val="-2110151208"/>
        <c:axId val="-2111350008"/>
      </c:barChart>
      <c:catAx>
        <c:axId val="-2110151208"/>
        <c:scaling>
          <c:orientation val="maxMin"/>
        </c:scaling>
        <c:delete val="0"/>
        <c:axPos val="l"/>
        <c:majorTickMark val="out"/>
        <c:minorTickMark val="none"/>
        <c:tickLblPos val="nextTo"/>
        <c:txPr>
          <a:bodyPr/>
          <a:lstStyle/>
          <a:p>
            <a:pPr algn="r">
              <a:defRPr baseline="0">
                <a:latin typeface="Times New Roman"/>
              </a:defRPr>
            </a:pPr>
            <a:endParaRPr lang="en-US"/>
          </a:p>
        </c:txPr>
        <c:crossAx val="-2111350008"/>
        <c:crosses val="autoZero"/>
        <c:auto val="1"/>
        <c:lblAlgn val="ctr"/>
        <c:lblOffset val="100"/>
        <c:noMultiLvlLbl val="0"/>
      </c:catAx>
      <c:valAx>
        <c:axId val="-2111350008"/>
        <c:scaling>
          <c:orientation val="minMax"/>
        </c:scaling>
        <c:delete val="0"/>
        <c:axPos val="t"/>
        <c:majorGridlines/>
        <c:numFmt formatCode="0%" sourceLinked="1"/>
        <c:majorTickMark val="out"/>
        <c:minorTickMark val="none"/>
        <c:tickLblPos val="nextTo"/>
        <c:txPr>
          <a:bodyPr/>
          <a:lstStyle/>
          <a:p>
            <a:pPr>
              <a:defRPr>
                <a:latin typeface="Times New Roman"/>
              </a:defRPr>
            </a:pPr>
            <a:endParaRPr lang="en-US"/>
          </a:p>
        </c:txPr>
        <c:crossAx val="-2110151208"/>
        <c:crosses val="autoZero"/>
        <c:crossBetween val="between"/>
        <c:majorUnit val="0.2"/>
      </c:valAx>
    </c:plotArea>
    <c:legend>
      <c:legendPos val="b"/>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latin typeface="Times New Roman"/>
              </a:defRPr>
            </a:pPr>
            <a:r>
              <a:rPr lang="en-US">
                <a:latin typeface="Times New Roman"/>
              </a:rPr>
              <a:t>SET Team Member Questions </a:t>
            </a:r>
          </a:p>
          <a:p>
            <a:pPr>
              <a:defRPr>
                <a:latin typeface="Times New Roman"/>
              </a:defRPr>
            </a:pPr>
            <a:r>
              <a:rPr lang="en-US">
                <a:latin typeface="Times New Roman"/>
              </a:rPr>
              <a:t>Post-Implementation Results</a:t>
            </a:r>
          </a:p>
        </c:rich>
      </c:tx>
      <c:layout/>
      <c:overlay val="0"/>
    </c:title>
    <c:autoTitleDeleted val="0"/>
    <c:plotArea>
      <c:layout/>
      <c:barChart>
        <c:barDir val="bar"/>
        <c:grouping val="percentStacked"/>
        <c:varyColors val="0"/>
        <c:ser>
          <c:idx val="0"/>
          <c:order val="0"/>
          <c:tx>
            <c:strRef>
              <c:f>Sheet1!$G$81</c:f>
              <c:strCache>
                <c:ptCount val="1"/>
                <c:pt idx="0">
                  <c:v>Yes</c:v>
                </c:pt>
              </c:strCache>
            </c:strRef>
          </c:tx>
          <c:invertIfNegative val="0"/>
          <c:cat>
            <c:strRef>
              <c:f>Sheet1!$F$82:$F$83</c:f>
              <c:strCache>
                <c:ptCount val="2"/>
                <c:pt idx="0">
                  <c:v>Q44 - Does your team use discipline data to make decisions?</c:v>
                </c:pt>
                <c:pt idx="1">
                  <c:v>Q45 - Has your team taught/reviewed the school-wide program with staff this year?</c:v>
                </c:pt>
              </c:strCache>
            </c:strRef>
          </c:cat>
          <c:val>
            <c:numRef>
              <c:f>Sheet1!$G$82:$G$83</c:f>
              <c:numCache>
                <c:formatCode>General</c:formatCode>
                <c:ptCount val="2"/>
                <c:pt idx="0">
                  <c:v>2.0</c:v>
                </c:pt>
                <c:pt idx="1">
                  <c:v>2.0</c:v>
                </c:pt>
              </c:numCache>
            </c:numRef>
          </c:val>
        </c:ser>
        <c:ser>
          <c:idx val="1"/>
          <c:order val="1"/>
          <c:tx>
            <c:strRef>
              <c:f>Sheet1!$H$81</c:f>
              <c:strCache>
                <c:ptCount val="1"/>
                <c:pt idx="0">
                  <c:v>No</c:v>
                </c:pt>
              </c:strCache>
            </c:strRef>
          </c:tx>
          <c:invertIfNegative val="0"/>
          <c:cat>
            <c:strRef>
              <c:f>Sheet1!$F$82:$F$83</c:f>
              <c:strCache>
                <c:ptCount val="2"/>
                <c:pt idx="0">
                  <c:v>Q44 - Does your team use discipline data to make decisions?</c:v>
                </c:pt>
                <c:pt idx="1">
                  <c:v>Q45 - Has your team taught/reviewed the school-wide program with staff this year?</c:v>
                </c:pt>
              </c:strCache>
            </c:strRef>
          </c:cat>
          <c:val>
            <c:numRef>
              <c:f>Sheet1!$H$82:$H$83</c:f>
              <c:numCache>
                <c:formatCode>General</c:formatCode>
                <c:ptCount val="2"/>
                <c:pt idx="0">
                  <c:v>2.0</c:v>
                </c:pt>
                <c:pt idx="1">
                  <c:v>2.0</c:v>
                </c:pt>
              </c:numCache>
            </c:numRef>
          </c:val>
        </c:ser>
        <c:dLbls>
          <c:showLegendKey val="0"/>
          <c:showVal val="0"/>
          <c:showCatName val="0"/>
          <c:showSerName val="0"/>
          <c:showPercent val="0"/>
          <c:showBubbleSize val="0"/>
        </c:dLbls>
        <c:gapWidth val="150"/>
        <c:overlap val="100"/>
        <c:axId val="-2109771688"/>
        <c:axId val="-2110871112"/>
      </c:barChart>
      <c:catAx>
        <c:axId val="-2109771688"/>
        <c:scaling>
          <c:orientation val="maxMin"/>
        </c:scaling>
        <c:delete val="0"/>
        <c:axPos val="l"/>
        <c:majorTickMark val="out"/>
        <c:minorTickMark val="none"/>
        <c:tickLblPos val="nextTo"/>
        <c:txPr>
          <a:bodyPr/>
          <a:lstStyle/>
          <a:p>
            <a:pPr algn="r">
              <a:defRPr baseline="0">
                <a:latin typeface="Times New Roman"/>
              </a:defRPr>
            </a:pPr>
            <a:endParaRPr lang="en-US"/>
          </a:p>
        </c:txPr>
        <c:crossAx val="-2110871112"/>
        <c:crosses val="autoZero"/>
        <c:auto val="1"/>
        <c:lblAlgn val="ctr"/>
        <c:lblOffset val="100"/>
        <c:noMultiLvlLbl val="0"/>
      </c:catAx>
      <c:valAx>
        <c:axId val="-2110871112"/>
        <c:scaling>
          <c:orientation val="minMax"/>
        </c:scaling>
        <c:delete val="0"/>
        <c:axPos val="t"/>
        <c:majorGridlines/>
        <c:numFmt formatCode="0%" sourceLinked="1"/>
        <c:majorTickMark val="out"/>
        <c:minorTickMark val="none"/>
        <c:tickLblPos val="nextTo"/>
        <c:txPr>
          <a:bodyPr/>
          <a:lstStyle/>
          <a:p>
            <a:pPr>
              <a:defRPr baseline="0">
                <a:latin typeface="Times New Roman"/>
              </a:defRPr>
            </a:pPr>
            <a:endParaRPr lang="en-US"/>
          </a:p>
        </c:txPr>
        <c:crossAx val="-2109771688"/>
        <c:crosses val="autoZero"/>
        <c:crossBetween val="between"/>
        <c:majorUnit val="0.5"/>
      </c:valAx>
    </c:plotArea>
    <c:legend>
      <c:legendPos val="b"/>
      <c:layout/>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3DE171DD7F85344A0F6BFC3C5C2E864"/>
        <w:category>
          <w:name w:val="General"/>
          <w:gallery w:val="placeholder"/>
        </w:category>
        <w:types>
          <w:type w:val="bbPlcHdr"/>
        </w:types>
        <w:behaviors>
          <w:behavior w:val="content"/>
        </w:behaviors>
        <w:guid w:val="{152FF65E-DD3A-5947-975B-E88DE927E086}"/>
      </w:docPartPr>
      <w:docPartBody>
        <w:p w14:paraId="3C17AB25" w14:textId="76301775" w:rsidR="000E6527" w:rsidRDefault="00A550A1" w:rsidP="00A550A1">
          <w:pPr>
            <w:pStyle w:val="F3DE171DD7F85344A0F6BFC3C5C2E864"/>
          </w:pPr>
          <w:r>
            <w:t>[Type text]</w:t>
          </w:r>
        </w:p>
      </w:docPartBody>
    </w:docPart>
    <w:docPart>
      <w:docPartPr>
        <w:name w:val="0BC9ABA77027804780B5C2690E709519"/>
        <w:category>
          <w:name w:val="General"/>
          <w:gallery w:val="placeholder"/>
        </w:category>
        <w:types>
          <w:type w:val="bbPlcHdr"/>
        </w:types>
        <w:behaviors>
          <w:behavior w:val="content"/>
        </w:behaviors>
        <w:guid w:val="{146836D4-B05B-2048-BE4B-A2C43A08AD2D}"/>
      </w:docPartPr>
      <w:docPartBody>
        <w:p w14:paraId="7FB2EE1B" w14:textId="1FB6AE7C" w:rsidR="000E6527" w:rsidRDefault="00A550A1" w:rsidP="00A550A1">
          <w:pPr>
            <w:pStyle w:val="0BC9ABA77027804780B5C2690E709519"/>
          </w:pPr>
          <w:r>
            <w:t>[Type text]</w:t>
          </w:r>
        </w:p>
      </w:docPartBody>
    </w:docPart>
    <w:docPart>
      <w:docPartPr>
        <w:name w:val="F5DA7F39638B5A4D980B8DD089D30674"/>
        <w:category>
          <w:name w:val="General"/>
          <w:gallery w:val="placeholder"/>
        </w:category>
        <w:types>
          <w:type w:val="bbPlcHdr"/>
        </w:types>
        <w:behaviors>
          <w:behavior w:val="content"/>
        </w:behaviors>
        <w:guid w:val="{58EC0F8E-0A8E-8942-BB1B-FB38533D54DA}"/>
      </w:docPartPr>
      <w:docPartBody>
        <w:p w14:paraId="14E48B1B" w14:textId="7FD504B8" w:rsidR="000E6527" w:rsidRDefault="00A550A1" w:rsidP="00A550A1">
          <w:pPr>
            <w:pStyle w:val="F5DA7F39638B5A4D980B8DD089D3067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entury Gothic">
    <w:panose1 w:val="020B0502020202020204"/>
    <w:charset w:val="00"/>
    <w:family w:val="auto"/>
    <w:pitch w:val="variable"/>
    <w:sig w:usb0="00000003" w:usb1="00000000" w:usb2="00000000" w:usb3="00000000" w:csb0="00000001" w:csb1="00000000"/>
  </w:font>
  <w:font w:name="American Typewriter Light">
    <w:panose1 w:val="02090304020004020304"/>
    <w:charset w:val="00"/>
    <w:family w:val="auto"/>
    <w:pitch w:val="variable"/>
    <w:sig w:usb0="A000006F" w:usb1="00000019" w:usb2="00000000" w:usb3="00000000" w:csb0="00000111"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0A1"/>
    <w:rsid w:val="000E6527"/>
    <w:rsid w:val="001A5A32"/>
    <w:rsid w:val="001F6A91"/>
    <w:rsid w:val="00465DBF"/>
    <w:rsid w:val="005159AB"/>
    <w:rsid w:val="00536E4A"/>
    <w:rsid w:val="00745538"/>
    <w:rsid w:val="008F75AE"/>
    <w:rsid w:val="00A550A1"/>
    <w:rsid w:val="00A921FE"/>
    <w:rsid w:val="00C55B3F"/>
    <w:rsid w:val="00D76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DE171DD7F85344A0F6BFC3C5C2E864">
    <w:name w:val="F3DE171DD7F85344A0F6BFC3C5C2E864"/>
    <w:rsid w:val="00A550A1"/>
  </w:style>
  <w:style w:type="paragraph" w:customStyle="1" w:styleId="0BC9ABA77027804780B5C2690E709519">
    <w:name w:val="0BC9ABA77027804780B5C2690E709519"/>
    <w:rsid w:val="00A550A1"/>
  </w:style>
  <w:style w:type="paragraph" w:customStyle="1" w:styleId="F5DA7F39638B5A4D980B8DD089D30674">
    <w:name w:val="F5DA7F39638B5A4D980B8DD089D30674"/>
    <w:rsid w:val="00A550A1"/>
  </w:style>
  <w:style w:type="paragraph" w:customStyle="1" w:styleId="4EEBF2E04EF664479FC328749FB3FFAF">
    <w:name w:val="4EEBF2E04EF664479FC328749FB3FFAF"/>
    <w:rsid w:val="00A550A1"/>
  </w:style>
  <w:style w:type="paragraph" w:customStyle="1" w:styleId="49B4C9B9AB695A4FB13BF488588E0300">
    <w:name w:val="49B4C9B9AB695A4FB13BF488588E0300"/>
    <w:rsid w:val="00A550A1"/>
  </w:style>
  <w:style w:type="paragraph" w:customStyle="1" w:styleId="BC72932121CDBC4FB23B545D16C104B9">
    <w:name w:val="BC72932121CDBC4FB23B545D16C104B9"/>
    <w:rsid w:val="00A550A1"/>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DE171DD7F85344A0F6BFC3C5C2E864">
    <w:name w:val="F3DE171DD7F85344A0F6BFC3C5C2E864"/>
    <w:rsid w:val="00A550A1"/>
  </w:style>
  <w:style w:type="paragraph" w:customStyle="1" w:styleId="0BC9ABA77027804780B5C2690E709519">
    <w:name w:val="0BC9ABA77027804780B5C2690E709519"/>
    <w:rsid w:val="00A550A1"/>
  </w:style>
  <w:style w:type="paragraph" w:customStyle="1" w:styleId="F5DA7F39638B5A4D980B8DD089D30674">
    <w:name w:val="F5DA7F39638B5A4D980B8DD089D30674"/>
    <w:rsid w:val="00A550A1"/>
  </w:style>
  <w:style w:type="paragraph" w:customStyle="1" w:styleId="4EEBF2E04EF664479FC328749FB3FFAF">
    <w:name w:val="4EEBF2E04EF664479FC328749FB3FFAF"/>
    <w:rsid w:val="00A550A1"/>
  </w:style>
  <w:style w:type="paragraph" w:customStyle="1" w:styleId="49B4C9B9AB695A4FB13BF488588E0300">
    <w:name w:val="49B4C9B9AB695A4FB13BF488588E0300"/>
    <w:rsid w:val="00A550A1"/>
  </w:style>
  <w:style w:type="paragraph" w:customStyle="1" w:styleId="BC72932121CDBC4FB23B545D16C104B9">
    <w:name w:val="BC72932121CDBC4FB23B545D16C104B9"/>
    <w:rsid w:val="00A550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310AD-9234-9344-8A58-433F603CF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136</Pages>
  <Words>30975</Words>
  <Characters>176558</Characters>
  <Application>Microsoft Macintosh Word</Application>
  <DocSecurity>0</DocSecurity>
  <Lines>1471</Lines>
  <Paragraphs>414</Paragraphs>
  <ScaleCrop>false</ScaleCrop>
  <Company>Hefner Middle School</Company>
  <LinksUpToDate>false</LinksUpToDate>
  <CharactersWithSpaces>207119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Twylla Hester</dc:creator>
  <cp:keywords/>
  <dc:description/>
  <cp:lastModifiedBy>Twylla Hester</cp:lastModifiedBy>
  <cp:revision>11</cp:revision>
  <dcterms:created xsi:type="dcterms:W3CDTF">2018-10-22T16:02:00Z</dcterms:created>
  <dcterms:modified xsi:type="dcterms:W3CDTF">2018-12-09T23:43:00Z</dcterms:modified>
</cp:coreProperties>
</file>