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23.xml" ContentType="application/vnd.openxmlformats-officedocument.drawingml.chart+xml"/>
  <Override PartName="/word/charts/chart2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30.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31.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32.xml" ContentType="application/vnd.openxmlformats-officedocument.drawingml.chart+xml"/>
  <Override PartName="/word/charts/style18.xml" ContentType="application/vnd.ms-office.chartstyle+xml"/>
  <Override PartName="/word/charts/colors18.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674AB" w14:textId="0A861DD0" w:rsidR="00802B1A" w:rsidRPr="006466F0" w:rsidRDefault="00B71ABA" w:rsidP="00B71ABA">
      <w:pPr>
        <w:spacing w:line="360" w:lineRule="auto"/>
        <w:jc w:val="center"/>
        <w:rPr>
          <w:bCs/>
        </w:rPr>
      </w:pPr>
      <w:bookmarkStart w:id="0" w:name="_Hlk36287577"/>
      <w:bookmarkEnd w:id="0"/>
      <w:r w:rsidRPr="006466F0">
        <w:rPr>
          <w:bCs/>
        </w:rPr>
        <w:t>UNIVERSITY OF OKLAHOMA</w:t>
      </w:r>
    </w:p>
    <w:p w14:paraId="56327C45" w14:textId="0FA45611" w:rsidR="00656FA0" w:rsidRPr="006466F0" w:rsidRDefault="00656FA0" w:rsidP="00B71ABA">
      <w:pPr>
        <w:spacing w:line="360" w:lineRule="auto"/>
        <w:jc w:val="center"/>
        <w:rPr>
          <w:bCs/>
        </w:rPr>
      </w:pPr>
      <w:r w:rsidRPr="006466F0">
        <w:rPr>
          <w:bCs/>
        </w:rPr>
        <w:t>GRADUATE COLLEGE</w:t>
      </w:r>
    </w:p>
    <w:p w14:paraId="253D4A8B" w14:textId="0F3532AD" w:rsidR="00B71ABA" w:rsidRDefault="00B71ABA" w:rsidP="00B71ABA">
      <w:pPr>
        <w:spacing w:line="360" w:lineRule="auto"/>
        <w:jc w:val="center"/>
        <w:rPr>
          <w:bCs/>
        </w:rPr>
      </w:pPr>
    </w:p>
    <w:p w14:paraId="06E5C4A2" w14:textId="77777777" w:rsidR="002215FC" w:rsidRDefault="002215FC" w:rsidP="00B71ABA">
      <w:pPr>
        <w:spacing w:line="360" w:lineRule="auto"/>
        <w:jc w:val="center"/>
        <w:rPr>
          <w:bCs/>
        </w:rPr>
      </w:pPr>
    </w:p>
    <w:p w14:paraId="166A6FAD" w14:textId="77777777" w:rsidR="006466F0" w:rsidRPr="006466F0" w:rsidRDefault="006466F0" w:rsidP="00B71ABA">
      <w:pPr>
        <w:spacing w:line="360" w:lineRule="auto"/>
        <w:jc w:val="center"/>
        <w:rPr>
          <w:bCs/>
        </w:rPr>
      </w:pPr>
    </w:p>
    <w:p w14:paraId="16EB4165" w14:textId="77777777" w:rsidR="004D1DD3" w:rsidRPr="006466F0" w:rsidRDefault="004D1DD3" w:rsidP="00B71ABA">
      <w:pPr>
        <w:spacing w:line="360" w:lineRule="auto"/>
        <w:jc w:val="center"/>
        <w:rPr>
          <w:bCs/>
        </w:rPr>
      </w:pPr>
    </w:p>
    <w:p w14:paraId="0ACB7C83" w14:textId="03019218" w:rsidR="00A74A50" w:rsidRPr="006466F0" w:rsidRDefault="00B71ABA" w:rsidP="00B71ABA">
      <w:pPr>
        <w:spacing w:line="240" w:lineRule="auto"/>
        <w:jc w:val="center"/>
        <w:rPr>
          <w:bCs/>
        </w:rPr>
      </w:pPr>
      <w:r w:rsidRPr="006466F0">
        <w:rPr>
          <w:bCs/>
        </w:rPr>
        <w:t xml:space="preserve">EXPERIMENTAL </w:t>
      </w:r>
      <w:r w:rsidR="000171F5">
        <w:rPr>
          <w:bCs/>
        </w:rPr>
        <w:t>INVESTIGATION</w:t>
      </w:r>
      <w:r w:rsidRPr="006466F0">
        <w:rPr>
          <w:bCs/>
        </w:rPr>
        <w:t xml:space="preserve"> OF</w:t>
      </w:r>
      <w:r w:rsidR="00114BD4" w:rsidRPr="006466F0">
        <w:rPr>
          <w:bCs/>
        </w:rPr>
        <w:t xml:space="preserve"> </w:t>
      </w:r>
      <w:r w:rsidRPr="006466F0">
        <w:rPr>
          <w:bCs/>
        </w:rPr>
        <w:t xml:space="preserve">HIGH TEMPERATURE EFFECT ON </w:t>
      </w:r>
      <w:r w:rsidR="00114BD4" w:rsidRPr="006466F0">
        <w:rPr>
          <w:bCs/>
        </w:rPr>
        <w:t>LOST CIRCULATION MATERIALS FOR GEOTHERMAL APPLICATIONS</w:t>
      </w:r>
      <w:r w:rsidR="00FB01BB" w:rsidRPr="006466F0">
        <w:rPr>
          <w:bCs/>
        </w:rPr>
        <w:t xml:space="preserve"> </w:t>
      </w:r>
    </w:p>
    <w:p w14:paraId="3B746137" w14:textId="77777777" w:rsidR="00A74A50" w:rsidRPr="006466F0" w:rsidRDefault="00A74A50" w:rsidP="00A74A50">
      <w:pPr>
        <w:autoSpaceDE w:val="0"/>
        <w:autoSpaceDN w:val="0"/>
        <w:adjustRightInd w:val="0"/>
        <w:spacing w:after="0" w:line="240" w:lineRule="auto"/>
      </w:pPr>
    </w:p>
    <w:p w14:paraId="7AC25A96" w14:textId="37B52DA7" w:rsidR="00A74A50" w:rsidRDefault="00A74A50" w:rsidP="00A74A50">
      <w:pPr>
        <w:autoSpaceDE w:val="0"/>
        <w:autoSpaceDN w:val="0"/>
        <w:adjustRightInd w:val="0"/>
        <w:spacing w:after="0" w:line="240" w:lineRule="auto"/>
      </w:pPr>
    </w:p>
    <w:p w14:paraId="3CA53F5A" w14:textId="77777777" w:rsidR="002215FC" w:rsidRPr="006466F0" w:rsidRDefault="002215FC" w:rsidP="00A74A50">
      <w:pPr>
        <w:autoSpaceDE w:val="0"/>
        <w:autoSpaceDN w:val="0"/>
        <w:adjustRightInd w:val="0"/>
        <w:spacing w:after="0" w:line="240" w:lineRule="auto"/>
      </w:pPr>
    </w:p>
    <w:p w14:paraId="0D1A2402" w14:textId="77777777" w:rsidR="00A74A50" w:rsidRPr="006466F0" w:rsidRDefault="00A74A50" w:rsidP="00A74A50">
      <w:pPr>
        <w:autoSpaceDE w:val="0"/>
        <w:autoSpaceDN w:val="0"/>
        <w:adjustRightInd w:val="0"/>
        <w:spacing w:after="0" w:line="240" w:lineRule="auto"/>
      </w:pPr>
    </w:p>
    <w:p w14:paraId="3EE4096A" w14:textId="77777777" w:rsidR="00A74A50" w:rsidRPr="006466F0" w:rsidRDefault="00A74A50" w:rsidP="00A74A50">
      <w:pPr>
        <w:autoSpaceDE w:val="0"/>
        <w:autoSpaceDN w:val="0"/>
        <w:adjustRightInd w:val="0"/>
        <w:spacing w:after="0" w:line="240" w:lineRule="auto"/>
      </w:pPr>
    </w:p>
    <w:p w14:paraId="4D49F32F" w14:textId="3B618240" w:rsidR="00A74A50" w:rsidRPr="006466F0" w:rsidRDefault="00A74A50" w:rsidP="00A74A50">
      <w:pPr>
        <w:autoSpaceDE w:val="0"/>
        <w:autoSpaceDN w:val="0"/>
        <w:adjustRightInd w:val="0"/>
        <w:spacing w:after="0" w:line="240" w:lineRule="auto"/>
      </w:pPr>
    </w:p>
    <w:p w14:paraId="26CE9D3B" w14:textId="77777777" w:rsidR="00B71ABA" w:rsidRPr="006466F0" w:rsidRDefault="00B71ABA" w:rsidP="00A74A50">
      <w:pPr>
        <w:autoSpaceDE w:val="0"/>
        <w:autoSpaceDN w:val="0"/>
        <w:adjustRightInd w:val="0"/>
        <w:spacing w:after="0" w:line="240" w:lineRule="auto"/>
      </w:pPr>
    </w:p>
    <w:p w14:paraId="07F39088" w14:textId="5CB19B0D" w:rsidR="00B71ABA" w:rsidRPr="006466F0" w:rsidRDefault="00786E3F" w:rsidP="00B71ABA">
      <w:pPr>
        <w:autoSpaceDE w:val="0"/>
        <w:autoSpaceDN w:val="0"/>
        <w:adjustRightInd w:val="0"/>
        <w:spacing w:after="0" w:line="360" w:lineRule="auto"/>
        <w:jc w:val="center"/>
      </w:pPr>
      <w:r w:rsidRPr="006466F0">
        <w:t>A</w:t>
      </w:r>
      <w:r w:rsidR="00B71ABA" w:rsidRPr="006466F0">
        <w:t xml:space="preserve"> THESIS</w:t>
      </w:r>
    </w:p>
    <w:p w14:paraId="24962800" w14:textId="6789379A" w:rsidR="00B71ABA" w:rsidRPr="006466F0" w:rsidRDefault="004766F7" w:rsidP="00B71ABA">
      <w:pPr>
        <w:autoSpaceDE w:val="0"/>
        <w:autoSpaceDN w:val="0"/>
        <w:adjustRightInd w:val="0"/>
        <w:spacing w:after="0" w:line="360" w:lineRule="auto"/>
        <w:jc w:val="center"/>
      </w:pPr>
      <w:r>
        <w:t>SUBMITTED</w:t>
      </w:r>
      <w:r w:rsidR="00B71ABA" w:rsidRPr="006466F0">
        <w:t xml:space="preserve"> TO THE GRADUATE FACULTY</w:t>
      </w:r>
    </w:p>
    <w:p w14:paraId="2D5E8F4D" w14:textId="7BFF8EE9" w:rsidR="00B71ABA" w:rsidRPr="006466F0" w:rsidRDefault="00B71ABA" w:rsidP="00B71ABA">
      <w:pPr>
        <w:autoSpaceDE w:val="0"/>
        <w:autoSpaceDN w:val="0"/>
        <w:adjustRightInd w:val="0"/>
        <w:spacing w:after="0" w:line="360" w:lineRule="auto"/>
        <w:jc w:val="center"/>
      </w:pPr>
      <w:r w:rsidRPr="006466F0">
        <w:t>In partial fulfillment of the requirements for the</w:t>
      </w:r>
    </w:p>
    <w:p w14:paraId="161A81C0" w14:textId="2FEC1764" w:rsidR="00B71ABA" w:rsidRPr="006466F0" w:rsidRDefault="00B71ABA" w:rsidP="00B71ABA">
      <w:pPr>
        <w:autoSpaceDE w:val="0"/>
        <w:autoSpaceDN w:val="0"/>
        <w:adjustRightInd w:val="0"/>
        <w:spacing w:after="0" w:line="360" w:lineRule="auto"/>
        <w:jc w:val="center"/>
      </w:pPr>
      <w:r w:rsidRPr="006466F0">
        <w:t>Degree of</w:t>
      </w:r>
    </w:p>
    <w:p w14:paraId="0F4A26AE" w14:textId="3B5FC0F3" w:rsidR="00B71ABA" w:rsidRPr="006466F0" w:rsidRDefault="00B71ABA" w:rsidP="00B71ABA">
      <w:pPr>
        <w:autoSpaceDE w:val="0"/>
        <w:autoSpaceDN w:val="0"/>
        <w:adjustRightInd w:val="0"/>
        <w:spacing w:after="0" w:line="360" w:lineRule="auto"/>
        <w:jc w:val="center"/>
      </w:pPr>
      <w:r w:rsidRPr="006466F0">
        <w:t>MASTER OF SCIENCE</w:t>
      </w:r>
    </w:p>
    <w:p w14:paraId="637A01DE" w14:textId="5AA68873" w:rsidR="00B71ABA" w:rsidRPr="006466F0" w:rsidRDefault="00B71ABA" w:rsidP="00B71ABA">
      <w:pPr>
        <w:autoSpaceDE w:val="0"/>
        <w:autoSpaceDN w:val="0"/>
        <w:adjustRightInd w:val="0"/>
        <w:spacing w:after="0" w:line="360" w:lineRule="auto"/>
        <w:jc w:val="center"/>
      </w:pPr>
    </w:p>
    <w:p w14:paraId="39191746" w14:textId="2A7C37D0" w:rsidR="00B71ABA" w:rsidRDefault="00B71ABA" w:rsidP="004D1DD3">
      <w:pPr>
        <w:autoSpaceDE w:val="0"/>
        <w:autoSpaceDN w:val="0"/>
        <w:adjustRightInd w:val="0"/>
        <w:spacing w:after="0" w:line="360" w:lineRule="auto"/>
      </w:pPr>
    </w:p>
    <w:p w14:paraId="7A75F16A" w14:textId="77777777" w:rsidR="002215FC" w:rsidRDefault="002215FC" w:rsidP="004D1DD3">
      <w:pPr>
        <w:autoSpaceDE w:val="0"/>
        <w:autoSpaceDN w:val="0"/>
        <w:adjustRightInd w:val="0"/>
        <w:spacing w:after="0" w:line="360" w:lineRule="auto"/>
      </w:pPr>
    </w:p>
    <w:p w14:paraId="2680A72F" w14:textId="77777777" w:rsidR="006466F0" w:rsidRPr="006466F0" w:rsidRDefault="006466F0" w:rsidP="004D1DD3">
      <w:pPr>
        <w:autoSpaceDE w:val="0"/>
        <w:autoSpaceDN w:val="0"/>
        <w:adjustRightInd w:val="0"/>
        <w:spacing w:after="0" w:line="360" w:lineRule="auto"/>
      </w:pPr>
    </w:p>
    <w:p w14:paraId="66FB549A" w14:textId="77777777" w:rsidR="00B71ABA" w:rsidRPr="006466F0" w:rsidRDefault="00B71ABA" w:rsidP="00B71ABA">
      <w:pPr>
        <w:autoSpaceDE w:val="0"/>
        <w:autoSpaceDN w:val="0"/>
        <w:adjustRightInd w:val="0"/>
        <w:spacing w:after="0" w:line="360" w:lineRule="auto"/>
        <w:jc w:val="center"/>
      </w:pPr>
    </w:p>
    <w:p w14:paraId="152D67BB" w14:textId="2615DFA7" w:rsidR="00786E3F" w:rsidRPr="006466F0" w:rsidRDefault="00B71ABA" w:rsidP="00B71ABA">
      <w:pPr>
        <w:autoSpaceDE w:val="0"/>
        <w:autoSpaceDN w:val="0"/>
        <w:adjustRightInd w:val="0"/>
        <w:spacing w:after="0" w:line="360" w:lineRule="auto"/>
        <w:jc w:val="center"/>
      </w:pPr>
      <w:r w:rsidRPr="006466F0">
        <w:t>B</w:t>
      </w:r>
      <w:r w:rsidR="006466F0" w:rsidRPr="006466F0">
        <w:t>y</w:t>
      </w:r>
    </w:p>
    <w:p w14:paraId="3031CCF4" w14:textId="77777777" w:rsidR="006466F0" w:rsidRPr="006466F0" w:rsidRDefault="006466F0" w:rsidP="00B71ABA">
      <w:pPr>
        <w:autoSpaceDE w:val="0"/>
        <w:autoSpaceDN w:val="0"/>
        <w:adjustRightInd w:val="0"/>
        <w:spacing w:after="0" w:line="360" w:lineRule="auto"/>
        <w:jc w:val="center"/>
      </w:pPr>
    </w:p>
    <w:p w14:paraId="1118DEBE" w14:textId="616D209F" w:rsidR="00A74A50" w:rsidRPr="006466F0" w:rsidRDefault="00B71ABA" w:rsidP="006466F0">
      <w:pPr>
        <w:autoSpaceDE w:val="0"/>
        <w:autoSpaceDN w:val="0"/>
        <w:adjustRightInd w:val="0"/>
        <w:spacing w:after="0" w:line="240" w:lineRule="auto"/>
        <w:jc w:val="center"/>
        <w:rPr>
          <w:b/>
        </w:rPr>
      </w:pPr>
      <w:r w:rsidRPr="006466F0">
        <w:t>CESAR VIVAS</w:t>
      </w:r>
    </w:p>
    <w:p w14:paraId="3FBE8336" w14:textId="115B6A69" w:rsidR="00005196" w:rsidRDefault="006466F0" w:rsidP="006466F0">
      <w:pPr>
        <w:spacing w:line="240" w:lineRule="auto"/>
        <w:jc w:val="center"/>
        <w:rPr>
          <w:bCs/>
        </w:rPr>
      </w:pPr>
      <w:r w:rsidRPr="006466F0">
        <w:rPr>
          <w:bCs/>
        </w:rPr>
        <w:t>Nor</w:t>
      </w:r>
      <w:r>
        <w:rPr>
          <w:bCs/>
        </w:rPr>
        <w:t>man, Oklahoma</w:t>
      </w:r>
    </w:p>
    <w:p w14:paraId="7DDA7942" w14:textId="19BB5AF5" w:rsidR="00005196" w:rsidRPr="006466F0" w:rsidRDefault="006466F0" w:rsidP="002215FC">
      <w:pPr>
        <w:spacing w:line="240" w:lineRule="auto"/>
        <w:jc w:val="center"/>
        <w:rPr>
          <w:bCs/>
        </w:rPr>
      </w:pPr>
      <w:r>
        <w:rPr>
          <w:bCs/>
        </w:rPr>
        <w:t>2021</w:t>
      </w:r>
    </w:p>
    <w:p w14:paraId="32FFE3CD" w14:textId="0084A11C" w:rsidR="00A74A50" w:rsidRPr="006466F0" w:rsidRDefault="00A74A50" w:rsidP="002215FC">
      <w:pPr>
        <w:autoSpaceDE w:val="0"/>
        <w:autoSpaceDN w:val="0"/>
        <w:adjustRightInd w:val="0"/>
        <w:spacing w:after="0" w:line="240" w:lineRule="auto"/>
      </w:pPr>
    </w:p>
    <w:p w14:paraId="1DD30ABD" w14:textId="3A56AFB0" w:rsidR="00114BD4" w:rsidRPr="006466F0" w:rsidRDefault="00114BD4">
      <w:r w:rsidRPr="006466F0">
        <w:br w:type="page"/>
      </w:r>
    </w:p>
    <w:p w14:paraId="489C537B" w14:textId="77777777" w:rsidR="002215FC" w:rsidRDefault="002215FC" w:rsidP="00114BD4">
      <w:pPr>
        <w:spacing w:line="240" w:lineRule="auto"/>
        <w:jc w:val="center"/>
        <w:rPr>
          <w:bCs/>
        </w:rPr>
      </w:pPr>
    </w:p>
    <w:p w14:paraId="7AEEEDCE" w14:textId="7D42C5A1" w:rsidR="00114BD4" w:rsidRPr="006466F0" w:rsidRDefault="00114BD4" w:rsidP="00114BD4">
      <w:pPr>
        <w:spacing w:line="240" w:lineRule="auto"/>
        <w:jc w:val="center"/>
        <w:rPr>
          <w:bCs/>
        </w:rPr>
      </w:pPr>
      <w:r w:rsidRPr="006466F0">
        <w:rPr>
          <w:bCs/>
        </w:rPr>
        <w:t xml:space="preserve">EXPERIMENTAL </w:t>
      </w:r>
      <w:r w:rsidR="00D04582">
        <w:rPr>
          <w:bCs/>
        </w:rPr>
        <w:t>INVESTIGATION</w:t>
      </w:r>
      <w:r w:rsidRPr="006466F0">
        <w:rPr>
          <w:bCs/>
        </w:rPr>
        <w:t xml:space="preserve"> OF HIGH TEMPERATURE EFFECT ON LOST CIRCULATION MATERIALS FOR GEOTHERMAL APPLICATIONS </w:t>
      </w:r>
    </w:p>
    <w:p w14:paraId="3B25FFD5" w14:textId="77777777" w:rsidR="00114BD4" w:rsidRPr="006466F0" w:rsidRDefault="00114BD4" w:rsidP="00114BD4">
      <w:pPr>
        <w:autoSpaceDE w:val="0"/>
        <w:autoSpaceDN w:val="0"/>
        <w:adjustRightInd w:val="0"/>
        <w:spacing w:after="0" w:line="240" w:lineRule="auto"/>
      </w:pPr>
    </w:p>
    <w:p w14:paraId="3BD45BEE" w14:textId="77777777" w:rsidR="00114BD4" w:rsidRPr="006466F0" w:rsidRDefault="00114BD4" w:rsidP="00114BD4">
      <w:pPr>
        <w:autoSpaceDE w:val="0"/>
        <w:autoSpaceDN w:val="0"/>
        <w:adjustRightInd w:val="0"/>
        <w:spacing w:after="0" w:line="240" w:lineRule="auto"/>
      </w:pPr>
    </w:p>
    <w:p w14:paraId="5CD79339" w14:textId="77777777" w:rsidR="00114BD4" w:rsidRPr="006466F0" w:rsidRDefault="00114BD4" w:rsidP="00114BD4">
      <w:pPr>
        <w:autoSpaceDE w:val="0"/>
        <w:autoSpaceDN w:val="0"/>
        <w:adjustRightInd w:val="0"/>
        <w:spacing w:after="0" w:line="240" w:lineRule="auto"/>
      </w:pPr>
    </w:p>
    <w:p w14:paraId="5537E2C6" w14:textId="77777777" w:rsidR="00114BD4" w:rsidRPr="006466F0" w:rsidRDefault="00114BD4" w:rsidP="00114BD4">
      <w:pPr>
        <w:autoSpaceDE w:val="0"/>
        <w:autoSpaceDN w:val="0"/>
        <w:adjustRightInd w:val="0"/>
        <w:spacing w:after="0" w:line="240" w:lineRule="auto"/>
      </w:pPr>
    </w:p>
    <w:p w14:paraId="5C03A370" w14:textId="77777777" w:rsidR="00114BD4" w:rsidRPr="006466F0" w:rsidRDefault="00114BD4" w:rsidP="00114BD4">
      <w:pPr>
        <w:autoSpaceDE w:val="0"/>
        <w:autoSpaceDN w:val="0"/>
        <w:adjustRightInd w:val="0"/>
        <w:spacing w:after="0" w:line="240" w:lineRule="auto"/>
      </w:pPr>
    </w:p>
    <w:p w14:paraId="12A1F3E8" w14:textId="77777777" w:rsidR="00114BD4" w:rsidRPr="006466F0" w:rsidRDefault="00114BD4" w:rsidP="00114BD4">
      <w:pPr>
        <w:autoSpaceDE w:val="0"/>
        <w:autoSpaceDN w:val="0"/>
        <w:adjustRightInd w:val="0"/>
        <w:spacing w:after="0" w:line="240" w:lineRule="auto"/>
      </w:pPr>
    </w:p>
    <w:p w14:paraId="6A16B431" w14:textId="0B43FBC2" w:rsidR="00114BD4" w:rsidRPr="006466F0" w:rsidRDefault="00114BD4" w:rsidP="00114BD4">
      <w:pPr>
        <w:autoSpaceDE w:val="0"/>
        <w:autoSpaceDN w:val="0"/>
        <w:adjustRightInd w:val="0"/>
        <w:spacing w:after="0" w:line="360" w:lineRule="auto"/>
        <w:jc w:val="center"/>
      </w:pPr>
      <w:r w:rsidRPr="006466F0">
        <w:t>A THESIS APPROVED FOR THE</w:t>
      </w:r>
    </w:p>
    <w:p w14:paraId="040B9C63" w14:textId="254AA2E8" w:rsidR="00114BD4" w:rsidRPr="006466F0" w:rsidRDefault="00114BD4" w:rsidP="00114BD4">
      <w:pPr>
        <w:autoSpaceDE w:val="0"/>
        <w:autoSpaceDN w:val="0"/>
        <w:adjustRightInd w:val="0"/>
        <w:spacing w:after="0" w:line="360" w:lineRule="auto"/>
        <w:jc w:val="center"/>
      </w:pPr>
      <w:r w:rsidRPr="006466F0">
        <w:t>MEWBOURNE SCHOOL OF PETROLEUM AND GEOLOGICAL ENGINEERING</w:t>
      </w:r>
    </w:p>
    <w:p w14:paraId="520A2CCC" w14:textId="3B585CB2" w:rsidR="00114BD4" w:rsidRPr="006466F0" w:rsidRDefault="00114BD4" w:rsidP="00114BD4">
      <w:pPr>
        <w:autoSpaceDE w:val="0"/>
        <w:autoSpaceDN w:val="0"/>
        <w:adjustRightInd w:val="0"/>
        <w:spacing w:after="0" w:line="360" w:lineRule="auto"/>
        <w:jc w:val="center"/>
      </w:pPr>
    </w:p>
    <w:p w14:paraId="47E8FE44" w14:textId="506F5C3B" w:rsidR="00114BD4" w:rsidRPr="006466F0" w:rsidRDefault="00114BD4" w:rsidP="00114BD4">
      <w:pPr>
        <w:autoSpaceDE w:val="0"/>
        <w:autoSpaceDN w:val="0"/>
        <w:adjustRightInd w:val="0"/>
        <w:spacing w:after="0" w:line="360" w:lineRule="auto"/>
        <w:jc w:val="center"/>
      </w:pPr>
    </w:p>
    <w:p w14:paraId="5B3221FE" w14:textId="6FEA6CC9" w:rsidR="00114BD4" w:rsidRPr="006466F0" w:rsidRDefault="00114BD4" w:rsidP="00114BD4">
      <w:pPr>
        <w:autoSpaceDE w:val="0"/>
        <w:autoSpaceDN w:val="0"/>
        <w:adjustRightInd w:val="0"/>
        <w:spacing w:after="0" w:line="360" w:lineRule="auto"/>
        <w:jc w:val="center"/>
      </w:pPr>
      <w:r w:rsidRPr="006466F0">
        <w:t>BY THE COMMITTEE CONSISTING OF</w:t>
      </w:r>
    </w:p>
    <w:p w14:paraId="6B657369" w14:textId="68C8183C" w:rsidR="00114BD4" w:rsidRPr="006466F0" w:rsidRDefault="00114BD4" w:rsidP="00114BD4">
      <w:pPr>
        <w:autoSpaceDE w:val="0"/>
        <w:autoSpaceDN w:val="0"/>
        <w:adjustRightInd w:val="0"/>
        <w:spacing w:after="0" w:line="360" w:lineRule="auto"/>
        <w:jc w:val="center"/>
      </w:pPr>
    </w:p>
    <w:p w14:paraId="5F5694EB" w14:textId="179BD8BC" w:rsidR="00114BD4" w:rsidRPr="006466F0" w:rsidRDefault="00114BD4" w:rsidP="00114BD4">
      <w:pPr>
        <w:autoSpaceDE w:val="0"/>
        <w:autoSpaceDN w:val="0"/>
        <w:adjustRightInd w:val="0"/>
        <w:spacing w:after="0" w:line="360" w:lineRule="auto"/>
        <w:jc w:val="center"/>
      </w:pPr>
    </w:p>
    <w:p w14:paraId="50D66436" w14:textId="4BCF4322" w:rsidR="00114BD4" w:rsidRPr="006466F0" w:rsidRDefault="00114BD4" w:rsidP="00114BD4">
      <w:pPr>
        <w:autoSpaceDE w:val="0"/>
        <w:autoSpaceDN w:val="0"/>
        <w:adjustRightInd w:val="0"/>
        <w:spacing w:after="0" w:line="360" w:lineRule="auto"/>
        <w:jc w:val="center"/>
      </w:pPr>
    </w:p>
    <w:p w14:paraId="694F4F2F" w14:textId="77777777" w:rsidR="00114BD4" w:rsidRPr="006466F0" w:rsidRDefault="00114BD4" w:rsidP="00114BD4">
      <w:pPr>
        <w:autoSpaceDE w:val="0"/>
        <w:autoSpaceDN w:val="0"/>
        <w:adjustRightInd w:val="0"/>
        <w:spacing w:after="0" w:line="360" w:lineRule="auto"/>
        <w:jc w:val="center"/>
      </w:pPr>
    </w:p>
    <w:p w14:paraId="2E09732A" w14:textId="6971646F" w:rsidR="00114BD4" w:rsidRPr="006466F0" w:rsidRDefault="00114BD4" w:rsidP="00114BD4">
      <w:pPr>
        <w:autoSpaceDE w:val="0"/>
        <w:autoSpaceDN w:val="0"/>
        <w:adjustRightInd w:val="0"/>
        <w:spacing w:after="0" w:line="360" w:lineRule="auto"/>
        <w:jc w:val="right"/>
      </w:pPr>
      <w:r w:rsidRPr="006466F0">
        <w:t>Dr. Saeed Salehi, Chair</w:t>
      </w:r>
    </w:p>
    <w:p w14:paraId="3E26E3B8" w14:textId="50993285" w:rsidR="00114BD4" w:rsidRPr="006466F0" w:rsidRDefault="00114BD4" w:rsidP="00114BD4">
      <w:pPr>
        <w:autoSpaceDE w:val="0"/>
        <w:autoSpaceDN w:val="0"/>
        <w:adjustRightInd w:val="0"/>
        <w:spacing w:after="0" w:line="360" w:lineRule="auto"/>
        <w:jc w:val="right"/>
      </w:pPr>
    </w:p>
    <w:p w14:paraId="2033EDE3" w14:textId="7E92A476" w:rsidR="00114BD4" w:rsidRPr="006466F0" w:rsidRDefault="00114BD4" w:rsidP="00114BD4">
      <w:pPr>
        <w:autoSpaceDE w:val="0"/>
        <w:autoSpaceDN w:val="0"/>
        <w:adjustRightInd w:val="0"/>
        <w:spacing w:after="0" w:line="360" w:lineRule="auto"/>
        <w:jc w:val="right"/>
      </w:pPr>
    </w:p>
    <w:p w14:paraId="5ABC3295" w14:textId="77777777" w:rsidR="00114BD4" w:rsidRPr="006466F0" w:rsidRDefault="00114BD4" w:rsidP="00114BD4">
      <w:pPr>
        <w:autoSpaceDE w:val="0"/>
        <w:autoSpaceDN w:val="0"/>
        <w:adjustRightInd w:val="0"/>
        <w:spacing w:after="0" w:line="360" w:lineRule="auto"/>
        <w:jc w:val="right"/>
      </w:pPr>
    </w:p>
    <w:p w14:paraId="591CF550" w14:textId="6C0DBAB1" w:rsidR="00114BD4" w:rsidRPr="006466F0" w:rsidRDefault="00114BD4" w:rsidP="00114BD4">
      <w:pPr>
        <w:autoSpaceDE w:val="0"/>
        <w:autoSpaceDN w:val="0"/>
        <w:adjustRightInd w:val="0"/>
        <w:spacing w:after="0" w:line="360" w:lineRule="auto"/>
        <w:jc w:val="right"/>
      </w:pPr>
      <w:r w:rsidRPr="006466F0">
        <w:t xml:space="preserve">Dr. Deepak </w:t>
      </w:r>
      <w:proofErr w:type="spellStart"/>
      <w:r w:rsidRPr="006466F0">
        <w:t>Devegowda</w:t>
      </w:r>
      <w:proofErr w:type="spellEnd"/>
    </w:p>
    <w:p w14:paraId="48067A09" w14:textId="77777777" w:rsidR="00114BD4" w:rsidRPr="006466F0" w:rsidRDefault="00114BD4" w:rsidP="00114BD4">
      <w:pPr>
        <w:autoSpaceDE w:val="0"/>
        <w:autoSpaceDN w:val="0"/>
        <w:adjustRightInd w:val="0"/>
        <w:spacing w:after="0" w:line="360" w:lineRule="auto"/>
        <w:jc w:val="right"/>
      </w:pPr>
    </w:p>
    <w:p w14:paraId="3B93DB04" w14:textId="00ED77BE" w:rsidR="00114BD4" w:rsidRPr="006466F0" w:rsidRDefault="00114BD4" w:rsidP="00114BD4">
      <w:pPr>
        <w:autoSpaceDE w:val="0"/>
        <w:autoSpaceDN w:val="0"/>
        <w:adjustRightInd w:val="0"/>
        <w:spacing w:after="0" w:line="360" w:lineRule="auto"/>
        <w:jc w:val="right"/>
      </w:pPr>
    </w:p>
    <w:p w14:paraId="31175FEF" w14:textId="77777777" w:rsidR="00114BD4" w:rsidRPr="006466F0" w:rsidRDefault="00114BD4" w:rsidP="00114BD4">
      <w:pPr>
        <w:autoSpaceDE w:val="0"/>
        <w:autoSpaceDN w:val="0"/>
        <w:adjustRightInd w:val="0"/>
        <w:spacing w:after="0" w:line="360" w:lineRule="auto"/>
        <w:jc w:val="right"/>
      </w:pPr>
    </w:p>
    <w:p w14:paraId="155EFFDA" w14:textId="76679381" w:rsidR="00114BD4" w:rsidRPr="006466F0" w:rsidRDefault="00114BD4" w:rsidP="00114BD4">
      <w:pPr>
        <w:autoSpaceDE w:val="0"/>
        <w:autoSpaceDN w:val="0"/>
        <w:adjustRightInd w:val="0"/>
        <w:spacing w:after="0" w:line="360" w:lineRule="auto"/>
        <w:jc w:val="right"/>
      </w:pPr>
      <w:r w:rsidRPr="006466F0">
        <w:t xml:space="preserve">Dr. </w:t>
      </w:r>
      <w:proofErr w:type="spellStart"/>
      <w:r w:rsidRPr="006466F0">
        <w:t>Hamidreza</w:t>
      </w:r>
      <w:proofErr w:type="spellEnd"/>
      <w:r w:rsidRPr="006466F0">
        <w:t xml:space="preserve"> </w:t>
      </w:r>
      <w:proofErr w:type="spellStart"/>
      <w:r w:rsidRPr="006466F0">
        <w:t>Karami</w:t>
      </w:r>
      <w:proofErr w:type="spellEnd"/>
    </w:p>
    <w:p w14:paraId="3245EA3E" w14:textId="77777777" w:rsidR="00114BD4" w:rsidRPr="006466F0" w:rsidRDefault="00114BD4" w:rsidP="00114BD4">
      <w:pPr>
        <w:autoSpaceDE w:val="0"/>
        <w:autoSpaceDN w:val="0"/>
        <w:adjustRightInd w:val="0"/>
        <w:spacing w:after="0" w:line="360" w:lineRule="auto"/>
        <w:jc w:val="center"/>
      </w:pPr>
    </w:p>
    <w:p w14:paraId="1C0941EE" w14:textId="77777777" w:rsidR="00A74A50" w:rsidRPr="006466F0" w:rsidRDefault="00A74A50" w:rsidP="00A74A50"/>
    <w:p w14:paraId="2A331277" w14:textId="77777777" w:rsidR="00A74A50" w:rsidRDefault="00A74A50" w:rsidP="00A74A50">
      <w:pPr>
        <w:jc w:val="center"/>
        <w:rPr>
          <w:i/>
          <w:iCs/>
        </w:rPr>
      </w:pPr>
    </w:p>
    <w:p w14:paraId="04583241" w14:textId="77777777" w:rsidR="00A74A50" w:rsidRDefault="00A74A50" w:rsidP="00A74A50">
      <w:pPr>
        <w:jc w:val="center"/>
        <w:rPr>
          <w:i/>
          <w:iCs/>
        </w:rPr>
      </w:pPr>
    </w:p>
    <w:p w14:paraId="468CA4FB" w14:textId="77777777" w:rsidR="00A74A50" w:rsidRDefault="00A74A50" w:rsidP="00A74A50">
      <w:pPr>
        <w:jc w:val="center"/>
        <w:rPr>
          <w:i/>
          <w:iCs/>
        </w:rPr>
      </w:pPr>
    </w:p>
    <w:p w14:paraId="6D2D507F" w14:textId="7E75FB90" w:rsidR="009B279B" w:rsidRDefault="009B279B" w:rsidP="00E13EFC">
      <w:pPr>
        <w:rPr>
          <w:i/>
          <w:iCs/>
        </w:rPr>
      </w:pPr>
    </w:p>
    <w:p w14:paraId="0F40C504" w14:textId="42D2EE1D" w:rsidR="009B279B" w:rsidRDefault="009B279B" w:rsidP="00A74A50">
      <w:pPr>
        <w:jc w:val="center"/>
        <w:rPr>
          <w:i/>
          <w:iCs/>
        </w:rPr>
      </w:pPr>
    </w:p>
    <w:p w14:paraId="3105A933" w14:textId="77777777" w:rsidR="009B279B" w:rsidRDefault="009B279B" w:rsidP="00A74A50">
      <w:pPr>
        <w:jc w:val="center"/>
        <w:rPr>
          <w:i/>
          <w:iCs/>
        </w:rPr>
      </w:pPr>
    </w:p>
    <w:p w14:paraId="2B36F1E2" w14:textId="77777777" w:rsidR="00A74A50" w:rsidRDefault="00A74A50" w:rsidP="00A74A50">
      <w:pPr>
        <w:jc w:val="center"/>
        <w:rPr>
          <w:i/>
          <w:iCs/>
        </w:rPr>
      </w:pPr>
    </w:p>
    <w:p w14:paraId="75EA2924" w14:textId="14AE489A" w:rsidR="00A74A50" w:rsidRDefault="00A74A50" w:rsidP="00A74A50">
      <w:pPr>
        <w:jc w:val="center"/>
        <w:rPr>
          <w:i/>
          <w:iCs/>
        </w:rPr>
      </w:pPr>
    </w:p>
    <w:p w14:paraId="7D2401C6" w14:textId="69651438" w:rsidR="00114BD4" w:rsidRDefault="00114BD4" w:rsidP="00A74A50">
      <w:pPr>
        <w:jc w:val="center"/>
        <w:rPr>
          <w:rFonts w:eastAsia="Calibri"/>
          <w:sz w:val="22"/>
        </w:rPr>
      </w:pPr>
    </w:p>
    <w:p w14:paraId="65C59BF5" w14:textId="68FCEA41" w:rsidR="00114BD4" w:rsidRDefault="00114BD4" w:rsidP="00A74A50">
      <w:pPr>
        <w:jc w:val="center"/>
        <w:rPr>
          <w:rFonts w:eastAsia="Calibri"/>
          <w:sz w:val="22"/>
        </w:rPr>
      </w:pPr>
    </w:p>
    <w:p w14:paraId="49B3C12A" w14:textId="10064446" w:rsidR="00114BD4" w:rsidRDefault="00114BD4" w:rsidP="00A74A50">
      <w:pPr>
        <w:jc w:val="center"/>
        <w:rPr>
          <w:rFonts w:eastAsia="Calibri"/>
          <w:sz w:val="22"/>
        </w:rPr>
      </w:pPr>
    </w:p>
    <w:p w14:paraId="5B75E701" w14:textId="552BE655" w:rsidR="00114BD4" w:rsidRDefault="00114BD4" w:rsidP="00A74A50">
      <w:pPr>
        <w:jc w:val="center"/>
        <w:rPr>
          <w:rFonts w:eastAsia="Calibri"/>
          <w:sz w:val="22"/>
        </w:rPr>
      </w:pPr>
    </w:p>
    <w:p w14:paraId="103023F9" w14:textId="21E0B9D0" w:rsidR="00114BD4" w:rsidRDefault="00114BD4" w:rsidP="00A74A50">
      <w:pPr>
        <w:jc w:val="center"/>
        <w:rPr>
          <w:rFonts w:eastAsia="Calibri"/>
          <w:sz w:val="22"/>
        </w:rPr>
      </w:pPr>
    </w:p>
    <w:p w14:paraId="45451670" w14:textId="067A912C" w:rsidR="00114BD4" w:rsidRDefault="00114BD4" w:rsidP="00A74A50">
      <w:pPr>
        <w:jc w:val="center"/>
        <w:rPr>
          <w:rFonts w:eastAsia="Calibri"/>
          <w:sz w:val="22"/>
        </w:rPr>
      </w:pPr>
    </w:p>
    <w:p w14:paraId="271FE73A" w14:textId="0DF6764A" w:rsidR="00114BD4" w:rsidRDefault="00114BD4" w:rsidP="00A74A50">
      <w:pPr>
        <w:jc w:val="center"/>
        <w:rPr>
          <w:rFonts w:eastAsia="Calibri"/>
          <w:sz w:val="22"/>
        </w:rPr>
      </w:pPr>
    </w:p>
    <w:p w14:paraId="43249CAB" w14:textId="6E9B3744" w:rsidR="00114BD4" w:rsidRDefault="00114BD4" w:rsidP="00A74A50">
      <w:pPr>
        <w:jc w:val="center"/>
        <w:rPr>
          <w:rFonts w:eastAsia="Calibri"/>
          <w:sz w:val="22"/>
        </w:rPr>
      </w:pPr>
    </w:p>
    <w:p w14:paraId="53A4222A" w14:textId="5ABF85D7" w:rsidR="00114BD4" w:rsidRDefault="00114BD4" w:rsidP="00A74A50">
      <w:pPr>
        <w:jc w:val="center"/>
        <w:rPr>
          <w:rFonts w:eastAsia="Calibri"/>
          <w:sz w:val="22"/>
        </w:rPr>
      </w:pPr>
    </w:p>
    <w:p w14:paraId="007E681E" w14:textId="0C6D06AA" w:rsidR="00114BD4" w:rsidRDefault="00114BD4" w:rsidP="00A74A50">
      <w:pPr>
        <w:jc w:val="center"/>
        <w:rPr>
          <w:rFonts w:eastAsia="Calibri"/>
          <w:sz w:val="22"/>
        </w:rPr>
      </w:pPr>
    </w:p>
    <w:p w14:paraId="4DA57157" w14:textId="5EF9E3D1" w:rsidR="00114BD4" w:rsidRDefault="00114BD4" w:rsidP="00A74A50">
      <w:pPr>
        <w:jc w:val="center"/>
        <w:rPr>
          <w:rFonts w:eastAsia="Calibri"/>
          <w:sz w:val="22"/>
        </w:rPr>
      </w:pPr>
    </w:p>
    <w:p w14:paraId="33A5BCEA" w14:textId="4ABBD689" w:rsidR="00114BD4" w:rsidRDefault="00114BD4" w:rsidP="00E13EFC">
      <w:pPr>
        <w:spacing w:line="240" w:lineRule="auto"/>
        <w:jc w:val="center"/>
        <w:rPr>
          <w:rFonts w:eastAsia="Calibri"/>
          <w:sz w:val="22"/>
        </w:rPr>
      </w:pPr>
      <w:r>
        <w:rPr>
          <w:rFonts w:eastAsia="Calibri"/>
          <w:sz w:val="22"/>
        </w:rPr>
        <w:sym w:font="Symbol" w:char="F0D3"/>
      </w:r>
      <w:r>
        <w:rPr>
          <w:rFonts w:eastAsia="Calibri"/>
          <w:sz w:val="22"/>
        </w:rPr>
        <w:t xml:space="preserve"> Copyright by CESAR VIVAS 2021</w:t>
      </w:r>
    </w:p>
    <w:p w14:paraId="6C807171" w14:textId="7D7D5FD1" w:rsidR="005047A3" w:rsidRDefault="00114BD4" w:rsidP="00CD2945">
      <w:pPr>
        <w:spacing w:line="240" w:lineRule="auto"/>
        <w:jc w:val="center"/>
        <w:rPr>
          <w:rFonts w:eastAsia="Calibri"/>
          <w:sz w:val="22"/>
        </w:rPr>
        <w:sectPr w:rsidR="005047A3" w:rsidSect="00F6761F">
          <w:footerReference w:type="default" r:id="rId8"/>
          <w:pgSz w:w="12240" w:h="15840"/>
          <w:pgMar w:top="1440" w:right="1440" w:bottom="1440" w:left="1440" w:header="720" w:footer="720" w:gutter="0"/>
          <w:pgNumType w:fmt="lowerRoman"/>
          <w:cols w:space="720"/>
          <w:docGrid w:linePitch="360"/>
        </w:sectPr>
      </w:pPr>
      <w:r>
        <w:rPr>
          <w:rFonts w:eastAsia="Calibri"/>
          <w:sz w:val="22"/>
        </w:rPr>
        <w:t>All Rights Reserved</w:t>
      </w:r>
      <w:r w:rsidR="00AF2179">
        <w:rPr>
          <w:rFonts w:eastAsia="Calibri"/>
          <w:sz w:val="22"/>
        </w:rPr>
        <w:t>.</w:t>
      </w:r>
    </w:p>
    <w:p w14:paraId="4602CB64" w14:textId="6EBA2D4F" w:rsidR="00CD2945" w:rsidRPr="00005196" w:rsidRDefault="004766F7" w:rsidP="00F956A2">
      <w:pPr>
        <w:pStyle w:val="Heading1"/>
        <w:ind w:left="0"/>
      </w:pPr>
      <w:bookmarkStart w:id="1" w:name="_Toc67478596"/>
      <w:r>
        <w:lastRenderedPageBreak/>
        <w:t>Acknowledgments</w:t>
      </w:r>
      <w:bookmarkEnd w:id="1"/>
    </w:p>
    <w:p w14:paraId="3F1269FF" w14:textId="77777777" w:rsidR="007415B4" w:rsidRPr="00974C79" w:rsidRDefault="007415B4" w:rsidP="007415B4">
      <w:pPr>
        <w:spacing w:before="120" w:after="120"/>
        <w:rPr>
          <w:rStyle w:val="normaltextrun"/>
        </w:rPr>
      </w:pPr>
      <w:r w:rsidRPr="00974C79">
        <w:rPr>
          <w:rStyle w:val="normaltextrun"/>
        </w:rPr>
        <w:t xml:space="preserve">What a wonderful experience I am living at the University of Oklahoma! I want to thank and express my deepest gratitude to my advisor and mentor, Dr. Saeed Salehi. You took me from day one, and you have given me your support, time, sponsor, and guidance for the completion of this research and the other projects in which I have been involved. Your insightful feedback motivates me to learn much more than what I applied in this project. Thank you for your patience, dedication, and unconditional support. I am sincerely thankful and will forever be in your debt. </w:t>
      </w:r>
    </w:p>
    <w:p w14:paraId="407938B3" w14:textId="77777777" w:rsidR="007415B4" w:rsidRPr="00974C79" w:rsidRDefault="007415B4" w:rsidP="007415B4">
      <w:pPr>
        <w:spacing w:before="120" w:after="120"/>
        <w:rPr>
          <w:rStyle w:val="normaltextrun"/>
        </w:rPr>
      </w:pPr>
      <w:r w:rsidRPr="00974C79">
        <w:rPr>
          <w:rStyle w:val="normaltextrun"/>
        </w:rPr>
        <w:t xml:space="preserve">I want to express my deepest appreciation to my committee members, Dr. Deepak </w:t>
      </w:r>
      <w:proofErr w:type="spellStart"/>
      <w:r w:rsidRPr="00974C79">
        <w:rPr>
          <w:rStyle w:val="normaltextrun"/>
        </w:rPr>
        <w:t>Devegowda</w:t>
      </w:r>
      <w:proofErr w:type="spellEnd"/>
      <w:r w:rsidRPr="00974C79">
        <w:rPr>
          <w:rStyle w:val="normaltextrun"/>
        </w:rPr>
        <w:t xml:space="preserve"> and Dr. </w:t>
      </w:r>
      <w:proofErr w:type="spellStart"/>
      <w:r w:rsidRPr="00974C79">
        <w:rPr>
          <w:rStyle w:val="normaltextrun"/>
        </w:rPr>
        <w:t>Hamidreza</w:t>
      </w:r>
      <w:proofErr w:type="spellEnd"/>
      <w:r w:rsidRPr="00974C79">
        <w:rPr>
          <w:rStyle w:val="normaltextrun"/>
        </w:rPr>
        <w:t xml:space="preserve"> </w:t>
      </w:r>
      <w:proofErr w:type="spellStart"/>
      <w:r w:rsidRPr="00974C79">
        <w:rPr>
          <w:rStyle w:val="normaltextrun"/>
        </w:rPr>
        <w:t>Karami</w:t>
      </w:r>
      <w:proofErr w:type="spellEnd"/>
      <w:r w:rsidRPr="00974C79">
        <w:rPr>
          <w:rStyle w:val="normaltextrun"/>
        </w:rPr>
        <w:t xml:space="preserve">. I have been the great opportunity and privilege of being your student and learn from you. For both of you, I want to thank you for taking the time to review my work and for your valuable feedback. </w:t>
      </w:r>
    </w:p>
    <w:p w14:paraId="0580F56F" w14:textId="77777777" w:rsidR="007415B4" w:rsidRPr="00974C79" w:rsidRDefault="007415B4" w:rsidP="007415B4">
      <w:pPr>
        <w:spacing w:before="120" w:after="120"/>
        <w:rPr>
          <w:rStyle w:val="normaltextrun"/>
        </w:rPr>
      </w:pPr>
      <w:r w:rsidRPr="00974C79">
        <w:rPr>
          <w:rStyle w:val="normaltextrun"/>
        </w:rPr>
        <w:t xml:space="preserve">Thanks to the University of Oklahoma and the </w:t>
      </w:r>
      <w:proofErr w:type="spellStart"/>
      <w:r w:rsidRPr="00974C79">
        <w:rPr>
          <w:rStyle w:val="normaltextrun"/>
        </w:rPr>
        <w:t>Mewbourne</w:t>
      </w:r>
      <w:proofErr w:type="spellEnd"/>
      <w:r w:rsidRPr="00974C79">
        <w:rPr>
          <w:rStyle w:val="normaltextrun"/>
        </w:rPr>
        <w:t xml:space="preserve"> School of Petroleum and Geological department for allowing me to part learn and grow as a professional and human being. Here I have had the opportunity to meet and get involved with people with great human and professional qualities. Thanks to all the people who participated in this process, either directly or indirectly. I am particularly grateful for the assistance given by Jeff McCaskill and Gary Stowe for the laboratory support during my experimental research. I would not have been able to achieve the results without your unwavering support. </w:t>
      </w:r>
    </w:p>
    <w:p w14:paraId="3F5464F6" w14:textId="534DDBD8" w:rsidR="007415B4" w:rsidRPr="00974C79" w:rsidRDefault="007415B4" w:rsidP="007415B4">
      <w:pPr>
        <w:spacing w:before="120" w:after="120"/>
        <w:rPr>
          <w:rStyle w:val="normaltextrun"/>
        </w:rPr>
      </w:pPr>
      <w:r w:rsidRPr="00974C79">
        <w:rPr>
          <w:rStyle w:val="normaltextrun"/>
        </w:rPr>
        <w:t>I would like to extend my sincere thanks to Sinclair Well Products &amp; Services to provide the lost circulation materials tested during this project, and the U.S.  Department of Energy’s Office of Energy Efficiency and Renewable Energy (EERE) under the Geothermal Program Office under Award Number DEEE0008602 for funding this research.</w:t>
      </w:r>
    </w:p>
    <w:p w14:paraId="23B20FB4" w14:textId="664E7894" w:rsidR="007415B4" w:rsidRPr="00974C79" w:rsidRDefault="007415B4" w:rsidP="007415B4">
      <w:pPr>
        <w:spacing w:before="120" w:after="120"/>
        <w:rPr>
          <w:rStyle w:val="normaltextrun"/>
        </w:rPr>
      </w:pPr>
      <w:r w:rsidRPr="00974C79">
        <w:rPr>
          <w:rStyle w:val="normaltextrun"/>
        </w:rPr>
        <w:lastRenderedPageBreak/>
        <w:t xml:space="preserve">I would also like to extend my thanks to my teammates and friends, </w:t>
      </w:r>
      <w:proofErr w:type="spellStart"/>
      <w:r w:rsidRPr="00974C79">
        <w:rPr>
          <w:rStyle w:val="normaltextrun"/>
        </w:rPr>
        <w:t>Musaab</w:t>
      </w:r>
      <w:proofErr w:type="spellEnd"/>
      <w:r w:rsidRPr="00974C79">
        <w:rPr>
          <w:rStyle w:val="normaltextrun"/>
        </w:rPr>
        <w:t xml:space="preserve">, </w:t>
      </w:r>
      <w:proofErr w:type="spellStart"/>
      <w:r w:rsidRPr="00974C79">
        <w:rPr>
          <w:rStyle w:val="normaltextrun"/>
        </w:rPr>
        <w:t>Nabe</w:t>
      </w:r>
      <w:proofErr w:type="spellEnd"/>
      <w:r w:rsidRPr="00974C79">
        <w:rPr>
          <w:rStyle w:val="normaltextrun"/>
        </w:rPr>
        <w:t xml:space="preserve">, </w:t>
      </w:r>
      <w:proofErr w:type="spellStart"/>
      <w:r w:rsidRPr="00974C79">
        <w:rPr>
          <w:rStyle w:val="normaltextrun"/>
        </w:rPr>
        <w:t>Shawgi</w:t>
      </w:r>
      <w:proofErr w:type="spellEnd"/>
      <w:r w:rsidRPr="00974C79">
        <w:rPr>
          <w:rStyle w:val="normaltextrun"/>
        </w:rPr>
        <w:t xml:space="preserve">, </w:t>
      </w:r>
      <w:proofErr w:type="spellStart"/>
      <w:r w:rsidRPr="00974C79">
        <w:rPr>
          <w:rStyle w:val="normaltextrun"/>
        </w:rPr>
        <w:t>Yuxing</w:t>
      </w:r>
      <w:proofErr w:type="spellEnd"/>
      <w:r w:rsidRPr="00974C79">
        <w:rPr>
          <w:rStyle w:val="normaltextrun"/>
        </w:rPr>
        <w:t xml:space="preserve">, </w:t>
      </w:r>
      <w:r w:rsidR="009C4553">
        <w:rPr>
          <w:rStyle w:val="normaltextrun"/>
        </w:rPr>
        <w:t xml:space="preserve">Mustafa, </w:t>
      </w:r>
      <w:proofErr w:type="spellStart"/>
      <w:r w:rsidRPr="00974C79">
        <w:rPr>
          <w:rStyle w:val="normaltextrun"/>
        </w:rPr>
        <w:t>Chinedum</w:t>
      </w:r>
      <w:proofErr w:type="spellEnd"/>
      <w:r w:rsidRPr="00974C79">
        <w:rPr>
          <w:rStyle w:val="normaltextrun"/>
        </w:rPr>
        <w:t xml:space="preserve">, Raj, </w:t>
      </w:r>
      <w:proofErr w:type="spellStart"/>
      <w:r w:rsidRPr="00974C79">
        <w:rPr>
          <w:rStyle w:val="normaltextrun"/>
        </w:rPr>
        <w:t>Mjeed</w:t>
      </w:r>
      <w:proofErr w:type="spellEnd"/>
      <w:r w:rsidRPr="00974C79">
        <w:rPr>
          <w:rStyle w:val="normaltextrun"/>
        </w:rPr>
        <w:t xml:space="preserve">, </w:t>
      </w:r>
      <w:proofErr w:type="spellStart"/>
      <w:r w:rsidRPr="00974C79">
        <w:rPr>
          <w:rStyle w:val="normaltextrun"/>
        </w:rPr>
        <w:t>Tobe</w:t>
      </w:r>
      <w:proofErr w:type="spellEnd"/>
      <w:r w:rsidRPr="00974C79">
        <w:rPr>
          <w:rStyle w:val="normaltextrun"/>
        </w:rPr>
        <w:t xml:space="preserve">, and Esteban; thank you for giving me your friendship, support, and motivation.  </w:t>
      </w:r>
    </w:p>
    <w:p w14:paraId="01113A2C" w14:textId="77777777" w:rsidR="007415B4" w:rsidRPr="00974C79" w:rsidRDefault="007415B4" w:rsidP="007415B4">
      <w:pPr>
        <w:spacing w:before="120" w:after="120"/>
        <w:rPr>
          <w:rStyle w:val="normaltextrun"/>
        </w:rPr>
      </w:pPr>
      <w:r>
        <w:rPr>
          <w:rStyle w:val="normaltextrun"/>
        </w:rPr>
        <w:t>I wish to t</w:t>
      </w:r>
      <w:r w:rsidRPr="00974C79">
        <w:rPr>
          <w:rStyle w:val="normaltextrun"/>
        </w:rPr>
        <w:t xml:space="preserve">hank to Lina for being my best friend, partner, and wife, and my boys, Martin and Tomas. You are my greatest motivation, strength, and support. I love you deeply.  </w:t>
      </w:r>
    </w:p>
    <w:p w14:paraId="0CF14BEE" w14:textId="77777777" w:rsidR="007415B4" w:rsidRPr="00974C79" w:rsidRDefault="007415B4" w:rsidP="007415B4">
      <w:pPr>
        <w:spacing w:before="120" w:after="120"/>
      </w:pPr>
      <w:r w:rsidRPr="00974C79">
        <w:rPr>
          <w:rStyle w:val="normaltextrun"/>
        </w:rPr>
        <w:t>Thanks to my mom for being my guide in my journey to this life; I owe you everything.</w:t>
      </w:r>
    </w:p>
    <w:p w14:paraId="35C61E09" w14:textId="1086D627" w:rsidR="00A74A50" w:rsidRDefault="00A74A50" w:rsidP="0043632E"/>
    <w:p w14:paraId="0C7AFD5A" w14:textId="77777777" w:rsidR="00A74A50" w:rsidRDefault="00A74A50" w:rsidP="00A74A50"/>
    <w:p w14:paraId="655618CB" w14:textId="77777777" w:rsidR="00A74A50" w:rsidRDefault="00A74A50" w:rsidP="00A74A50"/>
    <w:p w14:paraId="33021F4E" w14:textId="77777777" w:rsidR="00A74A50" w:rsidRDefault="00A74A50" w:rsidP="00A74A50"/>
    <w:p w14:paraId="7377BAF7" w14:textId="77777777" w:rsidR="00A74A50" w:rsidRDefault="00A74A50" w:rsidP="00A74A50"/>
    <w:p w14:paraId="534C8872" w14:textId="77777777" w:rsidR="00A74A50" w:rsidRDefault="00A74A50" w:rsidP="00A74A50"/>
    <w:p w14:paraId="3A1B5ADA" w14:textId="77777777" w:rsidR="00A74A50" w:rsidRDefault="00A74A50" w:rsidP="00A74A50"/>
    <w:p w14:paraId="46792414" w14:textId="77777777" w:rsidR="00A74A50" w:rsidRDefault="00A74A50" w:rsidP="00A74A50"/>
    <w:p w14:paraId="3069E6A9" w14:textId="77777777" w:rsidR="00A74A50" w:rsidRDefault="00A74A50" w:rsidP="00A74A50"/>
    <w:p w14:paraId="69C2C19A" w14:textId="77777777" w:rsidR="00A74A50" w:rsidRDefault="00A74A50" w:rsidP="00A74A50"/>
    <w:p w14:paraId="47ED0C97" w14:textId="4B335349" w:rsidR="00005196" w:rsidRDefault="00005196">
      <w:pPr>
        <w:spacing w:line="259" w:lineRule="auto"/>
        <w:rPr>
          <w:rFonts w:ascii="Arial" w:hAnsi="Arial" w:cs="Arial"/>
          <w:b/>
          <w:bCs/>
          <w:sz w:val="28"/>
          <w:szCs w:val="28"/>
        </w:rPr>
      </w:pPr>
    </w:p>
    <w:p w14:paraId="2AA6FB0A" w14:textId="77777777" w:rsidR="00FF6B90" w:rsidRDefault="00FF6B90" w:rsidP="00A74A50">
      <w:pPr>
        <w:pStyle w:val="Default"/>
        <w:ind w:left="-720"/>
        <w:jc w:val="center"/>
        <w:rPr>
          <w:rFonts w:ascii="Times New Roman" w:hAnsi="Times New Roman" w:cs="Times New Roman"/>
          <w:b/>
          <w:bCs/>
          <w:color w:val="auto"/>
          <w:sz w:val="28"/>
          <w:szCs w:val="28"/>
        </w:rPr>
      </w:pPr>
    </w:p>
    <w:p w14:paraId="17185C9C" w14:textId="77777777" w:rsidR="00FF6B90" w:rsidRDefault="00FF6B90" w:rsidP="00A74A50">
      <w:pPr>
        <w:pStyle w:val="Default"/>
        <w:ind w:left="-720"/>
        <w:jc w:val="center"/>
        <w:rPr>
          <w:rFonts w:ascii="Times New Roman" w:hAnsi="Times New Roman" w:cs="Times New Roman"/>
          <w:b/>
          <w:bCs/>
          <w:color w:val="auto"/>
          <w:sz w:val="28"/>
          <w:szCs w:val="28"/>
        </w:rPr>
      </w:pPr>
    </w:p>
    <w:p w14:paraId="0AF87FA9" w14:textId="012832CF" w:rsidR="00A74A50" w:rsidRPr="009C6DAC" w:rsidRDefault="00B614DD" w:rsidP="000B3960">
      <w:pPr>
        <w:spacing w:line="259" w:lineRule="auto"/>
        <w:rPr>
          <w:rFonts w:eastAsia="Calibri"/>
        </w:rPr>
      </w:pPr>
      <w:r>
        <w:rPr>
          <w:rFonts w:eastAsia="Calibri"/>
        </w:rPr>
        <w:br w:type="page"/>
      </w:r>
    </w:p>
    <w:p w14:paraId="1C2CEBBA" w14:textId="420921C9" w:rsidR="003906AE" w:rsidRDefault="00A74A50" w:rsidP="00612F9D">
      <w:pPr>
        <w:pStyle w:val="Heading1"/>
      </w:pPr>
      <w:bookmarkStart w:id="2" w:name="_Toc510046550"/>
      <w:bookmarkStart w:id="3" w:name="_Toc67478597"/>
      <w:r w:rsidRPr="00A451CE">
        <w:lastRenderedPageBreak/>
        <w:t>Table of Contents</w:t>
      </w:r>
      <w:bookmarkEnd w:id="2"/>
      <w:bookmarkEnd w:id="3"/>
    </w:p>
    <w:p w14:paraId="7361E97E" w14:textId="77777777" w:rsidR="00B261A6" w:rsidRPr="00A451CE" w:rsidRDefault="00B261A6" w:rsidP="00A451CE">
      <w:pPr>
        <w:pStyle w:val="Default"/>
        <w:ind w:left="-720"/>
        <w:jc w:val="center"/>
        <w:rPr>
          <w:rFonts w:ascii="Times New Roman" w:hAnsi="Times New Roman" w:cs="Times New Roman"/>
          <w:b/>
          <w:bCs/>
          <w:color w:val="auto"/>
          <w:sz w:val="28"/>
          <w:szCs w:val="28"/>
        </w:rPr>
      </w:pPr>
      <w:bookmarkStart w:id="4" w:name="_Hlk511414286"/>
    </w:p>
    <w:bookmarkEnd w:id="4" w:displacedByCustomXml="next"/>
    <w:sdt>
      <w:sdtPr>
        <w:rPr>
          <w:rFonts w:eastAsia="Times New Roman" w:cstheme="minorBidi"/>
          <w:b/>
          <w:bCs/>
          <w:szCs w:val="22"/>
        </w:rPr>
        <w:id w:val="-616218623"/>
        <w:docPartObj>
          <w:docPartGallery w:val="Table of Contents"/>
          <w:docPartUnique/>
        </w:docPartObj>
      </w:sdtPr>
      <w:sdtEndPr>
        <w:rPr>
          <w:rFonts w:cs="Times New Roman"/>
          <w:b w:val="0"/>
          <w:bCs w:val="0"/>
          <w:noProof/>
          <w:szCs w:val="24"/>
        </w:rPr>
      </w:sdtEndPr>
      <w:sdtContent>
        <w:p w14:paraId="30C7106C" w14:textId="061E6231" w:rsidR="006F5EFA" w:rsidRDefault="001C59A1">
          <w:pPr>
            <w:pStyle w:val="TOC1"/>
            <w:rPr>
              <w:rFonts w:asciiTheme="minorHAnsi" w:hAnsiTheme="minorHAnsi" w:cstheme="minorBidi"/>
              <w:noProof/>
            </w:rPr>
          </w:pPr>
          <w:r>
            <w:rPr>
              <w:sz w:val="20"/>
              <w:szCs w:val="20"/>
            </w:rPr>
            <w:fldChar w:fldCharType="begin"/>
          </w:r>
          <w:r>
            <w:instrText xml:space="preserve"> TOC \o "1-3" \h \z \u </w:instrText>
          </w:r>
          <w:r>
            <w:rPr>
              <w:sz w:val="20"/>
              <w:szCs w:val="20"/>
            </w:rPr>
            <w:fldChar w:fldCharType="separate"/>
          </w:r>
          <w:hyperlink w:anchor="_Toc67478596" w:history="1">
            <w:r w:rsidR="006F5EFA" w:rsidRPr="000A42F9">
              <w:rPr>
                <w:rStyle w:val="Hyperlink"/>
                <w:noProof/>
              </w:rPr>
              <w:t>Acknowledgments</w:t>
            </w:r>
            <w:r w:rsidR="006F5EFA">
              <w:rPr>
                <w:noProof/>
                <w:webHidden/>
              </w:rPr>
              <w:tab/>
            </w:r>
            <w:r w:rsidR="006F5EFA">
              <w:rPr>
                <w:noProof/>
                <w:webHidden/>
              </w:rPr>
              <w:fldChar w:fldCharType="begin"/>
            </w:r>
            <w:r w:rsidR="006F5EFA">
              <w:rPr>
                <w:noProof/>
                <w:webHidden/>
              </w:rPr>
              <w:instrText xml:space="preserve"> PAGEREF _Toc67478596 \h </w:instrText>
            </w:r>
            <w:r w:rsidR="006F5EFA">
              <w:rPr>
                <w:noProof/>
                <w:webHidden/>
              </w:rPr>
            </w:r>
            <w:r w:rsidR="006F5EFA">
              <w:rPr>
                <w:noProof/>
                <w:webHidden/>
              </w:rPr>
              <w:fldChar w:fldCharType="separate"/>
            </w:r>
            <w:r w:rsidR="00B05D72">
              <w:rPr>
                <w:noProof/>
                <w:webHidden/>
              </w:rPr>
              <w:t>iv</w:t>
            </w:r>
            <w:r w:rsidR="006F5EFA">
              <w:rPr>
                <w:noProof/>
                <w:webHidden/>
              </w:rPr>
              <w:fldChar w:fldCharType="end"/>
            </w:r>
          </w:hyperlink>
        </w:p>
        <w:p w14:paraId="5FCDD0E8" w14:textId="4697F68F" w:rsidR="006F5EFA" w:rsidRDefault="00DE2F95">
          <w:pPr>
            <w:pStyle w:val="TOC1"/>
            <w:rPr>
              <w:rFonts w:asciiTheme="minorHAnsi" w:hAnsiTheme="minorHAnsi" w:cstheme="minorBidi"/>
              <w:noProof/>
            </w:rPr>
          </w:pPr>
          <w:hyperlink w:anchor="_Toc67478597" w:history="1">
            <w:r w:rsidR="006F5EFA" w:rsidRPr="000A42F9">
              <w:rPr>
                <w:rStyle w:val="Hyperlink"/>
                <w:noProof/>
              </w:rPr>
              <w:t>Table of Contents</w:t>
            </w:r>
            <w:r w:rsidR="006F5EFA">
              <w:rPr>
                <w:noProof/>
                <w:webHidden/>
              </w:rPr>
              <w:tab/>
            </w:r>
            <w:r w:rsidR="006F5EFA">
              <w:rPr>
                <w:noProof/>
                <w:webHidden/>
              </w:rPr>
              <w:fldChar w:fldCharType="begin"/>
            </w:r>
            <w:r w:rsidR="006F5EFA">
              <w:rPr>
                <w:noProof/>
                <w:webHidden/>
              </w:rPr>
              <w:instrText xml:space="preserve"> PAGEREF _Toc67478597 \h </w:instrText>
            </w:r>
            <w:r w:rsidR="006F5EFA">
              <w:rPr>
                <w:noProof/>
                <w:webHidden/>
              </w:rPr>
            </w:r>
            <w:r w:rsidR="006F5EFA">
              <w:rPr>
                <w:noProof/>
                <w:webHidden/>
              </w:rPr>
              <w:fldChar w:fldCharType="separate"/>
            </w:r>
            <w:r w:rsidR="00B05D72">
              <w:rPr>
                <w:noProof/>
                <w:webHidden/>
              </w:rPr>
              <w:t>vi</w:t>
            </w:r>
            <w:r w:rsidR="006F5EFA">
              <w:rPr>
                <w:noProof/>
                <w:webHidden/>
              </w:rPr>
              <w:fldChar w:fldCharType="end"/>
            </w:r>
          </w:hyperlink>
        </w:p>
        <w:p w14:paraId="75D42DAB" w14:textId="33CC76EE" w:rsidR="006F5EFA" w:rsidRDefault="00DE2F95">
          <w:pPr>
            <w:pStyle w:val="TOC1"/>
            <w:rPr>
              <w:rFonts w:asciiTheme="minorHAnsi" w:hAnsiTheme="minorHAnsi" w:cstheme="minorBidi"/>
              <w:noProof/>
            </w:rPr>
          </w:pPr>
          <w:hyperlink w:anchor="_Toc67478598" w:history="1">
            <w:r w:rsidR="006F5EFA" w:rsidRPr="000A42F9">
              <w:rPr>
                <w:rStyle w:val="Hyperlink"/>
                <w:noProof/>
              </w:rPr>
              <w:t>List of Figures</w:t>
            </w:r>
            <w:r w:rsidR="006F5EFA">
              <w:rPr>
                <w:noProof/>
                <w:webHidden/>
              </w:rPr>
              <w:tab/>
            </w:r>
            <w:r w:rsidR="006F5EFA">
              <w:rPr>
                <w:noProof/>
                <w:webHidden/>
              </w:rPr>
              <w:fldChar w:fldCharType="begin"/>
            </w:r>
            <w:r w:rsidR="006F5EFA">
              <w:rPr>
                <w:noProof/>
                <w:webHidden/>
              </w:rPr>
              <w:instrText xml:space="preserve"> PAGEREF _Toc67478598 \h </w:instrText>
            </w:r>
            <w:r w:rsidR="006F5EFA">
              <w:rPr>
                <w:noProof/>
                <w:webHidden/>
              </w:rPr>
            </w:r>
            <w:r w:rsidR="006F5EFA">
              <w:rPr>
                <w:noProof/>
                <w:webHidden/>
              </w:rPr>
              <w:fldChar w:fldCharType="separate"/>
            </w:r>
            <w:r w:rsidR="00B05D72">
              <w:rPr>
                <w:noProof/>
                <w:webHidden/>
              </w:rPr>
              <w:t>ix</w:t>
            </w:r>
            <w:r w:rsidR="006F5EFA">
              <w:rPr>
                <w:noProof/>
                <w:webHidden/>
              </w:rPr>
              <w:fldChar w:fldCharType="end"/>
            </w:r>
          </w:hyperlink>
        </w:p>
        <w:p w14:paraId="67E8EDB5" w14:textId="542E413A" w:rsidR="006F5EFA" w:rsidRDefault="00DE2F95">
          <w:pPr>
            <w:pStyle w:val="TOC1"/>
            <w:rPr>
              <w:rFonts w:asciiTheme="minorHAnsi" w:hAnsiTheme="minorHAnsi" w:cstheme="minorBidi"/>
              <w:noProof/>
            </w:rPr>
          </w:pPr>
          <w:hyperlink w:anchor="_Toc67478599" w:history="1">
            <w:r w:rsidR="006F5EFA" w:rsidRPr="000A42F9">
              <w:rPr>
                <w:rStyle w:val="Hyperlink"/>
                <w:noProof/>
              </w:rPr>
              <w:t>List of Tables</w:t>
            </w:r>
            <w:r w:rsidR="006F5EFA">
              <w:rPr>
                <w:noProof/>
                <w:webHidden/>
              </w:rPr>
              <w:tab/>
            </w:r>
            <w:r w:rsidR="006F5EFA">
              <w:rPr>
                <w:noProof/>
                <w:webHidden/>
              </w:rPr>
              <w:fldChar w:fldCharType="begin"/>
            </w:r>
            <w:r w:rsidR="006F5EFA">
              <w:rPr>
                <w:noProof/>
                <w:webHidden/>
              </w:rPr>
              <w:instrText xml:space="preserve"> PAGEREF _Toc67478599 \h </w:instrText>
            </w:r>
            <w:r w:rsidR="006F5EFA">
              <w:rPr>
                <w:noProof/>
                <w:webHidden/>
              </w:rPr>
            </w:r>
            <w:r w:rsidR="006F5EFA">
              <w:rPr>
                <w:noProof/>
                <w:webHidden/>
              </w:rPr>
              <w:fldChar w:fldCharType="separate"/>
            </w:r>
            <w:r w:rsidR="00B05D72">
              <w:rPr>
                <w:noProof/>
                <w:webHidden/>
              </w:rPr>
              <w:t>xiii</w:t>
            </w:r>
            <w:r w:rsidR="006F5EFA">
              <w:rPr>
                <w:noProof/>
                <w:webHidden/>
              </w:rPr>
              <w:fldChar w:fldCharType="end"/>
            </w:r>
          </w:hyperlink>
        </w:p>
        <w:p w14:paraId="6DF42ADE" w14:textId="62E3BAC5" w:rsidR="006F5EFA" w:rsidRDefault="00DE2F95">
          <w:pPr>
            <w:pStyle w:val="TOC1"/>
            <w:rPr>
              <w:rFonts w:asciiTheme="minorHAnsi" w:hAnsiTheme="minorHAnsi" w:cstheme="minorBidi"/>
              <w:noProof/>
            </w:rPr>
          </w:pPr>
          <w:hyperlink w:anchor="_Toc67478600" w:history="1">
            <w:r w:rsidR="006F5EFA" w:rsidRPr="000A42F9">
              <w:rPr>
                <w:rStyle w:val="Hyperlink"/>
                <w:noProof/>
              </w:rPr>
              <w:t>Abstract</w:t>
            </w:r>
            <w:r w:rsidR="006F5EFA">
              <w:rPr>
                <w:noProof/>
                <w:webHidden/>
              </w:rPr>
              <w:tab/>
            </w:r>
            <w:r w:rsidR="006F5EFA">
              <w:rPr>
                <w:noProof/>
                <w:webHidden/>
              </w:rPr>
              <w:fldChar w:fldCharType="begin"/>
            </w:r>
            <w:r w:rsidR="006F5EFA">
              <w:rPr>
                <w:noProof/>
                <w:webHidden/>
              </w:rPr>
              <w:instrText xml:space="preserve"> PAGEREF _Toc67478600 \h </w:instrText>
            </w:r>
            <w:r w:rsidR="006F5EFA">
              <w:rPr>
                <w:noProof/>
                <w:webHidden/>
              </w:rPr>
            </w:r>
            <w:r w:rsidR="006F5EFA">
              <w:rPr>
                <w:noProof/>
                <w:webHidden/>
              </w:rPr>
              <w:fldChar w:fldCharType="separate"/>
            </w:r>
            <w:r w:rsidR="00B05D72">
              <w:rPr>
                <w:noProof/>
                <w:webHidden/>
              </w:rPr>
              <w:t>xv</w:t>
            </w:r>
            <w:r w:rsidR="006F5EFA">
              <w:rPr>
                <w:noProof/>
                <w:webHidden/>
              </w:rPr>
              <w:fldChar w:fldCharType="end"/>
            </w:r>
          </w:hyperlink>
        </w:p>
        <w:p w14:paraId="4B1D78FD" w14:textId="51FE6ED2" w:rsidR="006F5EFA" w:rsidRDefault="00DE2F95">
          <w:pPr>
            <w:pStyle w:val="TOC1"/>
            <w:rPr>
              <w:rFonts w:asciiTheme="minorHAnsi" w:hAnsiTheme="minorHAnsi" w:cstheme="minorBidi"/>
              <w:noProof/>
            </w:rPr>
          </w:pPr>
          <w:hyperlink w:anchor="_Toc67478601" w:history="1">
            <w:r w:rsidR="006F5EFA" w:rsidRPr="000A42F9">
              <w:rPr>
                <w:rStyle w:val="Hyperlink"/>
                <w:noProof/>
              </w:rPr>
              <w:t>1.</w:t>
            </w:r>
            <w:r w:rsidR="006F5EFA">
              <w:rPr>
                <w:rFonts w:asciiTheme="minorHAnsi" w:hAnsiTheme="minorHAnsi" w:cstheme="minorBidi"/>
                <w:noProof/>
              </w:rPr>
              <w:tab/>
            </w:r>
            <w:r w:rsidR="006F5EFA" w:rsidRPr="000A42F9">
              <w:rPr>
                <w:rStyle w:val="Hyperlink"/>
                <w:noProof/>
              </w:rPr>
              <w:t>INTRODUCTION</w:t>
            </w:r>
            <w:r w:rsidR="006F5EFA">
              <w:rPr>
                <w:noProof/>
                <w:webHidden/>
              </w:rPr>
              <w:tab/>
            </w:r>
            <w:r w:rsidR="006F5EFA">
              <w:rPr>
                <w:noProof/>
                <w:webHidden/>
              </w:rPr>
              <w:fldChar w:fldCharType="begin"/>
            </w:r>
            <w:r w:rsidR="006F5EFA">
              <w:rPr>
                <w:noProof/>
                <w:webHidden/>
              </w:rPr>
              <w:instrText xml:space="preserve"> PAGEREF _Toc67478601 \h </w:instrText>
            </w:r>
            <w:r w:rsidR="006F5EFA">
              <w:rPr>
                <w:noProof/>
                <w:webHidden/>
              </w:rPr>
            </w:r>
            <w:r w:rsidR="006F5EFA">
              <w:rPr>
                <w:noProof/>
                <w:webHidden/>
              </w:rPr>
              <w:fldChar w:fldCharType="separate"/>
            </w:r>
            <w:r w:rsidR="00B05D72">
              <w:rPr>
                <w:noProof/>
                <w:webHidden/>
              </w:rPr>
              <w:t>1</w:t>
            </w:r>
            <w:r w:rsidR="006F5EFA">
              <w:rPr>
                <w:noProof/>
                <w:webHidden/>
              </w:rPr>
              <w:fldChar w:fldCharType="end"/>
            </w:r>
          </w:hyperlink>
        </w:p>
        <w:p w14:paraId="44B762F1" w14:textId="56C25DA3" w:rsidR="006F5EFA" w:rsidRDefault="00DE2F95">
          <w:pPr>
            <w:pStyle w:val="TOC2"/>
            <w:tabs>
              <w:tab w:val="left" w:pos="1320"/>
              <w:tab w:val="right" w:leader="dot" w:pos="9350"/>
            </w:tabs>
            <w:rPr>
              <w:rFonts w:asciiTheme="minorHAnsi" w:hAnsiTheme="minorHAnsi" w:cstheme="minorBidi"/>
              <w:noProof/>
            </w:rPr>
          </w:pPr>
          <w:hyperlink w:anchor="_Toc67478602" w:history="1">
            <w:r w:rsidR="006F5EFA" w:rsidRPr="000A42F9">
              <w:rPr>
                <w:rStyle w:val="Hyperlink"/>
                <w:bCs/>
                <w:noProof/>
                <w14:scene3d>
                  <w14:camera w14:prst="orthographicFront"/>
                  <w14:lightRig w14:rig="threePt" w14:dir="t">
                    <w14:rot w14:lat="0" w14:lon="0" w14:rev="0"/>
                  </w14:lightRig>
                </w14:scene3d>
              </w:rPr>
              <w:t>1.1</w:t>
            </w:r>
            <w:r w:rsidR="006F5EFA">
              <w:rPr>
                <w:rFonts w:asciiTheme="minorHAnsi" w:hAnsiTheme="minorHAnsi" w:cstheme="minorBidi"/>
                <w:noProof/>
              </w:rPr>
              <w:tab/>
            </w:r>
            <w:r w:rsidR="006F5EFA" w:rsidRPr="000A42F9">
              <w:rPr>
                <w:rStyle w:val="Hyperlink"/>
                <w:noProof/>
              </w:rPr>
              <w:t>Research Motivation and Research Hypothesis</w:t>
            </w:r>
            <w:r w:rsidR="006F5EFA">
              <w:rPr>
                <w:noProof/>
                <w:webHidden/>
              </w:rPr>
              <w:tab/>
            </w:r>
            <w:r w:rsidR="006F5EFA">
              <w:rPr>
                <w:noProof/>
                <w:webHidden/>
              </w:rPr>
              <w:fldChar w:fldCharType="begin"/>
            </w:r>
            <w:r w:rsidR="006F5EFA">
              <w:rPr>
                <w:noProof/>
                <w:webHidden/>
              </w:rPr>
              <w:instrText xml:space="preserve"> PAGEREF _Toc67478602 \h </w:instrText>
            </w:r>
            <w:r w:rsidR="006F5EFA">
              <w:rPr>
                <w:noProof/>
                <w:webHidden/>
              </w:rPr>
            </w:r>
            <w:r w:rsidR="006F5EFA">
              <w:rPr>
                <w:noProof/>
                <w:webHidden/>
              </w:rPr>
              <w:fldChar w:fldCharType="separate"/>
            </w:r>
            <w:r w:rsidR="00B05D72">
              <w:rPr>
                <w:noProof/>
                <w:webHidden/>
              </w:rPr>
              <w:t>1</w:t>
            </w:r>
            <w:r w:rsidR="006F5EFA">
              <w:rPr>
                <w:noProof/>
                <w:webHidden/>
              </w:rPr>
              <w:fldChar w:fldCharType="end"/>
            </w:r>
          </w:hyperlink>
        </w:p>
        <w:p w14:paraId="4A5B9A02" w14:textId="7FF1E00E" w:rsidR="006F5EFA" w:rsidRDefault="00DE2F95">
          <w:pPr>
            <w:pStyle w:val="TOC2"/>
            <w:tabs>
              <w:tab w:val="left" w:pos="1320"/>
              <w:tab w:val="right" w:leader="dot" w:pos="9350"/>
            </w:tabs>
            <w:rPr>
              <w:rFonts w:asciiTheme="minorHAnsi" w:hAnsiTheme="minorHAnsi" w:cstheme="minorBidi"/>
              <w:noProof/>
            </w:rPr>
          </w:pPr>
          <w:hyperlink w:anchor="_Toc67478603" w:history="1">
            <w:r w:rsidR="006F5EFA" w:rsidRPr="000A42F9">
              <w:rPr>
                <w:rStyle w:val="Hyperlink"/>
                <w:bCs/>
                <w:noProof/>
                <w14:scene3d>
                  <w14:camera w14:prst="orthographicFront"/>
                  <w14:lightRig w14:rig="threePt" w14:dir="t">
                    <w14:rot w14:lat="0" w14:lon="0" w14:rev="0"/>
                  </w14:lightRig>
                </w14:scene3d>
              </w:rPr>
              <w:t>1.2</w:t>
            </w:r>
            <w:r w:rsidR="006F5EFA">
              <w:rPr>
                <w:rFonts w:asciiTheme="minorHAnsi" w:hAnsiTheme="minorHAnsi" w:cstheme="minorBidi"/>
                <w:noProof/>
              </w:rPr>
              <w:tab/>
            </w:r>
            <w:r w:rsidR="006F5EFA" w:rsidRPr="000A42F9">
              <w:rPr>
                <w:rStyle w:val="Hyperlink"/>
                <w:noProof/>
              </w:rPr>
              <w:t>Research Objectives</w:t>
            </w:r>
            <w:r w:rsidR="006F5EFA">
              <w:rPr>
                <w:noProof/>
                <w:webHidden/>
              </w:rPr>
              <w:tab/>
            </w:r>
            <w:r w:rsidR="006F5EFA">
              <w:rPr>
                <w:noProof/>
                <w:webHidden/>
              </w:rPr>
              <w:fldChar w:fldCharType="begin"/>
            </w:r>
            <w:r w:rsidR="006F5EFA">
              <w:rPr>
                <w:noProof/>
                <w:webHidden/>
              </w:rPr>
              <w:instrText xml:space="preserve"> PAGEREF _Toc67478603 \h </w:instrText>
            </w:r>
            <w:r w:rsidR="006F5EFA">
              <w:rPr>
                <w:noProof/>
                <w:webHidden/>
              </w:rPr>
            </w:r>
            <w:r w:rsidR="006F5EFA">
              <w:rPr>
                <w:noProof/>
                <w:webHidden/>
              </w:rPr>
              <w:fldChar w:fldCharType="separate"/>
            </w:r>
            <w:r w:rsidR="00B05D72">
              <w:rPr>
                <w:noProof/>
                <w:webHidden/>
              </w:rPr>
              <w:t>4</w:t>
            </w:r>
            <w:r w:rsidR="006F5EFA">
              <w:rPr>
                <w:noProof/>
                <w:webHidden/>
              </w:rPr>
              <w:fldChar w:fldCharType="end"/>
            </w:r>
          </w:hyperlink>
        </w:p>
        <w:p w14:paraId="37300C21" w14:textId="56D78381" w:rsidR="006F5EFA" w:rsidRDefault="00DE2F95">
          <w:pPr>
            <w:pStyle w:val="TOC2"/>
            <w:tabs>
              <w:tab w:val="left" w:pos="1320"/>
              <w:tab w:val="right" w:leader="dot" w:pos="9350"/>
            </w:tabs>
            <w:rPr>
              <w:rFonts w:asciiTheme="minorHAnsi" w:hAnsiTheme="minorHAnsi" w:cstheme="minorBidi"/>
              <w:noProof/>
            </w:rPr>
          </w:pPr>
          <w:hyperlink w:anchor="_Toc67478604" w:history="1">
            <w:r w:rsidR="006F5EFA" w:rsidRPr="000A42F9">
              <w:rPr>
                <w:rStyle w:val="Hyperlink"/>
                <w:bCs/>
                <w:noProof/>
                <w14:scene3d>
                  <w14:camera w14:prst="orthographicFront"/>
                  <w14:lightRig w14:rig="threePt" w14:dir="t">
                    <w14:rot w14:lat="0" w14:lon="0" w14:rev="0"/>
                  </w14:lightRig>
                </w14:scene3d>
              </w:rPr>
              <w:t>1.3</w:t>
            </w:r>
            <w:r w:rsidR="006F5EFA">
              <w:rPr>
                <w:rFonts w:asciiTheme="minorHAnsi" w:hAnsiTheme="minorHAnsi" w:cstheme="minorBidi"/>
                <w:noProof/>
              </w:rPr>
              <w:tab/>
            </w:r>
            <w:r w:rsidR="006F5EFA" w:rsidRPr="000A42F9">
              <w:rPr>
                <w:rStyle w:val="Hyperlink"/>
                <w:noProof/>
              </w:rPr>
              <w:t>Research Outline and Scope of Study</w:t>
            </w:r>
            <w:r w:rsidR="006F5EFA">
              <w:rPr>
                <w:noProof/>
                <w:webHidden/>
              </w:rPr>
              <w:tab/>
            </w:r>
            <w:r w:rsidR="006F5EFA">
              <w:rPr>
                <w:noProof/>
                <w:webHidden/>
              </w:rPr>
              <w:fldChar w:fldCharType="begin"/>
            </w:r>
            <w:r w:rsidR="006F5EFA">
              <w:rPr>
                <w:noProof/>
                <w:webHidden/>
              </w:rPr>
              <w:instrText xml:space="preserve"> PAGEREF _Toc67478604 \h </w:instrText>
            </w:r>
            <w:r w:rsidR="006F5EFA">
              <w:rPr>
                <w:noProof/>
                <w:webHidden/>
              </w:rPr>
            </w:r>
            <w:r w:rsidR="006F5EFA">
              <w:rPr>
                <w:noProof/>
                <w:webHidden/>
              </w:rPr>
              <w:fldChar w:fldCharType="separate"/>
            </w:r>
            <w:r w:rsidR="00B05D72">
              <w:rPr>
                <w:noProof/>
                <w:webHidden/>
              </w:rPr>
              <w:t>4</w:t>
            </w:r>
            <w:r w:rsidR="006F5EFA">
              <w:rPr>
                <w:noProof/>
                <w:webHidden/>
              </w:rPr>
              <w:fldChar w:fldCharType="end"/>
            </w:r>
          </w:hyperlink>
        </w:p>
        <w:p w14:paraId="494E19D1" w14:textId="4750FCC4" w:rsidR="006F5EFA" w:rsidRDefault="00DE2F95">
          <w:pPr>
            <w:pStyle w:val="TOC1"/>
            <w:rPr>
              <w:rFonts w:asciiTheme="minorHAnsi" w:hAnsiTheme="minorHAnsi" w:cstheme="minorBidi"/>
              <w:noProof/>
            </w:rPr>
          </w:pPr>
          <w:hyperlink w:anchor="_Toc67478605" w:history="1">
            <w:r w:rsidR="006F5EFA" w:rsidRPr="000A42F9">
              <w:rPr>
                <w:rStyle w:val="Hyperlink"/>
                <w:noProof/>
              </w:rPr>
              <w:t>2.</w:t>
            </w:r>
            <w:r w:rsidR="006F5EFA">
              <w:rPr>
                <w:rFonts w:asciiTheme="minorHAnsi" w:hAnsiTheme="minorHAnsi" w:cstheme="minorBidi"/>
                <w:noProof/>
              </w:rPr>
              <w:tab/>
            </w:r>
            <w:r w:rsidR="006F5EFA" w:rsidRPr="000A42F9">
              <w:rPr>
                <w:rStyle w:val="Hyperlink"/>
                <w:noProof/>
              </w:rPr>
              <w:t>LITERATURE REVIEW</w:t>
            </w:r>
            <w:r w:rsidR="006F5EFA">
              <w:rPr>
                <w:noProof/>
                <w:webHidden/>
              </w:rPr>
              <w:tab/>
            </w:r>
            <w:r w:rsidR="006F5EFA">
              <w:rPr>
                <w:noProof/>
                <w:webHidden/>
              </w:rPr>
              <w:fldChar w:fldCharType="begin"/>
            </w:r>
            <w:r w:rsidR="006F5EFA">
              <w:rPr>
                <w:noProof/>
                <w:webHidden/>
              </w:rPr>
              <w:instrText xml:space="preserve"> PAGEREF _Toc67478605 \h </w:instrText>
            </w:r>
            <w:r w:rsidR="006F5EFA">
              <w:rPr>
                <w:noProof/>
                <w:webHidden/>
              </w:rPr>
            </w:r>
            <w:r w:rsidR="006F5EFA">
              <w:rPr>
                <w:noProof/>
                <w:webHidden/>
              </w:rPr>
              <w:fldChar w:fldCharType="separate"/>
            </w:r>
            <w:r w:rsidR="00B05D72">
              <w:rPr>
                <w:noProof/>
                <w:webHidden/>
              </w:rPr>
              <w:t>6</w:t>
            </w:r>
            <w:r w:rsidR="006F5EFA">
              <w:rPr>
                <w:noProof/>
                <w:webHidden/>
              </w:rPr>
              <w:fldChar w:fldCharType="end"/>
            </w:r>
          </w:hyperlink>
        </w:p>
        <w:p w14:paraId="544139DF" w14:textId="0A718930" w:rsidR="006F5EFA" w:rsidRDefault="00DE2F95">
          <w:pPr>
            <w:pStyle w:val="TOC2"/>
            <w:tabs>
              <w:tab w:val="left" w:pos="1320"/>
              <w:tab w:val="right" w:leader="dot" w:pos="9350"/>
            </w:tabs>
            <w:rPr>
              <w:rFonts w:asciiTheme="minorHAnsi" w:hAnsiTheme="minorHAnsi" w:cstheme="minorBidi"/>
              <w:noProof/>
            </w:rPr>
          </w:pPr>
          <w:hyperlink w:anchor="_Toc67478607" w:history="1">
            <w:r w:rsidR="006F5EFA" w:rsidRPr="000A42F9">
              <w:rPr>
                <w:rStyle w:val="Hyperlink"/>
                <w:bCs/>
                <w:noProof/>
                <w14:scene3d>
                  <w14:camera w14:prst="orthographicFront"/>
                  <w14:lightRig w14:rig="threePt" w14:dir="t">
                    <w14:rot w14:lat="0" w14:lon="0" w14:rev="0"/>
                  </w14:lightRig>
                </w14:scene3d>
              </w:rPr>
              <w:t>2.1</w:t>
            </w:r>
            <w:r w:rsidR="006F5EFA">
              <w:rPr>
                <w:rFonts w:asciiTheme="minorHAnsi" w:hAnsiTheme="minorHAnsi" w:cstheme="minorBidi"/>
                <w:noProof/>
              </w:rPr>
              <w:tab/>
            </w:r>
            <w:r w:rsidR="006F5EFA" w:rsidRPr="000A42F9">
              <w:rPr>
                <w:rStyle w:val="Hyperlink"/>
                <w:noProof/>
              </w:rPr>
              <w:t>Case Studies</w:t>
            </w:r>
            <w:r w:rsidR="006F5EFA">
              <w:rPr>
                <w:noProof/>
                <w:webHidden/>
              </w:rPr>
              <w:tab/>
            </w:r>
            <w:r w:rsidR="006F5EFA">
              <w:rPr>
                <w:noProof/>
                <w:webHidden/>
              </w:rPr>
              <w:fldChar w:fldCharType="begin"/>
            </w:r>
            <w:r w:rsidR="006F5EFA">
              <w:rPr>
                <w:noProof/>
                <w:webHidden/>
              </w:rPr>
              <w:instrText xml:space="preserve"> PAGEREF _Toc67478607 \h </w:instrText>
            </w:r>
            <w:r w:rsidR="006F5EFA">
              <w:rPr>
                <w:noProof/>
                <w:webHidden/>
              </w:rPr>
            </w:r>
            <w:r w:rsidR="006F5EFA">
              <w:rPr>
                <w:noProof/>
                <w:webHidden/>
              </w:rPr>
              <w:fldChar w:fldCharType="separate"/>
            </w:r>
            <w:r w:rsidR="00B05D72">
              <w:rPr>
                <w:noProof/>
                <w:webHidden/>
              </w:rPr>
              <w:t>6</w:t>
            </w:r>
            <w:r w:rsidR="006F5EFA">
              <w:rPr>
                <w:noProof/>
                <w:webHidden/>
              </w:rPr>
              <w:fldChar w:fldCharType="end"/>
            </w:r>
          </w:hyperlink>
        </w:p>
        <w:p w14:paraId="6555FCC5" w14:textId="23F26C02" w:rsidR="006F5EFA" w:rsidRDefault="00DE2F95">
          <w:pPr>
            <w:pStyle w:val="TOC3"/>
            <w:tabs>
              <w:tab w:val="left" w:pos="1320"/>
              <w:tab w:val="right" w:leader="dot" w:pos="9350"/>
            </w:tabs>
            <w:rPr>
              <w:rFonts w:asciiTheme="minorHAnsi" w:hAnsiTheme="minorHAnsi" w:cstheme="minorBidi"/>
              <w:noProof/>
            </w:rPr>
          </w:pPr>
          <w:hyperlink w:anchor="_Toc67478610" w:history="1">
            <w:r w:rsidR="006F5EFA" w:rsidRPr="000A42F9">
              <w:rPr>
                <w:rStyle w:val="Hyperlink"/>
                <w:noProof/>
              </w:rPr>
              <w:t>2.1.1</w:t>
            </w:r>
            <w:r w:rsidR="006F5EFA">
              <w:rPr>
                <w:rFonts w:asciiTheme="minorHAnsi" w:hAnsiTheme="minorHAnsi" w:cstheme="minorBidi"/>
                <w:noProof/>
              </w:rPr>
              <w:tab/>
            </w:r>
            <w:r w:rsidR="006F5EFA" w:rsidRPr="000A42F9">
              <w:rPr>
                <w:rStyle w:val="Hyperlink"/>
                <w:noProof/>
              </w:rPr>
              <w:t>Imperial Valley</w:t>
            </w:r>
            <w:r w:rsidR="006F5EFA">
              <w:rPr>
                <w:noProof/>
                <w:webHidden/>
              </w:rPr>
              <w:tab/>
            </w:r>
            <w:r w:rsidR="006F5EFA">
              <w:rPr>
                <w:noProof/>
                <w:webHidden/>
              </w:rPr>
              <w:fldChar w:fldCharType="begin"/>
            </w:r>
            <w:r w:rsidR="006F5EFA">
              <w:rPr>
                <w:noProof/>
                <w:webHidden/>
              </w:rPr>
              <w:instrText xml:space="preserve"> PAGEREF _Toc67478610 \h </w:instrText>
            </w:r>
            <w:r w:rsidR="006F5EFA">
              <w:rPr>
                <w:noProof/>
                <w:webHidden/>
              </w:rPr>
            </w:r>
            <w:r w:rsidR="006F5EFA">
              <w:rPr>
                <w:noProof/>
                <w:webHidden/>
              </w:rPr>
              <w:fldChar w:fldCharType="separate"/>
            </w:r>
            <w:r w:rsidR="00B05D72">
              <w:rPr>
                <w:noProof/>
                <w:webHidden/>
              </w:rPr>
              <w:t>6</w:t>
            </w:r>
            <w:r w:rsidR="006F5EFA">
              <w:rPr>
                <w:noProof/>
                <w:webHidden/>
              </w:rPr>
              <w:fldChar w:fldCharType="end"/>
            </w:r>
          </w:hyperlink>
        </w:p>
        <w:p w14:paraId="2ECF0CD3" w14:textId="23E06891" w:rsidR="006F5EFA" w:rsidRDefault="00DE2F95">
          <w:pPr>
            <w:pStyle w:val="TOC3"/>
            <w:tabs>
              <w:tab w:val="left" w:pos="1320"/>
              <w:tab w:val="right" w:leader="dot" w:pos="9350"/>
            </w:tabs>
            <w:rPr>
              <w:rFonts w:asciiTheme="minorHAnsi" w:hAnsiTheme="minorHAnsi" w:cstheme="minorBidi"/>
              <w:noProof/>
            </w:rPr>
          </w:pPr>
          <w:hyperlink w:anchor="_Toc67478611" w:history="1">
            <w:r w:rsidR="006F5EFA" w:rsidRPr="000A42F9">
              <w:rPr>
                <w:rStyle w:val="Hyperlink"/>
                <w:noProof/>
              </w:rPr>
              <w:t>2.1.2</w:t>
            </w:r>
            <w:r w:rsidR="006F5EFA">
              <w:rPr>
                <w:rFonts w:asciiTheme="minorHAnsi" w:hAnsiTheme="minorHAnsi" w:cstheme="minorBidi"/>
                <w:noProof/>
              </w:rPr>
              <w:tab/>
            </w:r>
            <w:r w:rsidR="006F5EFA" w:rsidRPr="000A42F9">
              <w:rPr>
                <w:rStyle w:val="Hyperlink"/>
                <w:noProof/>
              </w:rPr>
              <w:t>The Geysers</w:t>
            </w:r>
            <w:r w:rsidR="006F5EFA">
              <w:rPr>
                <w:noProof/>
                <w:webHidden/>
              </w:rPr>
              <w:tab/>
            </w:r>
            <w:r w:rsidR="006F5EFA">
              <w:rPr>
                <w:noProof/>
                <w:webHidden/>
              </w:rPr>
              <w:fldChar w:fldCharType="begin"/>
            </w:r>
            <w:r w:rsidR="006F5EFA">
              <w:rPr>
                <w:noProof/>
                <w:webHidden/>
              </w:rPr>
              <w:instrText xml:space="preserve"> PAGEREF _Toc67478611 \h </w:instrText>
            </w:r>
            <w:r w:rsidR="006F5EFA">
              <w:rPr>
                <w:noProof/>
                <w:webHidden/>
              </w:rPr>
            </w:r>
            <w:r w:rsidR="006F5EFA">
              <w:rPr>
                <w:noProof/>
                <w:webHidden/>
              </w:rPr>
              <w:fldChar w:fldCharType="separate"/>
            </w:r>
            <w:r w:rsidR="00B05D72">
              <w:rPr>
                <w:noProof/>
                <w:webHidden/>
              </w:rPr>
              <w:t>9</w:t>
            </w:r>
            <w:r w:rsidR="006F5EFA">
              <w:rPr>
                <w:noProof/>
                <w:webHidden/>
              </w:rPr>
              <w:fldChar w:fldCharType="end"/>
            </w:r>
          </w:hyperlink>
        </w:p>
        <w:p w14:paraId="582BCCC6" w14:textId="02D1089F" w:rsidR="006F5EFA" w:rsidRDefault="00DE2F95">
          <w:pPr>
            <w:pStyle w:val="TOC3"/>
            <w:tabs>
              <w:tab w:val="left" w:pos="1320"/>
              <w:tab w:val="right" w:leader="dot" w:pos="9350"/>
            </w:tabs>
            <w:rPr>
              <w:rFonts w:asciiTheme="minorHAnsi" w:hAnsiTheme="minorHAnsi" w:cstheme="minorBidi"/>
              <w:noProof/>
            </w:rPr>
          </w:pPr>
          <w:hyperlink w:anchor="_Toc67478612" w:history="1">
            <w:r w:rsidR="006F5EFA" w:rsidRPr="000A42F9">
              <w:rPr>
                <w:rStyle w:val="Hyperlink"/>
                <w:noProof/>
              </w:rPr>
              <w:t>2.1.3</w:t>
            </w:r>
            <w:r w:rsidR="006F5EFA">
              <w:rPr>
                <w:rFonts w:asciiTheme="minorHAnsi" w:hAnsiTheme="minorHAnsi" w:cstheme="minorBidi"/>
                <w:noProof/>
              </w:rPr>
              <w:tab/>
            </w:r>
            <w:r w:rsidR="006F5EFA" w:rsidRPr="000A42F9">
              <w:rPr>
                <w:rStyle w:val="Hyperlink"/>
                <w:noProof/>
              </w:rPr>
              <w:t>Steamboat Springs</w:t>
            </w:r>
            <w:r w:rsidR="006F5EFA">
              <w:rPr>
                <w:noProof/>
                <w:webHidden/>
              </w:rPr>
              <w:tab/>
            </w:r>
            <w:r w:rsidR="006F5EFA">
              <w:rPr>
                <w:noProof/>
                <w:webHidden/>
              </w:rPr>
              <w:fldChar w:fldCharType="begin"/>
            </w:r>
            <w:r w:rsidR="006F5EFA">
              <w:rPr>
                <w:noProof/>
                <w:webHidden/>
              </w:rPr>
              <w:instrText xml:space="preserve"> PAGEREF _Toc67478612 \h </w:instrText>
            </w:r>
            <w:r w:rsidR="006F5EFA">
              <w:rPr>
                <w:noProof/>
                <w:webHidden/>
              </w:rPr>
            </w:r>
            <w:r w:rsidR="006F5EFA">
              <w:rPr>
                <w:noProof/>
                <w:webHidden/>
              </w:rPr>
              <w:fldChar w:fldCharType="separate"/>
            </w:r>
            <w:r w:rsidR="00B05D72">
              <w:rPr>
                <w:noProof/>
                <w:webHidden/>
              </w:rPr>
              <w:t>9</w:t>
            </w:r>
            <w:r w:rsidR="006F5EFA">
              <w:rPr>
                <w:noProof/>
                <w:webHidden/>
              </w:rPr>
              <w:fldChar w:fldCharType="end"/>
            </w:r>
          </w:hyperlink>
        </w:p>
        <w:p w14:paraId="235BA4C5" w14:textId="624FE125" w:rsidR="006F5EFA" w:rsidRDefault="00DE2F95">
          <w:pPr>
            <w:pStyle w:val="TOC3"/>
            <w:tabs>
              <w:tab w:val="left" w:pos="1320"/>
              <w:tab w:val="right" w:leader="dot" w:pos="9350"/>
            </w:tabs>
            <w:rPr>
              <w:rFonts w:asciiTheme="minorHAnsi" w:hAnsiTheme="minorHAnsi" w:cstheme="minorBidi"/>
              <w:noProof/>
            </w:rPr>
          </w:pPr>
          <w:hyperlink w:anchor="_Toc67478613" w:history="1">
            <w:r w:rsidR="006F5EFA" w:rsidRPr="000A42F9">
              <w:rPr>
                <w:rStyle w:val="Hyperlink"/>
                <w:noProof/>
              </w:rPr>
              <w:t>2.1.4</w:t>
            </w:r>
            <w:r w:rsidR="006F5EFA">
              <w:rPr>
                <w:rFonts w:asciiTheme="minorHAnsi" w:hAnsiTheme="minorHAnsi" w:cstheme="minorBidi"/>
                <w:noProof/>
              </w:rPr>
              <w:tab/>
            </w:r>
            <w:r w:rsidR="006F5EFA" w:rsidRPr="000A42F9">
              <w:rPr>
                <w:rStyle w:val="Hyperlink"/>
                <w:noProof/>
              </w:rPr>
              <w:t>Fenton Hills</w:t>
            </w:r>
            <w:r w:rsidR="006F5EFA">
              <w:rPr>
                <w:noProof/>
                <w:webHidden/>
              </w:rPr>
              <w:tab/>
            </w:r>
            <w:r w:rsidR="006F5EFA">
              <w:rPr>
                <w:noProof/>
                <w:webHidden/>
              </w:rPr>
              <w:fldChar w:fldCharType="begin"/>
            </w:r>
            <w:r w:rsidR="006F5EFA">
              <w:rPr>
                <w:noProof/>
                <w:webHidden/>
              </w:rPr>
              <w:instrText xml:space="preserve"> PAGEREF _Toc67478613 \h </w:instrText>
            </w:r>
            <w:r w:rsidR="006F5EFA">
              <w:rPr>
                <w:noProof/>
                <w:webHidden/>
              </w:rPr>
            </w:r>
            <w:r w:rsidR="006F5EFA">
              <w:rPr>
                <w:noProof/>
                <w:webHidden/>
              </w:rPr>
              <w:fldChar w:fldCharType="separate"/>
            </w:r>
            <w:r w:rsidR="00B05D72">
              <w:rPr>
                <w:noProof/>
                <w:webHidden/>
              </w:rPr>
              <w:t>10</w:t>
            </w:r>
            <w:r w:rsidR="006F5EFA">
              <w:rPr>
                <w:noProof/>
                <w:webHidden/>
              </w:rPr>
              <w:fldChar w:fldCharType="end"/>
            </w:r>
          </w:hyperlink>
        </w:p>
        <w:p w14:paraId="0DCCCF12" w14:textId="3919A1F8" w:rsidR="006F5EFA" w:rsidRDefault="00DE2F95">
          <w:pPr>
            <w:pStyle w:val="TOC2"/>
            <w:tabs>
              <w:tab w:val="left" w:pos="1320"/>
              <w:tab w:val="right" w:leader="dot" w:pos="9350"/>
            </w:tabs>
            <w:rPr>
              <w:rFonts w:asciiTheme="minorHAnsi" w:hAnsiTheme="minorHAnsi" w:cstheme="minorBidi"/>
              <w:noProof/>
            </w:rPr>
          </w:pPr>
          <w:hyperlink w:anchor="_Toc67478614" w:history="1">
            <w:r w:rsidR="006F5EFA" w:rsidRPr="000A42F9">
              <w:rPr>
                <w:rStyle w:val="Hyperlink"/>
                <w:bCs/>
                <w:noProof/>
                <w14:scene3d>
                  <w14:camera w14:prst="orthographicFront"/>
                  <w14:lightRig w14:rig="threePt" w14:dir="t">
                    <w14:rot w14:lat="0" w14:lon="0" w14:rev="0"/>
                  </w14:lightRig>
                </w14:scene3d>
              </w:rPr>
              <w:t>2.2</w:t>
            </w:r>
            <w:r w:rsidR="006F5EFA">
              <w:rPr>
                <w:rFonts w:asciiTheme="minorHAnsi" w:hAnsiTheme="minorHAnsi" w:cstheme="minorBidi"/>
                <w:noProof/>
              </w:rPr>
              <w:tab/>
            </w:r>
            <w:r w:rsidR="006F5EFA" w:rsidRPr="000A42F9">
              <w:rPr>
                <w:rStyle w:val="Hyperlink"/>
                <w:noProof/>
              </w:rPr>
              <w:t>Geothermal Drilling Fluids Properties</w:t>
            </w:r>
            <w:r w:rsidR="006F5EFA">
              <w:rPr>
                <w:noProof/>
                <w:webHidden/>
              </w:rPr>
              <w:tab/>
            </w:r>
            <w:r w:rsidR="006F5EFA">
              <w:rPr>
                <w:noProof/>
                <w:webHidden/>
              </w:rPr>
              <w:fldChar w:fldCharType="begin"/>
            </w:r>
            <w:r w:rsidR="006F5EFA">
              <w:rPr>
                <w:noProof/>
                <w:webHidden/>
              </w:rPr>
              <w:instrText xml:space="preserve"> PAGEREF _Toc67478614 \h </w:instrText>
            </w:r>
            <w:r w:rsidR="006F5EFA">
              <w:rPr>
                <w:noProof/>
                <w:webHidden/>
              </w:rPr>
            </w:r>
            <w:r w:rsidR="006F5EFA">
              <w:rPr>
                <w:noProof/>
                <w:webHidden/>
              </w:rPr>
              <w:fldChar w:fldCharType="separate"/>
            </w:r>
            <w:r w:rsidR="00B05D72">
              <w:rPr>
                <w:noProof/>
                <w:webHidden/>
              </w:rPr>
              <w:t>11</w:t>
            </w:r>
            <w:r w:rsidR="006F5EFA">
              <w:rPr>
                <w:noProof/>
                <w:webHidden/>
              </w:rPr>
              <w:fldChar w:fldCharType="end"/>
            </w:r>
          </w:hyperlink>
        </w:p>
        <w:p w14:paraId="05308D2E" w14:textId="4848C851" w:rsidR="006F5EFA" w:rsidRDefault="00DE2F95">
          <w:pPr>
            <w:pStyle w:val="TOC3"/>
            <w:tabs>
              <w:tab w:val="left" w:pos="1320"/>
              <w:tab w:val="right" w:leader="dot" w:pos="9350"/>
            </w:tabs>
            <w:rPr>
              <w:rFonts w:asciiTheme="minorHAnsi" w:hAnsiTheme="minorHAnsi" w:cstheme="minorBidi"/>
              <w:noProof/>
            </w:rPr>
          </w:pPr>
          <w:hyperlink w:anchor="_Toc67478617" w:history="1">
            <w:r w:rsidR="006F5EFA" w:rsidRPr="000A42F9">
              <w:rPr>
                <w:rStyle w:val="Hyperlink"/>
                <w:noProof/>
              </w:rPr>
              <w:t>2.2.1</w:t>
            </w:r>
            <w:r w:rsidR="006F5EFA">
              <w:rPr>
                <w:rFonts w:asciiTheme="minorHAnsi" w:hAnsiTheme="minorHAnsi" w:cstheme="minorBidi"/>
                <w:noProof/>
              </w:rPr>
              <w:tab/>
            </w:r>
            <w:r w:rsidR="006F5EFA" w:rsidRPr="000A42F9">
              <w:rPr>
                <w:rStyle w:val="Hyperlink"/>
                <w:noProof/>
              </w:rPr>
              <w:t>Density</w:t>
            </w:r>
            <w:r w:rsidR="006F5EFA">
              <w:rPr>
                <w:noProof/>
                <w:webHidden/>
              </w:rPr>
              <w:tab/>
            </w:r>
            <w:r w:rsidR="006F5EFA">
              <w:rPr>
                <w:noProof/>
                <w:webHidden/>
              </w:rPr>
              <w:fldChar w:fldCharType="begin"/>
            </w:r>
            <w:r w:rsidR="006F5EFA">
              <w:rPr>
                <w:noProof/>
                <w:webHidden/>
              </w:rPr>
              <w:instrText xml:space="preserve"> PAGEREF _Toc67478617 \h </w:instrText>
            </w:r>
            <w:r w:rsidR="006F5EFA">
              <w:rPr>
                <w:noProof/>
                <w:webHidden/>
              </w:rPr>
            </w:r>
            <w:r w:rsidR="006F5EFA">
              <w:rPr>
                <w:noProof/>
                <w:webHidden/>
              </w:rPr>
              <w:fldChar w:fldCharType="separate"/>
            </w:r>
            <w:r w:rsidR="00B05D72">
              <w:rPr>
                <w:noProof/>
                <w:webHidden/>
              </w:rPr>
              <w:t>12</w:t>
            </w:r>
            <w:r w:rsidR="006F5EFA">
              <w:rPr>
                <w:noProof/>
                <w:webHidden/>
              </w:rPr>
              <w:fldChar w:fldCharType="end"/>
            </w:r>
          </w:hyperlink>
        </w:p>
        <w:p w14:paraId="32A4D48F" w14:textId="5C805F24" w:rsidR="006F5EFA" w:rsidRDefault="00DE2F95">
          <w:pPr>
            <w:pStyle w:val="TOC3"/>
            <w:tabs>
              <w:tab w:val="left" w:pos="1320"/>
              <w:tab w:val="right" w:leader="dot" w:pos="9350"/>
            </w:tabs>
            <w:rPr>
              <w:rFonts w:asciiTheme="minorHAnsi" w:hAnsiTheme="minorHAnsi" w:cstheme="minorBidi"/>
              <w:noProof/>
            </w:rPr>
          </w:pPr>
          <w:hyperlink w:anchor="_Toc67478618" w:history="1">
            <w:r w:rsidR="006F5EFA" w:rsidRPr="000A42F9">
              <w:rPr>
                <w:rStyle w:val="Hyperlink"/>
                <w:noProof/>
              </w:rPr>
              <w:t>2.2.2</w:t>
            </w:r>
            <w:r w:rsidR="006F5EFA">
              <w:rPr>
                <w:rFonts w:asciiTheme="minorHAnsi" w:hAnsiTheme="minorHAnsi" w:cstheme="minorBidi"/>
                <w:noProof/>
              </w:rPr>
              <w:tab/>
            </w:r>
            <w:r w:rsidR="006F5EFA" w:rsidRPr="000A42F9">
              <w:rPr>
                <w:rStyle w:val="Hyperlink"/>
                <w:noProof/>
              </w:rPr>
              <w:t>Viscosity</w:t>
            </w:r>
            <w:r w:rsidR="006F5EFA">
              <w:rPr>
                <w:noProof/>
                <w:webHidden/>
              </w:rPr>
              <w:tab/>
            </w:r>
            <w:r w:rsidR="006F5EFA">
              <w:rPr>
                <w:noProof/>
                <w:webHidden/>
              </w:rPr>
              <w:fldChar w:fldCharType="begin"/>
            </w:r>
            <w:r w:rsidR="006F5EFA">
              <w:rPr>
                <w:noProof/>
                <w:webHidden/>
              </w:rPr>
              <w:instrText xml:space="preserve"> PAGEREF _Toc67478618 \h </w:instrText>
            </w:r>
            <w:r w:rsidR="006F5EFA">
              <w:rPr>
                <w:noProof/>
                <w:webHidden/>
              </w:rPr>
            </w:r>
            <w:r w:rsidR="006F5EFA">
              <w:rPr>
                <w:noProof/>
                <w:webHidden/>
              </w:rPr>
              <w:fldChar w:fldCharType="separate"/>
            </w:r>
            <w:r w:rsidR="00B05D72">
              <w:rPr>
                <w:noProof/>
                <w:webHidden/>
              </w:rPr>
              <w:t>13</w:t>
            </w:r>
            <w:r w:rsidR="006F5EFA">
              <w:rPr>
                <w:noProof/>
                <w:webHidden/>
              </w:rPr>
              <w:fldChar w:fldCharType="end"/>
            </w:r>
          </w:hyperlink>
        </w:p>
        <w:p w14:paraId="787B4A49" w14:textId="72561379" w:rsidR="006F5EFA" w:rsidRDefault="00DE2F95">
          <w:pPr>
            <w:pStyle w:val="TOC3"/>
            <w:tabs>
              <w:tab w:val="left" w:pos="1320"/>
              <w:tab w:val="right" w:leader="dot" w:pos="9350"/>
            </w:tabs>
            <w:rPr>
              <w:rFonts w:asciiTheme="minorHAnsi" w:hAnsiTheme="minorHAnsi" w:cstheme="minorBidi"/>
              <w:noProof/>
            </w:rPr>
          </w:pPr>
          <w:hyperlink w:anchor="_Toc67478619" w:history="1">
            <w:r w:rsidR="006F5EFA" w:rsidRPr="000A42F9">
              <w:rPr>
                <w:rStyle w:val="Hyperlink"/>
                <w:noProof/>
              </w:rPr>
              <w:t>2.2.3</w:t>
            </w:r>
            <w:r w:rsidR="006F5EFA">
              <w:rPr>
                <w:rFonts w:asciiTheme="minorHAnsi" w:hAnsiTheme="minorHAnsi" w:cstheme="minorBidi"/>
                <w:noProof/>
              </w:rPr>
              <w:tab/>
            </w:r>
            <w:r w:rsidR="006F5EFA" w:rsidRPr="000A42F9">
              <w:rPr>
                <w:rStyle w:val="Hyperlink"/>
                <w:noProof/>
              </w:rPr>
              <w:t>Alkalinity</w:t>
            </w:r>
            <w:r w:rsidR="006F5EFA">
              <w:rPr>
                <w:noProof/>
                <w:webHidden/>
              </w:rPr>
              <w:tab/>
            </w:r>
            <w:r w:rsidR="006F5EFA">
              <w:rPr>
                <w:noProof/>
                <w:webHidden/>
              </w:rPr>
              <w:fldChar w:fldCharType="begin"/>
            </w:r>
            <w:r w:rsidR="006F5EFA">
              <w:rPr>
                <w:noProof/>
                <w:webHidden/>
              </w:rPr>
              <w:instrText xml:space="preserve"> PAGEREF _Toc67478619 \h </w:instrText>
            </w:r>
            <w:r w:rsidR="006F5EFA">
              <w:rPr>
                <w:noProof/>
                <w:webHidden/>
              </w:rPr>
            </w:r>
            <w:r w:rsidR="006F5EFA">
              <w:rPr>
                <w:noProof/>
                <w:webHidden/>
              </w:rPr>
              <w:fldChar w:fldCharType="separate"/>
            </w:r>
            <w:r w:rsidR="00B05D72">
              <w:rPr>
                <w:noProof/>
                <w:webHidden/>
              </w:rPr>
              <w:t>15</w:t>
            </w:r>
            <w:r w:rsidR="006F5EFA">
              <w:rPr>
                <w:noProof/>
                <w:webHidden/>
              </w:rPr>
              <w:fldChar w:fldCharType="end"/>
            </w:r>
          </w:hyperlink>
        </w:p>
        <w:p w14:paraId="2CDDD8A5" w14:textId="12F61C7A" w:rsidR="006F5EFA" w:rsidRDefault="00DE2F95">
          <w:pPr>
            <w:pStyle w:val="TOC3"/>
            <w:tabs>
              <w:tab w:val="left" w:pos="1320"/>
              <w:tab w:val="right" w:leader="dot" w:pos="9350"/>
            </w:tabs>
            <w:rPr>
              <w:rFonts w:asciiTheme="minorHAnsi" w:hAnsiTheme="minorHAnsi" w:cstheme="minorBidi"/>
              <w:noProof/>
            </w:rPr>
          </w:pPr>
          <w:hyperlink w:anchor="_Toc67478620" w:history="1">
            <w:r w:rsidR="006F5EFA" w:rsidRPr="000A42F9">
              <w:rPr>
                <w:rStyle w:val="Hyperlink"/>
                <w:noProof/>
              </w:rPr>
              <w:t>2.2.4</w:t>
            </w:r>
            <w:r w:rsidR="006F5EFA">
              <w:rPr>
                <w:rFonts w:asciiTheme="minorHAnsi" w:hAnsiTheme="minorHAnsi" w:cstheme="minorBidi"/>
                <w:noProof/>
              </w:rPr>
              <w:tab/>
            </w:r>
            <w:r w:rsidR="006F5EFA" w:rsidRPr="000A42F9">
              <w:rPr>
                <w:rStyle w:val="Hyperlink"/>
                <w:noProof/>
              </w:rPr>
              <w:t>Filtration</w:t>
            </w:r>
            <w:r w:rsidR="006F5EFA">
              <w:rPr>
                <w:noProof/>
                <w:webHidden/>
              </w:rPr>
              <w:tab/>
            </w:r>
            <w:r w:rsidR="006F5EFA">
              <w:rPr>
                <w:noProof/>
                <w:webHidden/>
              </w:rPr>
              <w:fldChar w:fldCharType="begin"/>
            </w:r>
            <w:r w:rsidR="006F5EFA">
              <w:rPr>
                <w:noProof/>
                <w:webHidden/>
              </w:rPr>
              <w:instrText xml:space="preserve"> PAGEREF _Toc67478620 \h </w:instrText>
            </w:r>
            <w:r w:rsidR="006F5EFA">
              <w:rPr>
                <w:noProof/>
                <w:webHidden/>
              </w:rPr>
            </w:r>
            <w:r w:rsidR="006F5EFA">
              <w:rPr>
                <w:noProof/>
                <w:webHidden/>
              </w:rPr>
              <w:fldChar w:fldCharType="separate"/>
            </w:r>
            <w:r w:rsidR="00B05D72">
              <w:rPr>
                <w:noProof/>
                <w:webHidden/>
              </w:rPr>
              <w:t>16</w:t>
            </w:r>
            <w:r w:rsidR="006F5EFA">
              <w:rPr>
                <w:noProof/>
                <w:webHidden/>
              </w:rPr>
              <w:fldChar w:fldCharType="end"/>
            </w:r>
          </w:hyperlink>
        </w:p>
        <w:p w14:paraId="55CCEAD0" w14:textId="071B1FDB" w:rsidR="006F5EFA" w:rsidRDefault="00DE2F95">
          <w:pPr>
            <w:pStyle w:val="TOC2"/>
            <w:tabs>
              <w:tab w:val="left" w:pos="1320"/>
              <w:tab w:val="right" w:leader="dot" w:pos="9350"/>
            </w:tabs>
            <w:rPr>
              <w:rFonts w:asciiTheme="minorHAnsi" w:hAnsiTheme="minorHAnsi" w:cstheme="minorBidi"/>
              <w:noProof/>
            </w:rPr>
          </w:pPr>
          <w:hyperlink w:anchor="_Toc67478621" w:history="1">
            <w:r w:rsidR="006F5EFA" w:rsidRPr="000A42F9">
              <w:rPr>
                <w:rStyle w:val="Hyperlink"/>
                <w:bCs/>
                <w:noProof/>
                <w14:scene3d>
                  <w14:camera w14:prst="orthographicFront"/>
                  <w14:lightRig w14:rig="threePt" w14:dir="t">
                    <w14:rot w14:lat="0" w14:lon="0" w14:rev="0"/>
                  </w14:lightRig>
                </w14:scene3d>
              </w:rPr>
              <w:t>2.3</w:t>
            </w:r>
            <w:r w:rsidR="006F5EFA">
              <w:rPr>
                <w:rFonts w:asciiTheme="minorHAnsi" w:hAnsiTheme="minorHAnsi" w:cstheme="minorBidi"/>
                <w:noProof/>
              </w:rPr>
              <w:tab/>
            </w:r>
            <w:r w:rsidR="006F5EFA" w:rsidRPr="000A42F9">
              <w:rPr>
                <w:rStyle w:val="Hyperlink"/>
                <w:noProof/>
              </w:rPr>
              <w:t>Drilling Fluids Components and Formulation</w:t>
            </w:r>
            <w:r w:rsidR="006F5EFA">
              <w:rPr>
                <w:noProof/>
                <w:webHidden/>
              </w:rPr>
              <w:tab/>
            </w:r>
            <w:r w:rsidR="006F5EFA">
              <w:rPr>
                <w:noProof/>
                <w:webHidden/>
              </w:rPr>
              <w:fldChar w:fldCharType="begin"/>
            </w:r>
            <w:r w:rsidR="006F5EFA">
              <w:rPr>
                <w:noProof/>
                <w:webHidden/>
              </w:rPr>
              <w:instrText xml:space="preserve"> PAGEREF _Toc67478621 \h </w:instrText>
            </w:r>
            <w:r w:rsidR="006F5EFA">
              <w:rPr>
                <w:noProof/>
                <w:webHidden/>
              </w:rPr>
            </w:r>
            <w:r w:rsidR="006F5EFA">
              <w:rPr>
                <w:noProof/>
                <w:webHidden/>
              </w:rPr>
              <w:fldChar w:fldCharType="separate"/>
            </w:r>
            <w:r w:rsidR="00B05D72">
              <w:rPr>
                <w:noProof/>
                <w:webHidden/>
              </w:rPr>
              <w:t>16</w:t>
            </w:r>
            <w:r w:rsidR="006F5EFA">
              <w:rPr>
                <w:noProof/>
                <w:webHidden/>
              </w:rPr>
              <w:fldChar w:fldCharType="end"/>
            </w:r>
          </w:hyperlink>
        </w:p>
        <w:p w14:paraId="3159023C" w14:textId="787B07D1" w:rsidR="006F5EFA" w:rsidRDefault="00DE2F95">
          <w:pPr>
            <w:pStyle w:val="TOC2"/>
            <w:tabs>
              <w:tab w:val="left" w:pos="1320"/>
              <w:tab w:val="right" w:leader="dot" w:pos="9350"/>
            </w:tabs>
            <w:rPr>
              <w:rFonts w:asciiTheme="minorHAnsi" w:hAnsiTheme="minorHAnsi" w:cstheme="minorBidi"/>
              <w:noProof/>
            </w:rPr>
          </w:pPr>
          <w:hyperlink w:anchor="_Toc67478623" w:history="1">
            <w:r w:rsidR="006F5EFA" w:rsidRPr="000A42F9">
              <w:rPr>
                <w:rStyle w:val="Hyperlink"/>
                <w:bCs/>
                <w:noProof/>
                <w14:scene3d>
                  <w14:camera w14:prst="orthographicFront"/>
                  <w14:lightRig w14:rig="threePt" w14:dir="t">
                    <w14:rot w14:lat="0" w14:lon="0" w14:rev="0"/>
                  </w14:lightRig>
                </w14:scene3d>
              </w:rPr>
              <w:t>2.4</w:t>
            </w:r>
            <w:r w:rsidR="006F5EFA">
              <w:rPr>
                <w:rFonts w:asciiTheme="minorHAnsi" w:hAnsiTheme="minorHAnsi" w:cstheme="minorBidi"/>
                <w:noProof/>
              </w:rPr>
              <w:tab/>
            </w:r>
            <w:r w:rsidR="006F5EFA" w:rsidRPr="000A42F9">
              <w:rPr>
                <w:rStyle w:val="Hyperlink"/>
                <w:noProof/>
              </w:rPr>
              <w:t>Mud Losses in Geothermal Drilling</w:t>
            </w:r>
            <w:r w:rsidR="006F5EFA">
              <w:rPr>
                <w:noProof/>
                <w:webHidden/>
              </w:rPr>
              <w:tab/>
            </w:r>
            <w:r w:rsidR="006F5EFA">
              <w:rPr>
                <w:noProof/>
                <w:webHidden/>
              </w:rPr>
              <w:fldChar w:fldCharType="begin"/>
            </w:r>
            <w:r w:rsidR="006F5EFA">
              <w:rPr>
                <w:noProof/>
                <w:webHidden/>
              </w:rPr>
              <w:instrText xml:space="preserve"> PAGEREF _Toc67478623 \h </w:instrText>
            </w:r>
            <w:r w:rsidR="006F5EFA">
              <w:rPr>
                <w:noProof/>
                <w:webHidden/>
              </w:rPr>
            </w:r>
            <w:r w:rsidR="006F5EFA">
              <w:rPr>
                <w:noProof/>
                <w:webHidden/>
              </w:rPr>
              <w:fldChar w:fldCharType="separate"/>
            </w:r>
            <w:r w:rsidR="00B05D72">
              <w:rPr>
                <w:noProof/>
                <w:webHidden/>
              </w:rPr>
              <w:t>17</w:t>
            </w:r>
            <w:r w:rsidR="006F5EFA">
              <w:rPr>
                <w:noProof/>
                <w:webHidden/>
              </w:rPr>
              <w:fldChar w:fldCharType="end"/>
            </w:r>
          </w:hyperlink>
        </w:p>
        <w:p w14:paraId="3EB77504" w14:textId="32AB1D4A" w:rsidR="006F5EFA" w:rsidRDefault="00DE2F95">
          <w:pPr>
            <w:pStyle w:val="TOC3"/>
            <w:tabs>
              <w:tab w:val="left" w:pos="1320"/>
              <w:tab w:val="right" w:leader="dot" w:pos="9350"/>
            </w:tabs>
            <w:rPr>
              <w:rFonts w:asciiTheme="minorHAnsi" w:hAnsiTheme="minorHAnsi" w:cstheme="minorBidi"/>
              <w:noProof/>
            </w:rPr>
          </w:pPr>
          <w:hyperlink w:anchor="_Toc67478624" w:history="1">
            <w:r w:rsidR="006F5EFA" w:rsidRPr="000A42F9">
              <w:rPr>
                <w:rStyle w:val="Hyperlink"/>
                <w:noProof/>
              </w:rPr>
              <w:t>2.4.1</w:t>
            </w:r>
            <w:r w:rsidR="006F5EFA">
              <w:rPr>
                <w:rFonts w:asciiTheme="minorHAnsi" w:hAnsiTheme="minorHAnsi" w:cstheme="minorBidi"/>
                <w:noProof/>
              </w:rPr>
              <w:tab/>
            </w:r>
            <w:r w:rsidR="006F5EFA" w:rsidRPr="000A42F9">
              <w:rPr>
                <w:rStyle w:val="Hyperlink"/>
                <w:noProof/>
              </w:rPr>
              <w:t>Addressing Mud Losses - History Cases</w:t>
            </w:r>
            <w:r w:rsidR="006F5EFA">
              <w:rPr>
                <w:noProof/>
                <w:webHidden/>
              </w:rPr>
              <w:tab/>
            </w:r>
            <w:r w:rsidR="006F5EFA">
              <w:rPr>
                <w:noProof/>
                <w:webHidden/>
              </w:rPr>
              <w:fldChar w:fldCharType="begin"/>
            </w:r>
            <w:r w:rsidR="006F5EFA">
              <w:rPr>
                <w:noProof/>
                <w:webHidden/>
              </w:rPr>
              <w:instrText xml:space="preserve"> PAGEREF _Toc67478624 \h </w:instrText>
            </w:r>
            <w:r w:rsidR="006F5EFA">
              <w:rPr>
                <w:noProof/>
                <w:webHidden/>
              </w:rPr>
            </w:r>
            <w:r w:rsidR="006F5EFA">
              <w:rPr>
                <w:noProof/>
                <w:webHidden/>
              </w:rPr>
              <w:fldChar w:fldCharType="separate"/>
            </w:r>
            <w:r w:rsidR="00B05D72">
              <w:rPr>
                <w:noProof/>
                <w:webHidden/>
              </w:rPr>
              <w:t>21</w:t>
            </w:r>
            <w:r w:rsidR="006F5EFA">
              <w:rPr>
                <w:noProof/>
                <w:webHidden/>
              </w:rPr>
              <w:fldChar w:fldCharType="end"/>
            </w:r>
          </w:hyperlink>
        </w:p>
        <w:p w14:paraId="1F10DD4B" w14:textId="3FC7A52E" w:rsidR="006F5EFA" w:rsidRDefault="00DE2F95">
          <w:pPr>
            <w:pStyle w:val="TOC3"/>
            <w:tabs>
              <w:tab w:val="left" w:pos="1320"/>
              <w:tab w:val="right" w:leader="dot" w:pos="9350"/>
            </w:tabs>
            <w:rPr>
              <w:rFonts w:asciiTheme="minorHAnsi" w:hAnsiTheme="minorHAnsi" w:cstheme="minorBidi"/>
              <w:noProof/>
            </w:rPr>
          </w:pPr>
          <w:hyperlink w:anchor="_Toc67478625" w:history="1">
            <w:r w:rsidR="006F5EFA" w:rsidRPr="000A42F9">
              <w:rPr>
                <w:rStyle w:val="Hyperlink"/>
                <w:noProof/>
              </w:rPr>
              <w:t>2.4.2</w:t>
            </w:r>
            <w:r w:rsidR="006F5EFA">
              <w:rPr>
                <w:rFonts w:asciiTheme="minorHAnsi" w:hAnsiTheme="minorHAnsi" w:cstheme="minorBidi"/>
                <w:noProof/>
              </w:rPr>
              <w:tab/>
            </w:r>
            <w:r w:rsidR="006F5EFA" w:rsidRPr="000A42F9">
              <w:rPr>
                <w:rStyle w:val="Hyperlink"/>
                <w:noProof/>
              </w:rPr>
              <w:t>Lost Circulation Materials</w:t>
            </w:r>
            <w:r w:rsidR="006F5EFA">
              <w:rPr>
                <w:noProof/>
                <w:webHidden/>
              </w:rPr>
              <w:tab/>
            </w:r>
            <w:r w:rsidR="006F5EFA">
              <w:rPr>
                <w:noProof/>
                <w:webHidden/>
              </w:rPr>
              <w:fldChar w:fldCharType="begin"/>
            </w:r>
            <w:r w:rsidR="006F5EFA">
              <w:rPr>
                <w:noProof/>
                <w:webHidden/>
              </w:rPr>
              <w:instrText xml:space="preserve"> PAGEREF _Toc67478625 \h </w:instrText>
            </w:r>
            <w:r w:rsidR="006F5EFA">
              <w:rPr>
                <w:noProof/>
                <w:webHidden/>
              </w:rPr>
            </w:r>
            <w:r w:rsidR="006F5EFA">
              <w:rPr>
                <w:noProof/>
                <w:webHidden/>
              </w:rPr>
              <w:fldChar w:fldCharType="separate"/>
            </w:r>
            <w:r w:rsidR="00B05D72">
              <w:rPr>
                <w:noProof/>
                <w:webHidden/>
              </w:rPr>
              <w:t>22</w:t>
            </w:r>
            <w:r w:rsidR="006F5EFA">
              <w:rPr>
                <w:noProof/>
                <w:webHidden/>
              </w:rPr>
              <w:fldChar w:fldCharType="end"/>
            </w:r>
          </w:hyperlink>
        </w:p>
        <w:p w14:paraId="65063A9E" w14:textId="75554BE6" w:rsidR="006F5EFA" w:rsidRDefault="00DE2F95">
          <w:pPr>
            <w:pStyle w:val="TOC3"/>
            <w:tabs>
              <w:tab w:val="left" w:pos="1320"/>
              <w:tab w:val="right" w:leader="dot" w:pos="9350"/>
            </w:tabs>
            <w:rPr>
              <w:rFonts w:asciiTheme="minorHAnsi" w:hAnsiTheme="minorHAnsi" w:cstheme="minorBidi"/>
              <w:noProof/>
            </w:rPr>
          </w:pPr>
          <w:hyperlink w:anchor="_Toc67478626" w:history="1">
            <w:r w:rsidR="006F5EFA" w:rsidRPr="000A42F9">
              <w:rPr>
                <w:rStyle w:val="Hyperlink"/>
                <w:noProof/>
              </w:rPr>
              <w:t>2.4.3</w:t>
            </w:r>
            <w:r w:rsidR="006F5EFA">
              <w:rPr>
                <w:rFonts w:asciiTheme="minorHAnsi" w:hAnsiTheme="minorHAnsi" w:cstheme="minorBidi"/>
                <w:noProof/>
              </w:rPr>
              <w:tab/>
            </w:r>
            <w:r w:rsidR="006F5EFA" w:rsidRPr="000A42F9">
              <w:rPr>
                <w:rStyle w:val="Hyperlink"/>
                <w:noProof/>
              </w:rPr>
              <w:t>Previous LCM Experimental Research at HT</w:t>
            </w:r>
            <w:r w:rsidR="006F5EFA">
              <w:rPr>
                <w:noProof/>
                <w:webHidden/>
              </w:rPr>
              <w:tab/>
            </w:r>
            <w:r w:rsidR="006F5EFA">
              <w:rPr>
                <w:noProof/>
                <w:webHidden/>
              </w:rPr>
              <w:fldChar w:fldCharType="begin"/>
            </w:r>
            <w:r w:rsidR="006F5EFA">
              <w:rPr>
                <w:noProof/>
                <w:webHidden/>
              </w:rPr>
              <w:instrText xml:space="preserve"> PAGEREF _Toc67478626 \h </w:instrText>
            </w:r>
            <w:r w:rsidR="006F5EFA">
              <w:rPr>
                <w:noProof/>
                <w:webHidden/>
              </w:rPr>
            </w:r>
            <w:r w:rsidR="006F5EFA">
              <w:rPr>
                <w:noProof/>
                <w:webHidden/>
              </w:rPr>
              <w:fldChar w:fldCharType="separate"/>
            </w:r>
            <w:r w:rsidR="00B05D72">
              <w:rPr>
                <w:noProof/>
                <w:webHidden/>
              </w:rPr>
              <w:t>24</w:t>
            </w:r>
            <w:r w:rsidR="006F5EFA">
              <w:rPr>
                <w:noProof/>
                <w:webHidden/>
              </w:rPr>
              <w:fldChar w:fldCharType="end"/>
            </w:r>
          </w:hyperlink>
        </w:p>
        <w:p w14:paraId="3B03BE54" w14:textId="10F0CA43" w:rsidR="006F5EFA" w:rsidRDefault="00DE2F95">
          <w:pPr>
            <w:pStyle w:val="TOC3"/>
            <w:tabs>
              <w:tab w:val="left" w:pos="1320"/>
              <w:tab w:val="right" w:leader="dot" w:pos="9350"/>
            </w:tabs>
            <w:rPr>
              <w:rFonts w:asciiTheme="minorHAnsi" w:hAnsiTheme="minorHAnsi" w:cstheme="minorBidi"/>
              <w:noProof/>
            </w:rPr>
          </w:pPr>
          <w:hyperlink w:anchor="_Toc67478627" w:history="1">
            <w:r w:rsidR="006F5EFA" w:rsidRPr="000A42F9">
              <w:rPr>
                <w:rStyle w:val="Hyperlink"/>
                <w:noProof/>
              </w:rPr>
              <w:t>2.4.4</w:t>
            </w:r>
            <w:r w:rsidR="006F5EFA">
              <w:rPr>
                <w:rFonts w:asciiTheme="minorHAnsi" w:hAnsiTheme="minorHAnsi" w:cstheme="minorBidi"/>
                <w:noProof/>
              </w:rPr>
              <w:tab/>
            </w:r>
            <w:r w:rsidR="006F5EFA" w:rsidRPr="000A42F9">
              <w:rPr>
                <w:rStyle w:val="Hyperlink"/>
                <w:noProof/>
              </w:rPr>
              <w:t>Bridging and Sealing</w:t>
            </w:r>
            <w:r w:rsidR="006F5EFA">
              <w:rPr>
                <w:noProof/>
                <w:webHidden/>
              </w:rPr>
              <w:tab/>
            </w:r>
            <w:r w:rsidR="006F5EFA">
              <w:rPr>
                <w:noProof/>
                <w:webHidden/>
              </w:rPr>
              <w:fldChar w:fldCharType="begin"/>
            </w:r>
            <w:r w:rsidR="006F5EFA">
              <w:rPr>
                <w:noProof/>
                <w:webHidden/>
              </w:rPr>
              <w:instrText xml:space="preserve"> PAGEREF _Toc67478627 \h </w:instrText>
            </w:r>
            <w:r w:rsidR="006F5EFA">
              <w:rPr>
                <w:noProof/>
                <w:webHidden/>
              </w:rPr>
            </w:r>
            <w:r w:rsidR="006F5EFA">
              <w:rPr>
                <w:noProof/>
                <w:webHidden/>
              </w:rPr>
              <w:fldChar w:fldCharType="separate"/>
            </w:r>
            <w:r w:rsidR="00B05D72">
              <w:rPr>
                <w:noProof/>
                <w:webHidden/>
              </w:rPr>
              <w:t>26</w:t>
            </w:r>
            <w:r w:rsidR="006F5EFA">
              <w:rPr>
                <w:noProof/>
                <w:webHidden/>
              </w:rPr>
              <w:fldChar w:fldCharType="end"/>
            </w:r>
          </w:hyperlink>
        </w:p>
        <w:p w14:paraId="19A96AD1" w14:textId="1DCF6285" w:rsidR="006F5EFA" w:rsidRDefault="00DE2F95">
          <w:pPr>
            <w:pStyle w:val="TOC3"/>
            <w:tabs>
              <w:tab w:val="left" w:pos="1320"/>
              <w:tab w:val="right" w:leader="dot" w:pos="9350"/>
            </w:tabs>
            <w:rPr>
              <w:rFonts w:asciiTheme="minorHAnsi" w:hAnsiTheme="minorHAnsi" w:cstheme="minorBidi"/>
              <w:noProof/>
            </w:rPr>
          </w:pPr>
          <w:hyperlink w:anchor="_Toc67478628" w:history="1">
            <w:r w:rsidR="006F5EFA" w:rsidRPr="000A42F9">
              <w:rPr>
                <w:rStyle w:val="Hyperlink"/>
                <w:noProof/>
              </w:rPr>
              <w:t>2.4.5</w:t>
            </w:r>
            <w:r w:rsidR="006F5EFA">
              <w:rPr>
                <w:rFonts w:asciiTheme="minorHAnsi" w:hAnsiTheme="minorHAnsi" w:cstheme="minorBidi"/>
                <w:noProof/>
              </w:rPr>
              <w:tab/>
            </w:r>
            <w:r w:rsidR="006F5EFA" w:rsidRPr="000A42F9">
              <w:rPr>
                <w:rStyle w:val="Hyperlink"/>
                <w:noProof/>
              </w:rPr>
              <w:t>Wellbore Strengthening</w:t>
            </w:r>
            <w:r w:rsidR="006F5EFA">
              <w:rPr>
                <w:noProof/>
                <w:webHidden/>
              </w:rPr>
              <w:tab/>
            </w:r>
            <w:r w:rsidR="006F5EFA">
              <w:rPr>
                <w:noProof/>
                <w:webHidden/>
              </w:rPr>
              <w:fldChar w:fldCharType="begin"/>
            </w:r>
            <w:r w:rsidR="006F5EFA">
              <w:rPr>
                <w:noProof/>
                <w:webHidden/>
              </w:rPr>
              <w:instrText xml:space="preserve"> PAGEREF _Toc67478628 \h </w:instrText>
            </w:r>
            <w:r w:rsidR="006F5EFA">
              <w:rPr>
                <w:noProof/>
                <w:webHidden/>
              </w:rPr>
            </w:r>
            <w:r w:rsidR="006F5EFA">
              <w:rPr>
                <w:noProof/>
                <w:webHidden/>
              </w:rPr>
              <w:fldChar w:fldCharType="separate"/>
            </w:r>
            <w:r w:rsidR="00B05D72">
              <w:rPr>
                <w:noProof/>
                <w:webHidden/>
              </w:rPr>
              <w:t>29</w:t>
            </w:r>
            <w:r w:rsidR="006F5EFA">
              <w:rPr>
                <w:noProof/>
                <w:webHidden/>
              </w:rPr>
              <w:fldChar w:fldCharType="end"/>
            </w:r>
          </w:hyperlink>
        </w:p>
        <w:p w14:paraId="1373A6A6" w14:textId="6F3396C1" w:rsidR="006F5EFA" w:rsidRDefault="00DE2F95">
          <w:pPr>
            <w:pStyle w:val="TOC3"/>
            <w:tabs>
              <w:tab w:val="left" w:pos="1320"/>
              <w:tab w:val="right" w:leader="dot" w:pos="9350"/>
            </w:tabs>
            <w:rPr>
              <w:rFonts w:asciiTheme="minorHAnsi" w:hAnsiTheme="minorHAnsi" w:cstheme="minorBidi"/>
              <w:noProof/>
            </w:rPr>
          </w:pPr>
          <w:hyperlink w:anchor="_Toc67478629" w:history="1">
            <w:r w:rsidR="006F5EFA" w:rsidRPr="000A42F9">
              <w:rPr>
                <w:rStyle w:val="Hyperlink"/>
                <w:noProof/>
              </w:rPr>
              <w:t>2.4.6</w:t>
            </w:r>
            <w:r w:rsidR="006F5EFA">
              <w:rPr>
                <w:rFonts w:asciiTheme="minorHAnsi" w:hAnsiTheme="minorHAnsi" w:cstheme="minorBidi"/>
                <w:noProof/>
              </w:rPr>
              <w:tab/>
            </w:r>
            <w:r w:rsidR="006F5EFA" w:rsidRPr="000A42F9">
              <w:rPr>
                <w:rStyle w:val="Hyperlink"/>
                <w:noProof/>
              </w:rPr>
              <w:t>Fracture Size Estimation</w:t>
            </w:r>
            <w:r w:rsidR="006F5EFA">
              <w:rPr>
                <w:noProof/>
                <w:webHidden/>
              </w:rPr>
              <w:tab/>
            </w:r>
            <w:r w:rsidR="006F5EFA">
              <w:rPr>
                <w:noProof/>
                <w:webHidden/>
              </w:rPr>
              <w:fldChar w:fldCharType="begin"/>
            </w:r>
            <w:r w:rsidR="006F5EFA">
              <w:rPr>
                <w:noProof/>
                <w:webHidden/>
              </w:rPr>
              <w:instrText xml:space="preserve"> PAGEREF _Toc67478629 \h </w:instrText>
            </w:r>
            <w:r w:rsidR="006F5EFA">
              <w:rPr>
                <w:noProof/>
                <w:webHidden/>
              </w:rPr>
            </w:r>
            <w:r w:rsidR="006F5EFA">
              <w:rPr>
                <w:noProof/>
                <w:webHidden/>
              </w:rPr>
              <w:fldChar w:fldCharType="separate"/>
            </w:r>
            <w:r w:rsidR="00B05D72">
              <w:rPr>
                <w:noProof/>
                <w:webHidden/>
              </w:rPr>
              <w:t>32</w:t>
            </w:r>
            <w:r w:rsidR="006F5EFA">
              <w:rPr>
                <w:noProof/>
                <w:webHidden/>
              </w:rPr>
              <w:fldChar w:fldCharType="end"/>
            </w:r>
          </w:hyperlink>
        </w:p>
        <w:p w14:paraId="56CCF629" w14:textId="7E2DBEB0" w:rsidR="006F5EFA" w:rsidRDefault="00DE2F95">
          <w:pPr>
            <w:pStyle w:val="TOC1"/>
            <w:rPr>
              <w:rFonts w:asciiTheme="minorHAnsi" w:hAnsiTheme="minorHAnsi" w:cstheme="minorBidi"/>
              <w:noProof/>
            </w:rPr>
          </w:pPr>
          <w:hyperlink w:anchor="_Toc67478630" w:history="1">
            <w:r w:rsidR="006F5EFA" w:rsidRPr="000A42F9">
              <w:rPr>
                <w:rStyle w:val="Hyperlink"/>
                <w:noProof/>
              </w:rPr>
              <w:t>3.</w:t>
            </w:r>
            <w:r w:rsidR="006F5EFA">
              <w:rPr>
                <w:rFonts w:asciiTheme="minorHAnsi" w:hAnsiTheme="minorHAnsi" w:cstheme="minorBidi"/>
                <w:noProof/>
              </w:rPr>
              <w:tab/>
            </w:r>
            <w:r w:rsidR="006F5EFA" w:rsidRPr="000A42F9">
              <w:rPr>
                <w:rStyle w:val="Hyperlink"/>
                <w:noProof/>
              </w:rPr>
              <w:t>LABORATORY MATERIALS AND METHODS</w:t>
            </w:r>
            <w:r w:rsidR="006F5EFA">
              <w:rPr>
                <w:noProof/>
                <w:webHidden/>
              </w:rPr>
              <w:tab/>
            </w:r>
            <w:r w:rsidR="006F5EFA">
              <w:rPr>
                <w:noProof/>
                <w:webHidden/>
              </w:rPr>
              <w:fldChar w:fldCharType="begin"/>
            </w:r>
            <w:r w:rsidR="006F5EFA">
              <w:rPr>
                <w:noProof/>
                <w:webHidden/>
              </w:rPr>
              <w:instrText xml:space="preserve"> PAGEREF _Toc67478630 \h </w:instrText>
            </w:r>
            <w:r w:rsidR="006F5EFA">
              <w:rPr>
                <w:noProof/>
                <w:webHidden/>
              </w:rPr>
            </w:r>
            <w:r w:rsidR="006F5EFA">
              <w:rPr>
                <w:noProof/>
                <w:webHidden/>
              </w:rPr>
              <w:fldChar w:fldCharType="separate"/>
            </w:r>
            <w:r w:rsidR="00B05D72">
              <w:rPr>
                <w:noProof/>
                <w:webHidden/>
              </w:rPr>
              <w:t>33</w:t>
            </w:r>
            <w:r w:rsidR="006F5EFA">
              <w:rPr>
                <w:noProof/>
                <w:webHidden/>
              </w:rPr>
              <w:fldChar w:fldCharType="end"/>
            </w:r>
          </w:hyperlink>
        </w:p>
        <w:p w14:paraId="100C6428" w14:textId="6A79DD44" w:rsidR="006F5EFA" w:rsidRDefault="00DE2F95">
          <w:pPr>
            <w:pStyle w:val="TOC2"/>
            <w:tabs>
              <w:tab w:val="left" w:pos="1320"/>
              <w:tab w:val="right" w:leader="dot" w:pos="9350"/>
            </w:tabs>
            <w:rPr>
              <w:rFonts w:asciiTheme="minorHAnsi" w:hAnsiTheme="minorHAnsi" w:cstheme="minorBidi"/>
              <w:noProof/>
            </w:rPr>
          </w:pPr>
          <w:hyperlink w:anchor="_Toc67478632" w:history="1">
            <w:r w:rsidR="006F5EFA" w:rsidRPr="000A42F9">
              <w:rPr>
                <w:rStyle w:val="Hyperlink"/>
                <w:bCs/>
                <w:noProof/>
                <w14:scene3d>
                  <w14:camera w14:prst="orthographicFront"/>
                  <w14:lightRig w14:rig="threePt" w14:dir="t">
                    <w14:rot w14:lat="0" w14:lon="0" w14:rev="0"/>
                  </w14:lightRig>
                </w14:scene3d>
              </w:rPr>
              <w:t>3.1</w:t>
            </w:r>
            <w:r w:rsidR="006F5EFA">
              <w:rPr>
                <w:rFonts w:asciiTheme="minorHAnsi" w:hAnsiTheme="minorHAnsi" w:cstheme="minorBidi"/>
                <w:noProof/>
              </w:rPr>
              <w:tab/>
            </w:r>
            <w:r w:rsidR="006F5EFA" w:rsidRPr="000A42F9">
              <w:rPr>
                <w:rStyle w:val="Hyperlink"/>
                <w:noProof/>
              </w:rPr>
              <w:t>Overview</w:t>
            </w:r>
            <w:r w:rsidR="006F5EFA">
              <w:rPr>
                <w:noProof/>
                <w:webHidden/>
              </w:rPr>
              <w:tab/>
            </w:r>
            <w:r w:rsidR="006F5EFA">
              <w:rPr>
                <w:noProof/>
                <w:webHidden/>
              </w:rPr>
              <w:fldChar w:fldCharType="begin"/>
            </w:r>
            <w:r w:rsidR="006F5EFA">
              <w:rPr>
                <w:noProof/>
                <w:webHidden/>
              </w:rPr>
              <w:instrText xml:space="preserve"> PAGEREF _Toc67478632 \h </w:instrText>
            </w:r>
            <w:r w:rsidR="006F5EFA">
              <w:rPr>
                <w:noProof/>
                <w:webHidden/>
              </w:rPr>
            </w:r>
            <w:r w:rsidR="006F5EFA">
              <w:rPr>
                <w:noProof/>
                <w:webHidden/>
              </w:rPr>
              <w:fldChar w:fldCharType="separate"/>
            </w:r>
            <w:r w:rsidR="00B05D72">
              <w:rPr>
                <w:noProof/>
                <w:webHidden/>
              </w:rPr>
              <w:t>33</w:t>
            </w:r>
            <w:r w:rsidR="006F5EFA">
              <w:rPr>
                <w:noProof/>
                <w:webHidden/>
              </w:rPr>
              <w:fldChar w:fldCharType="end"/>
            </w:r>
          </w:hyperlink>
        </w:p>
        <w:p w14:paraId="466AFD2A" w14:textId="58A7AA0C" w:rsidR="006F5EFA" w:rsidRDefault="00DE2F95">
          <w:pPr>
            <w:pStyle w:val="TOC2"/>
            <w:tabs>
              <w:tab w:val="left" w:pos="1320"/>
              <w:tab w:val="right" w:leader="dot" w:pos="9350"/>
            </w:tabs>
            <w:rPr>
              <w:rFonts w:asciiTheme="minorHAnsi" w:hAnsiTheme="minorHAnsi" w:cstheme="minorBidi"/>
              <w:noProof/>
            </w:rPr>
          </w:pPr>
          <w:hyperlink w:anchor="_Toc67478634" w:history="1">
            <w:r w:rsidR="006F5EFA" w:rsidRPr="000A42F9">
              <w:rPr>
                <w:rStyle w:val="Hyperlink"/>
                <w:bCs/>
                <w:noProof/>
                <w14:scene3d>
                  <w14:camera w14:prst="orthographicFront"/>
                  <w14:lightRig w14:rig="threePt" w14:dir="t">
                    <w14:rot w14:lat="0" w14:lon="0" w14:rev="0"/>
                  </w14:lightRig>
                </w14:scene3d>
              </w:rPr>
              <w:t>3.2</w:t>
            </w:r>
            <w:r w:rsidR="006F5EFA">
              <w:rPr>
                <w:rFonts w:asciiTheme="minorHAnsi" w:hAnsiTheme="minorHAnsi" w:cstheme="minorBidi"/>
                <w:noProof/>
              </w:rPr>
              <w:tab/>
            </w:r>
            <w:r w:rsidR="006F5EFA" w:rsidRPr="000A42F9">
              <w:rPr>
                <w:rStyle w:val="Hyperlink"/>
                <w:noProof/>
              </w:rPr>
              <w:t>Materials.</w:t>
            </w:r>
            <w:r w:rsidR="006F5EFA">
              <w:rPr>
                <w:noProof/>
                <w:webHidden/>
              </w:rPr>
              <w:tab/>
            </w:r>
            <w:r w:rsidR="006F5EFA">
              <w:rPr>
                <w:noProof/>
                <w:webHidden/>
              </w:rPr>
              <w:fldChar w:fldCharType="begin"/>
            </w:r>
            <w:r w:rsidR="006F5EFA">
              <w:rPr>
                <w:noProof/>
                <w:webHidden/>
              </w:rPr>
              <w:instrText xml:space="preserve"> PAGEREF _Toc67478634 \h </w:instrText>
            </w:r>
            <w:r w:rsidR="006F5EFA">
              <w:rPr>
                <w:noProof/>
                <w:webHidden/>
              </w:rPr>
            </w:r>
            <w:r w:rsidR="006F5EFA">
              <w:rPr>
                <w:noProof/>
                <w:webHidden/>
              </w:rPr>
              <w:fldChar w:fldCharType="separate"/>
            </w:r>
            <w:r w:rsidR="00B05D72">
              <w:rPr>
                <w:noProof/>
                <w:webHidden/>
              </w:rPr>
              <w:t>33</w:t>
            </w:r>
            <w:r w:rsidR="006F5EFA">
              <w:rPr>
                <w:noProof/>
                <w:webHidden/>
              </w:rPr>
              <w:fldChar w:fldCharType="end"/>
            </w:r>
          </w:hyperlink>
        </w:p>
        <w:p w14:paraId="117F1BA9" w14:textId="578D0E8D" w:rsidR="006F5EFA" w:rsidRDefault="00DE2F95">
          <w:pPr>
            <w:pStyle w:val="TOC2"/>
            <w:tabs>
              <w:tab w:val="left" w:pos="1320"/>
              <w:tab w:val="right" w:leader="dot" w:pos="9350"/>
            </w:tabs>
            <w:rPr>
              <w:rFonts w:asciiTheme="minorHAnsi" w:hAnsiTheme="minorHAnsi" w:cstheme="minorBidi"/>
              <w:noProof/>
            </w:rPr>
          </w:pPr>
          <w:hyperlink w:anchor="_Toc67478635" w:history="1">
            <w:r w:rsidR="006F5EFA" w:rsidRPr="000A42F9">
              <w:rPr>
                <w:rStyle w:val="Hyperlink"/>
                <w:bCs/>
                <w:noProof/>
                <w14:scene3d>
                  <w14:camera w14:prst="orthographicFront"/>
                  <w14:lightRig w14:rig="threePt" w14:dir="t">
                    <w14:rot w14:lat="0" w14:lon="0" w14:rev="0"/>
                  </w14:lightRig>
                </w14:scene3d>
              </w:rPr>
              <w:t>3.3</w:t>
            </w:r>
            <w:r w:rsidR="006F5EFA">
              <w:rPr>
                <w:rFonts w:asciiTheme="minorHAnsi" w:hAnsiTheme="minorHAnsi" w:cstheme="minorBidi"/>
                <w:noProof/>
              </w:rPr>
              <w:tab/>
            </w:r>
            <w:r w:rsidR="006F5EFA" w:rsidRPr="000A42F9">
              <w:rPr>
                <w:rStyle w:val="Hyperlink"/>
                <w:noProof/>
              </w:rPr>
              <w:t>Rheology Testing</w:t>
            </w:r>
            <w:r w:rsidR="006F5EFA">
              <w:rPr>
                <w:noProof/>
                <w:webHidden/>
              </w:rPr>
              <w:tab/>
            </w:r>
            <w:r w:rsidR="006F5EFA">
              <w:rPr>
                <w:noProof/>
                <w:webHidden/>
              </w:rPr>
              <w:fldChar w:fldCharType="begin"/>
            </w:r>
            <w:r w:rsidR="006F5EFA">
              <w:rPr>
                <w:noProof/>
                <w:webHidden/>
              </w:rPr>
              <w:instrText xml:space="preserve"> PAGEREF _Toc67478635 \h </w:instrText>
            </w:r>
            <w:r w:rsidR="006F5EFA">
              <w:rPr>
                <w:noProof/>
                <w:webHidden/>
              </w:rPr>
            </w:r>
            <w:r w:rsidR="006F5EFA">
              <w:rPr>
                <w:noProof/>
                <w:webHidden/>
              </w:rPr>
              <w:fldChar w:fldCharType="separate"/>
            </w:r>
            <w:r w:rsidR="00B05D72">
              <w:rPr>
                <w:noProof/>
                <w:webHidden/>
              </w:rPr>
              <w:t>36</w:t>
            </w:r>
            <w:r w:rsidR="006F5EFA">
              <w:rPr>
                <w:noProof/>
                <w:webHidden/>
              </w:rPr>
              <w:fldChar w:fldCharType="end"/>
            </w:r>
          </w:hyperlink>
        </w:p>
        <w:p w14:paraId="5454EF58" w14:textId="54B10521" w:rsidR="006F5EFA" w:rsidRDefault="00DE2F95">
          <w:pPr>
            <w:pStyle w:val="TOC2"/>
            <w:tabs>
              <w:tab w:val="left" w:pos="1320"/>
              <w:tab w:val="right" w:leader="dot" w:pos="9350"/>
            </w:tabs>
            <w:rPr>
              <w:rFonts w:asciiTheme="minorHAnsi" w:hAnsiTheme="minorHAnsi" w:cstheme="minorBidi"/>
              <w:noProof/>
            </w:rPr>
          </w:pPr>
          <w:hyperlink w:anchor="_Toc67478636" w:history="1">
            <w:r w:rsidR="006F5EFA" w:rsidRPr="000A42F9">
              <w:rPr>
                <w:rStyle w:val="Hyperlink"/>
                <w:bCs/>
                <w:noProof/>
                <w14:scene3d>
                  <w14:camera w14:prst="orthographicFront"/>
                  <w14:lightRig w14:rig="threePt" w14:dir="t">
                    <w14:rot w14:lat="0" w14:lon="0" w14:rev="0"/>
                  </w14:lightRig>
                </w14:scene3d>
              </w:rPr>
              <w:t>3.4</w:t>
            </w:r>
            <w:r w:rsidR="006F5EFA">
              <w:rPr>
                <w:rFonts w:asciiTheme="minorHAnsi" w:hAnsiTheme="minorHAnsi" w:cstheme="minorBidi"/>
                <w:noProof/>
              </w:rPr>
              <w:tab/>
            </w:r>
            <w:r w:rsidR="006F5EFA" w:rsidRPr="000A42F9">
              <w:rPr>
                <w:rStyle w:val="Hyperlink"/>
                <w:noProof/>
              </w:rPr>
              <w:t>Filtration Testing</w:t>
            </w:r>
            <w:r w:rsidR="006F5EFA">
              <w:rPr>
                <w:noProof/>
                <w:webHidden/>
              </w:rPr>
              <w:tab/>
            </w:r>
            <w:r w:rsidR="006F5EFA">
              <w:rPr>
                <w:noProof/>
                <w:webHidden/>
              </w:rPr>
              <w:fldChar w:fldCharType="begin"/>
            </w:r>
            <w:r w:rsidR="006F5EFA">
              <w:rPr>
                <w:noProof/>
                <w:webHidden/>
              </w:rPr>
              <w:instrText xml:space="preserve"> PAGEREF _Toc67478636 \h </w:instrText>
            </w:r>
            <w:r w:rsidR="006F5EFA">
              <w:rPr>
                <w:noProof/>
                <w:webHidden/>
              </w:rPr>
            </w:r>
            <w:r w:rsidR="006F5EFA">
              <w:rPr>
                <w:noProof/>
                <w:webHidden/>
              </w:rPr>
              <w:fldChar w:fldCharType="separate"/>
            </w:r>
            <w:r w:rsidR="00B05D72">
              <w:rPr>
                <w:noProof/>
                <w:webHidden/>
              </w:rPr>
              <w:t>38</w:t>
            </w:r>
            <w:r w:rsidR="006F5EFA">
              <w:rPr>
                <w:noProof/>
                <w:webHidden/>
              </w:rPr>
              <w:fldChar w:fldCharType="end"/>
            </w:r>
          </w:hyperlink>
        </w:p>
        <w:p w14:paraId="596EF1B6" w14:textId="02787FE7" w:rsidR="006F5EFA" w:rsidRDefault="00DE2F95">
          <w:pPr>
            <w:pStyle w:val="TOC2"/>
            <w:tabs>
              <w:tab w:val="left" w:pos="1320"/>
              <w:tab w:val="right" w:leader="dot" w:pos="9350"/>
            </w:tabs>
            <w:rPr>
              <w:rFonts w:asciiTheme="minorHAnsi" w:hAnsiTheme="minorHAnsi" w:cstheme="minorBidi"/>
              <w:noProof/>
            </w:rPr>
          </w:pPr>
          <w:hyperlink w:anchor="_Toc67478637" w:history="1">
            <w:r w:rsidR="006F5EFA" w:rsidRPr="000A42F9">
              <w:rPr>
                <w:rStyle w:val="Hyperlink"/>
                <w:bCs/>
                <w:noProof/>
                <w14:scene3d>
                  <w14:camera w14:prst="orthographicFront"/>
                  <w14:lightRig w14:rig="threePt" w14:dir="t">
                    <w14:rot w14:lat="0" w14:lon="0" w14:rev="0"/>
                  </w14:lightRig>
                </w14:scene3d>
              </w:rPr>
              <w:t>3.5</w:t>
            </w:r>
            <w:r w:rsidR="006F5EFA">
              <w:rPr>
                <w:rFonts w:asciiTheme="minorHAnsi" w:hAnsiTheme="minorHAnsi" w:cstheme="minorBidi"/>
                <w:noProof/>
              </w:rPr>
              <w:tab/>
            </w:r>
            <w:r w:rsidR="006F5EFA" w:rsidRPr="000A42F9">
              <w:rPr>
                <w:rStyle w:val="Hyperlink"/>
                <w:noProof/>
              </w:rPr>
              <w:t>Particle Size Distribution Analysis</w:t>
            </w:r>
            <w:r w:rsidR="006F5EFA">
              <w:rPr>
                <w:noProof/>
                <w:webHidden/>
              </w:rPr>
              <w:tab/>
            </w:r>
            <w:r w:rsidR="006F5EFA">
              <w:rPr>
                <w:noProof/>
                <w:webHidden/>
              </w:rPr>
              <w:fldChar w:fldCharType="begin"/>
            </w:r>
            <w:r w:rsidR="006F5EFA">
              <w:rPr>
                <w:noProof/>
                <w:webHidden/>
              </w:rPr>
              <w:instrText xml:space="preserve"> PAGEREF _Toc67478637 \h </w:instrText>
            </w:r>
            <w:r w:rsidR="006F5EFA">
              <w:rPr>
                <w:noProof/>
                <w:webHidden/>
              </w:rPr>
            </w:r>
            <w:r w:rsidR="006F5EFA">
              <w:rPr>
                <w:noProof/>
                <w:webHidden/>
              </w:rPr>
              <w:fldChar w:fldCharType="separate"/>
            </w:r>
            <w:r w:rsidR="00B05D72">
              <w:rPr>
                <w:noProof/>
                <w:webHidden/>
              </w:rPr>
              <w:t>40</w:t>
            </w:r>
            <w:r w:rsidR="006F5EFA">
              <w:rPr>
                <w:noProof/>
                <w:webHidden/>
              </w:rPr>
              <w:fldChar w:fldCharType="end"/>
            </w:r>
          </w:hyperlink>
        </w:p>
        <w:p w14:paraId="103BBECB" w14:textId="2938324A" w:rsidR="006F5EFA" w:rsidRDefault="00DE2F95">
          <w:pPr>
            <w:pStyle w:val="TOC2"/>
            <w:tabs>
              <w:tab w:val="left" w:pos="1320"/>
              <w:tab w:val="right" w:leader="dot" w:pos="9350"/>
            </w:tabs>
            <w:rPr>
              <w:rFonts w:asciiTheme="minorHAnsi" w:hAnsiTheme="minorHAnsi" w:cstheme="minorBidi"/>
              <w:noProof/>
            </w:rPr>
          </w:pPr>
          <w:hyperlink w:anchor="_Toc67478638" w:history="1">
            <w:r w:rsidR="006F5EFA" w:rsidRPr="000A42F9">
              <w:rPr>
                <w:rStyle w:val="Hyperlink"/>
                <w:bCs/>
                <w:noProof/>
                <w14:scene3d>
                  <w14:camera w14:prst="orthographicFront"/>
                  <w14:lightRig w14:rig="threePt" w14:dir="t">
                    <w14:rot w14:lat="0" w14:lon="0" w14:rev="0"/>
                  </w14:lightRig>
                </w14:scene3d>
              </w:rPr>
              <w:t>3.6</w:t>
            </w:r>
            <w:r w:rsidR="006F5EFA">
              <w:rPr>
                <w:rFonts w:asciiTheme="minorHAnsi" w:hAnsiTheme="minorHAnsi" w:cstheme="minorBidi"/>
                <w:noProof/>
              </w:rPr>
              <w:tab/>
            </w:r>
            <w:r w:rsidR="006F5EFA" w:rsidRPr="000A42F9">
              <w:rPr>
                <w:rStyle w:val="Hyperlink"/>
                <w:noProof/>
              </w:rPr>
              <w:t>Alkalinity Tests</w:t>
            </w:r>
            <w:r w:rsidR="006F5EFA">
              <w:rPr>
                <w:noProof/>
                <w:webHidden/>
              </w:rPr>
              <w:tab/>
            </w:r>
            <w:r w:rsidR="006F5EFA">
              <w:rPr>
                <w:noProof/>
                <w:webHidden/>
              </w:rPr>
              <w:fldChar w:fldCharType="begin"/>
            </w:r>
            <w:r w:rsidR="006F5EFA">
              <w:rPr>
                <w:noProof/>
                <w:webHidden/>
              </w:rPr>
              <w:instrText xml:space="preserve"> PAGEREF _Toc67478638 \h </w:instrText>
            </w:r>
            <w:r w:rsidR="006F5EFA">
              <w:rPr>
                <w:noProof/>
                <w:webHidden/>
              </w:rPr>
            </w:r>
            <w:r w:rsidR="006F5EFA">
              <w:rPr>
                <w:noProof/>
                <w:webHidden/>
              </w:rPr>
              <w:fldChar w:fldCharType="separate"/>
            </w:r>
            <w:r w:rsidR="00B05D72">
              <w:rPr>
                <w:noProof/>
                <w:webHidden/>
              </w:rPr>
              <w:t>40</w:t>
            </w:r>
            <w:r w:rsidR="006F5EFA">
              <w:rPr>
                <w:noProof/>
                <w:webHidden/>
              </w:rPr>
              <w:fldChar w:fldCharType="end"/>
            </w:r>
          </w:hyperlink>
        </w:p>
        <w:p w14:paraId="5F1325E5" w14:textId="25DD9B67" w:rsidR="006F5EFA" w:rsidRDefault="00DE2F95">
          <w:pPr>
            <w:pStyle w:val="TOC2"/>
            <w:tabs>
              <w:tab w:val="left" w:pos="1320"/>
              <w:tab w:val="right" w:leader="dot" w:pos="9350"/>
            </w:tabs>
            <w:rPr>
              <w:rFonts w:asciiTheme="minorHAnsi" w:hAnsiTheme="minorHAnsi" w:cstheme="minorBidi"/>
              <w:noProof/>
            </w:rPr>
          </w:pPr>
          <w:hyperlink w:anchor="_Toc67478639" w:history="1">
            <w:r w:rsidR="006F5EFA" w:rsidRPr="000A42F9">
              <w:rPr>
                <w:rStyle w:val="Hyperlink"/>
                <w:bCs/>
                <w:noProof/>
                <w14:scene3d>
                  <w14:camera w14:prst="orthographicFront"/>
                  <w14:lightRig w14:rig="threePt" w14:dir="t">
                    <w14:rot w14:lat="0" w14:lon="0" w14:rev="0"/>
                  </w14:lightRig>
                </w14:scene3d>
              </w:rPr>
              <w:t>3.7</w:t>
            </w:r>
            <w:r w:rsidR="006F5EFA">
              <w:rPr>
                <w:rFonts w:asciiTheme="minorHAnsi" w:hAnsiTheme="minorHAnsi" w:cstheme="minorBidi"/>
                <w:noProof/>
              </w:rPr>
              <w:tab/>
            </w:r>
            <w:r w:rsidR="006F5EFA" w:rsidRPr="000A42F9">
              <w:rPr>
                <w:rStyle w:val="Hyperlink"/>
                <w:noProof/>
              </w:rPr>
              <w:t>Experimental Error</w:t>
            </w:r>
            <w:r w:rsidR="006F5EFA">
              <w:rPr>
                <w:noProof/>
                <w:webHidden/>
              </w:rPr>
              <w:tab/>
            </w:r>
            <w:r w:rsidR="006F5EFA">
              <w:rPr>
                <w:noProof/>
                <w:webHidden/>
              </w:rPr>
              <w:fldChar w:fldCharType="begin"/>
            </w:r>
            <w:r w:rsidR="006F5EFA">
              <w:rPr>
                <w:noProof/>
                <w:webHidden/>
              </w:rPr>
              <w:instrText xml:space="preserve"> PAGEREF _Toc67478639 \h </w:instrText>
            </w:r>
            <w:r w:rsidR="006F5EFA">
              <w:rPr>
                <w:noProof/>
                <w:webHidden/>
              </w:rPr>
            </w:r>
            <w:r w:rsidR="006F5EFA">
              <w:rPr>
                <w:noProof/>
                <w:webHidden/>
              </w:rPr>
              <w:fldChar w:fldCharType="separate"/>
            </w:r>
            <w:r w:rsidR="00B05D72">
              <w:rPr>
                <w:noProof/>
                <w:webHidden/>
              </w:rPr>
              <w:t>41</w:t>
            </w:r>
            <w:r w:rsidR="006F5EFA">
              <w:rPr>
                <w:noProof/>
                <w:webHidden/>
              </w:rPr>
              <w:fldChar w:fldCharType="end"/>
            </w:r>
          </w:hyperlink>
        </w:p>
        <w:p w14:paraId="7CA1AC36" w14:textId="1EDB191B" w:rsidR="006F5EFA" w:rsidRDefault="00DE2F95">
          <w:pPr>
            <w:pStyle w:val="TOC1"/>
            <w:rPr>
              <w:rFonts w:asciiTheme="minorHAnsi" w:hAnsiTheme="minorHAnsi" w:cstheme="minorBidi"/>
              <w:noProof/>
            </w:rPr>
          </w:pPr>
          <w:hyperlink w:anchor="_Toc67478640" w:history="1">
            <w:r w:rsidR="006F5EFA" w:rsidRPr="000A42F9">
              <w:rPr>
                <w:rStyle w:val="Hyperlink"/>
                <w:noProof/>
              </w:rPr>
              <w:t>4.</w:t>
            </w:r>
            <w:r w:rsidR="006F5EFA">
              <w:rPr>
                <w:rFonts w:asciiTheme="minorHAnsi" w:hAnsiTheme="minorHAnsi" w:cstheme="minorBidi"/>
                <w:noProof/>
              </w:rPr>
              <w:tab/>
            </w:r>
            <w:r w:rsidR="006F5EFA" w:rsidRPr="000A42F9">
              <w:rPr>
                <w:rStyle w:val="Hyperlink"/>
                <w:noProof/>
              </w:rPr>
              <w:t>TEST RESULTS AND DISCUSSION</w:t>
            </w:r>
            <w:r w:rsidR="006F5EFA">
              <w:rPr>
                <w:noProof/>
                <w:webHidden/>
              </w:rPr>
              <w:tab/>
            </w:r>
            <w:r w:rsidR="006F5EFA">
              <w:rPr>
                <w:noProof/>
                <w:webHidden/>
              </w:rPr>
              <w:fldChar w:fldCharType="begin"/>
            </w:r>
            <w:r w:rsidR="006F5EFA">
              <w:rPr>
                <w:noProof/>
                <w:webHidden/>
              </w:rPr>
              <w:instrText xml:space="preserve"> PAGEREF _Toc67478640 \h </w:instrText>
            </w:r>
            <w:r w:rsidR="006F5EFA">
              <w:rPr>
                <w:noProof/>
                <w:webHidden/>
              </w:rPr>
            </w:r>
            <w:r w:rsidR="006F5EFA">
              <w:rPr>
                <w:noProof/>
                <w:webHidden/>
              </w:rPr>
              <w:fldChar w:fldCharType="separate"/>
            </w:r>
            <w:r w:rsidR="00B05D72">
              <w:rPr>
                <w:noProof/>
                <w:webHidden/>
              </w:rPr>
              <w:t>43</w:t>
            </w:r>
            <w:r w:rsidR="006F5EFA">
              <w:rPr>
                <w:noProof/>
                <w:webHidden/>
              </w:rPr>
              <w:fldChar w:fldCharType="end"/>
            </w:r>
          </w:hyperlink>
        </w:p>
        <w:p w14:paraId="615894A4" w14:textId="0F7B80C3" w:rsidR="006F5EFA" w:rsidRDefault="00DE2F95">
          <w:pPr>
            <w:pStyle w:val="TOC2"/>
            <w:tabs>
              <w:tab w:val="left" w:pos="1320"/>
              <w:tab w:val="right" w:leader="dot" w:pos="9350"/>
            </w:tabs>
            <w:rPr>
              <w:rFonts w:asciiTheme="minorHAnsi" w:hAnsiTheme="minorHAnsi" w:cstheme="minorBidi"/>
              <w:noProof/>
            </w:rPr>
          </w:pPr>
          <w:hyperlink w:anchor="_Toc67478642" w:history="1">
            <w:r w:rsidR="006F5EFA" w:rsidRPr="000A42F9">
              <w:rPr>
                <w:rStyle w:val="Hyperlink"/>
                <w:bCs/>
                <w:noProof/>
                <w14:scene3d>
                  <w14:camera w14:prst="orthographicFront"/>
                  <w14:lightRig w14:rig="threePt" w14:dir="t">
                    <w14:rot w14:lat="0" w14:lon="0" w14:rev="0"/>
                  </w14:lightRig>
                </w14:scene3d>
              </w:rPr>
              <w:t>4.1</w:t>
            </w:r>
            <w:r w:rsidR="006F5EFA">
              <w:rPr>
                <w:rFonts w:asciiTheme="minorHAnsi" w:hAnsiTheme="minorHAnsi" w:cstheme="minorBidi"/>
                <w:noProof/>
              </w:rPr>
              <w:tab/>
            </w:r>
            <w:r w:rsidR="006F5EFA" w:rsidRPr="000A42F9">
              <w:rPr>
                <w:rStyle w:val="Hyperlink"/>
                <w:noProof/>
              </w:rPr>
              <w:t>Overview</w:t>
            </w:r>
            <w:r w:rsidR="006F5EFA">
              <w:rPr>
                <w:noProof/>
                <w:webHidden/>
              </w:rPr>
              <w:tab/>
            </w:r>
            <w:r w:rsidR="006F5EFA">
              <w:rPr>
                <w:noProof/>
                <w:webHidden/>
              </w:rPr>
              <w:fldChar w:fldCharType="begin"/>
            </w:r>
            <w:r w:rsidR="006F5EFA">
              <w:rPr>
                <w:noProof/>
                <w:webHidden/>
              </w:rPr>
              <w:instrText xml:space="preserve"> PAGEREF _Toc67478642 \h </w:instrText>
            </w:r>
            <w:r w:rsidR="006F5EFA">
              <w:rPr>
                <w:noProof/>
                <w:webHidden/>
              </w:rPr>
            </w:r>
            <w:r w:rsidR="006F5EFA">
              <w:rPr>
                <w:noProof/>
                <w:webHidden/>
              </w:rPr>
              <w:fldChar w:fldCharType="separate"/>
            </w:r>
            <w:r w:rsidR="00B05D72">
              <w:rPr>
                <w:noProof/>
                <w:webHidden/>
              </w:rPr>
              <w:t>43</w:t>
            </w:r>
            <w:r w:rsidR="006F5EFA">
              <w:rPr>
                <w:noProof/>
                <w:webHidden/>
              </w:rPr>
              <w:fldChar w:fldCharType="end"/>
            </w:r>
          </w:hyperlink>
        </w:p>
        <w:p w14:paraId="1E4B4FB1" w14:textId="0A90918C" w:rsidR="006F5EFA" w:rsidRDefault="00DE2F95">
          <w:pPr>
            <w:pStyle w:val="TOC2"/>
            <w:tabs>
              <w:tab w:val="left" w:pos="1320"/>
              <w:tab w:val="right" w:leader="dot" w:pos="9350"/>
            </w:tabs>
            <w:rPr>
              <w:rFonts w:asciiTheme="minorHAnsi" w:hAnsiTheme="minorHAnsi" w:cstheme="minorBidi"/>
              <w:noProof/>
            </w:rPr>
          </w:pPr>
          <w:hyperlink w:anchor="_Toc67478643" w:history="1">
            <w:r w:rsidR="006F5EFA" w:rsidRPr="000A42F9">
              <w:rPr>
                <w:rStyle w:val="Hyperlink"/>
                <w:bCs/>
                <w:noProof/>
                <w14:scene3d>
                  <w14:camera w14:prst="orthographicFront"/>
                  <w14:lightRig w14:rig="threePt" w14:dir="t">
                    <w14:rot w14:lat="0" w14:lon="0" w14:rev="0"/>
                  </w14:lightRig>
                </w14:scene3d>
              </w:rPr>
              <w:t>4.2</w:t>
            </w:r>
            <w:r w:rsidR="006F5EFA">
              <w:rPr>
                <w:rFonts w:asciiTheme="minorHAnsi" w:hAnsiTheme="minorHAnsi" w:cstheme="minorBidi"/>
                <w:noProof/>
              </w:rPr>
              <w:tab/>
            </w:r>
            <w:r w:rsidR="006F5EFA" w:rsidRPr="000A42F9">
              <w:rPr>
                <w:rStyle w:val="Hyperlink"/>
                <w:bCs/>
                <w:noProof/>
              </w:rPr>
              <w:t>Drilling Fluid Rheology</w:t>
            </w:r>
            <w:r w:rsidR="006F5EFA">
              <w:rPr>
                <w:noProof/>
                <w:webHidden/>
              </w:rPr>
              <w:tab/>
            </w:r>
            <w:r w:rsidR="006F5EFA">
              <w:rPr>
                <w:noProof/>
                <w:webHidden/>
              </w:rPr>
              <w:fldChar w:fldCharType="begin"/>
            </w:r>
            <w:r w:rsidR="006F5EFA">
              <w:rPr>
                <w:noProof/>
                <w:webHidden/>
              </w:rPr>
              <w:instrText xml:space="preserve"> PAGEREF _Toc67478643 \h </w:instrText>
            </w:r>
            <w:r w:rsidR="006F5EFA">
              <w:rPr>
                <w:noProof/>
                <w:webHidden/>
              </w:rPr>
            </w:r>
            <w:r w:rsidR="006F5EFA">
              <w:rPr>
                <w:noProof/>
                <w:webHidden/>
              </w:rPr>
              <w:fldChar w:fldCharType="separate"/>
            </w:r>
            <w:r w:rsidR="00B05D72">
              <w:rPr>
                <w:noProof/>
                <w:webHidden/>
              </w:rPr>
              <w:t>43</w:t>
            </w:r>
            <w:r w:rsidR="006F5EFA">
              <w:rPr>
                <w:noProof/>
                <w:webHidden/>
              </w:rPr>
              <w:fldChar w:fldCharType="end"/>
            </w:r>
          </w:hyperlink>
        </w:p>
        <w:p w14:paraId="4A3CF34C" w14:textId="2A7112A9" w:rsidR="006F5EFA" w:rsidRDefault="00DE2F95">
          <w:pPr>
            <w:pStyle w:val="TOC3"/>
            <w:tabs>
              <w:tab w:val="left" w:pos="1320"/>
              <w:tab w:val="right" w:leader="dot" w:pos="9350"/>
            </w:tabs>
            <w:rPr>
              <w:rFonts w:asciiTheme="minorHAnsi" w:hAnsiTheme="minorHAnsi" w:cstheme="minorBidi"/>
              <w:noProof/>
            </w:rPr>
          </w:pPr>
          <w:hyperlink w:anchor="_Toc67478644" w:history="1">
            <w:r w:rsidR="006F5EFA" w:rsidRPr="000A42F9">
              <w:rPr>
                <w:rStyle w:val="Hyperlink"/>
                <w:noProof/>
              </w:rPr>
              <w:t>4.2.1</w:t>
            </w:r>
            <w:r w:rsidR="006F5EFA">
              <w:rPr>
                <w:rFonts w:asciiTheme="minorHAnsi" w:hAnsiTheme="minorHAnsi" w:cstheme="minorBidi"/>
                <w:noProof/>
              </w:rPr>
              <w:tab/>
            </w:r>
            <w:r w:rsidR="006F5EFA" w:rsidRPr="000A42F9">
              <w:rPr>
                <w:rStyle w:val="Hyperlink"/>
                <w:noProof/>
              </w:rPr>
              <w:t>Replacing Caustic Soda (NaOH) as pH Buffer.</w:t>
            </w:r>
            <w:r w:rsidR="006F5EFA">
              <w:rPr>
                <w:noProof/>
                <w:webHidden/>
              </w:rPr>
              <w:tab/>
            </w:r>
            <w:r w:rsidR="006F5EFA">
              <w:rPr>
                <w:noProof/>
                <w:webHidden/>
              </w:rPr>
              <w:fldChar w:fldCharType="begin"/>
            </w:r>
            <w:r w:rsidR="006F5EFA">
              <w:rPr>
                <w:noProof/>
                <w:webHidden/>
              </w:rPr>
              <w:instrText xml:space="preserve"> PAGEREF _Toc67478644 \h </w:instrText>
            </w:r>
            <w:r w:rsidR="006F5EFA">
              <w:rPr>
                <w:noProof/>
                <w:webHidden/>
              </w:rPr>
            </w:r>
            <w:r w:rsidR="006F5EFA">
              <w:rPr>
                <w:noProof/>
                <w:webHidden/>
              </w:rPr>
              <w:fldChar w:fldCharType="separate"/>
            </w:r>
            <w:r w:rsidR="00B05D72">
              <w:rPr>
                <w:noProof/>
                <w:webHidden/>
              </w:rPr>
              <w:t>49</w:t>
            </w:r>
            <w:r w:rsidR="006F5EFA">
              <w:rPr>
                <w:noProof/>
                <w:webHidden/>
              </w:rPr>
              <w:fldChar w:fldCharType="end"/>
            </w:r>
          </w:hyperlink>
        </w:p>
        <w:p w14:paraId="1F4E74B7" w14:textId="594C7D2A" w:rsidR="006F5EFA" w:rsidRDefault="00DE2F95">
          <w:pPr>
            <w:pStyle w:val="TOC3"/>
            <w:tabs>
              <w:tab w:val="left" w:pos="1320"/>
              <w:tab w:val="right" w:leader="dot" w:pos="9350"/>
            </w:tabs>
            <w:rPr>
              <w:rFonts w:asciiTheme="minorHAnsi" w:hAnsiTheme="minorHAnsi" w:cstheme="minorBidi"/>
              <w:noProof/>
            </w:rPr>
          </w:pPr>
          <w:hyperlink w:anchor="_Toc67478645" w:history="1">
            <w:r w:rsidR="006F5EFA" w:rsidRPr="000A42F9">
              <w:rPr>
                <w:rStyle w:val="Hyperlink"/>
                <w:noProof/>
              </w:rPr>
              <w:t>4.2.2</w:t>
            </w:r>
            <w:r w:rsidR="006F5EFA">
              <w:rPr>
                <w:rFonts w:asciiTheme="minorHAnsi" w:hAnsiTheme="minorHAnsi" w:cstheme="minorBidi"/>
                <w:noProof/>
              </w:rPr>
              <w:tab/>
            </w:r>
            <w:r w:rsidR="006F5EFA" w:rsidRPr="000A42F9">
              <w:rPr>
                <w:rStyle w:val="Hyperlink"/>
                <w:noProof/>
              </w:rPr>
              <w:t>Establishing a base WBM for High Temperatures</w:t>
            </w:r>
            <w:r w:rsidR="006F5EFA">
              <w:rPr>
                <w:noProof/>
                <w:webHidden/>
              </w:rPr>
              <w:tab/>
            </w:r>
            <w:r w:rsidR="006F5EFA">
              <w:rPr>
                <w:noProof/>
                <w:webHidden/>
              </w:rPr>
              <w:fldChar w:fldCharType="begin"/>
            </w:r>
            <w:r w:rsidR="006F5EFA">
              <w:rPr>
                <w:noProof/>
                <w:webHidden/>
              </w:rPr>
              <w:instrText xml:space="preserve"> PAGEREF _Toc67478645 \h </w:instrText>
            </w:r>
            <w:r w:rsidR="006F5EFA">
              <w:rPr>
                <w:noProof/>
                <w:webHidden/>
              </w:rPr>
            </w:r>
            <w:r w:rsidR="006F5EFA">
              <w:rPr>
                <w:noProof/>
                <w:webHidden/>
              </w:rPr>
              <w:fldChar w:fldCharType="separate"/>
            </w:r>
            <w:r w:rsidR="00B05D72">
              <w:rPr>
                <w:noProof/>
                <w:webHidden/>
              </w:rPr>
              <w:t>55</w:t>
            </w:r>
            <w:r w:rsidR="006F5EFA">
              <w:rPr>
                <w:noProof/>
                <w:webHidden/>
              </w:rPr>
              <w:fldChar w:fldCharType="end"/>
            </w:r>
          </w:hyperlink>
        </w:p>
        <w:p w14:paraId="1FE05C9C" w14:textId="2169E04A" w:rsidR="006F5EFA" w:rsidRDefault="00DE2F95">
          <w:pPr>
            <w:pStyle w:val="TOC3"/>
            <w:tabs>
              <w:tab w:val="left" w:pos="1320"/>
              <w:tab w:val="right" w:leader="dot" w:pos="9350"/>
            </w:tabs>
            <w:rPr>
              <w:rFonts w:asciiTheme="minorHAnsi" w:hAnsiTheme="minorHAnsi" w:cstheme="minorBidi"/>
              <w:noProof/>
            </w:rPr>
          </w:pPr>
          <w:hyperlink w:anchor="_Toc67478646" w:history="1">
            <w:r w:rsidR="006F5EFA" w:rsidRPr="000A42F9">
              <w:rPr>
                <w:rStyle w:val="Hyperlink"/>
                <w:noProof/>
              </w:rPr>
              <w:t>4.2.3</w:t>
            </w:r>
            <w:r w:rsidR="006F5EFA">
              <w:rPr>
                <w:rFonts w:asciiTheme="minorHAnsi" w:hAnsiTheme="minorHAnsi" w:cstheme="minorBidi"/>
                <w:noProof/>
              </w:rPr>
              <w:tab/>
            </w:r>
            <w:r w:rsidR="006F5EFA" w:rsidRPr="000A42F9">
              <w:rPr>
                <w:rStyle w:val="Hyperlink"/>
                <w:noProof/>
              </w:rPr>
              <w:t>LCM HPHT Rheology Tests</w:t>
            </w:r>
            <w:r w:rsidR="006F5EFA">
              <w:rPr>
                <w:noProof/>
                <w:webHidden/>
              </w:rPr>
              <w:tab/>
            </w:r>
            <w:r w:rsidR="006F5EFA">
              <w:rPr>
                <w:noProof/>
                <w:webHidden/>
              </w:rPr>
              <w:fldChar w:fldCharType="begin"/>
            </w:r>
            <w:r w:rsidR="006F5EFA">
              <w:rPr>
                <w:noProof/>
                <w:webHidden/>
              </w:rPr>
              <w:instrText xml:space="preserve"> PAGEREF _Toc67478646 \h </w:instrText>
            </w:r>
            <w:r w:rsidR="006F5EFA">
              <w:rPr>
                <w:noProof/>
                <w:webHidden/>
              </w:rPr>
            </w:r>
            <w:r w:rsidR="006F5EFA">
              <w:rPr>
                <w:noProof/>
                <w:webHidden/>
              </w:rPr>
              <w:fldChar w:fldCharType="separate"/>
            </w:r>
            <w:r w:rsidR="00B05D72">
              <w:rPr>
                <w:noProof/>
                <w:webHidden/>
              </w:rPr>
              <w:t>56</w:t>
            </w:r>
            <w:r w:rsidR="006F5EFA">
              <w:rPr>
                <w:noProof/>
                <w:webHidden/>
              </w:rPr>
              <w:fldChar w:fldCharType="end"/>
            </w:r>
          </w:hyperlink>
        </w:p>
        <w:p w14:paraId="7D4D9520" w14:textId="04C8343B" w:rsidR="006F5EFA" w:rsidRDefault="00DE2F95">
          <w:pPr>
            <w:pStyle w:val="TOC3"/>
            <w:tabs>
              <w:tab w:val="left" w:pos="1320"/>
              <w:tab w:val="right" w:leader="dot" w:pos="9350"/>
            </w:tabs>
            <w:rPr>
              <w:rFonts w:asciiTheme="minorHAnsi" w:hAnsiTheme="minorHAnsi" w:cstheme="minorBidi"/>
              <w:noProof/>
            </w:rPr>
          </w:pPr>
          <w:hyperlink w:anchor="_Toc67478647" w:history="1">
            <w:r w:rsidR="006F5EFA" w:rsidRPr="000A42F9">
              <w:rPr>
                <w:rStyle w:val="Hyperlink"/>
                <w:rFonts w:eastAsia="Times New Roman"/>
                <w:noProof/>
              </w:rPr>
              <w:t>4.2.4</w:t>
            </w:r>
            <w:r w:rsidR="006F5EFA">
              <w:rPr>
                <w:rFonts w:asciiTheme="minorHAnsi" w:hAnsiTheme="minorHAnsi" w:cstheme="minorBidi"/>
                <w:noProof/>
              </w:rPr>
              <w:tab/>
            </w:r>
            <w:r w:rsidR="006F5EFA" w:rsidRPr="000A42F9">
              <w:rPr>
                <w:rStyle w:val="Hyperlink"/>
                <w:noProof/>
              </w:rPr>
              <w:t>Discussion</w:t>
            </w:r>
            <w:r w:rsidR="006F5EFA">
              <w:rPr>
                <w:noProof/>
                <w:webHidden/>
              </w:rPr>
              <w:tab/>
            </w:r>
            <w:r w:rsidR="006F5EFA">
              <w:rPr>
                <w:noProof/>
                <w:webHidden/>
              </w:rPr>
              <w:fldChar w:fldCharType="begin"/>
            </w:r>
            <w:r w:rsidR="006F5EFA">
              <w:rPr>
                <w:noProof/>
                <w:webHidden/>
              </w:rPr>
              <w:instrText xml:space="preserve"> PAGEREF _Toc67478647 \h </w:instrText>
            </w:r>
            <w:r w:rsidR="006F5EFA">
              <w:rPr>
                <w:noProof/>
                <w:webHidden/>
              </w:rPr>
            </w:r>
            <w:r w:rsidR="006F5EFA">
              <w:rPr>
                <w:noProof/>
                <w:webHidden/>
              </w:rPr>
              <w:fldChar w:fldCharType="separate"/>
            </w:r>
            <w:r w:rsidR="00B05D72">
              <w:rPr>
                <w:noProof/>
                <w:webHidden/>
              </w:rPr>
              <w:t>59</w:t>
            </w:r>
            <w:r w:rsidR="006F5EFA">
              <w:rPr>
                <w:noProof/>
                <w:webHidden/>
              </w:rPr>
              <w:fldChar w:fldCharType="end"/>
            </w:r>
          </w:hyperlink>
        </w:p>
        <w:p w14:paraId="245EDF44" w14:textId="0058AF37" w:rsidR="006F5EFA" w:rsidRDefault="00DE2F95">
          <w:pPr>
            <w:pStyle w:val="TOC2"/>
            <w:tabs>
              <w:tab w:val="left" w:pos="1320"/>
              <w:tab w:val="right" w:leader="dot" w:pos="9350"/>
            </w:tabs>
            <w:rPr>
              <w:rFonts w:asciiTheme="minorHAnsi" w:hAnsiTheme="minorHAnsi" w:cstheme="minorBidi"/>
              <w:noProof/>
            </w:rPr>
          </w:pPr>
          <w:hyperlink w:anchor="_Toc67478648" w:history="1">
            <w:r w:rsidR="006F5EFA" w:rsidRPr="000A42F9">
              <w:rPr>
                <w:rStyle w:val="Hyperlink"/>
                <w:bCs/>
                <w:noProof/>
                <w14:scene3d>
                  <w14:camera w14:prst="orthographicFront"/>
                  <w14:lightRig w14:rig="threePt" w14:dir="t">
                    <w14:rot w14:lat="0" w14:lon="0" w14:rev="0"/>
                  </w14:lightRig>
                </w14:scene3d>
              </w:rPr>
              <w:t>4.3</w:t>
            </w:r>
            <w:r w:rsidR="006F5EFA">
              <w:rPr>
                <w:rFonts w:asciiTheme="minorHAnsi" w:hAnsiTheme="minorHAnsi" w:cstheme="minorBidi"/>
                <w:noProof/>
              </w:rPr>
              <w:tab/>
            </w:r>
            <w:r w:rsidR="006F5EFA" w:rsidRPr="000A42F9">
              <w:rPr>
                <w:rStyle w:val="Hyperlink"/>
                <w:bCs/>
                <w:noProof/>
              </w:rPr>
              <w:t>Filtration Tests</w:t>
            </w:r>
            <w:r w:rsidR="006F5EFA">
              <w:rPr>
                <w:noProof/>
                <w:webHidden/>
              </w:rPr>
              <w:tab/>
            </w:r>
            <w:r w:rsidR="006F5EFA">
              <w:rPr>
                <w:noProof/>
                <w:webHidden/>
              </w:rPr>
              <w:fldChar w:fldCharType="begin"/>
            </w:r>
            <w:r w:rsidR="006F5EFA">
              <w:rPr>
                <w:noProof/>
                <w:webHidden/>
              </w:rPr>
              <w:instrText xml:space="preserve"> PAGEREF _Toc67478648 \h </w:instrText>
            </w:r>
            <w:r w:rsidR="006F5EFA">
              <w:rPr>
                <w:noProof/>
                <w:webHidden/>
              </w:rPr>
            </w:r>
            <w:r w:rsidR="006F5EFA">
              <w:rPr>
                <w:noProof/>
                <w:webHidden/>
              </w:rPr>
              <w:fldChar w:fldCharType="separate"/>
            </w:r>
            <w:r w:rsidR="00B05D72">
              <w:rPr>
                <w:noProof/>
                <w:webHidden/>
              </w:rPr>
              <w:t>61</w:t>
            </w:r>
            <w:r w:rsidR="006F5EFA">
              <w:rPr>
                <w:noProof/>
                <w:webHidden/>
              </w:rPr>
              <w:fldChar w:fldCharType="end"/>
            </w:r>
          </w:hyperlink>
        </w:p>
        <w:p w14:paraId="66A80A3E" w14:textId="5FAFF304" w:rsidR="006F5EFA" w:rsidRDefault="00DE2F95">
          <w:pPr>
            <w:pStyle w:val="TOC3"/>
            <w:tabs>
              <w:tab w:val="left" w:pos="1320"/>
              <w:tab w:val="right" w:leader="dot" w:pos="9350"/>
            </w:tabs>
            <w:rPr>
              <w:rFonts w:asciiTheme="minorHAnsi" w:hAnsiTheme="minorHAnsi" w:cstheme="minorBidi"/>
              <w:noProof/>
            </w:rPr>
          </w:pPr>
          <w:hyperlink w:anchor="_Toc67478649" w:history="1">
            <w:r w:rsidR="006F5EFA" w:rsidRPr="000A42F9">
              <w:rPr>
                <w:rStyle w:val="Hyperlink"/>
                <w:noProof/>
              </w:rPr>
              <w:t>4.3.1</w:t>
            </w:r>
            <w:r w:rsidR="006F5EFA">
              <w:rPr>
                <w:rFonts w:asciiTheme="minorHAnsi" w:hAnsiTheme="minorHAnsi" w:cstheme="minorBidi"/>
                <w:noProof/>
              </w:rPr>
              <w:tab/>
            </w:r>
            <w:r w:rsidR="006F5EFA" w:rsidRPr="000A42F9">
              <w:rPr>
                <w:rStyle w:val="Hyperlink"/>
                <w:noProof/>
              </w:rPr>
              <w:t>Particle Size Distribution Tests</w:t>
            </w:r>
            <w:r w:rsidR="006F5EFA">
              <w:rPr>
                <w:noProof/>
                <w:webHidden/>
              </w:rPr>
              <w:tab/>
            </w:r>
            <w:r w:rsidR="006F5EFA">
              <w:rPr>
                <w:noProof/>
                <w:webHidden/>
              </w:rPr>
              <w:fldChar w:fldCharType="begin"/>
            </w:r>
            <w:r w:rsidR="006F5EFA">
              <w:rPr>
                <w:noProof/>
                <w:webHidden/>
              </w:rPr>
              <w:instrText xml:space="preserve"> PAGEREF _Toc67478649 \h </w:instrText>
            </w:r>
            <w:r w:rsidR="006F5EFA">
              <w:rPr>
                <w:noProof/>
                <w:webHidden/>
              </w:rPr>
            </w:r>
            <w:r w:rsidR="006F5EFA">
              <w:rPr>
                <w:noProof/>
                <w:webHidden/>
              </w:rPr>
              <w:fldChar w:fldCharType="separate"/>
            </w:r>
            <w:r w:rsidR="00B05D72">
              <w:rPr>
                <w:noProof/>
                <w:webHidden/>
              </w:rPr>
              <w:t>64</w:t>
            </w:r>
            <w:r w:rsidR="006F5EFA">
              <w:rPr>
                <w:noProof/>
                <w:webHidden/>
              </w:rPr>
              <w:fldChar w:fldCharType="end"/>
            </w:r>
          </w:hyperlink>
        </w:p>
        <w:p w14:paraId="579DE4DB" w14:textId="4739EBA3" w:rsidR="006F5EFA" w:rsidRDefault="00DE2F95">
          <w:pPr>
            <w:pStyle w:val="TOC3"/>
            <w:tabs>
              <w:tab w:val="left" w:pos="1320"/>
              <w:tab w:val="right" w:leader="dot" w:pos="9350"/>
            </w:tabs>
            <w:rPr>
              <w:rFonts w:asciiTheme="minorHAnsi" w:hAnsiTheme="minorHAnsi" w:cstheme="minorBidi"/>
              <w:noProof/>
            </w:rPr>
          </w:pPr>
          <w:hyperlink w:anchor="_Toc67478650" w:history="1">
            <w:r w:rsidR="006F5EFA" w:rsidRPr="000A42F9">
              <w:rPr>
                <w:rStyle w:val="Hyperlink"/>
                <w:noProof/>
              </w:rPr>
              <w:t>4.3.2</w:t>
            </w:r>
            <w:r w:rsidR="006F5EFA">
              <w:rPr>
                <w:rFonts w:asciiTheme="minorHAnsi" w:hAnsiTheme="minorHAnsi" w:cstheme="minorBidi"/>
                <w:noProof/>
              </w:rPr>
              <w:tab/>
            </w:r>
            <w:r w:rsidR="006F5EFA" w:rsidRPr="000A42F9">
              <w:rPr>
                <w:rStyle w:val="Hyperlink"/>
                <w:noProof/>
              </w:rPr>
              <w:t>Discussion</w:t>
            </w:r>
            <w:r w:rsidR="006F5EFA">
              <w:rPr>
                <w:noProof/>
                <w:webHidden/>
              </w:rPr>
              <w:tab/>
            </w:r>
            <w:r w:rsidR="006F5EFA">
              <w:rPr>
                <w:noProof/>
                <w:webHidden/>
              </w:rPr>
              <w:fldChar w:fldCharType="begin"/>
            </w:r>
            <w:r w:rsidR="006F5EFA">
              <w:rPr>
                <w:noProof/>
                <w:webHidden/>
              </w:rPr>
              <w:instrText xml:space="preserve"> PAGEREF _Toc67478650 \h </w:instrText>
            </w:r>
            <w:r w:rsidR="006F5EFA">
              <w:rPr>
                <w:noProof/>
                <w:webHidden/>
              </w:rPr>
            </w:r>
            <w:r w:rsidR="006F5EFA">
              <w:rPr>
                <w:noProof/>
                <w:webHidden/>
              </w:rPr>
              <w:fldChar w:fldCharType="separate"/>
            </w:r>
            <w:r w:rsidR="00B05D72">
              <w:rPr>
                <w:noProof/>
                <w:webHidden/>
              </w:rPr>
              <w:t>66</w:t>
            </w:r>
            <w:r w:rsidR="006F5EFA">
              <w:rPr>
                <w:noProof/>
                <w:webHidden/>
              </w:rPr>
              <w:fldChar w:fldCharType="end"/>
            </w:r>
          </w:hyperlink>
        </w:p>
        <w:p w14:paraId="5F619AD2" w14:textId="02954A5A" w:rsidR="006F5EFA" w:rsidRDefault="00DE2F95">
          <w:pPr>
            <w:pStyle w:val="TOC1"/>
            <w:rPr>
              <w:rFonts w:asciiTheme="minorHAnsi" w:hAnsiTheme="minorHAnsi" w:cstheme="minorBidi"/>
              <w:noProof/>
            </w:rPr>
          </w:pPr>
          <w:hyperlink w:anchor="_Toc67478651" w:history="1">
            <w:r w:rsidR="006F5EFA" w:rsidRPr="000A42F9">
              <w:rPr>
                <w:rStyle w:val="Hyperlink"/>
                <w:noProof/>
              </w:rPr>
              <w:t>5.</w:t>
            </w:r>
            <w:r w:rsidR="006F5EFA">
              <w:rPr>
                <w:rFonts w:asciiTheme="minorHAnsi" w:hAnsiTheme="minorHAnsi" w:cstheme="minorBidi"/>
                <w:noProof/>
              </w:rPr>
              <w:tab/>
            </w:r>
            <w:r w:rsidR="006F5EFA" w:rsidRPr="000A42F9">
              <w:rPr>
                <w:rStyle w:val="Hyperlink"/>
                <w:noProof/>
              </w:rPr>
              <w:t>SUMMARY AND CONCLUSIONS</w:t>
            </w:r>
            <w:r w:rsidR="006F5EFA">
              <w:rPr>
                <w:noProof/>
                <w:webHidden/>
              </w:rPr>
              <w:tab/>
            </w:r>
            <w:r w:rsidR="006F5EFA">
              <w:rPr>
                <w:noProof/>
                <w:webHidden/>
              </w:rPr>
              <w:fldChar w:fldCharType="begin"/>
            </w:r>
            <w:r w:rsidR="006F5EFA">
              <w:rPr>
                <w:noProof/>
                <w:webHidden/>
              </w:rPr>
              <w:instrText xml:space="preserve"> PAGEREF _Toc67478651 \h </w:instrText>
            </w:r>
            <w:r w:rsidR="006F5EFA">
              <w:rPr>
                <w:noProof/>
                <w:webHidden/>
              </w:rPr>
            </w:r>
            <w:r w:rsidR="006F5EFA">
              <w:rPr>
                <w:noProof/>
                <w:webHidden/>
              </w:rPr>
              <w:fldChar w:fldCharType="separate"/>
            </w:r>
            <w:r w:rsidR="00B05D72">
              <w:rPr>
                <w:noProof/>
                <w:webHidden/>
              </w:rPr>
              <w:t>71</w:t>
            </w:r>
            <w:r w:rsidR="006F5EFA">
              <w:rPr>
                <w:noProof/>
                <w:webHidden/>
              </w:rPr>
              <w:fldChar w:fldCharType="end"/>
            </w:r>
          </w:hyperlink>
        </w:p>
        <w:p w14:paraId="3E7D4E65" w14:textId="493FCE4D" w:rsidR="006F5EFA" w:rsidRDefault="00DE2F95">
          <w:pPr>
            <w:pStyle w:val="TOC1"/>
            <w:rPr>
              <w:rFonts w:asciiTheme="minorHAnsi" w:hAnsiTheme="minorHAnsi" w:cstheme="minorBidi"/>
              <w:noProof/>
            </w:rPr>
          </w:pPr>
          <w:hyperlink w:anchor="_Toc67478652" w:history="1">
            <w:r w:rsidR="006F5EFA" w:rsidRPr="000A42F9">
              <w:rPr>
                <w:rStyle w:val="Hyperlink"/>
                <w:noProof/>
              </w:rPr>
              <w:t>6.</w:t>
            </w:r>
            <w:r w:rsidR="006F5EFA">
              <w:rPr>
                <w:rFonts w:asciiTheme="minorHAnsi" w:hAnsiTheme="minorHAnsi" w:cstheme="minorBidi"/>
                <w:noProof/>
              </w:rPr>
              <w:tab/>
            </w:r>
            <w:r w:rsidR="006F5EFA" w:rsidRPr="000A42F9">
              <w:rPr>
                <w:rStyle w:val="Hyperlink"/>
                <w:noProof/>
              </w:rPr>
              <w:t>RECOMMENDATIONS AND FUTURE WORK</w:t>
            </w:r>
            <w:r w:rsidR="006F5EFA">
              <w:rPr>
                <w:noProof/>
                <w:webHidden/>
              </w:rPr>
              <w:tab/>
            </w:r>
            <w:r w:rsidR="006F5EFA">
              <w:rPr>
                <w:noProof/>
                <w:webHidden/>
              </w:rPr>
              <w:fldChar w:fldCharType="begin"/>
            </w:r>
            <w:r w:rsidR="006F5EFA">
              <w:rPr>
                <w:noProof/>
                <w:webHidden/>
              </w:rPr>
              <w:instrText xml:space="preserve"> PAGEREF _Toc67478652 \h </w:instrText>
            </w:r>
            <w:r w:rsidR="006F5EFA">
              <w:rPr>
                <w:noProof/>
                <w:webHidden/>
              </w:rPr>
            </w:r>
            <w:r w:rsidR="006F5EFA">
              <w:rPr>
                <w:noProof/>
                <w:webHidden/>
              </w:rPr>
              <w:fldChar w:fldCharType="separate"/>
            </w:r>
            <w:r w:rsidR="00B05D72">
              <w:rPr>
                <w:noProof/>
                <w:webHidden/>
              </w:rPr>
              <w:t>73</w:t>
            </w:r>
            <w:r w:rsidR="006F5EFA">
              <w:rPr>
                <w:noProof/>
                <w:webHidden/>
              </w:rPr>
              <w:fldChar w:fldCharType="end"/>
            </w:r>
          </w:hyperlink>
        </w:p>
        <w:p w14:paraId="683545F1" w14:textId="6047E4FC" w:rsidR="006F5EFA" w:rsidRDefault="00DE2F95">
          <w:pPr>
            <w:pStyle w:val="TOC1"/>
            <w:rPr>
              <w:rFonts w:asciiTheme="minorHAnsi" w:hAnsiTheme="minorHAnsi" w:cstheme="minorBidi"/>
              <w:noProof/>
            </w:rPr>
          </w:pPr>
          <w:hyperlink w:anchor="_Toc67478653" w:history="1">
            <w:r w:rsidR="006F5EFA" w:rsidRPr="000A42F9">
              <w:rPr>
                <w:rStyle w:val="Hyperlink"/>
                <w:noProof/>
              </w:rPr>
              <w:t>7.</w:t>
            </w:r>
            <w:r w:rsidR="006F5EFA">
              <w:rPr>
                <w:rFonts w:asciiTheme="minorHAnsi" w:hAnsiTheme="minorHAnsi" w:cstheme="minorBidi"/>
                <w:noProof/>
              </w:rPr>
              <w:tab/>
            </w:r>
            <w:r w:rsidR="006F5EFA" w:rsidRPr="000A42F9">
              <w:rPr>
                <w:rStyle w:val="Hyperlink"/>
                <w:noProof/>
              </w:rPr>
              <w:t>NOMENCLATURE AND ACRONYMS</w:t>
            </w:r>
            <w:r w:rsidR="006F5EFA">
              <w:rPr>
                <w:noProof/>
                <w:webHidden/>
              </w:rPr>
              <w:tab/>
            </w:r>
            <w:r w:rsidR="006F5EFA">
              <w:rPr>
                <w:noProof/>
                <w:webHidden/>
              </w:rPr>
              <w:fldChar w:fldCharType="begin"/>
            </w:r>
            <w:r w:rsidR="006F5EFA">
              <w:rPr>
                <w:noProof/>
                <w:webHidden/>
              </w:rPr>
              <w:instrText xml:space="preserve"> PAGEREF _Toc67478653 \h </w:instrText>
            </w:r>
            <w:r w:rsidR="006F5EFA">
              <w:rPr>
                <w:noProof/>
                <w:webHidden/>
              </w:rPr>
            </w:r>
            <w:r w:rsidR="006F5EFA">
              <w:rPr>
                <w:noProof/>
                <w:webHidden/>
              </w:rPr>
              <w:fldChar w:fldCharType="separate"/>
            </w:r>
            <w:r w:rsidR="00B05D72">
              <w:rPr>
                <w:noProof/>
                <w:webHidden/>
              </w:rPr>
              <w:t>74</w:t>
            </w:r>
            <w:r w:rsidR="006F5EFA">
              <w:rPr>
                <w:noProof/>
                <w:webHidden/>
              </w:rPr>
              <w:fldChar w:fldCharType="end"/>
            </w:r>
          </w:hyperlink>
        </w:p>
        <w:p w14:paraId="5EC912CE" w14:textId="4AD16F43" w:rsidR="006F5EFA" w:rsidRDefault="00DE2F95">
          <w:pPr>
            <w:pStyle w:val="TOC1"/>
            <w:rPr>
              <w:rFonts w:asciiTheme="minorHAnsi" w:hAnsiTheme="minorHAnsi" w:cstheme="minorBidi"/>
              <w:noProof/>
            </w:rPr>
          </w:pPr>
          <w:hyperlink w:anchor="_Toc67478654" w:history="1">
            <w:r w:rsidR="006F5EFA" w:rsidRPr="000A42F9">
              <w:rPr>
                <w:rStyle w:val="Hyperlink"/>
                <w:noProof/>
              </w:rPr>
              <w:t>REFERENCES</w:t>
            </w:r>
            <w:r w:rsidR="006F5EFA">
              <w:rPr>
                <w:noProof/>
                <w:webHidden/>
              </w:rPr>
              <w:tab/>
            </w:r>
            <w:r w:rsidR="006F5EFA">
              <w:rPr>
                <w:noProof/>
                <w:webHidden/>
              </w:rPr>
              <w:fldChar w:fldCharType="begin"/>
            </w:r>
            <w:r w:rsidR="006F5EFA">
              <w:rPr>
                <w:noProof/>
                <w:webHidden/>
              </w:rPr>
              <w:instrText xml:space="preserve"> PAGEREF _Toc67478654 \h </w:instrText>
            </w:r>
            <w:r w:rsidR="006F5EFA">
              <w:rPr>
                <w:noProof/>
                <w:webHidden/>
              </w:rPr>
            </w:r>
            <w:r w:rsidR="006F5EFA">
              <w:rPr>
                <w:noProof/>
                <w:webHidden/>
              </w:rPr>
              <w:fldChar w:fldCharType="separate"/>
            </w:r>
            <w:r w:rsidR="00B05D72">
              <w:rPr>
                <w:noProof/>
                <w:webHidden/>
              </w:rPr>
              <w:t>76</w:t>
            </w:r>
            <w:r w:rsidR="006F5EFA">
              <w:rPr>
                <w:noProof/>
                <w:webHidden/>
              </w:rPr>
              <w:fldChar w:fldCharType="end"/>
            </w:r>
          </w:hyperlink>
        </w:p>
        <w:p w14:paraId="398419D2" w14:textId="52912F27" w:rsidR="00A74A50" w:rsidRPr="0092666E" w:rsidRDefault="001C59A1" w:rsidP="0092666E">
          <w:pPr>
            <w:spacing w:line="276" w:lineRule="auto"/>
          </w:pPr>
          <w:r>
            <w:rPr>
              <w:b/>
              <w:bCs/>
              <w:noProof/>
            </w:rPr>
            <w:fldChar w:fldCharType="end"/>
          </w:r>
        </w:p>
      </w:sdtContent>
    </w:sdt>
    <w:bookmarkStart w:id="5" w:name="_Toc510046551" w:displacedByCustomXml="prev"/>
    <w:p w14:paraId="5385B618" w14:textId="77777777" w:rsidR="00E13EFC" w:rsidRDefault="00E13EFC">
      <w:pPr>
        <w:spacing w:line="300" w:lineRule="auto"/>
        <w:rPr>
          <w:rFonts w:eastAsiaTheme="majorEastAsia" w:cs="Arial"/>
          <w:b/>
          <w:sz w:val="26"/>
          <w:szCs w:val="26"/>
        </w:rPr>
      </w:pPr>
      <w:bookmarkStart w:id="6" w:name="_Toc515412019"/>
      <w:bookmarkEnd w:id="5"/>
      <w:r>
        <w:br w:type="page"/>
      </w:r>
    </w:p>
    <w:p w14:paraId="6DE4406F" w14:textId="161D75CC" w:rsidR="004406B6" w:rsidRDefault="004406B6" w:rsidP="00612F9D">
      <w:pPr>
        <w:pStyle w:val="Heading1"/>
      </w:pPr>
      <w:bookmarkStart w:id="7" w:name="_Toc67478598"/>
      <w:r w:rsidRPr="00A451CE">
        <w:lastRenderedPageBreak/>
        <w:t>List of Figures</w:t>
      </w:r>
      <w:bookmarkEnd w:id="6"/>
      <w:bookmarkEnd w:id="7"/>
    </w:p>
    <w:p w14:paraId="6FC79D5F" w14:textId="064C5523" w:rsidR="00933969" w:rsidRDefault="00A16721">
      <w:pPr>
        <w:pStyle w:val="TOC1"/>
        <w:rPr>
          <w:rFonts w:asciiTheme="minorHAnsi" w:hAnsiTheme="minorHAnsi" w:cstheme="minorBidi"/>
          <w:noProof/>
        </w:rPr>
      </w:pPr>
      <w:r>
        <w:fldChar w:fldCharType="begin"/>
      </w:r>
      <w:r>
        <w:instrText xml:space="preserve"> TOC \h \z \t "Figure,1" </w:instrText>
      </w:r>
      <w:r>
        <w:fldChar w:fldCharType="separate"/>
      </w:r>
      <w:hyperlink w:anchor="_Toc67385392" w:history="1">
        <w:r w:rsidR="00933969" w:rsidRPr="00F17076">
          <w:rPr>
            <w:rStyle w:val="Hyperlink"/>
            <w:noProof/>
            <w14:scene3d>
              <w14:camera w14:prst="orthographicFront"/>
              <w14:lightRig w14:rig="threePt" w14:dir="t">
                <w14:rot w14:lat="0" w14:lon="0" w14:rev="0"/>
              </w14:lightRig>
            </w14:scene3d>
          </w:rPr>
          <w:t>Figure 1.</w:t>
        </w:r>
        <w:r w:rsidR="00933969">
          <w:rPr>
            <w:rFonts w:asciiTheme="minorHAnsi" w:hAnsiTheme="minorHAnsi" w:cstheme="minorBidi"/>
            <w:noProof/>
          </w:rPr>
          <w:tab/>
        </w:r>
        <w:r w:rsidR="00933969" w:rsidRPr="00F17076">
          <w:rPr>
            <w:rStyle w:val="Hyperlink"/>
            <w:noProof/>
          </w:rPr>
          <w:t>Capacity Factors for Utility-Scale for Renewable Energy Sources 2009-2019 (Vivas et al. 2020)</w:t>
        </w:r>
        <w:r w:rsidR="00933969">
          <w:rPr>
            <w:noProof/>
            <w:webHidden/>
          </w:rPr>
          <w:tab/>
        </w:r>
        <w:r w:rsidR="00933969">
          <w:rPr>
            <w:noProof/>
            <w:webHidden/>
          </w:rPr>
          <w:fldChar w:fldCharType="begin"/>
        </w:r>
        <w:r w:rsidR="00933969">
          <w:rPr>
            <w:noProof/>
            <w:webHidden/>
          </w:rPr>
          <w:instrText xml:space="preserve"> PAGEREF _Toc67385392 \h </w:instrText>
        </w:r>
        <w:r w:rsidR="00933969">
          <w:rPr>
            <w:noProof/>
            <w:webHidden/>
          </w:rPr>
        </w:r>
        <w:r w:rsidR="00933969">
          <w:rPr>
            <w:noProof/>
            <w:webHidden/>
          </w:rPr>
          <w:fldChar w:fldCharType="separate"/>
        </w:r>
        <w:r w:rsidR="00B05D72">
          <w:rPr>
            <w:noProof/>
            <w:webHidden/>
          </w:rPr>
          <w:t>1</w:t>
        </w:r>
        <w:r w:rsidR="00933969">
          <w:rPr>
            <w:noProof/>
            <w:webHidden/>
          </w:rPr>
          <w:fldChar w:fldCharType="end"/>
        </w:r>
      </w:hyperlink>
    </w:p>
    <w:p w14:paraId="57ED37A0" w14:textId="52CD299E" w:rsidR="00933969" w:rsidRDefault="00DE2F95">
      <w:pPr>
        <w:pStyle w:val="TOC1"/>
        <w:rPr>
          <w:rFonts w:asciiTheme="minorHAnsi" w:hAnsiTheme="minorHAnsi" w:cstheme="minorBidi"/>
          <w:noProof/>
        </w:rPr>
      </w:pPr>
      <w:hyperlink w:anchor="_Toc67385393" w:history="1">
        <w:r w:rsidR="00933969" w:rsidRPr="00F17076">
          <w:rPr>
            <w:rStyle w:val="Hyperlink"/>
            <w:noProof/>
            <w14:scene3d>
              <w14:camera w14:prst="orthographicFront"/>
              <w14:lightRig w14:rig="threePt" w14:dir="t">
                <w14:rot w14:lat="0" w14:lon="0" w14:rev="0"/>
              </w14:lightRig>
            </w14:scene3d>
          </w:rPr>
          <w:t>Figure 2.</w:t>
        </w:r>
        <w:r w:rsidR="00933969">
          <w:rPr>
            <w:rFonts w:asciiTheme="minorHAnsi" w:hAnsiTheme="minorHAnsi" w:cstheme="minorBidi"/>
            <w:noProof/>
          </w:rPr>
          <w:tab/>
        </w:r>
        <w:r w:rsidR="00933969" w:rsidRPr="00F17076">
          <w:rPr>
            <w:rStyle w:val="Hyperlink"/>
            <w:noProof/>
          </w:rPr>
          <w:t>Non-productive time distribution in a well with mud losses (After Visser et al. 2018).</w:t>
        </w:r>
        <w:r w:rsidR="00933969">
          <w:rPr>
            <w:noProof/>
            <w:webHidden/>
          </w:rPr>
          <w:tab/>
        </w:r>
        <w:r w:rsidR="00933969">
          <w:rPr>
            <w:noProof/>
            <w:webHidden/>
          </w:rPr>
          <w:fldChar w:fldCharType="begin"/>
        </w:r>
        <w:r w:rsidR="00933969">
          <w:rPr>
            <w:noProof/>
            <w:webHidden/>
          </w:rPr>
          <w:instrText xml:space="preserve"> PAGEREF _Toc67385393 \h </w:instrText>
        </w:r>
        <w:r w:rsidR="00933969">
          <w:rPr>
            <w:noProof/>
            <w:webHidden/>
          </w:rPr>
        </w:r>
        <w:r w:rsidR="00933969">
          <w:rPr>
            <w:noProof/>
            <w:webHidden/>
          </w:rPr>
          <w:fldChar w:fldCharType="separate"/>
        </w:r>
        <w:r w:rsidR="00B05D72">
          <w:rPr>
            <w:noProof/>
            <w:webHidden/>
          </w:rPr>
          <w:t>3</w:t>
        </w:r>
        <w:r w:rsidR="00933969">
          <w:rPr>
            <w:noProof/>
            <w:webHidden/>
          </w:rPr>
          <w:fldChar w:fldCharType="end"/>
        </w:r>
      </w:hyperlink>
    </w:p>
    <w:p w14:paraId="427BE78A" w14:textId="76713E4D" w:rsidR="00933969" w:rsidRDefault="00DE2F95">
      <w:pPr>
        <w:pStyle w:val="TOC1"/>
        <w:rPr>
          <w:rFonts w:asciiTheme="minorHAnsi" w:hAnsiTheme="minorHAnsi" w:cstheme="minorBidi"/>
          <w:noProof/>
        </w:rPr>
      </w:pPr>
      <w:hyperlink w:anchor="_Toc67385394" w:history="1">
        <w:r w:rsidR="00933969" w:rsidRPr="00F17076">
          <w:rPr>
            <w:rStyle w:val="Hyperlink"/>
            <w:noProof/>
            <w14:scene3d>
              <w14:camera w14:prst="orthographicFront"/>
              <w14:lightRig w14:rig="threePt" w14:dir="t">
                <w14:rot w14:lat="0" w14:lon="0" w14:rev="0"/>
              </w14:lightRig>
            </w14:scene3d>
          </w:rPr>
          <w:t>Figure 3.</w:t>
        </w:r>
        <w:r w:rsidR="00933969">
          <w:rPr>
            <w:rFonts w:asciiTheme="minorHAnsi" w:hAnsiTheme="minorHAnsi" w:cstheme="minorBidi"/>
            <w:noProof/>
          </w:rPr>
          <w:tab/>
        </w:r>
        <w:r w:rsidR="00933969" w:rsidRPr="00F17076">
          <w:rPr>
            <w:rStyle w:val="Hyperlink"/>
            <w:noProof/>
          </w:rPr>
          <w:t>Capital cost decomposition for a typical geothermal 50-MW plant (modified from Cole et al. 2017).</w:t>
        </w:r>
        <w:r w:rsidR="00933969">
          <w:rPr>
            <w:noProof/>
            <w:webHidden/>
          </w:rPr>
          <w:tab/>
        </w:r>
        <w:r w:rsidR="00933969">
          <w:rPr>
            <w:noProof/>
            <w:webHidden/>
          </w:rPr>
          <w:fldChar w:fldCharType="begin"/>
        </w:r>
        <w:r w:rsidR="00933969">
          <w:rPr>
            <w:noProof/>
            <w:webHidden/>
          </w:rPr>
          <w:instrText xml:space="preserve"> PAGEREF _Toc67385394 \h </w:instrText>
        </w:r>
        <w:r w:rsidR="00933969">
          <w:rPr>
            <w:noProof/>
            <w:webHidden/>
          </w:rPr>
        </w:r>
        <w:r w:rsidR="00933969">
          <w:rPr>
            <w:noProof/>
            <w:webHidden/>
          </w:rPr>
          <w:fldChar w:fldCharType="separate"/>
        </w:r>
        <w:r w:rsidR="00B05D72">
          <w:rPr>
            <w:noProof/>
            <w:webHidden/>
          </w:rPr>
          <w:t>3</w:t>
        </w:r>
        <w:r w:rsidR="00933969">
          <w:rPr>
            <w:noProof/>
            <w:webHidden/>
          </w:rPr>
          <w:fldChar w:fldCharType="end"/>
        </w:r>
      </w:hyperlink>
    </w:p>
    <w:p w14:paraId="266E80FC" w14:textId="71D34F68" w:rsidR="00933969" w:rsidRDefault="00DE2F95">
      <w:pPr>
        <w:pStyle w:val="TOC1"/>
        <w:rPr>
          <w:rFonts w:asciiTheme="minorHAnsi" w:hAnsiTheme="minorHAnsi" w:cstheme="minorBidi"/>
          <w:noProof/>
        </w:rPr>
      </w:pPr>
      <w:hyperlink w:anchor="_Toc67385395" w:history="1">
        <w:r w:rsidR="00933969" w:rsidRPr="00F17076">
          <w:rPr>
            <w:rStyle w:val="Hyperlink"/>
            <w:noProof/>
            <w14:scene3d>
              <w14:camera w14:prst="orthographicFront"/>
              <w14:lightRig w14:rig="threePt" w14:dir="t">
                <w14:rot w14:lat="0" w14:lon="0" w14:rev="0"/>
              </w14:lightRig>
            </w14:scene3d>
          </w:rPr>
          <w:t>Figure 4.</w:t>
        </w:r>
        <w:r w:rsidR="00933969">
          <w:rPr>
            <w:rFonts w:asciiTheme="minorHAnsi" w:hAnsiTheme="minorHAnsi" w:cstheme="minorBidi"/>
            <w:noProof/>
          </w:rPr>
          <w:tab/>
        </w:r>
        <w:r w:rsidR="00933969" w:rsidRPr="00F17076">
          <w:rPr>
            <w:rStyle w:val="Hyperlink"/>
            <w:noProof/>
          </w:rPr>
          <w:t>Comparison of effective viscosity at constant 100s</w:t>
        </w:r>
        <w:r w:rsidR="00933969" w:rsidRPr="00F17076">
          <w:rPr>
            <w:rStyle w:val="Hyperlink"/>
            <w:noProof/>
            <w:vertAlign w:val="superscript"/>
          </w:rPr>
          <w:t>-1</w:t>
        </w:r>
        <w:r w:rsidR="00933969" w:rsidRPr="00F17076">
          <w:rPr>
            <w:rStyle w:val="Hyperlink"/>
            <w:noProof/>
          </w:rPr>
          <w:t xml:space="preserve"> of the three generations of drilling fluids in Imperial Valley UNOCAL operations (generated with information from Zilch et al. 1991)</w:t>
        </w:r>
        <w:r w:rsidR="00933969">
          <w:rPr>
            <w:noProof/>
            <w:webHidden/>
          </w:rPr>
          <w:tab/>
        </w:r>
        <w:r w:rsidR="00933969">
          <w:rPr>
            <w:noProof/>
            <w:webHidden/>
          </w:rPr>
          <w:fldChar w:fldCharType="begin"/>
        </w:r>
        <w:r w:rsidR="00933969">
          <w:rPr>
            <w:noProof/>
            <w:webHidden/>
          </w:rPr>
          <w:instrText xml:space="preserve"> PAGEREF _Toc67385395 \h </w:instrText>
        </w:r>
        <w:r w:rsidR="00933969">
          <w:rPr>
            <w:noProof/>
            <w:webHidden/>
          </w:rPr>
        </w:r>
        <w:r w:rsidR="00933969">
          <w:rPr>
            <w:noProof/>
            <w:webHidden/>
          </w:rPr>
          <w:fldChar w:fldCharType="separate"/>
        </w:r>
        <w:r w:rsidR="00B05D72">
          <w:rPr>
            <w:noProof/>
            <w:webHidden/>
          </w:rPr>
          <w:t>8</w:t>
        </w:r>
        <w:r w:rsidR="00933969">
          <w:rPr>
            <w:noProof/>
            <w:webHidden/>
          </w:rPr>
          <w:fldChar w:fldCharType="end"/>
        </w:r>
      </w:hyperlink>
    </w:p>
    <w:p w14:paraId="785713F1" w14:textId="02A14C4D" w:rsidR="00933969" w:rsidRDefault="00DE2F95">
      <w:pPr>
        <w:pStyle w:val="TOC1"/>
        <w:rPr>
          <w:rFonts w:asciiTheme="minorHAnsi" w:hAnsiTheme="minorHAnsi" w:cstheme="minorBidi"/>
          <w:noProof/>
        </w:rPr>
      </w:pPr>
      <w:hyperlink w:anchor="_Toc67385396" w:history="1">
        <w:r w:rsidR="00933969" w:rsidRPr="00F17076">
          <w:rPr>
            <w:rStyle w:val="Hyperlink"/>
            <w:noProof/>
            <w14:scene3d>
              <w14:camera w14:prst="orthographicFront"/>
              <w14:lightRig w14:rig="threePt" w14:dir="t">
                <w14:rot w14:lat="0" w14:lon="0" w14:rev="0"/>
              </w14:lightRig>
            </w14:scene3d>
          </w:rPr>
          <w:t>Figure 5.</w:t>
        </w:r>
        <w:r w:rsidR="00933969">
          <w:rPr>
            <w:rFonts w:asciiTheme="minorHAnsi" w:hAnsiTheme="minorHAnsi" w:cstheme="minorBidi"/>
            <w:noProof/>
          </w:rPr>
          <w:tab/>
        </w:r>
        <w:r w:rsidR="00933969" w:rsidRPr="00F17076">
          <w:rPr>
            <w:rStyle w:val="Hyperlink"/>
            <w:noProof/>
            <w:shd w:val="clear" w:color="auto" w:fill="FFFFFF"/>
          </w:rPr>
          <w:t>Plastic Viscosity Versus Temperature [Left] and Plastic Viscosity Versus Pressure [Right], (After Amani and Al-Jubouri, 2012).</w:t>
        </w:r>
        <w:r w:rsidR="00933969">
          <w:rPr>
            <w:noProof/>
            <w:webHidden/>
          </w:rPr>
          <w:tab/>
        </w:r>
        <w:r w:rsidR="00933969">
          <w:rPr>
            <w:noProof/>
            <w:webHidden/>
          </w:rPr>
          <w:fldChar w:fldCharType="begin"/>
        </w:r>
        <w:r w:rsidR="00933969">
          <w:rPr>
            <w:noProof/>
            <w:webHidden/>
          </w:rPr>
          <w:instrText xml:space="preserve"> PAGEREF _Toc67385396 \h </w:instrText>
        </w:r>
        <w:r w:rsidR="00933969">
          <w:rPr>
            <w:noProof/>
            <w:webHidden/>
          </w:rPr>
        </w:r>
        <w:r w:rsidR="00933969">
          <w:rPr>
            <w:noProof/>
            <w:webHidden/>
          </w:rPr>
          <w:fldChar w:fldCharType="separate"/>
        </w:r>
        <w:r w:rsidR="00B05D72">
          <w:rPr>
            <w:noProof/>
            <w:webHidden/>
          </w:rPr>
          <w:t>13</w:t>
        </w:r>
        <w:r w:rsidR="00933969">
          <w:rPr>
            <w:noProof/>
            <w:webHidden/>
          </w:rPr>
          <w:fldChar w:fldCharType="end"/>
        </w:r>
      </w:hyperlink>
    </w:p>
    <w:p w14:paraId="3FA500EF" w14:textId="639B9AE4" w:rsidR="00933969" w:rsidRDefault="00DE2F95">
      <w:pPr>
        <w:pStyle w:val="TOC1"/>
        <w:rPr>
          <w:rFonts w:asciiTheme="minorHAnsi" w:hAnsiTheme="minorHAnsi" w:cstheme="minorBidi"/>
          <w:noProof/>
        </w:rPr>
      </w:pPr>
      <w:hyperlink w:anchor="_Toc67385397" w:history="1">
        <w:r w:rsidR="00933969" w:rsidRPr="00F17076">
          <w:rPr>
            <w:rStyle w:val="Hyperlink"/>
            <w:noProof/>
            <w14:scene3d>
              <w14:camera w14:prst="orthographicFront"/>
              <w14:lightRig w14:rig="threePt" w14:dir="t">
                <w14:rot w14:lat="0" w14:lon="0" w14:rev="0"/>
              </w14:lightRig>
            </w14:scene3d>
          </w:rPr>
          <w:t>Figure 6.</w:t>
        </w:r>
        <w:r w:rsidR="00933969">
          <w:rPr>
            <w:rFonts w:asciiTheme="minorHAnsi" w:hAnsiTheme="minorHAnsi" w:cstheme="minorBidi"/>
            <w:noProof/>
          </w:rPr>
          <w:tab/>
        </w:r>
        <w:r w:rsidR="00933969" w:rsidRPr="00F17076">
          <w:rPr>
            <w:rStyle w:val="Hyperlink"/>
            <w:noProof/>
          </w:rPr>
          <w:t>Large fracture in a geothermal well core sample (Blankenship, 2016)</w:t>
        </w:r>
        <w:r w:rsidR="00933969">
          <w:rPr>
            <w:noProof/>
            <w:webHidden/>
          </w:rPr>
          <w:tab/>
        </w:r>
        <w:r w:rsidR="00933969">
          <w:rPr>
            <w:noProof/>
            <w:webHidden/>
          </w:rPr>
          <w:fldChar w:fldCharType="begin"/>
        </w:r>
        <w:r w:rsidR="00933969">
          <w:rPr>
            <w:noProof/>
            <w:webHidden/>
          </w:rPr>
          <w:instrText xml:space="preserve"> PAGEREF _Toc67385397 \h </w:instrText>
        </w:r>
        <w:r w:rsidR="00933969">
          <w:rPr>
            <w:noProof/>
            <w:webHidden/>
          </w:rPr>
        </w:r>
        <w:r w:rsidR="00933969">
          <w:rPr>
            <w:noProof/>
            <w:webHidden/>
          </w:rPr>
          <w:fldChar w:fldCharType="separate"/>
        </w:r>
        <w:r w:rsidR="00B05D72">
          <w:rPr>
            <w:noProof/>
            <w:webHidden/>
          </w:rPr>
          <w:t>18</w:t>
        </w:r>
        <w:r w:rsidR="00933969">
          <w:rPr>
            <w:noProof/>
            <w:webHidden/>
          </w:rPr>
          <w:fldChar w:fldCharType="end"/>
        </w:r>
      </w:hyperlink>
    </w:p>
    <w:p w14:paraId="38219862" w14:textId="76CF5B59" w:rsidR="00933969" w:rsidRDefault="00DE2F95">
      <w:pPr>
        <w:pStyle w:val="TOC1"/>
        <w:rPr>
          <w:rFonts w:asciiTheme="minorHAnsi" w:hAnsiTheme="minorHAnsi" w:cstheme="minorBidi"/>
          <w:noProof/>
        </w:rPr>
      </w:pPr>
      <w:hyperlink w:anchor="_Toc67385398" w:history="1">
        <w:r w:rsidR="00933969" w:rsidRPr="00F17076">
          <w:rPr>
            <w:rStyle w:val="Hyperlink"/>
            <w:noProof/>
            <w14:scene3d>
              <w14:camera w14:prst="orthographicFront"/>
              <w14:lightRig w14:rig="threePt" w14:dir="t">
                <w14:rot w14:lat="0" w14:lon="0" w14:rev="0"/>
              </w14:lightRig>
            </w14:scene3d>
          </w:rPr>
          <w:t>Figure 7.</w:t>
        </w:r>
        <w:r w:rsidR="00933969">
          <w:rPr>
            <w:rFonts w:asciiTheme="minorHAnsi" w:hAnsiTheme="minorHAnsi" w:cstheme="minorBidi"/>
            <w:noProof/>
          </w:rPr>
          <w:tab/>
        </w:r>
        <w:r w:rsidR="00933969" w:rsidRPr="00F17076">
          <w:rPr>
            <w:rStyle w:val="Hyperlink"/>
            <w:noProof/>
          </w:rPr>
          <w:t>The success rate of losses remediation with LCM materials incorporated into the fluid system plot generated with information from Cole et al., 2017).</w:t>
        </w:r>
        <w:r w:rsidR="00933969">
          <w:rPr>
            <w:noProof/>
            <w:webHidden/>
          </w:rPr>
          <w:tab/>
        </w:r>
        <w:r w:rsidR="00933969">
          <w:rPr>
            <w:noProof/>
            <w:webHidden/>
          </w:rPr>
          <w:fldChar w:fldCharType="begin"/>
        </w:r>
        <w:r w:rsidR="00933969">
          <w:rPr>
            <w:noProof/>
            <w:webHidden/>
          </w:rPr>
          <w:instrText xml:space="preserve"> PAGEREF _Toc67385398 \h </w:instrText>
        </w:r>
        <w:r w:rsidR="00933969">
          <w:rPr>
            <w:noProof/>
            <w:webHidden/>
          </w:rPr>
        </w:r>
        <w:r w:rsidR="00933969">
          <w:rPr>
            <w:noProof/>
            <w:webHidden/>
          </w:rPr>
          <w:fldChar w:fldCharType="separate"/>
        </w:r>
        <w:r w:rsidR="00B05D72">
          <w:rPr>
            <w:noProof/>
            <w:webHidden/>
          </w:rPr>
          <w:t>19</w:t>
        </w:r>
        <w:r w:rsidR="00933969">
          <w:rPr>
            <w:noProof/>
            <w:webHidden/>
          </w:rPr>
          <w:fldChar w:fldCharType="end"/>
        </w:r>
      </w:hyperlink>
    </w:p>
    <w:p w14:paraId="7BDFACFB" w14:textId="1EA53F6A" w:rsidR="00933969" w:rsidRDefault="00DE2F95">
      <w:pPr>
        <w:pStyle w:val="TOC1"/>
        <w:rPr>
          <w:rFonts w:asciiTheme="minorHAnsi" w:hAnsiTheme="minorHAnsi" w:cstheme="minorBidi"/>
          <w:noProof/>
        </w:rPr>
      </w:pPr>
      <w:hyperlink w:anchor="_Toc67385399" w:history="1">
        <w:r w:rsidR="00933969" w:rsidRPr="00F17076">
          <w:rPr>
            <w:rStyle w:val="Hyperlink"/>
            <w:noProof/>
            <w14:scene3d>
              <w14:camera w14:prst="orthographicFront"/>
              <w14:lightRig w14:rig="threePt" w14:dir="t">
                <w14:rot w14:lat="0" w14:lon="0" w14:rev="0"/>
              </w14:lightRig>
            </w14:scene3d>
          </w:rPr>
          <w:t>Figure 8.</w:t>
        </w:r>
        <w:r w:rsidR="00933969">
          <w:rPr>
            <w:rFonts w:asciiTheme="minorHAnsi" w:hAnsiTheme="minorHAnsi" w:cstheme="minorBidi"/>
            <w:noProof/>
          </w:rPr>
          <w:tab/>
        </w:r>
        <w:r w:rsidR="00933969" w:rsidRPr="00F17076">
          <w:rPr>
            <w:rStyle w:val="Hyperlink"/>
            <w:noProof/>
          </w:rPr>
          <w:t>The success rate of losses remediation with LCM materials spotted on the bottom as pills plot generated with information from Cole et al., 2017).</w:t>
        </w:r>
        <w:r w:rsidR="00933969">
          <w:rPr>
            <w:noProof/>
            <w:webHidden/>
          </w:rPr>
          <w:tab/>
        </w:r>
        <w:r w:rsidR="00933969">
          <w:rPr>
            <w:noProof/>
            <w:webHidden/>
          </w:rPr>
          <w:fldChar w:fldCharType="begin"/>
        </w:r>
        <w:r w:rsidR="00933969">
          <w:rPr>
            <w:noProof/>
            <w:webHidden/>
          </w:rPr>
          <w:instrText xml:space="preserve"> PAGEREF _Toc67385399 \h </w:instrText>
        </w:r>
        <w:r w:rsidR="00933969">
          <w:rPr>
            <w:noProof/>
            <w:webHidden/>
          </w:rPr>
        </w:r>
        <w:r w:rsidR="00933969">
          <w:rPr>
            <w:noProof/>
            <w:webHidden/>
          </w:rPr>
          <w:fldChar w:fldCharType="separate"/>
        </w:r>
        <w:r w:rsidR="00B05D72">
          <w:rPr>
            <w:noProof/>
            <w:webHidden/>
          </w:rPr>
          <w:t>20</w:t>
        </w:r>
        <w:r w:rsidR="00933969">
          <w:rPr>
            <w:noProof/>
            <w:webHidden/>
          </w:rPr>
          <w:fldChar w:fldCharType="end"/>
        </w:r>
      </w:hyperlink>
    </w:p>
    <w:p w14:paraId="4EFC2107" w14:textId="46ABA269" w:rsidR="00933969" w:rsidRDefault="00DE2F95">
      <w:pPr>
        <w:pStyle w:val="TOC1"/>
        <w:rPr>
          <w:rFonts w:asciiTheme="minorHAnsi" w:hAnsiTheme="minorHAnsi" w:cstheme="minorBidi"/>
          <w:noProof/>
        </w:rPr>
      </w:pPr>
      <w:hyperlink w:anchor="_Toc67385400" w:history="1">
        <w:r w:rsidR="00933969" w:rsidRPr="00F17076">
          <w:rPr>
            <w:rStyle w:val="Hyperlink"/>
            <w:noProof/>
            <w14:scene3d>
              <w14:camera w14:prst="orthographicFront"/>
              <w14:lightRig w14:rig="threePt" w14:dir="t">
                <w14:rot w14:lat="0" w14:lon="0" w14:rev="0"/>
              </w14:lightRig>
            </w14:scene3d>
          </w:rPr>
          <w:t>Figure 9.</w:t>
        </w:r>
        <w:r w:rsidR="00933969">
          <w:rPr>
            <w:rFonts w:asciiTheme="minorHAnsi" w:hAnsiTheme="minorHAnsi" w:cstheme="minorBidi"/>
            <w:noProof/>
          </w:rPr>
          <w:tab/>
        </w:r>
        <w:r w:rsidR="00933969" w:rsidRPr="00F17076">
          <w:rPr>
            <w:rStyle w:val="Hyperlink"/>
            <w:noProof/>
          </w:rPr>
          <w:t>LCM treatments effectiveness from temperature vs. depth perspective (plot generated with Cole et al., 2017).</w:t>
        </w:r>
        <w:r w:rsidR="00933969">
          <w:rPr>
            <w:noProof/>
            <w:webHidden/>
          </w:rPr>
          <w:tab/>
        </w:r>
        <w:r w:rsidR="00933969">
          <w:rPr>
            <w:noProof/>
            <w:webHidden/>
          </w:rPr>
          <w:fldChar w:fldCharType="begin"/>
        </w:r>
        <w:r w:rsidR="00933969">
          <w:rPr>
            <w:noProof/>
            <w:webHidden/>
          </w:rPr>
          <w:instrText xml:space="preserve"> PAGEREF _Toc67385400 \h </w:instrText>
        </w:r>
        <w:r w:rsidR="00933969">
          <w:rPr>
            <w:noProof/>
            <w:webHidden/>
          </w:rPr>
        </w:r>
        <w:r w:rsidR="00933969">
          <w:rPr>
            <w:noProof/>
            <w:webHidden/>
          </w:rPr>
          <w:fldChar w:fldCharType="separate"/>
        </w:r>
        <w:r w:rsidR="00B05D72">
          <w:rPr>
            <w:noProof/>
            <w:webHidden/>
          </w:rPr>
          <w:t>21</w:t>
        </w:r>
        <w:r w:rsidR="00933969">
          <w:rPr>
            <w:noProof/>
            <w:webHidden/>
          </w:rPr>
          <w:fldChar w:fldCharType="end"/>
        </w:r>
      </w:hyperlink>
    </w:p>
    <w:p w14:paraId="398BEF85" w14:textId="468A2BA3" w:rsidR="00933969" w:rsidRDefault="00DE2F95">
      <w:pPr>
        <w:pStyle w:val="TOC1"/>
        <w:rPr>
          <w:rFonts w:asciiTheme="minorHAnsi" w:hAnsiTheme="minorHAnsi" w:cstheme="minorBidi"/>
          <w:noProof/>
        </w:rPr>
      </w:pPr>
      <w:hyperlink w:anchor="_Toc67385401" w:history="1">
        <w:r w:rsidR="00933969" w:rsidRPr="00F17076">
          <w:rPr>
            <w:rStyle w:val="Hyperlink"/>
            <w:noProof/>
            <w14:scene3d>
              <w14:camera w14:prst="orthographicFront"/>
              <w14:lightRig w14:rig="threePt" w14:dir="t">
                <w14:rot w14:lat="0" w14:lon="0" w14:rev="0"/>
              </w14:lightRig>
            </w14:scene3d>
          </w:rPr>
          <w:t>Figure 10.</w:t>
        </w:r>
        <w:r w:rsidR="00933969">
          <w:rPr>
            <w:rFonts w:asciiTheme="minorHAnsi" w:hAnsiTheme="minorHAnsi" w:cstheme="minorBidi"/>
            <w:noProof/>
          </w:rPr>
          <w:tab/>
        </w:r>
        <w:r w:rsidR="00933969" w:rsidRPr="00F17076">
          <w:rPr>
            <w:rStyle w:val="Hyperlink"/>
            <w:noProof/>
            <w:shd w:val="clear" w:color="auto" w:fill="FFFFFF"/>
          </w:rPr>
          <w:t>Effect of LCM concentration at different fracture sizes (After Howard and Scott  Jr., 1951)</w:t>
        </w:r>
        <w:r w:rsidR="00933969">
          <w:rPr>
            <w:noProof/>
            <w:webHidden/>
          </w:rPr>
          <w:tab/>
        </w:r>
        <w:r w:rsidR="00933969">
          <w:rPr>
            <w:noProof/>
            <w:webHidden/>
          </w:rPr>
          <w:fldChar w:fldCharType="begin"/>
        </w:r>
        <w:r w:rsidR="00933969">
          <w:rPr>
            <w:noProof/>
            <w:webHidden/>
          </w:rPr>
          <w:instrText xml:space="preserve"> PAGEREF _Toc67385401 \h </w:instrText>
        </w:r>
        <w:r w:rsidR="00933969">
          <w:rPr>
            <w:noProof/>
            <w:webHidden/>
          </w:rPr>
        </w:r>
        <w:r w:rsidR="00933969">
          <w:rPr>
            <w:noProof/>
            <w:webHidden/>
          </w:rPr>
          <w:fldChar w:fldCharType="separate"/>
        </w:r>
        <w:r w:rsidR="00B05D72">
          <w:rPr>
            <w:noProof/>
            <w:webHidden/>
          </w:rPr>
          <w:t>25</w:t>
        </w:r>
        <w:r w:rsidR="00933969">
          <w:rPr>
            <w:noProof/>
            <w:webHidden/>
          </w:rPr>
          <w:fldChar w:fldCharType="end"/>
        </w:r>
      </w:hyperlink>
    </w:p>
    <w:p w14:paraId="4870A353" w14:textId="7ACB8855" w:rsidR="00933969" w:rsidRDefault="00DE2F95">
      <w:pPr>
        <w:pStyle w:val="TOC1"/>
        <w:rPr>
          <w:rFonts w:asciiTheme="minorHAnsi" w:hAnsiTheme="minorHAnsi" w:cstheme="minorBidi"/>
          <w:noProof/>
        </w:rPr>
      </w:pPr>
      <w:hyperlink w:anchor="_Toc67385402" w:history="1">
        <w:r w:rsidR="00933969" w:rsidRPr="00F17076">
          <w:rPr>
            <w:rStyle w:val="Hyperlink"/>
            <w:noProof/>
            <w14:scene3d>
              <w14:camera w14:prst="orthographicFront"/>
              <w14:lightRig w14:rig="threePt" w14:dir="t">
                <w14:rot w14:lat="0" w14:lon="0" w14:rev="0"/>
              </w14:lightRig>
            </w14:scene3d>
          </w:rPr>
          <w:t>Figure 11.</w:t>
        </w:r>
        <w:r w:rsidR="00933969">
          <w:rPr>
            <w:rFonts w:asciiTheme="minorHAnsi" w:hAnsiTheme="minorHAnsi" w:cstheme="minorBidi"/>
            <w:noProof/>
          </w:rPr>
          <w:tab/>
        </w:r>
        <w:r w:rsidR="00933969" w:rsidRPr="00F17076">
          <w:rPr>
            <w:rStyle w:val="Hyperlink"/>
            <w:noProof/>
          </w:rPr>
          <w:t xml:space="preserve">Sealing pressures of three cellulosic LCM products at different temperatures using a 0.06” </w:t>
        </w:r>
        <w:r w:rsidR="00933969" w:rsidRPr="00F17076">
          <w:rPr>
            <w:rStyle w:val="Hyperlink"/>
            <w:noProof/>
            <w:shd w:val="clear" w:color="auto" w:fill="FFFFFF"/>
          </w:rPr>
          <w:t>(1524</w:t>
        </w:r>
        <w:r w:rsidR="00933969" w:rsidRPr="00F17076">
          <w:rPr>
            <w:rStyle w:val="Hyperlink"/>
            <w:noProof/>
            <w:shd w:val="clear" w:color="auto" w:fill="FFFFFF"/>
          </w:rPr>
          <w:sym w:font="Symbol" w:char="F06D"/>
        </w:r>
        <w:r w:rsidR="00933969" w:rsidRPr="00F17076">
          <w:rPr>
            <w:rStyle w:val="Hyperlink"/>
            <w:noProof/>
            <w:shd w:val="clear" w:color="auto" w:fill="FFFFFF"/>
          </w:rPr>
          <w:t>m) fracture</w:t>
        </w:r>
        <w:r w:rsidR="00933969" w:rsidRPr="00F17076">
          <w:rPr>
            <w:rStyle w:val="Hyperlink"/>
            <w:noProof/>
          </w:rPr>
          <w:t xml:space="preserve"> (plot generated with information from Hinkebein et al., 1983)</w:t>
        </w:r>
        <w:r w:rsidR="00933969">
          <w:rPr>
            <w:noProof/>
            <w:webHidden/>
          </w:rPr>
          <w:tab/>
        </w:r>
        <w:r w:rsidR="00933969">
          <w:rPr>
            <w:noProof/>
            <w:webHidden/>
          </w:rPr>
          <w:fldChar w:fldCharType="begin"/>
        </w:r>
        <w:r w:rsidR="00933969">
          <w:rPr>
            <w:noProof/>
            <w:webHidden/>
          </w:rPr>
          <w:instrText xml:space="preserve"> PAGEREF _Toc67385402 \h </w:instrText>
        </w:r>
        <w:r w:rsidR="00933969">
          <w:rPr>
            <w:noProof/>
            <w:webHidden/>
          </w:rPr>
        </w:r>
        <w:r w:rsidR="00933969">
          <w:rPr>
            <w:noProof/>
            <w:webHidden/>
          </w:rPr>
          <w:fldChar w:fldCharType="separate"/>
        </w:r>
        <w:r w:rsidR="00B05D72">
          <w:rPr>
            <w:noProof/>
            <w:webHidden/>
          </w:rPr>
          <w:t>26</w:t>
        </w:r>
        <w:r w:rsidR="00933969">
          <w:rPr>
            <w:noProof/>
            <w:webHidden/>
          </w:rPr>
          <w:fldChar w:fldCharType="end"/>
        </w:r>
      </w:hyperlink>
    </w:p>
    <w:p w14:paraId="2436711C" w14:textId="66EA739F" w:rsidR="00933969" w:rsidRDefault="00DE2F95">
      <w:pPr>
        <w:pStyle w:val="TOC1"/>
        <w:rPr>
          <w:rFonts w:asciiTheme="minorHAnsi" w:hAnsiTheme="minorHAnsi" w:cstheme="minorBidi"/>
          <w:noProof/>
        </w:rPr>
      </w:pPr>
      <w:hyperlink w:anchor="_Toc67385403" w:history="1">
        <w:r w:rsidR="00933969" w:rsidRPr="00F17076">
          <w:rPr>
            <w:rStyle w:val="Hyperlink"/>
            <w:noProof/>
            <w14:scene3d>
              <w14:camera w14:prst="orthographicFront"/>
              <w14:lightRig w14:rig="threePt" w14:dir="t">
                <w14:rot w14:lat="0" w14:lon="0" w14:rev="0"/>
              </w14:lightRig>
            </w14:scene3d>
          </w:rPr>
          <w:t>Figure 12.</w:t>
        </w:r>
        <w:r w:rsidR="00933969">
          <w:rPr>
            <w:rFonts w:asciiTheme="minorHAnsi" w:hAnsiTheme="minorHAnsi" w:cstheme="minorBidi"/>
            <w:noProof/>
          </w:rPr>
          <w:tab/>
        </w:r>
        <w:r w:rsidR="00933969" w:rsidRPr="00F17076">
          <w:rPr>
            <w:rStyle w:val="Hyperlink"/>
            <w:noProof/>
          </w:rPr>
          <w:t>LCM bridging and sealing process (Adapted from Lavrov, 2016)</w:t>
        </w:r>
        <w:r w:rsidR="00933969">
          <w:rPr>
            <w:noProof/>
            <w:webHidden/>
          </w:rPr>
          <w:tab/>
        </w:r>
        <w:r w:rsidR="00933969">
          <w:rPr>
            <w:noProof/>
            <w:webHidden/>
          </w:rPr>
          <w:fldChar w:fldCharType="begin"/>
        </w:r>
        <w:r w:rsidR="00933969">
          <w:rPr>
            <w:noProof/>
            <w:webHidden/>
          </w:rPr>
          <w:instrText xml:space="preserve"> PAGEREF _Toc67385403 \h </w:instrText>
        </w:r>
        <w:r w:rsidR="00933969">
          <w:rPr>
            <w:noProof/>
            <w:webHidden/>
          </w:rPr>
        </w:r>
        <w:r w:rsidR="00933969">
          <w:rPr>
            <w:noProof/>
            <w:webHidden/>
          </w:rPr>
          <w:fldChar w:fldCharType="separate"/>
        </w:r>
        <w:r w:rsidR="00B05D72">
          <w:rPr>
            <w:noProof/>
            <w:webHidden/>
          </w:rPr>
          <w:t>28</w:t>
        </w:r>
        <w:r w:rsidR="00933969">
          <w:rPr>
            <w:noProof/>
            <w:webHidden/>
          </w:rPr>
          <w:fldChar w:fldCharType="end"/>
        </w:r>
      </w:hyperlink>
    </w:p>
    <w:p w14:paraId="579DFD5C" w14:textId="20BD48F5" w:rsidR="00933969" w:rsidRDefault="00DE2F95">
      <w:pPr>
        <w:pStyle w:val="TOC1"/>
        <w:rPr>
          <w:rFonts w:asciiTheme="minorHAnsi" w:hAnsiTheme="minorHAnsi" w:cstheme="minorBidi"/>
          <w:noProof/>
        </w:rPr>
      </w:pPr>
      <w:hyperlink w:anchor="_Toc67385404" w:history="1">
        <w:r w:rsidR="00933969" w:rsidRPr="00F17076">
          <w:rPr>
            <w:rStyle w:val="Hyperlink"/>
            <w:noProof/>
            <w14:scene3d>
              <w14:camera w14:prst="orthographicFront"/>
              <w14:lightRig w14:rig="threePt" w14:dir="t">
                <w14:rot w14:lat="0" w14:lon="0" w14:rev="0"/>
              </w14:lightRig>
            </w14:scene3d>
          </w:rPr>
          <w:t>Figure 13.</w:t>
        </w:r>
        <w:r w:rsidR="00933969">
          <w:rPr>
            <w:rFonts w:asciiTheme="minorHAnsi" w:hAnsiTheme="minorHAnsi" w:cstheme="minorBidi"/>
            <w:noProof/>
          </w:rPr>
          <w:tab/>
        </w:r>
        <w:r w:rsidR="00933969" w:rsidRPr="00F17076">
          <w:rPr>
            <w:rStyle w:val="Hyperlink"/>
            <w:noProof/>
          </w:rPr>
          <w:t>Stress cage process (after Alberty and McLean, 2004)</w:t>
        </w:r>
        <w:r w:rsidR="00933969">
          <w:rPr>
            <w:noProof/>
            <w:webHidden/>
          </w:rPr>
          <w:tab/>
        </w:r>
        <w:r w:rsidR="00933969">
          <w:rPr>
            <w:noProof/>
            <w:webHidden/>
          </w:rPr>
          <w:fldChar w:fldCharType="begin"/>
        </w:r>
        <w:r w:rsidR="00933969">
          <w:rPr>
            <w:noProof/>
            <w:webHidden/>
          </w:rPr>
          <w:instrText xml:space="preserve"> PAGEREF _Toc67385404 \h </w:instrText>
        </w:r>
        <w:r w:rsidR="00933969">
          <w:rPr>
            <w:noProof/>
            <w:webHidden/>
          </w:rPr>
        </w:r>
        <w:r w:rsidR="00933969">
          <w:rPr>
            <w:noProof/>
            <w:webHidden/>
          </w:rPr>
          <w:fldChar w:fldCharType="separate"/>
        </w:r>
        <w:r w:rsidR="00B05D72">
          <w:rPr>
            <w:noProof/>
            <w:webHidden/>
          </w:rPr>
          <w:t>30</w:t>
        </w:r>
        <w:r w:rsidR="00933969">
          <w:rPr>
            <w:noProof/>
            <w:webHidden/>
          </w:rPr>
          <w:fldChar w:fldCharType="end"/>
        </w:r>
      </w:hyperlink>
    </w:p>
    <w:p w14:paraId="630DA97B" w14:textId="7E2C77FD" w:rsidR="00933969" w:rsidRDefault="00DE2F95">
      <w:pPr>
        <w:pStyle w:val="TOC1"/>
        <w:rPr>
          <w:rFonts w:asciiTheme="minorHAnsi" w:hAnsiTheme="minorHAnsi" w:cstheme="minorBidi"/>
          <w:noProof/>
        </w:rPr>
      </w:pPr>
      <w:hyperlink w:anchor="_Toc67385405" w:history="1">
        <w:r w:rsidR="00933969" w:rsidRPr="00F17076">
          <w:rPr>
            <w:rStyle w:val="Hyperlink"/>
            <w:noProof/>
            <w14:scene3d>
              <w14:camera w14:prst="orthographicFront"/>
              <w14:lightRig w14:rig="threePt" w14:dir="t">
                <w14:rot w14:lat="0" w14:lon="0" w14:rev="0"/>
              </w14:lightRig>
            </w14:scene3d>
          </w:rPr>
          <w:t>Figure 14.</w:t>
        </w:r>
        <w:r w:rsidR="00933969">
          <w:rPr>
            <w:rFonts w:asciiTheme="minorHAnsi" w:hAnsiTheme="minorHAnsi" w:cstheme="minorBidi"/>
            <w:noProof/>
          </w:rPr>
          <w:tab/>
        </w:r>
        <w:r w:rsidR="00933969" w:rsidRPr="00F17076">
          <w:rPr>
            <w:rStyle w:val="Hyperlink"/>
            <w:noProof/>
          </w:rPr>
          <w:t>Fracture Closure Stress process (based on Dupriest, 2005)</w:t>
        </w:r>
        <w:r w:rsidR="00933969">
          <w:rPr>
            <w:noProof/>
            <w:webHidden/>
          </w:rPr>
          <w:tab/>
        </w:r>
        <w:r w:rsidR="00933969">
          <w:rPr>
            <w:noProof/>
            <w:webHidden/>
          </w:rPr>
          <w:fldChar w:fldCharType="begin"/>
        </w:r>
        <w:r w:rsidR="00933969">
          <w:rPr>
            <w:noProof/>
            <w:webHidden/>
          </w:rPr>
          <w:instrText xml:space="preserve"> PAGEREF _Toc67385405 \h </w:instrText>
        </w:r>
        <w:r w:rsidR="00933969">
          <w:rPr>
            <w:noProof/>
            <w:webHidden/>
          </w:rPr>
        </w:r>
        <w:r w:rsidR="00933969">
          <w:rPr>
            <w:noProof/>
            <w:webHidden/>
          </w:rPr>
          <w:fldChar w:fldCharType="separate"/>
        </w:r>
        <w:r w:rsidR="00B05D72">
          <w:rPr>
            <w:noProof/>
            <w:webHidden/>
          </w:rPr>
          <w:t>31</w:t>
        </w:r>
        <w:r w:rsidR="00933969">
          <w:rPr>
            <w:noProof/>
            <w:webHidden/>
          </w:rPr>
          <w:fldChar w:fldCharType="end"/>
        </w:r>
      </w:hyperlink>
    </w:p>
    <w:p w14:paraId="1E2BC594" w14:textId="3789ACDF" w:rsidR="00933969" w:rsidRDefault="00DE2F95">
      <w:pPr>
        <w:pStyle w:val="TOC1"/>
        <w:rPr>
          <w:rFonts w:asciiTheme="minorHAnsi" w:hAnsiTheme="minorHAnsi" w:cstheme="minorBidi"/>
          <w:noProof/>
        </w:rPr>
      </w:pPr>
      <w:hyperlink w:anchor="_Toc67385406" w:history="1">
        <w:r w:rsidR="00933969" w:rsidRPr="00F17076">
          <w:rPr>
            <w:rStyle w:val="Hyperlink"/>
            <w:noProof/>
            <w14:scene3d>
              <w14:camera w14:prst="orthographicFront"/>
              <w14:lightRig w14:rig="threePt" w14:dir="t">
                <w14:rot w14:lat="0" w14:lon="0" w14:rev="0"/>
              </w14:lightRig>
            </w14:scene3d>
          </w:rPr>
          <w:t>Figure 15.</w:t>
        </w:r>
        <w:r w:rsidR="00933969">
          <w:rPr>
            <w:rFonts w:asciiTheme="minorHAnsi" w:hAnsiTheme="minorHAnsi" w:cstheme="minorBidi"/>
            <w:noProof/>
          </w:rPr>
          <w:tab/>
        </w:r>
        <w:r w:rsidR="00933969" w:rsidRPr="00F17076">
          <w:rPr>
            <w:rStyle w:val="Hyperlink"/>
            <w:noProof/>
          </w:rPr>
          <w:t>Cross-section view of mud cake formed around a fracture tip (Based on Morita et al., 1996).</w:t>
        </w:r>
        <w:r w:rsidR="00933969">
          <w:rPr>
            <w:noProof/>
            <w:webHidden/>
          </w:rPr>
          <w:tab/>
        </w:r>
        <w:r w:rsidR="00933969">
          <w:rPr>
            <w:noProof/>
            <w:webHidden/>
          </w:rPr>
          <w:fldChar w:fldCharType="begin"/>
        </w:r>
        <w:r w:rsidR="00933969">
          <w:rPr>
            <w:noProof/>
            <w:webHidden/>
          </w:rPr>
          <w:instrText xml:space="preserve"> PAGEREF _Toc67385406 \h </w:instrText>
        </w:r>
        <w:r w:rsidR="00933969">
          <w:rPr>
            <w:noProof/>
            <w:webHidden/>
          </w:rPr>
        </w:r>
        <w:r w:rsidR="00933969">
          <w:rPr>
            <w:noProof/>
            <w:webHidden/>
          </w:rPr>
          <w:fldChar w:fldCharType="separate"/>
        </w:r>
        <w:r w:rsidR="00B05D72">
          <w:rPr>
            <w:noProof/>
            <w:webHidden/>
          </w:rPr>
          <w:t>32</w:t>
        </w:r>
        <w:r w:rsidR="00933969">
          <w:rPr>
            <w:noProof/>
            <w:webHidden/>
          </w:rPr>
          <w:fldChar w:fldCharType="end"/>
        </w:r>
      </w:hyperlink>
    </w:p>
    <w:p w14:paraId="104775D7" w14:textId="6AE36B7B" w:rsidR="00933969" w:rsidRDefault="00DE2F95">
      <w:pPr>
        <w:pStyle w:val="TOC1"/>
        <w:rPr>
          <w:rFonts w:asciiTheme="minorHAnsi" w:hAnsiTheme="minorHAnsi" w:cstheme="minorBidi"/>
          <w:noProof/>
        </w:rPr>
      </w:pPr>
      <w:hyperlink w:anchor="_Toc67385407" w:history="1">
        <w:r w:rsidR="00933969" w:rsidRPr="00F17076">
          <w:rPr>
            <w:rStyle w:val="Hyperlink"/>
            <w:noProof/>
            <w14:scene3d>
              <w14:camera w14:prst="orthographicFront"/>
              <w14:lightRig w14:rig="threePt" w14:dir="t">
                <w14:rot w14:lat="0" w14:lon="0" w14:rev="0"/>
              </w14:lightRig>
            </w14:scene3d>
          </w:rPr>
          <w:t>Figure 16.</w:t>
        </w:r>
        <w:r w:rsidR="00933969">
          <w:rPr>
            <w:rFonts w:asciiTheme="minorHAnsi" w:hAnsiTheme="minorHAnsi" w:cstheme="minorBidi"/>
            <w:noProof/>
          </w:rPr>
          <w:tab/>
        </w:r>
        <w:r w:rsidR="00933969" w:rsidRPr="00F17076">
          <w:rPr>
            <w:rStyle w:val="Hyperlink"/>
            <w:noProof/>
          </w:rPr>
          <w:t>Electromagnetic sieve shaker used to sieve cedar fiber.</w:t>
        </w:r>
        <w:r w:rsidR="00933969">
          <w:rPr>
            <w:noProof/>
            <w:webHidden/>
          </w:rPr>
          <w:tab/>
        </w:r>
        <w:r w:rsidR="00933969">
          <w:rPr>
            <w:noProof/>
            <w:webHidden/>
          </w:rPr>
          <w:fldChar w:fldCharType="begin"/>
        </w:r>
        <w:r w:rsidR="00933969">
          <w:rPr>
            <w:noProof/>
            <w:webHidden/>
          </w:rPr>
          <w:instrText xml:space="preserve"> PAGEREF _Toc67385407 \h </w:instrText>
        </w:r>
        <w:r w:rsidR="00933969">
          <w:rPr>
            <w:noProof/>
            <w:webHidden/>
          </w:rPr>
        </w:r>
        <w:r w:rsidR="00933969">
          <w:rPr>
            <w:noProof/>
            <w:webHidden/>
          </w:rPr>
          <w:fldChar w:fldCharType="separate"/>
        </w:r>
        <w:r w:rsidR="00B05D72">
          <w:rPr>
            <w:noProof/>
            <w:webHidden/>
          </w:rPr>
          <w:t>34</w:t>
        </w:r>
        <w:r w:rsidR="00933969">
          <w:rPr>
            <w:noProof/>
            <w:webHidden/>
          </w:rPr>
          <w:fldChar w:fldCharType="end"/>
        </w:r>
      </w:hyperlink>
    </w:p>
    <w:p w14:paraId="20807FFD" w14:textId="4276E8F2" w:rsidR="00933969" w:rsidRDefault="00DE2F95">
      <w:pPr>
        <w:pStyle w:val="TOC1"/>
        <w:rPr>
          <w:rFonts w:asciiTheme="minorHAnsi" w:hAnsiTheme="minorHAnsi" w:cstheme="minorBidi"/>
          <w:noProof/>
        </w:rPr>
      </w:pPr>
      <w:hyperlink w:anchor="_Toc67385408" w:history="1">
        <w:r w:rsidR="00933969" w:rsidRPr="00F17076">
          <w:rPr>
            <w:rStyle w:val="Hyperlink"/>
            <w:noProof/>
            <w14:scene3d>
              <w14:camera w14:prst="orthographicFront"/>
              <w14:lightRig w14:rig="threePt" w14:dir="t">
                <w14:rot w14:lat="0" w14:lon="0" w14:rev="0"/>
              </w14:lightRig>
            </w14:scene3d>
          </w:rPr>
          <w:t>Figure 17.</w:t>
        </w:r>
        <w:r w:rsidR="00933969">
          <w:rPr>
            <w:rFonts w:asciiTheme="minorHAnsi" w:hAnsiTheme="minorHAnsi" w:cstheme="minorBidi"/>
            <w:noProof/>
          </w:rPr>
          <w:tab/>
        </w:r>
        <w:r w:rsidR="00933969" w:rsidRPr="00F17076">
          <w:rPr>
            <w:rStyle w:val="Hyperlink"/>
            <w:noProof/>
          </w:rPr>
          <w:t>M5600 Rheometer used for HPHT rheology tests.</w:t>
        </w:r>
        <w:r w:rsidR="00933969">
          <w:rPr>
            <w:noProof/>
            <w:webHidden/>
          </w:rPr>
          <w:tab/>
        </w:r>
        <w:r w:rsidR="00933969">
          <w:rPr>
            <w:noProof/>
            <w:webHidden/>
          </w:rPr>
          <w:fldChar w:fldCharType="begin"/>
        </w:r>
        <w:r w:rsidR="00933969">
          <w:rPr>
            <w:noProof/>
            <w:webHidden/>
          </w:rPr>
          <w:instrText xml:space="preserve"> PAGEREF _Toc67385408 \h </w:instrText>
        </w:r>
        <w:r w:rsidR="00933969">
          <w:rPr>
            <w:noProof/>
            <w:webHidden/>
          </w:rPr>
        </w:r>
        <w:r w:rsidR="00933969">
          <w:rPr>
            <w:noProof/>
            <w:webHidden/>
          </w:rPr>
          <w:fldChar w:fldCharType="separate"/>
        </w:r>
        <w:r w:rsidR="00B05D72">
          <w:rPr>
            <w:noProof/>
            <w:webHidden/>
          </w:rPr>
          <w:t>37</w:t>
        </w:r>
        <w:r w:rsidR="00933969">
          <w:rPr>
            <w:noProof/>
            <w:webHidden/>
          </w:rPr>
          <w:fldChar w:fldCharType="end"/>
        </w:r>
      </w:hyperlink>
    </w:p>
    <w:p w14:paraId="7CBAE04D" w14:textId="56FC0E65" w:rsidR="00933969" w:rsidRDefault="00DE2F95">
      <w:pPr>
        <w:pStyle w:val="TOC1"/>
        <w:rPr>
          <w:rFonts w:asciiTheme="minorHAnsi" w:hAnsiTheme="minorHAnsi" w:cstheme="minorBidi"/>
          <w:noProof/>
        </w:rPr>
      </w:pPr>
      <w:hyperlink w:anchor="_Toc67385409" w:history="1">
        <w:r w:rsidR="00933969" w:rsidRPr="00F17076">
          <w:rPr>
            <w:rStyle w:val="Hyperlink"/>
            <w:noProof/>
            <w14:scene3d>
              <w14:camera w14:prst="orthographicFront"/>
              <w14:lightRig w14:rig="threePt" w14:dir="t">
                <w14:rot w14:lat="0" w14:lon="0" w14:rev="0"/>
              </w14:lightRig>
            </w14:scene3d>
          </w:rPr>
          <w:t>Figure 18.</w:t>
        </w:r>
        <w:r w:rsidR="00933969">
          <w:rPr>
            <w:rFonts w:asciiTheme="minorHAnsi" w:hAnsiTheme="minorHAnsi" w:cstheme="minorBidi"/>
            <w:noProof/>
          </w:rPr>
          <w:tab/>
        </w:r>
        <w:r w:rsidR="00933969" w:rsidRPr="00F17076">
          <w:rPr>
            <w:rStyle w:val="Hyperlink"/>
            <w:noProof/>
          </w:rPr>
          <w:t>Schematic of HPHT rheology test setup.</w:t>
        </w:r>
        <w:r w:rsidR="00933969">
          <w:rPr>
            <w:noProof/>
            <w:webHidden/>
          </w:rPr>
          <w:tab/>
        </w:r>
        <w:r w:rsidR="00933969">
          <w:rPr>
            <w:noProof/>
            <w:webHidden/>
          </w:rPr>
          <w:fldChar w:fldCharType="begin"/>
        </w:r>
        <w:r w:rsidR="00933969">
          <w:rPr>
            <w:noProof/>
            <w:webHidden/>
          </w:rPr>
          <w:instrText xml:space="preserve"> PAGEREF _Toc67385409 \h </w:instrText>
        </w:r>
        <w:r w:rsidR="00933969">
          <w:rPr>
            <w:noProof/>
            <w:webHidden/>
          </w:rPr>
        </w:r>
        <w:r w:rsidR="00933969">
          <w:rPr>
            <w:noProof/>
            <w:webHidden/>
          </w:rPr>
          <w:fldChar w:fldCharType="separate"/>
        </w:r>
        <w:r w:rsidR="00B05D72">
          <w:rPr>
            <w:noProof/>
            <w:webHidden/>
          </w:rPr>
          <w:t>37</w:t>
        </w:r>
        <w:r w:rsidR="00933969">
          <w:rPr>
            <w:noProof/>
            <w:webHidden/>
          </w:rPr>
          <w:fldChar w:fldCharType="end"/>
        </w:r>
      </w:hyperlink>
    </w:p>
    <w:p w14:paraId="283BF08C" w14:textId="73C4F0FA" w:rsidR="00933969" w:rsidRDefault="00DE2F95">
      <w:pPr>
        <w:pStyle w:val="TOC1"/>
        <w:rPr>
          <w:rFonts w:asciiTheme="minorHAnsi" w:hAnsiTheme="minorHAnsi" w:cstheme="minorBidi"/>
          <w:noProof/>
        </w:rPr>
      </w:pPr>
      <w:hyperlink w:anchor="_Toc67385410" w:history="1">
        <w:r w:rsidR="00933969" w:rsidRPr="00F17076">
          <w:rPr>
            <w:rStyle w:val="Hyperlink"/>
            <w:noProof/>
            <w14:scene3d>
              <w14:camera w14:prst="orthographicFront"/>
              <w14:lightRig w14:rig="threePt" w14:dir="t">
                <w14:rot w14:lat="0" w14:lon="0" w14:rev="0"/>
              </w14:lightRig>
            </w14:scene3d>
          </w:rPr>
          <w:t>Figure 19.</w:t>
        </w:r>
        <w:r w:rsidR="00933969">
          <w:rPr>
            <w:rFonts w:asciiTheme="minorHAnsi" w:hAnsiTheme="minorHAnsi" w:cstheme="minorBidi"/>
            <w:noProof/>
          </w:rPr>
          <w:tab/>
        </w:r>
        <w:r w:rsidR="00933969" w:rsidRPr="00F17076">
          <w:rPr>
            <w:rStyle w:val="Hyperlink"/>
            <w:noProof/>
          </w:rPr>
          <w:t>Diagram of the pressure cell of the PPT apparatus for LCM filtration screening.</w:t>
        </w:r>
        <w:r w:rsidR="00933969">
          <w:rPr>
            <w:noProof/>
            <w:webHidden/>
          </w:rPr>
          <w:tab/>
        </w:r>
        <w:r w:rsidR="00933969">
          <w:rPr>
            <w:noProof/>
            <w:webHidden/>
          </w:rPr>
          <w:fldChar w:fldCharType="begin"/>
        </w:r>
        <w:r w:rsidR="00933969">
          <w:rPr>
            <w:noProof/>
            <w:webHidden/>
          </w:rPr>
          <w:instrText xml:space="preserve"> PAGEREF _Toc67385410 \h </w:instrText>
        </w:r>
        <w:r w:rsidR="00933969">
          <w:rPr>
            <w:noProof/>
            <w:webHidden/>
          </w:rPr>
        </w:r>
        <w:r w:rsidR="00933969">
          <w:rPr>
            <w:noProof/>
            <w:webHidden/>
          </w:rPr>
          <w:fldChar w:fldCharType="separate"/>
        </w:r>
        <w:r w:rsidR="00B05D72">
          <w:rPr>
            <w:noProof/>
            <w:webHidden/>
          </w:rPr>
          <w:t>38</w:t>
        </w:r>
        <w:r w:rsidR="00933969">
          <w:rPr>
            <w:noProof/>
            <w:webHidden/>
          </w:rPr>
          <w:fldChar w:fldCharType="end"/>
        </w:r>
      </w:hyperlink>
    </w:p>
    <w:p w14:paraId="1E87E707" w14:textId="512BAD8D" w:rsidR="00933969" w:rsidRDefault="00DE2F95">
      <w:pPr>
        <w:pStyle w:val="TOC1"/>
        <w:rPr>
          <w:rFonts w:asciiTheme="minorHAnsi" w:hAnsiTheme="minorHAnsi" w:cstheme="minorBidi"/>
          <w:noProof/>
        </w:rPr>
      </w:pPr>
      <w:hyperlink w:anchor="_Toc67385411" w:history="1">
        <w:r w:rsidR="00933969" w:rsidRPr="00F17076">
          <w:rPr>
            <w:rStyle w:val="Hyperlink"/>
            <w:noProof/>
            <w14:scene3d>
              <w14:camera w14:prst="orthographicFront"/>
              <w14:lightRig w14:rig="threePt" w14:dir="t">
                <w14:rot w14:lat="0" w14:lon="0" w14:rev="0"/>
              </w14:lightRig>
            </w14:scene3d>
          </w:rPr>
          <w:t>Figure 20.</w:t>
        </w:r>
        <w:r w:rsidR="00933969">
          <w:rPr>
            <w:rFonts w:asciiTheme="minorHAnsi" w:hAnsiTheme="minorHAnsi" w:cstheme="minorBidi"/>
            <w:noProof/>
          </w:rPr>
          <w:tab/>
        </w:r>
        <w:r w:rsidR="00933969" w:rsidRPr="00F17076">
          <w:rPr>
            <w:rStyle w:val="Hyperlink"/>
            <w:noProof/>
          </w:rPr>
          <w:t>Walnut fine mixed with synthetic mud; a) walnut settling in mud non thermally activated, b) walnut evenly distributed in thermally activated mud, and c) top of the PPT pressure cell filled with mud+LCM.</w:t>
        </w:r>
        <w:r w:rsidR="00933969">
          <w:rPr>
            <w:noProof/>
            <w:webHidden/>
          </w:rPr>
          <w:tab/>
        </w:r>
        <w:r w:rsidR="00933969">
          <w:rPr>
            <w:noProof/>
            <w:webHidden/>
          </w:rPr>
          <w:fldChar w:fldCharType="begin"/>
        </w:r>
        <w:r w:rsidR="00933969">
          <w:rPr>
            <w:noProof/>
            <w:webHidden/>
          </w:rPr>
          <w:instrText xml:space="preserve"> PAGEREF _Toc67385411 \h </w:instrText>
        </w:r>
        <w:r w:rsidR="00933969">
          <w:rPr>
            <w:noProof/>
            <w:webHidden/>
          </w:rPr>
        </w:r>
        <w:r w:rsidR="00933969">
          <w:rPr>
            <w:noProof/>
            <w:webHidden/>
          </w:rPr>
          <w:fldChar w:fldCharType="separate"/>
        </w:r>
        <w:r w:rsidR="00B05D72">
          <w:rPr>
            <w:noProof/>
            <w:webHidden/>
          </w:rPr>
          <w:t>39</w:t>
        </w:r>
        <w:r w:rsidR="00933969">
          <w:rPr>
            <w:noProof/>
            <w:webHidden/>
          </w:rPr>
          <w:fldChar w:fldCharType="end"/>
        </w:r>
      </w:hyperlink>
    </w:p>
    <w:p w14:paraId="5EB6CBE9" w14:textId="0CE9EFCB" w:rsidR="00933969" w:rsidRDefault="00DE2F95">
      <w:pPr>
        <w:pStyle w:val="TOC1"/>
        <w:rPr>
          <w:rFonts w:asciiTheme="minorHAnsi" w:hAnsiTheme="minorHAnsi" w:cstheme="minorBidi"/>
          <w:noProof/>
        </w:rPr>
      </w:pPr>
      <w:hyperlink w:anchor="_Toc67385412" w:history="1">
        <w:r w:rsidR="00933969" w:rsidRPr="00F17076">
          <w:rPr>
            <w:rStyle w:val="Hyperlink"/>
            <w:noProof/>
            <w14:scene3d>
              <w14:camera w14:prst="orthographicFront"/>
              <w14:lightRig w14:rig="threePt" w14:dir="t">
                <w14:rot w14:lat="0" w14:lon="0" w14:rev="0"/>
              </w14:lightRig>
            </w14:scene3d>
          </w:rPr>
          <w:t>Figure 21.</w:t>
        </w:r>
        <w:r w:rsidR="00933969">
          <w:rPr>
            <w:rFonts w:asciiTheme="minorHAnsi" w:hAnsiTheme="minorHAnsi" w:cstheme="minorBidi"/>
            <w:noProof/>
          </w:rPr>
          <w:tab/>
        </w:r>
        <w:r w:rsidR="00933969" w:rsidRPr="00F17076">
          <w:rPr>
            <w:rStyle w:val="Hyperlink"/>
            <w:noProof/>
          </w:rPr>
          <w:t>Laser diffraction particle sizing analyzer.</w:t>
        </w:r>
        <w:r w:rsidR="00933969">
          <w:rPr>
            <w:noProof/>
            <w:webHidden/>
          </w:rPr>
          <w:tab/>
        </w:r>
        <w:r w:rsidR="00933969">
          <w:rPr>
            <w:noProof/>
            <w:webHidden/>
          </w:rPr>
          <w:fldChar w:fldCharType="begin"/>
        </w:r>
        <w:r w:rsidR="00933969">
          <w:rPr>
            <w:noProof/>
            <w:webHidden/>
          </w:rPr>
          <w:instrText xml:space="preserve"> PAGEREF _Toc67385412 \h </w:instrText>
        </w:r>
        <w:r w:rsidR="00933969">
          <w:rPr>
            <w:noProof/>
            <w:webHidden/>
          </w:rPr>
        </w:r>
        <w:r w:rsidR="00933969">
          <w:rPr>
            <w:noProof/>
            <w:webHidden/>
          </w:rPr>
          <w:fldChar w:fldCharType="separate"/>
        </w:r>
        <w:r w:rsidR="00B05D72">
          <w:rPr>
            <w:noProof/>
            <w:webHidden/>
          </w:rPr>
          <w:t>40</w:t>
        </w:r>
        <w:r w:rsidR="00933969">
          <w:rPr>
            <w:noProof/>
            <w:webHidden/>
          </w:rPr>
          <w:fldChar w:fldCharType="end"/>
        </w:r>
      </w:hyperlink>
    </w:p>
    <w:p w14:paraId="25B997B7" w14:textId="09A1B015" w:rsidR="00933969" w:rsidRDefault="00DE2F95">
      <w:pPr>
        <w:pStyle w:val="TOC1"/>
        <w:rPr>
          <w:rFonts w:asciiTheme="minorHAnsi" w:hAnsiTheme="minorHAnsi" w:cstheme="minorBidi"/>
          <w:noProof/>
        </w:rPr>
      </w:pPr>
      <w:hyperlink w:anchor="_Toc67385413" w:history="1">
        <w:r w:rsidR="00933969" w:rsidRPr="00F17076">
          <w:rPr>
            <w:rStyle w:val="Hyperlink"/>
            <w:rFonts w:eastAsiaTheme="majorEastAsia" w:cs="Arial"/>
            <w:noProof/>
            <w14:scene3d>
              <w14:camera w14:prst="orthographicFront"/>
              <w14:lightRig w14:rig="threePt" w14:dir="t">
                <w14:rot w14:lat="0" w14:lon="0" w14:rev="0"/>
              </w14:lightRig>
            </w14:scene3d>
          </w:rPr>
          <w:t>Figure 22.</w:t>
        </w:r>
        <w:r w:rsidR="00933969">
          <w:rPr>
            <w:rFonts w:asciiTheme="minorHAnsi" w:hAnsiTheme="minorHAnsi" w:cstheme="minorBidi"/>
            <w:noProof/>
          </w:rPr>
          <w:tab/>
        </w:r>
        <w:r w:rsidR="00933969" w:rsidRPr="00F17076">
          <w:rPr>
            <w:rStyle w:val="Hyperlink"/>
            <w:noProof/>
          </w:rPr>
          <w:t>pH Meter used for alkalinity tests.</w:t>
        </w:r>
        <w:r w:rsidR="00933969">
          <w:rPr>
            <w:noProof/>
            <w:webHidden/>
          </w:rPr>
          <w:tab/>
        </w:r>
        <w:r w:rsidR="00933969">
          <w:rPr>
            <w:noProof/>
            <w:webHidden/>
          </w:rPr>
          <w:fldChar w:fldCharType="begin"/>
        </w:r>
        <w:r w:rsidR="00933969">
          <w:rPr>
            <w:noProof/>
            <w:webHidden/>
          </w:rPr>
          <w:instrText xml:space="preserve"> PAGEREF _Toc67385413 \h </w:instrText>
        </w:r>
        <w:r w:rsidR="00933969">
          <w:rPr>
            <w:noProof/>
            <w:webHidden/>
          </w:rPr>
        </w:r>
        <w:r w:rsidR="00933969">
          <w:rPr>
            <w:noProof/>
            <w:webHidden/>
          </w:rPr>
          <w:fldChar w:fldCharType="separate"/>
        </w:r>
        <w:r w:rsidR="00B05D72">
          <w:rPr>
            <w:noProof/>
            <w:webHidden/>
          </w:rPr>
          <w:t>40</w:t>
        </w:r>
        <w:r w:rsidR="00933969">
          <w:rPr>
            <w:noProof/>
            <w:webHidden/>
          </w:rPr>
          <w:fldChar w:fldCharType="end"/>
        </w:r>
      </w:hyperlink>
    </w:p>
    <w:p w14:paraId="5BFE1ACD" w14:textId="092DFF82" w:rsidR="00933969" w:rsidRDefault="00DE2F95">
      <w:pPr>
        <w:pStyle w:val="TOC1"/>
        <w:rPr>
          <w:rFonts w:asciiTheme="minorHAnsi" w:hAnsiTheme="minorHAnsi" w:cstheme="minorBidi"/>
          <w:noProof/>
        </w:rPr>
      </w:pPr>
      <w:hyperlink w:anchor="_Toc67385414" w:history="1">
        <w:r w:rsidR="00933969" w:rsidRPr="00F17076">
          <w:rPr>
            <w:rStyle w:val="Hyperlink"/>
            <w:noProof/>
            <w14:scene3d>
              <w14:camera w14:prst="orthographicFront"/>
              <w14:lightRig w14:rig="threePt" w14:dir="t">
                <w14:rot w14:lat="0" w14:lon="0" w14:rev="0"/>
              </w14:lightRig>
            </w14:scene3d>
          </w:rPr>
          <w:t>Figure 23.</w:t>
        </w:r>
        <w:r w:rsidR="00933969">
          <w:rPr>
            <w:rFonts w:asciiTheme="minorHAnsi" w:hAnsiTheme="minorHAnsi" w:cstheme="minorBidi"/>
            <w:noProof/>
          </w:rPr>
          <w:tab/>
        </w:r>
        <w:r w:rsidR="00933969" w:rsidRPr="00F17076">
          <w:rPr>
            <w:rStyle w:val="Hyperlink"/>
            <w:noProof/>
          </w:rPr>
          <w:t>Apparent Viscosity of mud sample composed of Bentonite, Caustic Soda, and Cedar Fiber.</w:t>
        </w:r>
        <w:r w:rsidR="00933969">
          <w:rPr>
            <w:noProof/>
            <w:webHidden/>
          </w:rPr>
          <w:tab/>
        </w:r>
        <w:r w:rsidR="00933969">
          <w:rPr>
            <w:noProof/>
            <w:webHidden/>
          </w:rPr>
          <w:fldChar w:fldCharType="begin"/>
        </w:r>
        <w:r w:rsidR="00933969">
          <w:rPr>
            <w:noProof/>
            <w:webHidden/>
          </w:rPr>
          <w:instrText xml:space="preserve"> PAGEREF _Toc67385414 \h </w:instrText>
        </w:r>
        <w:r w:rsidR="00933969">
          <w:rPr>
            <w:noProof/>
            <w:webHidden/>
          </w:rPr>
        </w:r>
        <w:r w:rsidR="00933969">
          <w:rPr>
            <w:noProof/>
            <w:webHidden/>
          </w:rPr>
          <w:fldChar w:fldCharType="separate"/>
        </w:r>
        <w:r w:rsidR="00B05D72">
          <w:rPr>
            <w:noProof/>
            <w:webHidden/>
          </w:rPr>
          <w:t>44</w:t>
        </w:r>
        <w:r w:rsidR="00933969">
          <w:rPr>
            <w:noProof/>
            <w:webHidden/>
          </w:rPr>
          <w:fldChar w:fldCharType="end"/>
        </w:r>
      </w:hyperlink>
    </w:p>
    <w:p w14:paraId="3E5703B6" w14:textId="2B0675CB" w:rsidR="00933969" w:rsidRDefault="00DE2F95">
      <w:pPr>
        <w:pStyle w:val="TOC1"/>
        <w:rPr>
          <w:rFonts w:asciiTheme="minorHAnsi" w:hAnsiTheme="minorHAnsi" w:cstheme="minorBidi"/>
          <w:noProof/>
        </w:rPr>
      </w:pPr>
      <w:hyperlink w:anchor="_Toc67385415" w:history="1">
        <w:r w:rsidR="00933969" w:rsidRPr="00F17076">
          <w:rPr>
            <w:rStyle w:val="Hyperlink"/>
            <w:noProof/>
            <w14:scene3d>
              <w14:camera w14:prst="orthographicFront"/>
              <w14:lightRig w14:rig="threePt" w14:dir="t">
                <w14:rot w14:lat="0" w14:lon="0" w14:rev="0"/>
              </w14:lightRig>
            </w14:scene3d>
          </w:rPr>
          <w:t>Figure 24.</w:t>
        </w:r>
        <w:r w:rsidR="00933969">
          <w:rPr>
            <w:rFonts w:asciiTheme="minorHAnsi" w:hAnsiTheme="minorHAnsi" w:cstheme="minorBidi"/>
            <w:noProof/>
          </w:rPr>
          <w:tab/>
        </w:r>
        <w:r w:rsidR="00933969" w:rsidRPr="00F17076">
          <w:rPr>
            <w:rStyle w:val="Hyperlink"/>
            <w:noProof/>
          </w:rPr>
          <w:t>A gelled portion of samples placed on top of the rheometer bob after 400</w:t>
        </w:r>
        <w:r w:rsidR="00933969" w:rsidRPr="00F17076">
          <w:rPr>
            <w:rStyle w:val="Hyperlink"/>
            <w:noProof/>
            <w:vertAlign w:val="superscript"/>
          </w:rPr>
          <w:t>°</w:t>
        </w:r>
        <w:r w:rsidR="00933969" w:rsidRPr="00F17076">
          <w:rPr>
            <w:rStyle w:val="Hyperlink"/>
            <w:noProof/>
          </w:rPr>
          <w:t>F test (left), and a portion of mud sample with a high concentration of burn Cedar Fiber in the bottom of the sample cup (right).</w:t>
        </w:r>
        <w:r w:rsidR="00933969">
          <w:rPr>
            <w:noProof/>
            <w:webHidden/>
          </w:rPr>
          <w:tab/>
        </w:r>
        <w:r w:rsidR="00933969">
          <w:rPr>
            <w:noProof/>
            <w:webHidden/>
          </w:rPr>
          <w:fldChar w:fldCharType="begin"/>
        </w:r>
        <w:r w:rsidR="00933969">
          <w:rPr>
            <w:noProof/>
            <w:webHidden/>
          </w:rPr>
          <w:instrText xml:space="preserve"> PAGEREF _Toc67385415 \h </w:instrText>
        </w:r>
        <w:r w:rsidR="00933969">
          <w:rPr>
            <w:noProof/>
            <w:webHidden/>
          </w:rPr>
        </w:r>
        <w:r w:rsidR="00933969">
          <w:rPr>
            <w:noProof/>
            <w:webHidden/>
          </w:rPr>
          <w:fldChar w:fldCharType="separate"/>
        </w:r>
        <w:r w:rsidR="00B05D72">
          <w:rPr>
            <w:noProof/>
            <w:webHidden/>
          </w:rPr>
          <w:t>44</w:t>
        </w:r>
        <w:r w:rsidR="00933969">
          <w:rPr>
            <w:noProof/>
            <w:webHidden/>
          </w:rPr>
          <w:fldChar w:fldCharType="end"/>
        </w:r>
      </w:hyperlink>
    </w:p>
    <w:p w14:paraId="2B3643C5" w14:textId="3ACBF9D9" w:rsidR="00933969" w:rsidRDefault="00DE2F95">
      <w:pPr>
        <w:pStyle w:val="TOC1"/>
        <w:rPr>
          <w:rFonts w:asciiTheme="minorHAnsi" w:hAnsiTheme="minorHAnsi" w:cstheme="minorBidi"/>
          <w:noProof/>
        </w:rPr>
      </w:pPr>
      <w:hyperlink w:anchor="_Toc67385416" w:history="1">
        <w:r w:rsidR="00933969" w:rsidRPr="00F17076">
          <w:rPr>
            <w:rStyle w:val="Hyperlink"/>
            <w:noProof/>
            <w14:scene3d>
              <w14:camera w14:prst="orthographicFront"/>
              <w14:lightRig w14:rig="threePt" w14:dir="t">
                <w14:rot w14:lat="0" w14:lon="0" w14:rev="0"/>
              </w14:lightRig>
            </w14:scene3d>
          </w:rPr>
          <w:t>Figure 25.</w:t>
        </w:r>
        <w:r w:rsidR="00933969">
          <w:rPr>
            <w:rFonts w:asciiTheme="minorHAnsi" w:hAnsiTheme="minorHAnsi" w:cstheme="minorBidi"/>
            <w:noProof/>
          </w:rPr>
          <w:tab/>
        </w:r>
        <w:r w:rsidR="00933969" w:rsidRPr="00F17076">
          <w:rPr>
            <w:rStyle w:val="Hyperlink"/>
            <w:noProof/>
          </w:rPr>
          <w:t>Apparent viscosity vs. temperature of a sample of distilled water + Bentonite (20 ppb).</w:t>
        </w:r>
        <w:r w:rsidR="00933969">
          <w:rPr>
            <w:noProof/>
            <w:webHidden/>
          </w:rPr>
          <w:tab/>
        </w:r>
        <w:r w:rsidR="00933969">
          <w:rPr>
            <w:noProof/>
            <w:webHidden/>
          </w:rPr>
          <w:fldChar w:fldCharType="begin"/>
        </w:r>
        <w:r w:rsidR="00933969">
          <w:rPr>
            <w:noProof/>
            <w:webHidden/>
          </w:rPr>
          <w:instrText xml:space="preserve"> PAGEREF _Toc67385416 \h </w:instrText>
        </w:r>
        <w:r w:rsidR="00933969">
          <w:rPr>
            <w:noProof/>
            <w:webHidden/>
          </w:rPr>
        </w:r>
        <w:r w:rsidR="00933969">
          <w:rPr>
            <w:noProof/>
            <w:webHidden/>
          </w:rPr>
          <w:fldChar w:fldCharType="separate"/>
        </w:r>
        <w:r w:rsidR="00B05D72">
          <w:rPr>
            <w:noProof/>
            <w:webHidden/>
          </w:rPr>
          <w:t>46</w:t>
        </w:r>
        <w:r w:rsidR="00933969">
          <w:rPr>
            <w:noProof/>
            <w:webHidden/>
          </w:rPr>
          <w:fldChar w:fldCharType="end"/>
        </w:r>
      </w:hyperlink>
    </w:p>
    <w:p w14:paraId="5BD2B08F" w14:textId="40548ADA" w:rsidR="00933969" w:rsidRDefault="00DE2F95">
      <w:pPr>
        <w:pStyle w:val="TOC1"/>
        <w:rPr>
          <w:rFonts w:asciiTheme="minorHAnsi" w:hAnsiTheme="minorHAnsi" w:cstheme="minorBidi"/>
          <w:noProof/>
        </w:rPr>
      </w:pPr>
      <w:hyperlink w:anchor="_Toc67385417" w:history="1">
        <w:r w:rsidR="00933969" w:rsidRPr="00F17076">
          <w:rPr>
            <w:rStyle w:val="Hyperlink"/>
            <w:noProof/>
            <w14:scene3d>
              <w14:camera w14:prst="orthographicFront"/>
              <w14:lightRig w14:rig="threePt" w14:dir="t">
                <w14:rot w14:lat="0" w14:lon="0" w14:rev="0"/>
              </w14:lightRig>
            </w14:scene3d>
          </w:rPr>
          <w:t>Figure 26.</w:t>
        </w:r>
        <w:r w:rsidR="00933969">
          <w:rPr>
            <w:rFonts w:asciiTheme="minorHAnsi" w:hAnsiTheme="minorHAnsi" w:cstheme="minorBidi"/>
            <w:noProof/>
          </w:rPr>
          <w:tab/>
        </w:r>
        <w:r w:rsidR="00933969" w:rsidRPr="00F17076">
          <w:rPr>
            <w:rStyle w:val="Hyperlink"/>
            <w:noProof/>
          </w:rPr>
          <w:t>Rheology of a sample of distilled water + Bentonite (20 ppb).</w:t>
        </w:r>
        <w:r w:rsidR="00933969">
          <w:rPr>
            <w:noProof/>
            <w:webHidden/>
          </w:rPr>
          <w:tab/>
        </w:r>
        <w:r w:rsidR="00933969">
          <w:rPr>
            <w:noProof/>
            <w:webHidden/>
          </w:rPr>
          <w:fldChar w:fldCharType="begin"/>
        </w:r>
        <w:r w:rsidR="00933969">
          <w:rPr>
            <w:noProof/>
            <w:webHidden/>
          </w:rPr>
          <w:instrText xml:space="preserve"> PAGEREF _Toc67385417 \h </w:instrText>
        </w:r>
        <w:r w:rsidR="00933969">
          <w:rPr>
            <w:noProof/>
            <w:webHidden/>
          </w:rPr>
        </w:r>
        <w:r w:rsidR="00933969">
          <w:rPr>
            <w:noProof/>
            <w:webHidden/>
          </w:rPr>
          <w:fldChar w:fldCharType="separate"/>
        </w:r>
        <w:r w:rsidR="00B05D72">
          <w:rPr>
            <w:noProof/>
            <w:webHidden/>
          </w:rPr>
          <w:t>46</w:t>
        </w:r>
        <w:r w:rsidR="00933969">
          <w:rPr>
            <w:noProof/>
            <w:webHidden/>
          </w:rPr>
          <w:fldChar w:fldCharType="end"/>
        </w:r>
      </w:hyperlink>
    </w:p>
    <w:p w14:paraId="3CCC4F8B" w14:textId="1F4CEDCC" w:rsidR="00933969" w:rsidRDefault="00DE2F95">
      <w:pPr>
        <w:pStyle w:val="TOC1"/>
        <w:rPr>
          <w:rFonts w:asciiTheme="minorHAnsi" w:hAnsiTheme="minorHAnsi" w:cstheme="minorBidi"/>
          <w:noProof/>
        </w:rPr>
      </w:pPr>
      <w:hyperlink w:anchor="_Toc67385418" w:history="1">
        <w:r w:rsidR="00933969" w:rsidRPr="00F17076">
          <w:rPr>
            <w:rStyle w:val="Hyperlink"/>
            <w:noProof/>
            <w14:scene3d>
              <w14:camera w14:prst="orthographicFront"/>
              <w14:lightRig w14:rig="threePt" w14:dir="t">
                <w14:rot w14:lat="0" w14:lon="0" w14:rev="0"/>
              </w14:lightRig>
            </w14:scene3d>
          </w:rPr>
          <w:t>Figure 27.</w:t>
        </w:r>
        <w:r w:rsidR="00933969">
          <w:rPr>
            <w:rFonts w:asciiTheme="minorHAnsi" w:hAnsiTheme="minorHAnsi" w:cstheme="minorBidi"/>
            <w:noProof/>
          </w:rPr>
          <w:tab/>
        </w:r>
        <w:r w:rsidR="00933969" w:rsidRPr="00F17076">
          <w:rPr>
            <w:rStyle w:val="Hyperlink"/>
            <w:noProof/>
          </w:rPr>
          <w:t>Apparent viscosity vs. Temperature and rheology of different samples.</w:t>
        </w:r>
        <w:r w:rsidR="00933969">
          <w:rPr>
            <w:noProof/>
            <w:webHidden/>
          </w:rPr>
          <w:tab/>
        </w:r>
        <w:r w:rsidR="00933969">
          <w:rPr>
            <w:noProof/>
            <w:webHidden/>
          </w:rPr>
          <w:fldChar w:fldCharType="begin"/>
        </w:r>
        <w:r w:rsidR="00933969">
          <w:rPr>
            <w:noProof/>
            <w:webHidden/>
          </w:rPr>
          <w:instrText xml:space="preserve"> PAGEREF _Toc67385418 \h </w:instrText>
        </w:r>
        <w:r w:rsidR="00933969">
          <w:rPr>
            <w:noProof/>
            <w:webHidden/>
          </w:rPr>
        </w:r>
        <w:r w:rsidR="00933969">
          <w:rPr>
            <w:noProof/>
            <w:webHidden/>
          </w:rPr>
          <w:fldChar w:fldCharType="separate"/>
        </w:r>
        <w:r w:rsidR="00B05D72">
          <w:rPr>
            <w:noProof/>
            <w:webHidden/>
          </w:rPr>
          <w:t>47</w:t>
        </w:r>
        <w:r w:rsidR="00933969">
          <w:rPr>
            <w:noProof/>
            <w:webHidden/>
          </w:rPr>
          <w:fldChar w:fldCharType="end"/>
        </w:r>
      </w:hyperlink>
    </w:p>
    <w:p w14:paraId="05144910" w14:textId="18BD438E" w:rsidR="00933969" w:rsidRDefault="00DE2F95">
      <w:pPr>
        <w:pStyle w:val="TOC1"/>
        <w:rPr>
          <w:rFonts w:asciiTheme="minorHAnsi" w:hAnsiTheme="minorHAnsi" w:cstheme="minorBidi"/>
          <w:noProof/>
        </w:rPr>
      </w:pPr>
      <w:hyperlink w:anchor="_Toc67385419" w:history="1">
        <w:r w:rsidR="00933969" w:rsidRPr="00F17076">
          <w:rPr>
            <w:rStyle w:val="Hyperlink"/>
            <w:noProof/>
            <w14:scene3d>
              <w14:camera w14:prst="orthographicFront"/>
              <w14:lightRig w14:rig="threePt" w14:dir="t">
                <w14:rot w14:lat="0" w14:lon="0" w14:rev="0"/>
              </w14:lightRig>
            </w14:scene3d>
          </w:rPr>
          <w:t>Figure 28.</w:t>
        </w:r>
        <w:r w:rsidR="00933969">
          <w:rPr>
            <w:rFonts w:asciiTheme="minorHAnsi" w:hAnsiTheme="minorHAnsi" w:cstheme="minorBidi"/>
            <w:noProof/>
          </w:rPr>
          <w:tab/>
        </w:r>
        <w:r w:rsidR="00933969" w:rsidRPr="00F17076">
          <w:rPr>
            <w:rStyle w:val="Hyperlink"/>
            <w:noProof/>
          </w:rPr>
          <w:t>Pictures of rheometer’s bob and liquid portion of the samples of Bentonite alone (a), Bentonite + Caustic Soda (b), Bentonite + Cedar Fiber (c), and Bentonite + Lignite (d).</w:t>
        </w:r>
        <w:r w:rsidR="00933969">
          <w:rPr>
            <w:noProof/>
            <w:webHidden/>
          </w:rPr>
          <w:tab/>
        </w:r>
        <w:r w:rsidR="00933969">
          <w:rPr>
            <w:noProof/>
            <w:webHidden/>
          </w:rPr>
          <w:fldChar w:fldCharType="begin"/>
        </w:r>
        <w:r w:rsidR="00933969">
          <w:rPr>
            <w:noProof/>
            <w:webHidden/>
          </w:rPr>
          <w:instrText xml:space="preserve"> PAGEREF _Toc67385419 \h </w:instrText>
        </w:r>
        <w:r w:rsidR="00933969">
          <w:rPr>
            <w:noProof/>
            <w:webHidden/>
          </w:rPr>
        </w:r>
        <w:r w:rsidR="00933969">
          <w:rPr>
            <w:noProof/>
            <w:webHidden/>
          </w:rPr>
          <w:fldChar w:fldCharType="separate"/>
        </w:r>
        <w:r w:rsidR="00B05D72">
          <w:rPr>
            <w:noProof/>
            <w:webHidden/>
          </w:rPr>
          <w:t>48</w:t>
        </w:r>
        <w:r w:rsidR="00933969">
          <w:rPr>
            <w:noProof/>
            <w:webHidden/>
          </w:rPr>
          <w:fldChar w:fldCharType="end"/>
        </w:r>
      </w:hyperlink>
    </w:p>
    <w:p w14:paraId="76439BD0" w14:textId="24DCAB72" w:rsidR="00933969" w:rsidRDefault="00DE2F95">
      <w:pPr>
        <w:pStyle w:val="TOC1"/>
        <w:rPr>
          <w:rFonts w:asciiTheme="minorHAnsi" w:hAnsiTheme="minorHAnsi" w:cstheme="minorBidi"/>
          <w:noProof/>
        </w:rPr>
      </w:pPr>
      <w:hyperlink w:anchor="_Toc67385420" w:history="1">
        <w:r w:rsidR="00933969" w:rsidRPr="00F17076">
          <w:rPr>
            <w:rStyle w:val="Hyperlink"/>
            <w:noProof/>
            <w14:scene3d>
              <w14:camera w14:prst="orthographicFront"/>
              <w14:lightRig w14:rig="threePt" w14:dir="t">
                <w14:rot w14:lat="0" w14:lon="0" w14:rev="0"/>
              </w14:lightRig>
            </w14:scene3d>
          </w:rPr>
          <w:t>Figure 29.</w:t>
        </w:r>
        <w:r w:rsidR="00933969">
          <w:rPr>
            <w:rFonts w:asciiTheme="minorHAnsi" w:hAnsiTheme="minorHAnsi" w:cstheme="minorBidi"/>
            <w:noProof/>
          </w:rPr>
          <w:tab/>
        </w:r>
        <w:r w:rsidR="00933969" w:rsidRPr="00F17076">
          <w:rPr>
            <w:rStyle w:val="Hyperlink"/>
            <w:noProof/>
          </w:rPr>
          <w:t>Apparent viscosity of a mud sample measured at 170s</w:t>
        </w:r>
        <w:r w:rsidR="00933969" w:rsidRPr="00F17076">
          <w:rPr>
            <w:rStyle w:val="Hyperlink"/>
            <w:noProof/>
            <w:vertAlign w:val="superscript"/>
          </w:rPr>
          <w:t>-1</w:t>
        </w:r>
        <w:r w:rsidR="00933969" w:rsidRPr="00F17076">
          <w:rPr>
            <w:rStyle w:val="Hyperlink"/>
            <w:noProof/>
          </w:rPr>
          <w:t xml:space="preserve"> varying Caustic Soda concentration.</w:t>
        </w:r>
        <w:r w:rsidR="00933969">
          <w:rPr>
            <w:noProof/>
            <w:webHidden/>
          </w:rPr>
          <w:tab/>
        </w:r>
        <w:r w:rsidR="00933969">
          <w:rPr>
            <w:noProof/>
            <w:webHidden/>
          </w:rPr>
          <w:fldChar w:fldCharType="begin"/>
        </w:r>
        <w:r w:rsidR="00933969">
          <w:rPr>
            <w:noProof/>
            <w:webHidden/>
          </w:rPr>
          <w:instrText xml:space="preserve"> PAGEREF _Toc67385420 \h </w:instrText>
        </w:r>
        <w:r w:rsidR="00933969">
          <w:rPr>
            <w:noProof/>
            <w:webHidden/>
          </w:rPr>
        </w:r>
        <w:r w:rsidR="00933969">
          <w:rPr>
            <w:noProof/>
            <w:webHidden/>
          </w:rPr>
          <w:fldChar w:fldCharType="separate"/>
        </w:r>
        <w:r w:rsidR="00B05D72">
          <w:rPr>
            <w:noProof/>
            <w:webHidden/>
          </w:rPr>
          <w:t>49</w:t>
        </w:r>
        <w:r w:rsidR="00933969">
          <w:rPr>
            <w:noProof/>
            <w:webHidden/>
          </w:rPr>
          <w:fldChar w:fldCharType="end"/>
        </w:r>
      </w:hyperlink>
    </w:p>
    <w:p w14:paraId="1ABD72D3" w14:textId="52B0364C" w:rsidR="00933969" w:rsidRDefault="00DE2F95">
      <w:pPr>
        <w:pStyle w:val="TOC1"/>
        <w:rPr>
          <w:rFonts w:asciiTheme="minorHAnsi" w:hAnsiTheme="minorHAnsi" w:cstheme="minorBidi"/>
          <w:noProof/>
        </w:rPr>
      </w:pPr>
      <w:hyperlink w:anchor="_Toc67385421" w:history="1">
        <w:r w:rsidR="00933969" w:rsidRPr="00F17076">
          <w:rPr>
            <w:rStyle w:val="Hyperlink"/>
            <w:noProof/>
            <w14:scene3d>
              <w14:camera w14:prst="orthographicFront"/>
              <w14:lightRig w14:rig="threePt" w14:dir="t">
                <w14:rot w14:lat="0" w14:lon="0" w14:rev="0"/>
              </w14:lightRig>
            </w14:scene3d>
          </w:rPr>
          <w:t>Figure 30.</w:t>
        </w:r>
        <w:r w:rsidR="00933969">
          <w:rPr>
            <w:rFonts w:asciiTheme="minorHAnsi" w:hAnsiTheme="minorHAnsi" w:cstheme="minorBidi"/>
            <w:noProof/>
          </w:rPr>
          <w:tab/>
        </w:r>
        <w:r w:rsidR="00933969" w:rsidRPr="00F17076">
          <w:rPr>
            <w:rStyle w:val="Hyperlink"/>
            <w:noProof/>
          </w:rPr>
          <w:t>Apparent viscosity vs. Temperature of WBM formulation with Bentonite (20 ppb), KOH (0.5 ppb), Lignite (5 ppb), and Cedar Fiber (5 ppb).</w:t>
        </w:r>
        <w:r w:rsidR="00933969">
          <w:rPr>
            <w:noProof/>
            <w:webHidden/>
          </w:rPr>
          <w:tab/>
        </w:r>
        <w:r w:rsidR="00933969">
          <w:rPr>
            <w:noProof/>
            <w:webHidden/>
          </w:rPr>
          <w:fldChar w:fldCharType="begin"/>
        </w:r>
        <w:r w:rsidR="00933969">
          <w:rPr>
            <w:noProof/>
            <w:webHidden/>
          </w:rPr>
          <w:instrText xml:space="preserve"> PAGEREF _Toc67385421 \h </w:instrText>
        </w:r>
        <w:r w:rsidR="00933969">
          <w:rPr>
            <w:noProof/>
            <w:webHidden/>
          </w:rPr>
        </w:r>
        <w:r w:rsidR="00933969">
          <w:rPr>
            <w:noProof/>
            <w:webHidden/>
          </w:rPr>
          <w:fldChar w:fldCharType="separate"/>
        </w:r>
        <w:r w:rsidR="00B05D72">
          <w:rPr>
            <w:noProof/>
            <w:webHidden/>
          </w:rPr>
          <w:t>50</w:t>
        </w:r>
        <w:r w:rsidR="00933969">
          <w:rPr>
            <w:noProof/>
            <w:webHidden/>
          </w:rPr>
          <w:fldChar w:fldCharType="end"/>
        </w:r>
      </w:hyperlink>
    </w:p>
    <w:p w14:paraId="70EAD0A8" w14:textId="5E3A8E05" w:rsidR="00933969" w:rsidRDefault="00DE2F95">
      <w:pPr>
        <w:pStyle w:val="TOC1"/>
        <w:rPr>
          <w:rFonts w:asciiTheme="minorHAnsi" w:hAnsiTheme="minorHAnsi" w:cstheme="minorBidi"/>
          <w:noProof/>
        </w:rPr>
      </w:pPr>
      <w:hyperlink w:anchor="_Toc67385422" w:history="1">
        <w:r w:rsidR="00933969" w:rsidRPr="00F17076">
          <w:rPr>
            <w:rStyle w:val="Hyperlink"/>
            <w:noProof/>
            <w14:scene3d>
              <w14:camera w14:prst="orthographicFront"/>
              <w14:lightRig w14:rig="threePt" w14:dir="t">
                <w14:rot w14:lat="0" w14:lon="0" w14:rev="0"/>
              </w14:lightRig>
            </w14:scene3d>
          </w:rPr>
          <w:t>Figure 31.</w:t>
        </w:r>
        <w:r w:rsidR="00933969">
          <w:rPr>
            <w:rFonts w:asciiTheme="minorHAnsi" w:hAnsiTheme="minorHAnsi" w:cstheme="minorBidi"/>
            <w:noProof/>
          </w:rPr>
          <w:tab/>
        </w:r>
        <w:r w:rsidR="00933969" w:rsidRPr="00F17076">
          <w:rPr>
            <w:rStyle w:val="Hyperlink"/>
            <w:noProof/>
          </w:rPr>
          <w:t>Apparent viscosity vs. Temperature of WBM formulation with Bentonite (20 ppb), Lime (0.5 ppb), Lignite (5 ppb), and Cedar Fiber (5 ppb).</w:t>
        </w:r>
        <w:r w:rsidR="00933969">
          <w:rPr>
            <w:noProof/>
            <w:webHidden/>
          </w:rPr>
          <w:tab/>
        </w:r>
        <w:r w:rsidR="00933969">
          <w:rPr>
            <w:noProof/>
            <w:webHidden/>
          </w:rPr>
          <w:fldChar w:fldCharType="begin"/>
        </w:r>
        <w:r w:rsidR="00933969">
          <w:rPr>
            <w:noProof/>
            <w:webHidden/>
          </w:rPr>
          <w:instrText xml:space="preserve"> PAGEREF _Toc67385422 \h </w:instrText>
        </w:r>
        <w:r w:rsidR="00933969">
          <w:rPr>
            <w:noProof/>
            <w:webHidden/>
          </w:rPr>
        </w:r>
        <w:r w:rsidR="00933969">
          <w:rPr>
            <w:noProof/>
            <w:webHidden/>
          </w:rPr>
          <w:fldChar w:fldCharType="separate"/>
        </w:r>
        <w:r w:rsidR="00B05D72">
          <w:rPr>
            <w:noProof/>
            <w:webHidden/>
          </w:rPr>
          <w:t>51</w:t>
        </w:r>
        <w:r w:rsidR="00933969">
          <w:rPr>
            <w:noProof/>
            <w:webHidden/>
          </w:rPr>
          <w:fldChar w:fldCharType="end"/>
        </w:r>
      </w:hyperlink>
    </w:p>
    <w:p w14:paraId="7B53AC39" w14:textId="1F0BD5A4" w:rsidR="00933969" w:rsidRDefault="00DE2F95">
      <w:pPr>
        <w:pStyle w:val="TOC1"/>
        <w:rPr>
          <w:rFonts w:asciiTheme="minorHAnsi" w:hAnsiTheme="minorHAnsi" w:cstheme="minorBidi"/>
          <w:noProof/>
        </w:rPr>
      </w:pPr>
      <w:hyperlink w:anchor="_Toc67385423" w:history="1">
        <w:r w:rsidR="00933969" w:rsidRPr="00F17076">
          <w:rPr>
            <w:rStyle w:val="Hyperlink"/>
            <w:noProof/>
            <w14:scene3d>
              <w14:camera w14:prst="orthographicFront"/>
              <w14:lightRig w14:rig="threePt" w14:dir="t">
                <w14:rot w14:lat="0" w14:lon="0" w14:rev="0"/>
              </w14:lightRig>
            </w14:scene3d>
          </w:rPr>
          <w:t>Figure 32.</w:t>
        </w:r>
        <w:r w:rsidR="00933969">
          <w:rPr>
            <w:rFonts w:asciiTheme="minorHAnsi" w:hAnsiTheme="minorHAnsi" w:cstheme="minorBidi"/>
            <w:noProof/>
          </w:rPr>
          <w:tab/>
        </w:r>
        <w:r w:rsidR="00933969" w:rsidRPr="00F17076">
          <w:rPr>
            <w:rStyle w:val="Hyperlink"/>
            <w:noProof/>
          </w:rPr>
          <w:t>Rheology of WBM formulation with Bentonite (20 ppb), Lime (0.5 ppb), Lignite (5 ppb), and Cedar Fiber (5 ppb).</w:t>
        </w:r>
        <w:r w:rsidR="00933969">
          <w:rPr>
            <w:noProof/>
            <w:webHidden/>
          </w:rPr>
          <w:tab/>
        </w:r>
        <w:r w:rsidR="00933969">
          <w:rPr>
            <w:noProof/>
            <w:webHidden/>
          </w:rPr>
          <w:fldChar w:fldCharType="begin"/>
        </w:r>
        <w:r w:rsidR="00933969">
          <w:rPr>
            <w:noProof/>
            <w:webHidden/>
          </w:rPr>
          <w:instrText xml:space="preserve"> PAGEREF _Toc67385423 \h </w:instrText>
        </w:r>
        <w:r w:rsidR="00933969">
          <w:rPr>
            <w:noProof/>
            <w:webHidden/>
          </w:rPr>
        </w:r>
        <w:r w:rsidR="00933969">
          <w:rPr>
            <w:noProof/>
            <w:webHidden/>
          </w:rPr>
          <w:fldChar w:fldCharType="separate"/>
        </w:r>
        <w:r w:rsidR="00B05D72">
          <w:rPr>
            <w:noProof/>
            <w:webHidden/>
          </w:rPr>
          <w:t>51</w:t>
        </w:r>
        <w:r w:rsidR="00933969">
          <w:rPr>
            <w:noProof/>
            <w:webHidden/>
          </w:rPr>
          <w:fldChar w:fldCharType="end"/>
        </w:r>
      </w:hyperlink>
    </w:p>
    <w:p w14:paraId="5402F5D3" w14:textId="0B9465E3" w:rsidR="00933969" w:rsidRDefault="00DE2F95">
      <w:pPr>
        <w:pStyle w:val="TOC1"/>
        <w:rPr>
          <w:rFonts w:asciiTheme="minorHAnsi" w:hAnsiTheme="minorHAnsi" w:cstheme="minorBidi"/>
          <w:noProof/>
        </w:rPr>
      </w:pPr>
      <w:hyperlink w:anchor="_Toc67385424" w:history="1">
        <w:r w:rsidR="00933969" w:rsidRPr="00F17076">
          <w:rPr>
            <w:rStyle w:val="Hyperlink"/>
            <w:noProof/>
            <w14:scene3d>
              <w14:camera w14:prst="orthographicFront"/>
              <w14:lightRig w14:rig="threePt" w14:dir="t">
                <w14:rot w14:lat="0" w14:lon="0" w14:rev="0"/>
              </w14:lightRig>
            </w14:scene3d>
          </w:rPr>
          <w:t>Figure 33.</w:t>
        </w:r>
        <w:r w:rsidR="00933969">
          <w:rPr>
            <w:rFonts w:asciiTheme="minorHAnsi" w:hAnsiTheme="minorHAnsi" w:cstheme="minorBidi"/>
            <w:noProof/>
          </w:rPr>
          <w:tab/>
        </w:r>
        <w:r w:rsidR="00933969" w:rsidRPr="00F17076">
          <w:rPr>
            <w:rStyle w:val="Hyperlink"/>
            <w:noProof/>
          </w:rPr>
          <w:t>Liquid Portion of Sample Recovered</w:t>
        </w:r>
        <w:r w:rsidR="00933969">
          <w:rPr>
            <w:noProof/>
            <w:webHidden/>
          </w:rPr>
          <w:tab/>
        </w:r>
        <w:r w:rsidR="00933969">
          <w:rPr>
            <w:noProof/>
            <w:webHidden/>
          </w:rPr>
          <w:fldChar w:fldCharType="begin"/>
        </w:r>
        <w:r w:rsidR="00933969">
          <w:rPr>
            <w:noProof/>
            <w:webHidden/>
          </w:rPr>
          <w:instrText xml:space="preserve"> PAGEREF _Toc67385424 \h </w:instrText>
        </w:r>
        <w:r w:rsidR="00933969">
          <w:rPr>
            <w:noProof/>
            <w:webHidden/>
          </w:rPr>
        </w:r>
        <w:r w:rsidR="00933969">
          <w:rPr>
            <w:noProof/>
            <w:webHidden/>
          </w:rPr>
          <w:fldChar w:fldCharType="separate"/>
        </w:r>
        <w:r w:rsidR="00B05D72">
          <w:rPr>
            <w:noProof/>
            <w:webHidden/>
          </w:rPr>
          <w:t>53</w:t>
        </w:r>
        <w:r w:rsidR="00933969">
          <w:rPr>
            <w:noProof/>
            <w:webHidden/>
          </w:rPr>
          <w:fldChar w:fldCharType="end"/>
        </w:r>
      </w:hyperlink>
    </w:p>
    <w:p w14:paraId="109D87E1" w14:textId="69C12A3B" w:rsidR="00933969" w:rsidRDefault="00DE2F95">
      <w:pPr>
        <w:pStyle w:val="TOC1"/>
        <w:rPr>
          <w:rFonts w:asciiTheme="minorHAnsi" w:hAnsiTheme="minorHAnsi" w:cstheme="minorBidi"/>
          <w:noProof/>
        </w:rPr>
      </w:pPr>
      <w:hyperlink w:anchor="_Toc67385425" w:history="1">
        <w:r w:rsidR="00933969" w:rsidRPr="00F17076">
          <w:rPr>
            <w:rStyle w:val="Hyperlink"/>
            <w:noProof/>
            <w14:scene3d>
              <w14:camera w14:prst="orthographicFront"/>
              <w14:lightRig w14:rig="threePt" w14:dir="t">
                <w14:rot w14:lat="0" w14:lon="0" w14:rev="0"/>
              </w14:lightRig>
            </w14:scene3d>
          </w:rPr>
          <w:t>Figure 34.</w:t>
        </w:r>
        <w:r w:rsidR="00933969">
          <w:rPr>
            <w:rFonts w:asciiTheme="minorHAnsi" w:hAnsiTheme="minorHAnsi" w:cstheme="minorBidi"/>
            <w:noProof/>
          </w:rPr>
          <w:tab/>
        </w:r>
        <w:r w:rsidR="00933969" w:rsidRPr="00F17076">
          <w:rPr>
            <w:rStyle w:val="Hyperlink"/>
            <w:noProof/>
          </w:rPr>
          <w:t>Apparent viscosity at a constant shear rate (170s</w:t>
        </w:r>
        <w:r w:rsidR="00933969" w:rsidRPr="00F17076">
          <w:rPr>
            <w:rStyle w:val="Hyperlink"/>
            <w:noProof/>
            <w:vertAlign w:val="superscript"/>
          </w:rPr>
          <w:t>-1</w:t>
        </w:r>
        <w:r w:rsidR="00933969" w:rsidRPr="00F17076">
          <w:rPr>
            <w:rStyle w:val="Hyperlink"/>
            <w:noProof/>
          </w:rPr>
          <w:t>) of a base mud with 0.5, 1, and 1.5 ppg of Lime.</w:t>
        </w:r>
        <w:r w:rsidR="00933969">
          <w:rPr>
            <w:noProof/>
            <w:webHidden/>
          </w:rPr>
          <w:tab/>
        </w:r>
        <w:r w:rsidR="00933969">
          <w:rPr>
            <w:noProof/>
            <w:webHidden/>
          </w:rPr>
          <w:fldChar w:fldCharType="begin"/>
        </w:r>
        <w:r w:rsidR="00933969">
          <w:rPr>
            <w:noProof/>
            <w:webHidden/>
          </w:rPr>
          <w:instrText xml:space="preserve"> PAGEREF _Toc67385425 \h </w:instrText>
        </w:r>
        <w:r w:rsidR="00933969">
          <w:rPr>
            <w:noProof/>
            <w:webHidden/>
          </w:rPr>
        </w:r>
        <w:r w:rsidR="00933969">
          <w:rPr>
            <w:noProof/>
            <w:webHidden/>
          </w:rPr>
          <w:fldChar w:fldCharType="separate"/>
        </w:r>
        <w:r w:rsidR="00B05D72">
          <w:rPr>
            <w:noProof/>
            <w:webHidden/>
          </w:rPr>
          <w:t>54</w:t>
        </w:r>
        <w:r w:rsidR="00933969">
          <w:rPr>
            <w:noProof/>
            <w:webHidden/>
          </w:rPr>
          <w:fldChar w:fldCharType="end"/>
        </w:r>
      </w:hyperlink>
    </w:p>
    <w:p w14:paraId="06728F9E" w14:textId="29658281" w:rsidR="00933969" w:rsidRDefault="00DE2F95">
      <w:pPr>
        <w:pStyle w:val="TOC1"/>
        <w:rPr>
          <w:rFonts w:asciiTheme="minorHAnsi" w:hAnsiTheme="minorHAnsi" w:cstheme="minorBidi"/>
          <w:noProof/>
        </w:rPr>
      </w:pPr>
      <w:hyperlink w:anchor="_Toc67385426" w:history="1">
        <w:r w:rsidR="00933969" w:rsidRPr="00F17076">
          <w:rPr>
            <w:rStyle w:val="Hyperlink"/>
            <w:noProof/>
            <w14:scene3d>
              <w14:camera w14:prst="orthographicFront"/>
              <w14:lightRig w14:rig="threePt" w14:dir="t">
                <w14:rot w14:lat="0" w14:lon="0" w14:rev="0"/>
              </w14:lightRig>
            </w14:scene3d>
          </w:rPr>
          <w:t>Figure 35.</w:t>
        </w:r>
        <w:r w:rsidR="00933969">
          <w:rPr>
            <w:rFonts w:asciiTheme="minorHAnsi" w:hAnsiTheme="minorHAnsi" w:cstheme="minorBidi"/>
            <w:noProof/>
          </w:rPr>
          <w:tab/>
        </w:r>
        <w:r w:rsidR="00933969" w:rsidRPr="00F17076">
          <w:rPr>
            <w:rStyle w:val="Hyperlink"/>
            <w:noProof/>
          </w:rPr>
          <w:t>pH measurements of a base mud with 0.5, 1, and 1.5 ppg of Lime.</w:t>
        </w:r>
        <w:r w:rsidR="00933969">
          <w:rPr>
            <w:noProof/>
            <w:webHidden/>
          </w:rPr>
          <w:tab/>
        </w:r>
        <w:r w:rsidR="00933969">
          <w:rPr>
            <w:noProof/>
            <w:webHidden/>
          </w:rPr>
          <w:fldChar w:fldCharType="begin"/>
        </w:r>
        <w:r w:rsidR="00933969">
          <w:rPr>
            <w:noProof/>
            <w:webHidden/>
          </w:rPr>
          <w:instrText xml:space="preserve"> PAGEREF _Toc67385426 \h </w:instrText>
        </w:r>
        <w:r w:rsidR="00933969">
          <w:rPr>
            <w:noProof/>
            <w:webHidden/>
          </w:rPr>
        </w:r>
        <w:r w:rsidR="00933969">
          <w:rPr>
            <w:noProof/>
            <w:webHidden/>
          </w:rPr>
          <w:fldChar w:fldCharType="separate"/>
        </w:r>
        <w:r w:rsidR="00B05D72">
          <w:rPr>
            <w:noProof/>
            <w:webHidden/>
          </w:rPr>
          <w:t>55</w:t>
        </w:r>
        <w:r w:rsidR="00933969">
          <w:rPr>
            <w:noProof/>
            <w:webHidden/>
          </w:rPr>
          <w:fldChar w:fldCharType="end"/>
        </w:r>
      </w:hyperlink>
    </w:p>
    <w:p w14:paraId="73FC61CF" w14:textId="2754ACDF" w:rsidR="00933969" w:rsidRDefault="00DE2F95">
      <w:pPr>
        <w:pStyle w:val="TOC1"/>
        <w:rPr>
          <w:rFonts w:asciiTheme="minorHAnsi" w:hAnsiTheme="minorHAnsi" w:cstheme="minorBidi"/>
          <w:noProof/>
        </w:rPr>
      </w:pPr>
      <w:hyperlink w:anchor="_Toc67385427" w:history="1">
        <w:r w:rsidR="00933969" w:rsidRPr="00F17076">
          <w:rPr>
            <w:rStyle w:val="Hyperlink"/>
            <w:noProof/>
            <w14:scene3d>
              <w14:camera w14:prst="orthographicFront"/>
              <w14:lightRig w14:rig="threePt" w14:dir="t">
                <w14:rot w14:lat="0" w14:lon="0" w14:rev="0"/>
              </w14:lightRig>
            </w14:scene3d>
          </w:rPr>
          <w:t>Figure 36.</w:t>
        </w:r>
        <w:r w:rsidR="00933969">
          <w:rPr>
            <w:rFonts w:asciiTheme="minorHAnsi" w:hAnsiTheme="minorHAnsi" w:cstheme="minorBidi"/>
            <w:noProof/>
          </w:rPr>
          <w:tab/>
        </w:r>
        <w:r w:rsidR="00933969" w:rsidRPr="00F17076">
          <w:rPr>
            <w:rStyle w:val="Hyperlink"/>
            <w:noProof/>
          </w:rPr>
          <w:t>Apparent viscosity of fibrous and coarse LCM’s</w:t>
        </w:r>
        <w:r w:rsidR="00933969">
          <w:rPr>
            <w:noProof/>
            <w:webHidden/>
          </w:rPr>
          <w:tab/>
        </w:r>
        <w:r w:rsidR="00933969">
          <w:rPr>
            <w:noProof/>
            <w:webHidden/>
          </w:rPr>
          <w:fldChar w:fldCharType="begin"/>
        </w:r>
        <w:r w:rsidR="00933969">
          <w:rPr>
            <w:noProof/>
            <w:webHidden/>
          </w:rPr>
          <w:instrText xml:space="preserve"> PAGEREF _Toc67385427 \h </w:instrText>
        </w:r>
        <w:r w:rsidR="00933969">
          <w:rPr>
            <w:noProof/>
            <w:webHidden/>
          </w:rPr>
        </w:r>
        <w:r w:rsidR="00933969">
          <w:rPr>
            <w:noProof/>
            <w:webHidden/>
          </w:rPr>
          <w:fldChar w:fldCharType="separate"/>
        </w:r>
        <w:r w:rsidR="00B05D72">
          <w:rPr>
            <w:noProof/>
            <w:webHidden/>
          </w:rPr>
          <w:t>57</w:t>
        </w:r>
        <w:r w:rsidR="00933969">
          <w:rPr>
            <w:noProof/>
            <w:webHidden/>
          </w:rPr>
          <w:fldChar w:fldCharType="end"/>
        </w:r>
      </w:hyperlink>
    </w:p>
    <w:p w14:paraId="344131FE" w14:textId="1193DC7B" w:rsidR="00933969" w:rsidRDefault="00DE2F95">
      <w:pPr>
        <w:pStyle w:val="TOC1"/>
        <w:rPr>
          <w:rFonts w:asciiTheme="minorHAnsi" w:hAnsiTheme="minorHAnsi" w:cstheme="minorBidi"/>
          <w:noProof/>
        </w:rPr>
      </w:pPr>
      <w:hyperlink w:anchor="_Toc67385428" w:history="1">
        <w:r w:rsidR="00933969" w:rsidRPr="00F17076">
          <w:rPr>
            <w:rStyle w:val="Hyperlink"/>
            <w:noProof/>
            <w14:scene3d>
              <w14:camera w14:prst="orthographicFront"/>
              <w14:lightRig w14:rig="threePt" w14:dir="t">
                <w14:rot w14:lat="0" w14:lon="0" w14:rev="0"/>
              </w14:lightRig>
            </w14:scene3d>
          </w:rPr>
          <w:t>Figure 37.</w:t>
        </w:r>
        <w:r w:rsidR="00933969">
          <w:rPr>
            <w:rFonts w:asciiTheme="minorHAnsi" w:hAnsiTheme="minorHAnsi" w:cstheme="minorBidi"/>
            <w:noProof/>
          </w:rPr>
          <w:tab/>
        </w:r>
        <w:r w:rsidR="00933969" w:rsidRPr="00F17076">
          <w:rPr>
            <w:rStyle w:val="Hyperlink"/>
            <w:noProof/>
          </w:rPr>
          <w:t>Apparent viscosity of fine granular LCM’s.</w:t>
        </w:r>
        <w:r w:rsidR="00933969">
          <w:rPr>
            <w:noProof/>
            <w:webHidden/>
          </w:rPr>
          <w:tab/>
        </w:r>
        <w:r w:rsidR="00933969">
          <w:rPr>
            <w:noProof/>
            <w:webHidden/>
          </w:rPr>
          <w:fldChar w:fldCharType="begin"/>
        </w:r>
        <w:r w:rsidR="00933969">
          <w:rPr>
            <w:noProof/>
            <w:webHidden/>
          </w:rPr>
          <w:instrText xml:space="preserve"> PAGEREF _Toc67385428 \h </w:instrText>
        </w:r>
        <w:r w:rsidR="00933969">
          <w:rPr>
            <w:noProof/>
            <w:webHidden/>
          </w:rPr>
        </w:r>
        <w:r w:rsidR="00933969">
          <w:rPr>
            <w:noProof/>
            <w:webHidden/>
          </w:rPr>
          <w:fldChar w:fldCharType="separate"/>
        </w:r>
        <w:r w:rsidR="00B05D72">
          <w:rPr>
            <w:noProof/>
            <w:webHidden/>
          </w:rPr>
          <w:t>58</w:t>
        </w:r>
        <w:r w:rsidR="00933969">
          <w:rPr>
            <w:noProof/>
            <w:webHidden/>
          </w:rPr>
          <w:fldChar w:fldCharType="end"/>
        </w:r>
      </w:hyperlink>
    </w:p>
    <w:p w14:paraId="4427B76A" w14:textId="32C92057" w:rsidR="00933969" w:rsidRDefault="00DE2F95">
      <w:pPr>
        <w:pStyle w:val="TOC1"/>
        <w:rPr>
          <w:rFonts w:asciiTheme="minorHAnsi" w:hAnsiTheme="minorHAnsi" w:cstheme="minorBidi"/>
          <w:noProof/>
        </w:rPr>
      </w:pPr>
      <w:hyperlink w:anchor="_Toc67385429" w:history="1">
        <w:r w:rsidR="00933969" w:rsidRPr="00F17076">
          <w:rPr>
            <w:rStyle w:val="Hyperlink"/>
            <w:noProof/>
            <w14:scene3d>
              <w14:camera w14:prst="orthographicFront"/>
              <w14:lightRig w14:rig="threePt" w14:dir="t">
                <w14:rot w14:lat="0" w14:lon="0" w14:rev="0"/>
              </w14:lightRig>
            </w14:scene3d>
          </w:rPr>
          <w:t>Figure 38.</w:t>
        </w:r>
        <w:r w:rsidR="00933969">
          <w:rPr>
            <w:rFonts w:asciiTheme="minorHAnsi" w:hAnsiTheme="minorHAnsi" w:cstheme="minorBidi"/>
            <w:noProof/>
          </w:rPr>
          <w:tab/>
        </w:r>
        <w:r w:rsidR="00933969" w:rsidRPr="00F17076">
          <w:rPr>
            <w:rStyle w:val="Hyperlink"/>
            <w:noProof/>
          </w:rPr>
          <w:t>Filtration test perform with a base mud (Bentonite, Barite, Lignite and Lime), and Cedar Fiber with a 5 ppb concentration.</w:t>
        </w:r>
        <w:r w:rsidR="00933969">
          <w:rPr>
            <w:noProof/>
            <w:webHidden/>
          </w:rPr>
          <w:tab/>
        </w:r>
        <w:r w:rsidR="00933969">
          <w:rPr>
            <w:noProof/>
            <w:webHidden/>
          </w:rPr>
          <w:fldChar w:fldCharType="begin"/>
        </w:r>
        <w:r w:rsidR="00933969">
          <w:rPr>
            <w:noProof/>
            <w:webHidden/>
          </w:rPr>
          <w:instrText xml:space="preserve"> PAGEREF _Toc67385429 \h </w:instrText>
        </w:r>
        <w:r w:rsidR="00933969">
          <w:rPr>
            <w:noProof/>
            <w:webHidden/>
          </w:rPr>
        </w:r>
        <w:r w:rsidR="00933969">
          <w:rPr>
            <w:noProof/>
            <w:webHidden/>
          </w:rPr>
          <w:fldChar w:fldCharType="separate"/>
        </w:r>
        <w:r w:rsidR="00B05D72">
          <w:rPr>
            <w:noProof/>
            <w:webHidden/>
          </w:rPr>
          <w:t>61</w:t>
        </w:r>
        <w:r w:rsidR="00933969">
          <w:rPr>
            <w:noProof/>
            <w:webHidden/>
          </w:rPr>
          <w:fldChar w:fldCharType="end"/>
        </w:r>
      </w:hyperlink>
    </w:p>
    <w:p w14:paraId="42B424B1" w14:textId="0371AFC0" w:rsidR="00933969" w:rsidRDefault="00DE2F95">
      <w:pPr>
        <w:pStyle w:val="TOC1"/>
        <w:rPr>
          <w:rFonts w:asciiTheme="minorHAnsi" w:hAnsiTheme="minorHAnsi" w:cstheme="minorBidi"/>
          <w:noProof/>
        </w:rPr>
      </w:pPr>
      <w:hyperlink w:anchor="_Toc67385430" w:history="1">
        <w:r w:rsidR="00933969" w:rsidRPr="00F17076">
          <w:rPr>
            <w:rStyle w:val="Hyperlink"/>
            <w:noProof/>
            <w14:scene3d>
              <w14:camera w14:prst="orthographicFront"/>
              <w14:lightRig w14:rig="threePt" w14:dir="t">
                <w14:rot w14:lat="0" w14:lon="0" w14:rev="0"/>
              </w14:lightRig>
            </w14:scene3d>
          </w:rPr>
          <w:t>Figure 39.</w:t>
        </w:r>
        <w:r w:rsidR="00933969">
          <w:rPr>
            <w:rFonts w:asciiTheme="minorHAnsi" w:hAnsiTheme="minorHAnsi" w:cstheme="minorBidi"/>
            <w:noProof/>
          </w:rPr>
          <w:tab/>
        </w:r>
        <w:r w:rsidR="00933969" w:rsidRPr="00F17076">
          <w:rPr>
            <w:rStyle w:val="Hyperlink"/>
            <w:noProof/>
          </w:rPr>
          <w:t>Filtration results of individual tests of the free of solids mud + LCMs</w:t>
        </w:r>
        <w:r w:rsidR="00933969">
          <w:rPr>
            <w:noProof/>
            <w:webHidden/>
          </w:rPr>
          <w:tab/>
        </w:r>
        <w:r w:rsidR="00933969">
          <w:rPr>
            <w:noProof/>
            <w:webHidden/>
          </w:rPr>
          <w:fldChar w:fldCharType="begin"/>
        </w:r>
        <w:r w:rsidR="00933969">
          <w:rPr>
            <w:noProof/>
            <w:webHidden/>
          </w:rPr>
          <w:instrText xml:space="preserve"> PAGEREF _Toc67385430 \h </w:instrText>
        </w:r>
        <w:r w:rsidR="00933969">
          <w:rPr>
            <w:noProof/>
            <w:webHidden/>
          </w:rPr>
        </w:r>
        <w:r w:rsidR="00933969">
          <w:rPr>
            <w:noProof/>
            <w:webHidden/>
          </w:rPr>
          <w:fldChar w:fldCharType="separate"/>
        </w:r>
        <w:r w:rsidR="00B05D72">
          <w:rPr>
            <w:noProof/>
            <w:webHidden/>
          </w:rPr>
          <w:t>62</w:t>
        </w:r>
        <w:r w:rsidR="00933969">
          <w:rPr>
            <w:noProof/>
            <w:webHidden/>
          </w:rPr>
          <w:fldChar w:fldCharType="end"/>
        </w:r>
      </w:hyperlink>
    </w:p>
    <w:p w14:paraId="13F06336" w14:textId="55F08EF7" w:rsidR="00933969" w:rsidRDefault="00DE2F95">
      <w:pPr>
        <w:pStyle w:val="TOC1"/>
        <w:rPr>
          <w:rFonts w:asciiTheme="minorHAnsi" w:hAnsiTheme="minorHAnsi" w:cstheme="minorBidi"/>
          <w:noProof/>
        </w:rPr>
      </w:pPr>
      <w:hyperlink w:anchor="_Toc67385431" w:history="1">
        <w:r w:rsidR="00933969" w:rsidRPr="00F17076">
          <w:rPr>
            <w:rStyle w:val="Hyperlink"/>
            <w:noProof/>
            <w14:scene3d>
              <w14:camera w14:prst="orthographicFront"/>
              <w14:lightRig w14:rig="threePt" w14:dir="t">
                <w14:rot w14:lat="0" w14:lon="0" w14:rev="0"/>
              </w14:lightRig>
            </w14:scene3d>
          </w:rPr>
          <w:t>Figure 40.</w:t>
        </w:r>
        <w:r w:rsidR="00933969">
          <w:rPr>
            <w:rFonts w:asciiTheme="minorHAnsi" w:hAnsiTheme="minorHAnsi" w:cstheme="minorBidi"/>
            <w:noProof/>
          </w:rPr>
          <w:tab/>
        </w:r>
        <w:r w:rsidR="00933969" w:rsidRPr="00F17076">
          <w:rPr>
            <w:rStyle w:val="Hyperlink"/>
            <w:noProof/>
          </w:rPr>
          <w:t>Filtration volume and maximum sealing pressure obtained of different LCMs</w:t>
        </w:r>
        <w:r w:rsidR="00933969">
          <w:rPr>
            <w:noProof/>
            <w:webHidden/>
          </w:rPr>
          <w:tab/>
        </w:r>
        <w:r w:rsidR="00933969">
          <w:rPr>
            <w:noProof/>
            <w:webHidden/>
          </w:rPr>
          <w:fldChar w:fldCharType="begin"/>
        </w:r>
        <w:r w:rsidR="00933969">
          <w:rPr>
            <w:noProof/>
            <w:webHidden/>
          </w:rPr>
          <w:instrText xml:space="preserve"> PAGEREF _Toc67385431 \h </w:instrText>
        </w:r>
        <w:r w:rsidR="00933969">
          <w:rPr>
            <w:noProof/>
            <w:webHidden/>
          </w:rPr>
        </w:r>
        <w:r w:rsidR="00933969">
          <w:rPr>
            <w:noProof/>
            <w:webHidden/>
          </w:rPr>
          <w:fldChar w:fldCharType="separate"/>
        </w:r>
        <w:r w:rsidR="00B05D72">
          <w:rPr>
            <w:noProof/>
            <w:webHidden/>
          </w:rPr>
          <w:t>63</w:t>
        </w:r>
        <w:r w:rsidR="00933969">
          <w:rPr>
            <w:noProof/>
            <w:webHidden/>
          </w:rPr>
          <w:fldChar w:fldCharType="end"/>
        </w:r>
      </w:hyperlink>
    </w:p>
    <w:p w14:paraId="081AB7FB" w14:textId="67170178" w:rsidR="00933969" w:rsidRDefault="00DE2F95">
      <w:pPr>
        <w:pStyle w:val="TOC1"/>
        <w:rPr>
          <w:rFonts w:asciiTheme="minorHAnsi" w:hAnsiTheme="minorHAnsi" w:cstheme="minorBidi"/>
          <w:noProof/>
        </w:rPr>
      </w:pPr>
      <w:hyperlink w:anchor="_Toc67385432" w:history="1">
        <w:r w:rsidR="00933969" w:rsidRPr="00F17076">
          <w:rPr>
            <w:rStyle w:val="Hyperlink"/>
            <w:noProof/>
            <w14:scene3d>
              <w14:camera w14:prst="orthographicFront"/>
              <w14:lightRig w14:rig="threePt" w14:dir="t">
                <w14:rot w14:lat="0" w14:lon="0" w14:rev="0"/>
              </w14:lightRig>
            </w14:scene3d>
          </w:rPr>
          <w:t>Figure 41.</w:t>
        </w:r>
        <w:r w:rsidR="00933969">
          <w:rPr>
            <w:rFonts w:asciiTheme="minorHAnsi" w:hAnsiTheme="minorHAnsi" w:cstheme="minorBidi"/>
            <w:noProof/>
          </w:rPr>
          <w:tab/>
        </w:r>
        <w:r w:rsidR="00933969" w:rsidRPr="00F17076">
          <w:rPr>
            <w:rStyle w:val="Hyperlink"/>
            <w:noProof/>
          </w:rPr>
          <w:t>Close up view of 1000</w:t>
        </w:r>
        <w:r w:rsidR="00933969" w:rsidRPr="00F17076">
          <w:rPr>
            <w:rStyle w:val="Hyperlink"/>
            <w:noProof/>
          </w:rPr>
          <w:sym w:font="Symbol" w:char="F06D"/>
        </w:r>
        <w:r w:rsidR="00933969" w:rsidRPr="00F17076">
          <w:rPr>
            <w:rStyle w:val="Hyperlink"/>
            <w:noProof/>
          </w:rPr>
          <w:t>m fracture once the disk was removed from the pressure cell.</w:t>
        </w:r>
        <w:r w:rsidR="00933969">
          <w:rPr>
            <w:noProof/>
            <w:webHidden/>
          </w:rPr>
          <w:tab/>
        </w:r>
        <w:r w:rsidR="00933969">
          <w:rPr>
            <w:noProof/>
            <w:webHidden/>
          </w:rPr>
          <w:fldChar w:fldCharType="begin"/>
        </w:r>
        <w:r w:rsidR="00933969">
          <w:rPr>
            <w:noProof/>
            <w:webHidden/>
          </w:rPr>
          <w:instrText xml:space="preserve"> PAGEREF _Toc67385432 \h </w:instrText>
        </w:r>
        <w:r w:rsidR="00933969">
          <w:rPr>
            <w:noProof/>
            <w:webHidden/>
          </w:rPr>
        </w:r>
        <w:r w:rsidR="00933969">
          <w:rPr>
            <w:noProof/>
            <w:webHidden/>
          </w:rPr>
          <w:fldChar w:fldCharType="separate"/>
        </w:r>
        <w:r w:rsidR="00B05D72">
          <w:rPr>
            <w:noProof/>
            <w:webHidden/>
          </w:rPr>
          <w:t>64</w:t>
        </w:r>
        <w:r w:rsidR="00933969">
          <w:rPr>
            <w:noProof/>
            <w:webHidden/>
          </w:rPr>
          <w:fldChar w:fldCharType="end"/>
        </w:r>
      </w:hyperlink>
    </w:p>
    <w:p w14:paraId="0410D5DB" w14:textId="3739C149" w:rsidR="00933969" w:rsidRDefault="00DE2F95">
      <w:pPr>
        <w:pStyle w:val="TOC1"/>
        <w:rPr>
          <w:rFonts w:asciiTheme="minorHAnsi" w:hAnsiTheme="minorHAnsi" w:cstheme="minorBidi"/>
          <w:noProof/>
        </w:rPr>
      </w:pPr>
      <w:hyperlink w:anchor="_Toc67385433" w:history="1">
        <w:r w:rsidR="00933969" w:rsidRPr="00F17076">
          <w:rPr>
            <w:rStyle w:val="Hyperlink"/>
            <w:noProof/>
            <w14:scene3d>
              <w14:camera w14:prst="orthographicFront"/>
              <w14:lightRig w14:rig="threePt" w14:dir="t">
                <w14:rot w14:lat="0" w14:lon="0" w14:rev="0"/>
              </w14:lightRig>
            </w14:scene3d>
          </w:rPr>
          <w:t>Figure 42.</w:t>
        </w:r>
        <w:r w:rsidR="00933969">
          <w:rPr>
            <w:rFonts w:asciiTheme="minorHAnsi" w:hAnsiTheme="minorHAnsi" w:cstheme="minorBidi"/>
            <w:noProof/>
          </w:rPr>
          <w:tab/>
        </w:r>
        <w:r w:rsidR="00933969" w:rsidRPr="00F17076">
          <w:rPr>
            <w:rStyle w:val="Hyperlink"/>
            <w:noProof/>
          </w:rPr>
          <w:t>PSD test on different fine granular LCM’s</w:t>
        </w:r>
        <w:r w:rsidR="00933969">
          <w:rPr>
            <w:noProof/>
            <w:webHidden/>
          </w:rPr>
          <w:tab/>
        </w:r>
        <w:r w:rsidR="00933969">
          <w:rPr>
            <w:noProof/>
            <w:webHidden/>
          </w:rPr>
          <w:fldChar w:fldCharType="begin"/>
        </w:r>
        <w:r w:rsidR="00933969">
          <w:rPr>
            <w:noProof/>
            <w:webHidden/>
          </w:rPr>
          <w:instrText xml:space="preserve"> PAGEREF _Toc67385433 \h </w:instrText>
        </w:r>
        <w:r w:rsidR="00933969">
          <w:rPr>
            <w:noProof/>
            <w:webHidden/>
          </w:rPr>
        </w:r>
        <w:r w:rsidR="00933969">
          <w:rPr>
            <w:noProof/>
            <w:webHidden/>
          </w:rPr>
          <w:fldChar w:fldCharType="separate"/>
        </w:r>
        <w:r w:rsidR="00B05D72">
          <w:rPr>
            <w:noProof/>
            <w:webHidden/>
          </w:rPr>
          <w:t>64</w:t>
        </w:r>
        <w:r w:rsidR="00933969">
          <w:rPr>
            <w:noProof/>
            <w:webHidden/>
          </w:rPr>
          <w:fldChar w:fldCharType="end"/>
        </w:r>
      </w:hyperlink>
    </w:p>
    <w:p w14:paraId="14E8D27B" w14:textId="7A5F7CC7" w:rsidR="00933969" w:rsidRDefault="00DE2F95">
      <w:pPr>
        <w:pStyle w:val="TOC1"/>
        <w:rPr>
          <w:rFonts w:asciiTheme="minorHAnsi" w:hAnsiTheme="minorHAnsi" w:cstheme="minorBidi"/>
          <w:noProof/>
        </w:rPr>
      </w:pPr>
      <w:hyperlink w:anchor="_Toc67385434" w:history="1">
        <w:r w:rsidR="00933969" w:rsidRPr="00F17076">
          <w:rPr>
            <w:rStyle w:val="Hyperlink"/>
            <w:noProof/>
            <w14:scene3d>
              <w14:camera w14:prst="orthographicFront"/>
              <w14:lightRig w14:rig="threePt" w14:dir="t">
                <w14:rot w14:lat="0" w14:lon="0" w14:rev="0"/>
              </w14:lightRig>
            </w14:scene3d>
          </w:rPr>
          <w:t>Figure 43.</w:t>
        </w:r>
        <w:r w:rsidR="00933969">
          <w:rPr>
            <w:rFonts w:asciiTheme="minorHAnsi" w:hAnsiTheme="minorHAnsi" w:cstheme="minorBidi"/>
            <w:noProof/>
          </w:rPr>
          <w:tab/>
        </w:r>
        <w:r w:rsidR="00933969" w:rsidRPr="00F17076">
          <w:rPr>
            <w:rStyle w:val="Hyperlink"/>
            <w:noProof/>
          </w:rPr>
          <w:t>Frequency curve of particle diameter test on different fine granular LCM’s</w:t>
        </w:r>
        <w:r w:rsidR="00933969">
          <w:rPr>
            <w:noProof/>
            <w:webHidden/>
          </w:rPr>
          <w:tab/>
        </w:r>
        <w:r w:rsidR="00933969">
          <w:rPr>
            <w:noProof/>
            <w:webHidden/>
          </w:rPr>
          <w:fldChar w:fldCharType="begin"/>
        </w:r>
        <w:r w:rsidR="00933969">
          <w:rPr>
            <w:noProof/>
            <w:webHidden/>
          </w:rPr>
          <w:instrText xml:space="preserve"> PAGEREF _Toc67385434 \h </w:instrText>
        </w:r>
        <w:r w:rsidR="00933969">
          <w:rPr>
            <w:noProof/>
            <w:webHidden/>
          </w:rPr>
        </w:r>
        <w:r w:rsidR="00933969">
          <w:rPr>
            <w:noProof/>
            <w:webHidden/>
          </w:rPr>
          <w:fldChar w:fldCharType="separate"/>
        </w:r>
        <w:r w:rsidR="00B05D72">
          <w:rPr>
            <w:noProof/>
            <w:webHidden/>
          </w:rPr>
          <w:t>65</w:t>
        </w:r>
        <w:r w:rsidR="00933969">
          <w:rPr>
            <w:noProof/>
            <w:webHidden/>
          </w:rPr>
          <w:fldChar w:fldCharType="end"/>
        </w:r>
      </w:hyperlink>
    </w:p>
    <w:p w14:paraId="42DF7AB2" w14:textId="6DD42F12" w:rsidR="00933969" w:rsidRDefault="00DE2F95">
      <w:pPr>
        <w:pStyle w:val="TOC1"/>
        <w:rPr>
          <w:rFonts w:asciiTheme="minorHAnsi" w:hAnsiTheme="minorHAnsi" w:cstheme="minorBidi"/>
          <w:noProof/>
        </w:rPr>
      </w:pPr>
      <w:hyperlink w:anchor="_Toc67385435" w:history="1">
        <w:r w:rsidR="00933969" w:rsidRPr="00F17076">
          <w:rPr>
            <w:rStyle w:val="Hyperlink"/>
            <w:noProof/>
            <w14:scene3d>
              <w14:camera w14:prst="orthographicFront"/>
              <w14:lightRig w14:rig="threePt" w14:dir="t">
                <w14:rot w14:lat="0" w14:lon="0" w14:rev="0"/>
              </w14:lightRig>
            </w14:scene3d>
          </w:rPr>
          <w:t>Figure 44.</w:t>
        </w:r>
        <w:r w:rsidR="00933969">
          <w:rPr>
            <w:rFonts w:asciiTheme="minorHAnsi" w:hAnsiTheme="minorHAnsi" w:cstheme="minorBidi"/>
            <w:noProof/>
          </w:rPr>
          <w:tab/>
        </w:r>
        <w:r w:rsidR="00933969" w:rsidRPr="00F17076">
          <w:rPr>
            <w:rStyle w:val="Hyperlink"/>
            <w:noProof/>
          </w:rPr>
          <w:t>Filtration and differential pressure results of fine granular LCMs tested.</w:t>
        </w:r>
        <w:r w:rsidR="00933969">
          <w:rPr>
            <w:noProof/>
            <w:webHidden/>
          </w:rPr>
          <w:tab/>
        </w:r>
        <w:r w:rsidR="00933969">
          <w:rPr>
            <w:noProof/>
            <w:webHidden/>
          </w:rPr>
          <w:fldChar w:fldCharType="begin"/>
        </w:r>
        <w:r w:rsidR="00933969">
          <w:rPr>
            <w:noProof/>
            <w:webHidden/>
          </w:rPr>
          <w:instrText xml:space="preserve"> PAGEREF _Toc67385435 \h </w:instrText>
        </w:r>
        <w:r w:rsidR="00933969">
          <w:rPr>
            <w:noProof/>
            <w:webHidden/>
          </w:rPr>
        </w:r>
        <w:r w:rsidR="00933969">
          <w:rPr>
            <w:noProof/>
            <w:webHidden/>
          </w:rPr>
          <w:fldChar w:fldCharType="separate"/>
        </w:r>
        <w:r w:rsidR="00B05D72">
          <w:rPr>
            <w:noProof/>
            <w:webHidden/>
          </w:rPr>
          <w:t>65</w:t>
        </w:r>
        <w:r w:rsidR="00933969">
          <w:rPr>
            <w:noProof/>
            <w:webHidden/>
          </w:rPr>
          <w:fldChar w:fldCharType="end"/>
        </w:r>
      </w:hyperlink>
    </w:p>
    <w:p w14:paraId="247BF68D" w14:textId="3897130D" w:rsidR="001C59A1" w:rsidRPr="0059521B" w:rsidRDefault="00A16721" w:rsidP="00A41151">
      <w:pPr>
        <w:pStyle w:val="TableofFigures"/>
        <w:tabs>
          <w:tab w:val="right" w:leader="dot" w:pos="9356"/>
        </w:tabs>
        <w:spacing w:line="360" w:lineRule="auto"/>
      </w:pPr>
      <w:r>
        <w:fldChar w:fldCharType="end"/>
      </w:r>
    </w:p>
    <w:p w14:paraId="0DBF92AE" w14:textId="7850C29F" w:rsidR="0029186D" w:rsidRPr="0059521B" w:rsidRDefault="0029186D" w:rsidP="004406B6"/>
    <w:p w14:paraId="4B6D6A8C" w14:textId="3F9D4E88" w:rsidR="00441AF6" w:rsidRDefault="00441AF6" w:rsidP="004406B6">
      <w:pPr>
        <w:spacing w:line="360" w:lineRule="auto"/>
      </w:pPr>
    </w:p>
    <w:p w14:paraId="6A758908" w14:textId="5B99016B" w:rsidR="00B90CB7" w:rsidRDefault="00B90CB7">
      <w:r>
        <w:br w:type="page"/>
      </w:r>
    </w:p>
    <w:p w14:paraId="17D84063" w14:textId="77777777" w:rsidR="00441AF6" w:rsidRDefault="00441AF6" w:rsidP="00A74A50">
      <w:pPr>
        <w:spacing w:line="360" w:lineRule="auto"/>
      </w:pPr>
    </w:p>
    <w:p w14:paraId="569B28BD" w14:textId="0E1AB73E" w:rsidR="00A74A50" w:rsidRDefault="00A74A50" w:rsidP="00612F9D">
      <w:pPr>
        <w:pStyle w:val="Heading1"/>
      </w:pPr>
      <w:bookmarkStart w:id="8" w:name="_Toc510046552"/>
      <w:bookmarkStart w:id="9" w:name="_Toc67478599"/>
      <w:r w:rsidRPr="00A451CE">
        <w:t>List of Tables</w:t>
      </w:r>
      <w:bookmarkEnd w:id="8"/>
      <w:bookmarkEnd w:id="9"/>
    </w:p>
    <w:p w14:paraId="31F48EBB" w14:textId="77777777" w:rsidR="00B261A6" w:rsidRPr="00A451CE" w:rsidRDefault="00B261A6" w:rsidP="00A451CE">
      <w:pPr>
        <w:pStyle w:val="Default"/>
        <w:ind w:left="-720"/>
        <w:jc w:val="center"/>
        <w:rPr>
          <w:rFonts w:ascii="Times New Roman" w:hAnsi="Times New Roman" w:cs="Times New Roman"/>
          <w:b/>
          <w:bCs/>
          <w:color w:val="auto"/>
          <w:sz w:val="28"/>
          <w:szCs w:val="28"/>
        </w:rPr>
      </w:pPr>
      <w:bookmarkStart w:id="10" w:name="_Hlk511809420"/>
    </w:p>
    <w:bookmarkEnd w:id="10"/>
    <w:p w14:paraId="6A83A92C" w14:textId="3302F055" w:rsidR="000D63EF" w:rsidRDefault="00855624">
      <w:pPr>
        <w:pStyle w:val="TableofFigures"/>
        <w:tabs>
          <w:tab w:val="left" w:pos="1320"/>
          <w:tab w:val="right" w:leader="dot" w:pos="9350"/>
        </w:tabs>
        <w:rPr>
          <w:rFonts w:asciiTheme="minorHAnsi" w:eastAsiaTheme="minorEastAsia" w:hAnsiTheme="minorHAnsi" w:cstheme="minorBidi"/>
          <w:noProof/>
        </w:rPr>
      </w:pPr>
      <w:r>
        <w:fldChar w:fldCharType="begin"/>
      </w:r>
      <w:r>
        <w:instrText xml:space="preserve"> TOC \f T \h \z \t "Table" \c </w:instrText>
      </w:r>
      <w:r>
        <w:fldChar w:fldCharType="separate"/>
      </w:r>
      <w:hyperlink w:anchor="_Toc64331940" w:history="1">
        <w:r w:rsidR="000D63EF" w:rsidRPr="00666D8F">
          <w:rPr>
            <w:rStyle w:val="Hyperlink"/>
            <w:rFonts w:eastAsiaTheme="majorEastAsia"/>
            <w:noProof/>
            <w14:scene3d>
              <w14:camera w14:prst="orthographicFront"/>
              <w14:lightRig w14:rig="threePt" w14:dir="t">
                <w14:rot w14:lat="0" w14:lon="0" w14:rev="0"/>
              </w14:lightRig>
            </w14:scene3d>
          </w:rPr>
          <w:t>Table 1.</w:t>
        </w:r>
        <w:r w:rsidR="000D63EF">
          <w:rPr>
            <w:rFonts w:asciiTheme="minorHAnsi" w:eastAsiaTheme="minorEastAsia" w:hAnsiTheme="minorHAnsi" w:cstheme="minorBidi"/>
            <w:noProof/>
          </w:rPr>
          <w:tab/>
        </w:r>
        <w:r w:rsidR="000D63EF" w:rsidRPr="00666D8F">
          <w:rPr>
            <w:rStyle w:val="Hyperlink"/>
            <w:rFonts w:eastAsiaTheme="majorEastAsia"/>
            <w:noProof/>
          </w:rPr>
          <w:t>Materials used to drill a well in Imperial Valley field (After Liles et al. 1976)</w:t>
        </w:r>
        <w:r w:rsidR="000D63EF">
          <w:rPr>
            <w:noProof/>
            <w:webHidden/>
          </w:rPr>
          <w:tab/>
        </w:r>
        <w:r w:rsidR="000D63EF">
          <w:rPr>
            <w:noProof/>
            <w:webHidden/>
          </w:rPr>
          <w:fldChar w:fldCharType="begin"/>
        </w:r>
        <w:r w:rsidR="000D63EF">
          <w:rPr>
            <w:noProof/>
            <w:webHidden/>
          </w:rPr>
          <w:instrText xml:space="preserve"> PAGEREF _Toc64331940 \h </w:instrText>
        </w:r>
        <w:r w:rsidR="000D63EF">
          <w:rPr>
            <w:noProof/>
            <w:webHidden/>
          </w:rPr>
        </w:r>
        <w:r w:rsidR="000D63EF">
          <w:rPr>
            <w:noProof/>
            <w:webHidden/>
          </w:rPr>
          <w:fldChar w:fldCharType="separate"/>
        </w:r>
        <w:r w:rsidR="00B05D72">
          <w:rPr>
            <w:noProof/>
            <w:webHidden/>
          </w:rPr>
          <w:t>7</w:t>
        </w:r>
        <w:r w:rsidR="000D63EF">
          <w:rPr>
            <w:noProof/>
            <w:webHidden/>
          </w:rPr>
          <w:fldChar w:fldCharType="end"/>
        </w:r>
      </w:hyperlink>
    </w:p>
    <w:p w14:paraId="57FDDE77" w14:textId="068A142D" w:rsidR="000D63EF" w:rsidRDefault="00DE2F95" w:rsidP="000D63EF">
      <w:pPr>
        <w:pStyle w:val="TableofFigures"/>
        <w:tabs>
          <w:tab w:val="left" w:pos="1320"/>
          <w:tab w:val="right" w:leader="dot" w:pos="9350"/>
        </w:tabs>
        <w:ind w:left="1320" w:hanging="1320"/>
        <w:rPr>
          <w:rFonts w:asciiTheme="minorHAnsi" w:eastAsiaTheme="minorEastAsia" w:hAnsiTheme="minorHAnsi" w:cstheme="minorBidi"/>
          <w:noProof/>
        </w:rPr>
      </w:pPr>
      <w:hyperlink w:anchor="_Toc64331941" w:history="1">
        <w:r w:rsidR="000D63EF" w:rsidRPr="00666D8F">
          <w:rPr>
            <w:rStyle w:val="Hyperlink"/>
            <w:rFonts w:eastAsiaTheme="majorEastAsia"/>
            <w:noProof/>
            <w14:scene3d>
              <w14:camera w14:prst="orthographicFront"/>
              <w14:lightRig w14:rig="threePt" w14:dir="t">
                <w14:rot w14:lat="0" w14:lon="0" w14:rev="0"/>
              </w14:lightRig>
            </w14:scene3d>
          </w:rPr>
          <w:t>Table 2.</w:t>
        </w:r>
        <w:r w:rsidR="000D63EF">
          <w:rPr>
            <w:rFonts w:asciiTheme="minorHAnsi" w:eastAsiaTheme="minorEastAsia" w:hAnsiTheme="minorHAnsi" w:cstheme="minorBidi"/>
            <w:noProof/>
          </w:rPr>
          <w:tab/>
        </w:r>
        <w:r w:rsidR="000D63EF" w:rsidRPr="00666D8F">
          <w:rPr>
            <w:rStyle w:val="Hyperlink"/>
            <w:rFonts w:eastAsiaTheme="majorEastAsia"/>
            <w:noProof/>
          </w:rPr>
          <w:t>Examples of the Drilling fluid composition of the three generations of drilling fluids in Imperial Valley UNOCAL operations (after Zilch et al. 1991)</w:t>
        </w:r>
        <w:r w:rsidR="000D63EF">
          <w:rPr>
            <w:noProof/>
            <w:webHidden/>
          </w:rPr>
          <w:tab/>
        </w:r>
        <w:r w:rsidR="000D63EF">
          <w:rPr>
            <w:noProof/>
            <w:webHidden/>
          </w:rPr>
          <w:fldChar w:fldCharType="begin"/>
        </w:r>
        <w:r w:rsidR="000D63EF">
          <w:rPr>
            <w:noProof/>
            <w:webHidden/>
          </w:rPr>
          <w:instrText xml:space="preserve"> PAGEREF _Toc64331941 \h </w:instrText>
        </w:r>
        <w:r w:rsidR="000D63EF">
          <w:rPr>
            <w:noProof/>
            <w:webHidden/>
          </w:rPr>
        </w:r>
        <w:r w:rsidR="000D63EF">
          <w:rPr>
            <w:noProof/>
            <w:webHidden/>
          </w:rPr>
          <w:fldChar w:fldCharType="separate"/>
        </w:r>
        <w:r w:rsidR="00B05D72">
          <w:rPr>
            <w:noProof/>
            <w:webHidden/>
          </w:rPr>
          <w:t>8</w:t>
        </w:r>
        <w:r w:rsidR="000D63EF">
          <w:rPr>
            <w:noProof/>
            <w:webHidden/>
          </w:rPr>
          <w:fldChar w:fldCharType="end"/>
        </w:r>
      </w:hyperlink>
    </w:p>
    <w:p w14:paraId="414C6122" w14:textId="526F99FD" w:rsidR="000D63EF" w:rsidRDefault="00DE2F95">
      <w:pPr>
        <w:pStyle w:val="TableofFigures"/>
        <w:tabs>
          <w:tab w:val="left" w:pos="1320"/>
          <w:tab w:val="right" w:leader="dot" w:pos="9350"/>
        </w:tabs>
        <w:rPr>
          <w:rFonts w:asciiTheme="minorHAnsi" w:eastAsiaTheme="minorEastAsia" w:hAnsiTheme="minorHAnsi" w:cstheme="minorBidi"/>
          <w:noProof/>
        </w:rPr>
      </w:pPr>
      <w:hyperlink w:anchor="_Toc64331942" w:history="1">
        <w:r w:rsidR="000D63EF" w:rsidRPr="00666D8F">
          <w:rPr>
            <w:rStyle w:val="Hyperlink"/>
            <w:rFonts w:eastAsiaTheme="majorEastAsia"/>
            <w:noProof/>
            <w14:scene3d>
              <w14:camera w14:prst="orthographicFront"/>
              <w14:lightRig w14:rig="threePt" w14:dir="t">
                <w14:rot w14:lat="0" w14:lon="0" w14:rev="0"/>
              </w14:lightRig>
            </w14:scene3d>
          </w:rPr>
          <w:t>Table 3.</w:t>
        </w:r>
        <w:r w:rsidR="000D63EF">
          <w:rPr>
            <w:rFonts w:asciiTheme="minorHAnsi" w:eastAsiaTheme="minorEastAsia" w:hAnsiTheme="minorHAnsi" w:cstheme="minorBidi"/>
            <w:noProof/>
          </w:rPr>
          <w:tab/>
        </w:r>
        <w:r w:rsidR="000D63EF" w:rsidRPr="00666D8F">
          <w:rPr>
            <w:rStyle w:val="Hyperlink"/>
            <w:rFonts w:eastAsiaTheme="majorEastAsia"/>
            <w:noProof/>
          </w:rPr>
          <w:t>Materials used in Steamboat 1 well (After Liles et al. 1976)</w:t>
        </w:r>
        <w:r w:rsidR="000D63EF">
          <w:rPr>
            <w:noProof/>
            <w:webHidden/>
          </w:rPr>
          <w:tab/>
        </w:r>
        <w:r w:rsidR="000D63EF">
          <w:rPr>
            <w:noProof/>
            <w:webHidden/>
          </w:rPr>
          <w:fldChar w:fldCharType="begin"/>
        </w:r>
        <w:r w:rsidR="000D63EF">
          <w:rPr>
            <w:noProof/>
            <w:webHidden/>
          </w:rPr>
          <w:instrText xml:space="preserve"> PAGEREF _Toc64331942 \h </w:instrText>
        </w:r>
        <w:r w:rsidR="000D63EF">
          <w:rPr>
            <w:noProof/>
            <w:webHidden/>
          </w:rPr>
        </w:r>
        <w:r w:rsidR="000D63EF">
          <w:rPr>
            <w:noProof/>
            <w:webHidden/>
          </w:rPr>
          <w:fldChar w:fldCharType="separate"/>
        </w:r>
        <w:r w:rsidR="00B05D72">
          <w:rPr>
            <w:noProof/>
            <w:webHidden/>
          </w:rPr>
          <w:t>10</w:t>
        </w:r>
        <w:r w:rsidR="000D63EF">
          <w:rPr>
            <w:noProof/>
            <w:webHidden/>
          </w:rPr>
          <w:fldChar w:fldCharType="end"/>
        </w:r>
      </w:hyperlink>
    </w:p>
    <w:p w14:paraId="2A373064" w14:textId="4B348302" w:rsidR="000D63EF" w:rsidRDefault="00DE2F95">
      <w:pPr>
        <w:pStyle w:val="TableofFigures"/>
        <w:tabs>
          <w:tab w:val="left" w:pos="1320"/>
          <w:tab w:val="right" w:leader="dot" w:pos="9350"/>
        </w:tabs>
        <w:rPr>
          <w:rFonts w:asciiTheme="minorHAnsi" w:eastAsiaTheme="minorEastAsia" w:hAnsiTheme="minorHAnsi" w:cstheme="minorBidi"/>
          <w:noProof/>
        </w:rPr>
      </w:pPr>
      <w:hyperlink w:anchor="_Toc64331943" w:history="1">
        <w:r w:rsidR="000D63EF" w:rsidRPr="00666D8F">
          <w:rPr>
            <w:rStyle w:val="Hyperlink"/>
            <w:rFonts w:eastAsiaTheme="majorEastAsia"/>
            <w:noProof/>
            <w14:scene3d>
              <w14:camera w14:prst="orthographicFront"/>
              <w14:lightRig w14:rig="threePt" w14:dir="t">
                <w14:rot w14:lat="0" w14:lon="0" w14:rev="0"/>
              </w14:lightRig>
            </w14:scene3d>
          </w:rPr>
          <w:t>Table 4.</w:t>
        </w:r>
        <w:r w:rsidR="000D63EF">
          <w:rPr>
            <w:rFonts w:asciiTheme="minorHAnsi" w:eastAsiaTheme="minorEastAsia" w:hAnsiTheme="minorHAnsi" w:cstheme="minorBidi"/>
            <w:noProof/>
          </w:rPr>
          <w:tab/>
        </w:r>
        <w:r w:rsidR="000D63EF" w:rsidRPr="00666D8F">
          <w:rPr>
            <w:rStyle w:val="Hyperlink"/>
            <w:rFonts w:eastAsiaTheme="majorEastAsia"/>
            <w:noProof/>
          </w:rPr>
          <w:t>Properties of Surfactant mud of Steamboat 1 well (after Liles et al.1976)</w:t>
        </w:r>
        <w:r w:rsidR="000D63EF">
          <w:rPr>
            <w:noProof/>
            <w:webHidden/>
          </w:rPr>
          <w:tab/>
        </w:r>
        <w:r w:rsidR="000D63EF">
          <w:rPr>
            <w:noProof/>
            <w:webHidden/>
          </w:rPr>
          <w:fldChar w:fldCharType="begin"/>
        </w:r>
        <w:r w:rsidR="000D63EF">
          <w:rPr>
            <w:noProof/>
            <w:webHidden/>
          </w:rPr>
          <w:instrText xml:space="preserve"> PAGEREF _Toc64331943 \h </w:instrText>
        </w:r>
        <w:r w:rsidR="000D63EF">
          <w:rPr>
            <w:noProof/>
            <w:webHidden/>
          </w:rPr>
        </w:r>
        <w:r w:rsidR="000D63EF">
          <w:rPr>
            <w:noProof/>
            <w:webHidden/>
          </w:rPr>
          <w:fldChar w:fldCharType="separate"/>
        </w:r>
        <w:r w:rsidR="00B05D72">
          <w:rPr>
            <w:noProof/>
            <w:webHidden/>
          </w:rPr>
          <w:t>10</w:t>
        </w:r>
        <w:r w:rsidR="000D63EF">
          <w:rPr>
            <w:noProof/>
            <w:webHidden/>
          </w:rPr>
          <w:fldChar w:fldCharType="end"/>
        </w:r>
      </w:hyperlink>
    </w:p>
    <w:p w14:paraId="22483A68" w14:textId="6EA20AD0" w:rsidR="000D63EF" w:rsidRDefault="00DE2F95" w:rsidP="000D63EF">
      <w:pPr>
        <w:pStyle w:val="TableofFigures"/>
        <w:tabs>
          <w:tab w:val="left" w:pos="1320"/>
          <w:tab w:val="right" w:leader="dot" w:pos="9350"/>
        </w:tabs>
        <w:ind w:left="1320" w:hanging="1320"/>
        <w:rPr>
          <w:rFonts w:asciiTheme="minorHAnsi" w:eastAsiaTheme="minorEastAsia" w:hAnsiTheme="minorHAnsi" w:cstheme="minorBidi"/>
          <w:noProof/>
        </w:rPr>
      </w:pPr>
      <w:hyperlink w:anchor="_Toc64331944" w:history="1">
        <w:r w:rsidR="000D63EF" w:rsidRPr="00666D8F">
          <w:rPr>
            <w:rStyle w:val="Hyperlink"/>
            <w:rFonts w:eastAsiaTheme="majorEastAsia"/>
            <w:noProof/>
            <w14:scene3d>
              <w14:camera w14:prst="orthographicFront"/>
              <w14:lightRig w14:rig="threePt" w14:dir="t">
                <w14:rot w14:lat="0" w14:lon="0" w14:rev="0"/>
              </w14:lightRig>
            </w14:scene3d>
          </w:rPr>
          <w:t>Table 5.</w:t>
        </w:r>
        <w:r w:rsidR="000D63EF">
          <w:rPr>
            <w:rFonts w:asciiTheme="minorHAnsi" w:eastAsiaTheme="minorEastAsia" w:hAnsiTheme="minorHAnsi" w:cstheme="minorBidi"/>
            <w:noProof/>
          </w:rPr>
          <w:tab/>
        </w:r>
        <w:r w:rsidR="000D63EF" w:rsidRPr="00666D8F">
          <w:rPr>
            <w:rStyle w:val="Hyperlink"/>
            <w:rFonts w:eastAsiaTheme="majorEastAsia"/>
            <w:noProof/>
          </w:rPr>
          <w:t>Typical Geothermal Drilling Fluid Properties (Information from Finger &amp; Blankenship 2010)</w:t>
        </w:r>
        <w:r w:rsidR="000D63EF">
          <w:rPr>
            <w:noProof/>
            <w:webHidden/>
          </w:rPr>
          <w:tab/>
        </w:r>
        <w:r w:rsidR="000D63EF">
          <w:rPr>
            <w:noProof/>
            <w:webHidden/>
          </w:rPr>
          <w:fldChar w:fldCharType="begin"/>
        </w:r>
        <w:r w:rsidR="000D63EF">
          <w:rPr>
            <w:noProof/>
            <w:webHidden/>
          </w:rPr>
          <w:instrText xml:space="preserve"> PAGEREF _Toc64331944 \h </w:instrText>
        </w:r>
        <w:r w:rsidR="000D63EF">
          <w:rPr>
            <w:noProof/>
            <w:webHidden/>
          </w:rPr>
        </w:r>
        <w:r w:rsidR="000D63EF">
          <w:rPr>
            <w:noProof/>
            <w:webHidden/>
          </w:rPr>
          <w:fldChar w:fldCharType="separate"/>
        </w:r>
        <w:r w:rsidR="00B05D72">
          <w:rPr>
            <w:noProof/>
            <w:webHidden/>
          </w:rPr>
          <w:t>12</w:t>
        </w:r>
        <w:r w:rsidR="000D63EF">
          <w:rPr>
            <w:noProof/>
            <w:webHidden/>
          </w:rPr>
          <w:fldChar w:fldCharType="end"/>
        </w:r>
      </w:hyperlink>
    </w:p>
    <w:p w14:paraId="47F56599" w14:textId="7C2B35D8" w:rsidR="000D63EF" w:rsidRDefault="00DE2F95" w:rsidP="000D63EF">
      <w:pPr>
        <w:pStyle w:val="TableofFigures"/>
        <w:tabs>
          <w:tab w:val="left" w:pos="1320"/>
          <w:tab w:val="right" w:leader="dot" w:pos="9350"/>
        </w:tabs>
        <w:ind w:left="1320" w:hanging="1320"/>
        <w:rPr>
          <w:rFonts w:asciiTheme="minorHAnsi" w:eastAsiaTheme="minorEastAsia" w:hAnsiTheme="minorHAnsi" w:cstheme="minorBidi"/>
          <w:noProof/>
        </w:rPr>
      </w:pPr>
      <w:hyperlink w:anchor="_Toc64331945" w:history="1">
        <w:r w:rsidR="000D63EF" w:rsidRPr="00666D8F">
          <w:rPr>
            <w:rStyle w:val="Hyperlink"/>
            <w:rFonts w:eastAsiaTheme="majorEastAsia"/>
            <w:noProof/>
            <w14:scene3d>
              <w14:camera w14:prst="orthographicFront"/>
              <w14:lightRig w14:rig="threePt" w14:dir="t">
                <w14:rot w14:lat="0" w14:lon="0" w14:rev="0"/>
              </w14:lightRig>
            </w14:scene3d>
          </w:rPr>
          <w:t>Table 6.</w:t>
        </w:r>
        <w:r w:rsidR="000D63EF">
          <w:rPr>
            <w:rFonts w:asciiTheme="minorHAnsi" w:eastAsiaTheme="minorEastAsia" w:hAnsiTheme="minorHAnsi" w:cstheme="minorBidi"/>
            <w:noProof/>
          </w:rPr>
          <w:tab/>
        </w:r>
        <w:r w:rsidR="000D63EF" w:rsidRPr="00666D8F">
          <w:rPr>
            <w:rStyle w:val="Hyperlink"/>
            <w:rFonts w:eastAsiaTheme="majorEastAsia"/>
            <w:noProof/>
            <w:shd w:val="clear" w:color="auto" w:fill="FFFFFF"/>
          </w:rPr>
          <w:t xml:space="preserve">Rheology of 14 ppg HT/HP WBM formulation from 120 to 400 </w:t>
        </w:r>
        <w:r w:rsidR="000D63EF" w:rsidRPr="00666D8F">
          <w:rPr>
            <w:rStyle w:val="Hyperlink"/>
            <w:rFonts w:eastAsiaTheme="majorEastAsia"/>
            <w:noProof/>
            <w:shd w:val="clear" w:color="auto" w:fill="FFFFFF"/>
          </w:rPr>
          <w:sym w:font="Symbol" w:char="F0B0"/>
        </w:r>
        <w:r w:rsidR="000D63EF" w:rsidRPr="00666D8F">
          <w:rPr>
            <w:rStyle w:val="Hyperlink"/>
            <w:rFonts w:eastAsiaTheme="majorEastAsia"/>
            <w:noProof/>
            <w:shd w:val="clear" w:color="auto" w:fill="FFFFFF"/>
          </w:rPr>
          <w:t>F (After Galindo et al. 2015).</w:t>
        </w:r>
        <w:r w:rsidR="000D63EF">
          <w:rPr>
            <w:noProof/>
            <w:webHidden/>
          </w:rPr>
          <w:tab/>
        </w:r>
        <w:r w:rsidR="000D63EF">
          <w:rPr>
            <w:noProof/>
            <w:webHidden/>
          </w:rPr>
          <w:fldChar w:fldCharType="begin"/>
        </w:r>
        <w:r w:rsidR="000D63EF">
          <w:rPr>
            <w:noProof/>
            <w:webHidden/>
          </w:rPr>
          <w:instrText xml:space="preserve"> PAGEREF _Toc64331945 \h </w:instrText>
        </w:r>
        <w:r w:rsidR="000D63EF">
          <w:rPr>
            <w:noProof/>
            <w:webHidden/>
          </w:rPr>
        </w:r>
        <w:r w:rsidR="000D63EF">
          <w:rPr>
            <w:noProof/>
            <w:webHidden/>
          </w:rPr>
          <w:fldChar w:fldCharType="separate"/>
        </w:r>
        <w:r w:rsidR="00B05D72">
          <w:rPr>
            <w:noProof/>
            <w:webHidden/>
          </w:rPr>
          <w:t>14</w:t>
        </w:r>
        <w:r w:rsidR="000D63EF">
          <w:rPr>
            <w:noProof/>
            <w:webHidden/>
          </w:rPr>
          <w:fldChar w:fldCharType="end"/>
        </w:r>
      </w:hyperlink>
    </w:p>
    <w:p w14:paraId="2C4772CE" w14:textId="25F0F7D1" w:rsidR="000D63EF" w:rsidRDefault="00DE2F95">
      <w:pPr>
        <w:pStyle w:val="TableofFigures"/>
        <w:tabs>
          <w:tab w:val="left" w:pos="1320"/>
          <w:tab w:val="right" w:leader="dot" w:pos="9350"/>
        </w:tabs>
        <w:rPr>
          <w:rFonts w:asciiTheme="minorHAnsi" w:eastAsiaTheme="minorEastAsia" w:hAnsiTheme="minorHAnsi" w:cstheme="minorBidi"/>
          <w:noProof/>
        </w:rPr>
      </w:pPr>
      <w:hyperlink w:anchor="_Toc64331946" w:history="1">
        <w:r w:rsidR="000D63EF" w:rsidRPr="00666D8F">
          <w:rPr>
            <w:rStyle w:val="Hyperlink"/>
            <w:rFonts w:eastAsiaTheme="majorEastAsia"/>
            <w:noProof/>
            <w14:scene3d>
              <w14:camera w14:prst="orthographicFront"/>
              <w14:lightRig w14:rig="threePt" w14:dir="t">
                <w14:rot w14:lat="0" w14:lon="0" w14:rev="0"/>
              </w14:lightRig>
            </w14:scene3d>
          </w:rPr>
          <w:t>Table 7.</w:t>
        </w:r>
        <w:r w:rsidR="000D63EF">
          <w:rPr>
            <w:rFonts w:asciiTheme="minorHAnsi" w:eastAsiaTheme="minorEastAsia" w:hAnsiTheme="minorHAnsi" w:cstheme="minorBidi"/>
            <w:noProof/>
          </w:rPr>
          <w:tab/>
        </w:r>
        <w:r w:rsidR="000D63EF" w:rsidRPr="00666D8F">
          <w:rPr>
            <w:rStyle w:val="Hyperlink"/>
            <w:rFonts w:eastAsiaTheme="majorEastAsia"/>
            <w:noProof/>
          </w:rPr>
          <w:t>Product Selection Criteria for Geothermal Drilling Fluid (After Tuttle 2005).</w:t>
        </w:r>
        <w:r w:rsidR="000D63EF">
          <w:rPr>
            <w:noProof/>
            <w:webHidden/>
          </w:rPr>
          <w:tab/>
        </w:r>
        <w:r w:rsidR="000D63EF">
          <w:rPr>
            <w:noProof/>
            <w:webHidden/>
          </w:rPr>
          <w:fldChar w:fldCharType="begin"/>
        </w:r>
        <w:r w:rsidR="000D63EF">
          <w:rPr>
            <w:noProof/>
            <w:webHidden/>
          </w:rPr>
          <w:instrText xml:space="preserve"> PAGEREF _Toc64331946 \h </w:instrText>
        </w:r>
        <w:r w:rsidR="000D63EF">
          <w:rPr>
            <w:noProof/>
            <w:webHidden/>
          </w:rPr>
        </w:r>
        <w:r w:rsidR="000D63EF">
          <w:rPr>
            <w:noProof/>
            <w:webHidden/>
          </w:rPr>
          <w:fldChar w:fldCharType="separate"/>
        </w:r>
        <w:r w:rsidR="00B05D72">
          <w:rPr>
            <w:noProof/>
            <w:webHidden/>
          </w:rPr>
          <w:t>17</w:t>
        </w:r>
        <w:r w:rsidR="000D63EF">
          <w:rPr>
            <w:noProof/>
            <w:webHidden/>
          </w:rPr>
          <w:fldChar w:fldCharType="end"/>
        </w:r>
      </w:hyperlink>
    </w:p>
    <w:p w14:paraId="4C0C029B" w14:textId="7EFD0336" w:rsidR="000D63EF" w:rsidRDefault="00DE2F95">
      <w:pPr>
        <w:pStyle w:val="TableofFigures"/>
        <w:tabs>
          <w:tab w:val="left" w:pos="1320"/>
          <w:tab w:val="right" w:leader="dot" w:pos="9350"/>
        </w:tabs>
        <w:rPr>
          <w:rFonts w:asciiTheme="minorHAnsi" w:eastAsiaTheme="minorEastAsia" w:hAnsiTheme="minorHAnsi" w:cstheme="minorBidi"/>
          <w:noProof/>
        </w:rPr>
      </w:pPr>
      <w:hyperlink w:anchor="_Toc64331947" w:history="1">
        <w:r w:rsidR="000D63EF" w:rsidRPr="00666D8F">
          <w:rPr>
            <w:rStyle w:val="Hyperlink"/>
            <w:rFonts w:eastAsiaTheme="majorEastAsia"/>
            <w:noProof/>
            <w14:scene3d>
              <w14:camera w14:prst="orthographicFront"/>
              <w14:lightRig w14:rig="threePt" w14:dir="t">
                <w14:rot w14:lat="0" w14:lon="0" w14:rev="0"/>
              </w14:lightRig>
            </w14:scene3d>
          </w:rPr>
          <w:t>Table 8.</w:t>
        </w:r>
        <w:r w:rsidR="000D63EF">
          <w:rPr>
            <w:rFonts w:asciiTheme="minorHAnsi" w:eastAsiaTheme="minorEastAsia" w:hAnsiTheme="minorHAnsi" w:cstheme="minorBidi"/>
            <w:noProof/>
          </w:rPr>
          <w:tab/>
        </w:r>
        <w:r w:rsidR="000D63EF" w:rsidRPr="00666D8F">
          <w:rPr>
            <w:rStyle w:val="Hyperlink"/>
            <w:rFonts w:eastAsiaTheme="majorEastAsia"/>
            <w:noProof/>
            <w:shd w:val="clear" w:color="auto" w:fill="FFFFFF"/>
          </w:rPr>
          <w:t>Lost Circulation Materials Classification</w:t>
        </w:r>
        <w:r w:rsidR="000D63EF">
          <w:rPr>
            <w:noProof/>
            <w:webHidden/>
          </w:rPr>
          <w:tab/>
        </w:r>
        <w:r w:rsidR="000D63EF">
          <w:rPr>
            <w:noProof/>
            <w:webHidden/>
          </w:rPr>
          <w:fldChar w:fldCharType="begin"/>
        </w:r>
        <w:r w:rsidR="000D63EF">
          <w:rPr>
            <w:noProof/>
            <w:webHidden/>
          </w:rPr>
          <w:instrText xml:space="preserve"> PAGEREF _Toc64331947 \h </w:instrText>
        </w:r>
        <w:r w:rsidR="000D63EF">
          <w:rPr>
            <w:noProof/>
            <w:webHidden/>
          </w:rPr>
        </w:r>
        <w:r w:rsidR="000D63EF">
          <w:rPr>
            <w:noProof/>
            <w:webHidden/>
          </w:rPr>
          <w:fldChar w:fldCharType="separate"/>
        </w:r>
        <w:r w:rsidR="00B05D72">
          <w:rPr>
            <w:noProof/>
            <w:webHidden/>
          </w:rPr>
          <w:t>22</w:t>
        </w:r>
        <w:r w:rsidR="000D63EF">
          <w:rPr>
            <w:noProof/>
            <w:webHidden/>
          </w:rPr>
          <w:fldChar w:fldCharType="end"/>
        </w:r>
      </w:hyperlink>
    </w:p>
    <w:p w14:paraId="03CCCFE0" w14:textId="511DD473" w:rsidR="000D63EF" w:rsidRDefault="00DE2F95" w:rsidP="000D63EF">
      <w:pPr>
        <w:pStyle w:val="TableofFigures"/>
        <w:tabs>
          <w:tab w:val="left" w:pos="1320"/>
          <w:tab w:val="right" w:leader="dot" w:pos="9350"/>
        </w:tabs>
        <w:ind w:left="1320" w:hanging="1320"/>
        <w:rPr>
          <w:rFonts w:asciiTheme="minorHAnsi" w:eastAsiaTheme="minorEastAsia" w:hAnsiTheme="minorHAnsi" w:cstheme="minorBidi"/>
          <w:noProof/>
        </w:rPr>
      </w:pPr>
      <w:hyperlink w:anchor="_Toc64331948" w:history="1">
        <w:r w:rsidR="000D63EF" w:rsidRPr="00666D8F">
          <w:rPr>
            <w:rStyle w:val="Hyperlink"/>
            <w:rFonts w:eastAsiaTheme="majorEastAsia"/>
            <w:noProof/>
            <w14:scene3d>
              <w14:camera w14:prst="orthographicFront"/>
              <w14:lightRig w14:rig="threePt" w14:dir="t">
                <w14:rot w14:lat="0" w14:lon="0" w14:rev="0"/>
              </w14:lightRig>
            </w14:scene3d>
          </w:rPr>
          <w:t>Table 9.</w:t>
        </w:r>
        <w:r w:rsidR="000D63EF">
          <w:rPr>
            <w:rFonts w:asciiTheme="minorHAnsi" w:eastAsiaTheme="minorEastAsia" w:hAnsiTheme="minorHAnsi" w:cstheme="minorBidi"/>
            <w:noProof/>
          </w:rPr>
          <w:tab/>
        </w:r>
        <w:r w:rsidR="000D63EF" w:rsidRPr="00666D8F">
          <w:rPr>
            <w:rStyle w:val="Hyperlink"/>
            <w:rFonts w:eastAsiaTheme="majorEastAsia"/>
            <w:noProof/>
            <w:shd w:val="clear" w:color="auto" w:fill="FFFFFF"/>
          </w:rPr>
          <w:t>Comparison of Percentage of Successful 1000 psi Sealing Pressures at Different Concentrations</w:t>
        </w:r>
        <w:r w:rsidR="000D63EF">
          <w:rPr>
            <w:noProof/>
            <w:webHidden/>
          </w:rPr>
          <w:tab/>
        </w:r>
        <w:r w:rsidR="000D63EF">
          <w:rPr>
            <w:noProof/>
            <w:webHidden/>
          </w:rPr>
          <w:fldChar w:fldCharType="begin"/>
        </w:r>
        <w:r w:rsidR="000D63EF">
          <w:rPr>
            <w:noProof/>
            <w:webHidden/>
          </w:rPr>
          <w:instrText xml:space="preserve"> PAGEREF _Toc64331948 \h </w:instrText>
        </w:r>
        <w:r w:rsidR="000D63EF">
          <w:rPr>
            <w:noProof/>
            <w:webHidden/>
          </w:rPr>
        </w:r>
        <w:r w:rsidR="000D63EF">
          <w:rPr>
            <w:noProof/>
            <w:webHidden/>
          </w:rPr>
          <w:fldChar w:fldCharType="separate"/>
        </w:r>
        <w:r w:rsidR="00B05D72">
          <w:rPr>
            <w:noProof/>
            <w:webHidden/>
          </w:rPr>
          <w:t>25</w:t>
        </w:r>
        <w:r w:rsidR="000D63EF">
          <w:rPr>
            <w:noProof/>
            <w:webHidden/>
          </w:rPr>
          <w:fldChar w:fldCharType="end"/>
        </w:r>
      </w:hyperlink>
    </w:p>
    <w:p w14:paraId="634F7680" w14:textId="509517BF" w:rsidR="000D63EF" w:rsidRDefault="00DE2F95">
      <w:pPr>
        <w:pStyle w:val="TableofFigures"/>
        <w:tabs>
          <w:tab w:val="left" w:pos="1320"/>
          <w:tab w:val="right" w:leader="dot" w:pos="9350"/>
        </w:tabs>
        <w:rPr>
          <w:rFonts w:asciiTheme="minorHAnsi" w:eastAsiaTheme="minorEastAsia" w:hAnsiTheme="minorHAnsi" w:cstheme="minorBidi"/>
          <w:noProof/>
        </w:rPr>
      </w:pPr>
      <w:hyperlink w:anchor="_Toc64331949" w:history="1">
        <w:r w:rsidR="000D63EF" w:rsidRPr="00666D8F">
          <w:rPr>
            <w:rStyle w:val="Hyperlink"/>
            <w:rFonts w:eastAsiaTheme="majorEastAsia"/>
            <w:noProof/>
            <w14:scene3d>
              <w14:camera w14:prst="orthographicFront"/>
              <w14:lightRig w14:rig="threePt" w14:dir="t">
                <w14:rot w14:lat="0" w14:lon="0" w14:rev="0"/>
              </w14:lightRig>
            </w14:scene3d>
          </w:rPr>
          <w:t>Table 10.</w:t>
        </w:r>
        <w:r w:rsidR="000D63EF">
          <w:rPr>
            <w:rFonts w:asciiTheme="minorHAnsi" w:eastAsiaTheme="minorEastAsia" w:hAnsiTheme="minorHAnsi" w:cstheme="minorBidi"/>
            <w:noProof/>
          </w:rPr>
          <w:tab/>
        </w:r>
        <w:r w:rsidR="000D63EF" w:rsidRPr="00666D8F">
          <w:rPr>
            <w:rStyle w:val="Hyperlink"/>
            <w:rFonts w:eastAsiaTheme="majorEastAsia"/>
            <w:noProof/>
          </w:rPr>
          <w:t>Summary of LCM selection by Particle Size (After Alsaba 2016)</w:t>
        </w:r>
        <w:r w:rsidR="000D63EF">
          <w:rPr>
            <w:noProof/>
            <w:webHidden/>
          </w:rPr>
          <w:tab/>
        </w:r>
        <w:r w:rsidR="000D63EF">
          <w:rPr>
            <w:noProof/>
            <w:webHidden/>
          </w:rPr>
          <w:fldChar w:fldCharType="begin"/>
        </w:r>
        <w:r w:rsidR="000D63EF">
          <w:rPr>
            <w:noProof/>
            <w:webHidden/>
          </w:rPr>
          <w:instrText xml:space="preserve"> PAGEREF _Toc64331949 \h </w:instrText>
        </w:r>
        <w:r w:rsidR="000D63EF">
          <w:rPr>
            <w:noProof/>
            <w:webHidden/>
          </w:rPr>
        </w:r>
        <w:r w:rsidR="000D63EF">
          <w:rPr>
            <w:noProof/>
            <w:webHidden/>
          </w:rPr>
          <w:fldChar w:fldCharType="separate"/>
        </w:r>
        <w:r w:rsidR="00B05D72">
          <w:rPr>
            <w:noProof/>
            <w:webHidden/>
          </w:rPr>
          <w:t>28</w:t>
        </w:r>
        <w:r w:rsidR="000D63EF">
          <w:rPr>
            <w:noProof/>
            <w:webHidden/>
          </w:rPr>
          <w:fldChar w:fldCharType="end"/>
        </w:r>
      </w:hyperlink>
    </w:p>
    <w:p w14:paraId="7A81FA31" w14:textId="23CFD38F" w:rsidR="000D63EF" w:rsidRDefault="00DE2F95">
      <w:pPr>
        <w:pStyle w:val="TableofFigures"/>
        <w:tabs>
          <w:tab w:val="left" w:pos="1320"/>
          <w:tab w:val="right" w:leader="dot" w:pos="9350"/>
        </w:tabs>
        <w:rPr>
          <w:rFonts w:asciiTheme="minorHAnsi" w:eastAsiaTheme="minorEastAsia" w:hAnsiTheme="minorHAnsi" w:cstheme="minorBidi"/>
          <w:noProof/>
        </w:rPr>
      </w:pPr>
      <w:hyperlink w:anchor="_Toc64331950" w:history="1">
        <w:r w:rsidR="000D63EF" w:rsidRPr="00666D8F">
          <w:rPr>
            <w:rStyle w:val="Hyperlink"/>
            <w:rFonts w:eastAsiaTheme="majorEastAsia"/>
            <w:noProof/>
            <w14:scene3d>
              <w14:camera w14:prst="orthographicFront"/>
              <w14:lightRig w14:rig="threePt" w14:dir="t">
                <w14:rot w14:lat="0" w14:lon="0" w14:rev="0"/>
              </w14:lightRig>
            </w14:scene3d>
          </w:rPr>
          <w:t>Table 11.</w:t>
        </w:r>
        <w:r w:rsidR="000D63EF">
          <w:rPr>
            <w:rFonts w:asciiTheme="minorHAnsi" w:eastAsiaTheme="minorEastAsia" w:hAnsiTheme="minorHAnsi" w:cstheme="minorBidi"/>
            <w:noProof/>
          </w:rPr>
          <w:tab/>
        </w:r>
        <w:r w:rsidR="000D63EF" w:rsidRPr="00666D8F">
          <w:rPr>
            <w:rStyle w:val="Hyperlink"/>
            <w:rFonts w:eastAsiaTheme="majorEastAsia"/>
            <w:noProof/>
          </w:rPr>
          <w:t>Materials selected for 1</w:t>
        </w:r>
        <w:r w:rsidR="000D63EF" w:rsidRPr="00666D8F">
          <w:rPr>
            <w:rStyle w:val="Hyperlink"/>
            <w:rFonts w:eastAsiaTheme="majorEastAsia"/>
            <w:noProof/>
            <w:vertAlign w:val="superscript"/>
          </w:rPr>
          <w:t>st</w:t>
        </w:r>
        <w:r w:rsidR="000D63EF" w:rsidRPr="00666D8F">
          <w:rPr>
            <w:rStyle w:val="Hyperlink"/>
            <w:rFonts w:eastAsiaTheme="majorEastAsia"/>
            <w:noProof/>
          </w:rPr>
          <w:t xml:space="preserve"> stage of experiments</w:t>
        </w:r>
        <w:r w:rsidR="000D63EF">
          <w:rPr>
            <w:noProof/>
            <w:webHidden/>
          </w:rPr>
          <w:tab/>
        </w:r>
        <w:r w:rsidR="000D63EF">
          <w:rPr>
            <w:noProof/>
            <w:webHidden/>
          </w:rPr>
          <w:fldChar w:fldCharType="begin"/>
        </w:r>
        <w:r w:rsidR="000D63EF">
          <w:rPr>
            <w:noProof/>
            <w:webHidden/>
          </w:rPr>
          <w:instrText xml:space="preserve"> PAGEREF _Toc64331950 \h </w:instrText>
        </w:r>
        <w:r w:rsidR="000D63EF">
          <w:rPr>
            <w:noProof/>
            <w:webHidden/>
          </w:rPr>
        </w:r>
        <w:r w:rsidR="000D63EF">
          <w:rPr>
            <w:noProof/>
            <w:webHidden/>
          </w:rPr>
          <w:fldChar w:fldCharType="separate"/>
        </w:r>
        <w:r w:rsidR="00B05D72">
          <w:rPr>
            <w:noProof/>
            <w:webHidden/>
          </w:rPr>
          <w:t>33</w:t>
        </w:r>
        <w:r w:rsidR="000D63EF">
          <w:rPr>
            <w:noProof/>
            <w:webHidden/>
          </w:rPr>
          <w:fldChar w:fldCharType="end"/>
        </w:r>
      </w:hyperlink>
    </w:p>
    <w:p w14:paraId="67682701" w14:textId="03345111" w:rsidR="000D63EF" w:rsidRDefault="00DE2F95">
      <w:pPr>
        <w:pStyle w:val="TableofFigures"/>
        <w:tabs>
          <w:tab w:val="left" w:pos="1320"/>
          <w:tab w:val="right" w:leader="dot" w:pos="9350"/>
        </w:tabs>
        <w:rPr>
          <w:rFonts w:asciiTheme="minorHAnsi" w:eastAsiaTheme="minorEastAsia" w:hAnsiTheme="minorHAnsi" w:cstheme="minorBidi"/>
          <w:noProof/>
        </w:rPr>
      </w:pPr>
      <w:hyperlink w:anchor="_Toc64331951" w:history="1">
        <w:r w:rsidR="000D63EF" w:rsidRPr="00666D8F">
          <w:rPr>
            <w:rStyle w:val="Hyperlink"/>
            <w:rFonts w:eastAsiaTheme="majorEastAsia"/>
            <w:noProof/>
            <w14:scene3d>
              <w14:camera w14:prst="orthographicFront"/>
              <w14:lightRig w14:rig="threePt" w14:dir="t">
                <w14:rot w14:lat="0" w14:lon="0" w14:rev="0"/>
              </w14:lightRig>
            </w14:scene3d>
          </w:rPr>
          <w:t>Table 12.</w:t>
        </w:r>
        <w:r w:rsidR="000D63EF">
          <w:rPr>
            <w:rFonts w:asciiTheme="minorHAnsi" w:eastAsiaTheme="minorEastAsia" w:hAnsiTheme="minorHAnsi" w:cstheme="minorBidi"/>
            <w:noProof/>
          </w:rPr>
          <w:tab/>
        </w:r>
        <w:r w:rsidR="000D63EF" w:rsidRPr="00666D8F">
          <w:rPr>
            <w:rStyle w:val="Hyperlink"/>
            <w:rFonts w:eastAsiaTheme="majorEastAsia"/>
            <w:noProof/>
          </w:rPr>
          <w:t>Materials selected for the experimental study</w:t>
        </w:r>
        <w:r w:rsidR="000D63EF">
          <w:rPr>
            <w:noProof/>
            <w:webHidden/>
          </w:rPr>
          <w:tab/>
        </w:r>
        <w:r w:rsidR="000D63EF">
          <w:rPr>
            <w:noProof/>
            <w:webHidden/>
          </w:rPr>
          <w:fldChar w:fldCharType="begin"/>
        </w:r>
        <w:r w:rsidR="000D63EF">
          <w:rPr>
            <w:noProof/>
            <w:webHidden/>
          </w:rPr>
          <w:instrText xml:space="preserve"> PAGEREF _Toc64331951 \h </w:instrText>
        </w:r>
        <w:r w:rsidR="000D63EF">
          <w:rPr>
            <w:noProof/>
            <w:webHidden/>
          </w:rPr>
        </w:r>
        <w:r w:rsidR="000D63EF">
          <w:rPr>
            <w:noProof/>
            <w:webHidden/>
          </w:rPr>
          <w:fldChar w:fldCharType="separate"/>
        </w:r>
        <w:r w:rsidR="00B05D72">
          <w:rPr>
            <w:noProof/>
            <w:webHidden/>
          </w:rPr>
          <w:t>34</w:t>
        </w:r>
        <w:r w:rsidR="000D63EF">
          <w:rPr>
            <w:noProof/>
            <w:webHidden/>
          </w:rPr>
          <w:fldChar w:fldCharType="end"/>
        </w:r>
      </w:hyperlink>
    </w:p>
    <w:p w14:paraId="21AD3F49" w14:textId="46B38B4A" w:rsidR="000D63EF" w:rsidRDefault="00DE2F95" w:rsidP="000D63EF">
      <w:pPr>
        <w:pStyle w:val="TableofFigures"/>
        <w:tabs>
          <w:tab w:val="left" w:pos="1320"/>
          <w:tab w:val="right" w:leader="dot" w:pos="9350"/>
        </w:tabs>
        <w:ind w:left="1320" w:hanging="1320"/>
        <w:rPr>
          <w:rFonts w:asciiTheme="minorHAnsi" w:eastAsiaTheme="minorEastAsia" w:hAnsiTheme="minorHAnsi" w:cstheme="minorBidi"/>
          <w:noProof/>
        </w:rPr>
      </w:pPr>
      <w:hyperlink w:anchor="_Toc64331952" w:history="1">
        <w:r w:rsidR="000D63EF" w:rsidRPr="00666D8F">
          <w:rPr>
            <w:rStyle w:val="Hyperlink"/>
            <w:rFonts w:eastAsiaTheme="majorEastAsia"/>
            <w:noProof/>
            <w14:scene3d>
              <w14:camera w14:prst="orthographicFront"/>
              <w14:lightRig w14:rig="threePt" w14:dir="t">
                <w14:rot w14:lat="0" w14:lon="0" w14:rev="0"/>
              </w14:lightRig>
            </w14:scene3d>
          </w:rPr>
          <w:t>Table 13.</w:t>
        </w:r>
        <w:r w:rsidR="000D63EF">
          <w:rPr>
            <w:rFonts w:asciiTheme="minorHAnsi" w:eastAsiaTheme="minorEastAsia" w:hAnsiTheme="minorHAnsi" w:cstheme="minorBidi"/>
            <w:noProof/>
          </w:rPr>
          <w:tab/>
        </w:r>
        <w:r w:rsidR="000D63EF" w:rsidRPr="00666D8F">
          <w:rPr>
            <w:rStyle w:val="Hyperlink"/>
            <w:rFonts w:eastAsiaTheme="majorEastAsia"/>
            <w:noProof/>
          </w:rPr>
          <w:t>Consistency and Flow Behavior Indexes at 400°F (204.5°C) after consecutive temperature ramp-ups</w:t>
        </w:r>
        <w:r w:rsidR="000D63EF">
          <w:rPr>
            <w:noProof/>
            <w:webHidden/>
          </w:rPr>
          <w:tab/>
        </w:r>
        <w:r w:rsidR="000D63EF">
          <w:rPr>
            <w:noProof/>
            <w:webHidden/>
          </w:rPr>
          <w:fldChar w:fldCharType="begin"/>
        </w:r>
        <w:r w:rsidR="000D63EF">
          <w:rPr>
            <w:noProof/>
            <w:webHidden/>
          </w:rPr>
          <w:instrText xml:space="preserve"> PAGEREF _Toc64331952 \h </w:instrText>
        </w:r>
        <w:r w:rsidR="000D63EF">
          <w:rPr>
            <w:noProof/>
            <w:webHidden/>
          </w:rPr>
        </w:r>
        <w:r w:rsidR="000D63EF">
          <w:rPr>
            <w:noProof/>
            <w:webHidden/>
          </w:rPr>
          <w:fldChar w:fldCharType="separate"/>
        </w:r>
        <w:r w:rsidR="00B05D72">
          <w:rPr>
            <w:noProof/>
            <w:webHidden/>
          </w:rPr>
          <w:t>52</w:t>
        </w:r>
        <w:r w:rsidR="000D63EF">
          <w:rPr>
            <w:noProof/>
            <w:webHidden/>
          </w:rPr>
          <w:fldChar w:fldCharType="end"/>
        </w:r>
      </w:hyperlink>
    </w:p>
    <w:p w14:paraId="0E6198E8" w14:textId="46761D57" w:rsidR="000D63EF" w:rsidRDefault="00DE2F95">
      <w:pPr>
        <w:pStyle w:val="TableofFigures"/>
        <w:tabs>
          <w:tab w:val="left" w:pos="1320"/>
          <w:tab w:val="right" w:leader="dot" w:pos="9350"/>
        </w:tabs>
        <w:rPr>
          <w:rFonts w:asciiTheme="minorHAnsi" w:eastAsiaTheme="minorEastAsia" w:hAnsiTheme="minorHAnsi" w:cstheme="minorBidi"/>
          <w:noProof/>
        </w:rPr>
      </w:pPr>
      <w:hyperlink w:anchor="_Toc64331953" w:history="1">
        <w:r w:rsidR="000D63EF" w:rsidRPr="00666D8F">
          <w:rPr>
            <w:rStyle w:val="Hyperlink"/>
            <w:rFonts w:eastAsiaTheme="majorEastAsia"/>
            <w:noProof/>
            <w14:scene3d>
              <w14:camera w14:prst="orthographicFront"/>
              <w14:lightRig w14:rig="threePt" w14:dir="t">
                <w14:rot w14:lat="0" w14:lon="0" w14:rev="0"/>
              </w14:lightRig>
            </w14:scene3d>
          </w:rPr>
          <w:t>Table 14.</w:t>
        </w:r>
        <w:r w:rsidR="000D63EF">
          <w:rPr>
            <w:rFonts w:asciiTheme="minorHAnsi" w:eastAsiaTheme="minorEastAsia" w:hAnsiTheme="minorHAnsi" w:cstheme="minorBidi"/>
            <w:noProof/>
          </w:rPr>
          <w:tab/>
        </w:r>
        <w:r w:rsidR="000D63EF" w:rsidRPr="00666D8F">
          <w:rPr>
            <w:rStyle w:val="Hyperlink"/>
            <w:rFonts w:eastAsiaTheme="majorEastAsia"/>
            <w:noProof/>
          </w:rPr>
          <w:t>Additives of Base Formulation</w:t>
        </w:r>
        <w:r w:rsidR="000D63EF">
          <w:rPr>
            <w:noProof/>
            <w:webHidden/>
          </w:rPr>
          <w:tab/>
        </w:r>
        <w:r w:rsidR="000D63EF">
          <w:rPr>
            <w:noProof/>
            <w:webHidden/>
          </w:rPr>
          <w:fldChar w:fldCharType="begin"/>
        </w:r>
        <w:r w:rsidR="000D63EF">
          <w:rPr>
            <w:noProof/>
            <w:webHidden/>
          </w:rPr>
          <w:instrText xml:space="preserve"> PAGEREF _Toc64331953 \h </w:instrText>
        </w:r>
        <w:r w:rsidR="000D63EF">
          <w:rPr>
            <w:noProof/>
            <w:webHidden/>
          </w:rPr>
        </w:r>
        <w:r w:rsidR="000D63EF">
          <w:rPr>
            <w:noProof/>
            <w:webHidden/>
          </w:rPr>
          <w:fldChar w:fldCharType="separate"/>
        </w:r>
        <w:r w:rsidR="00B05D72">
          <w:rPr>
            <w:noProof/>
            <w:webHidden/>
          </w:rPr>
          <w:t>55</w:t>
        </w:r>
        <w:r w:rsidR="000D63EF">
          <w:rPr>
            <w:noProof/>
            <w:webHidden/>
          </w:rPr>
          <w:fldChar w:fldCharType="end"/>
        </w:r>
      </w:hyperlink>
    </w:p>
    <w:p w14:paraId="5133B766" w14:textId="755FD772" w:rsidR="000D63EF" w:rsidRDefault="00DE2F95">
      <w:pPr>
        <w:pStyle w:val="TableofFigures"/>
        <w:tabs>
          <w:tab w:val="left" w:pos="1320"/>
          <w:tab w:val="right" w:leader="dot" w:pos="9350"/>
        </w:tabs>
        <w:rPr>
          <w:rFonts w:asciiTheme="minorHAnsi" w:eastAsiaTheme="minorEastAsia" w:hAnsiTheme="minorHAnsi" w:cstheme="minorBidi"/>
          <w:noProof/>
        </w:rPr>
      </w:pPr>
      <w:hyperlink w:anchor="_Toc64331954" w:history="1">
        <w:r w:rsidR="000D63EF" w:rsidRPr="00666D8F">
          <w:rPr>
            <w:rStyle w:val="Hyperlink"/>
            <w:rFonts w:eastAsiaTheme="majorEastAsia"/>
            <w:noProof/>
            <w14:scene3d>
              <w14:camera w14:prst="orthographicFront"/>
              <w14:lightRig w14:rig="threePt" w14:dir="t">
                <w14:rot w14:lat="0" w14:lon="0" w14:rev="0"/>
              </w14:lightRig>
            </w14:scene3d>
          </w:rPr>
          <w:t>Table 15.</w:t>
        </w:r>
        <w:r w:rsidR="000D63EF">
          <w:rPr>
            <w:rFonts w:asciiTheme="minorHAnsi" w:eastAsiaTheme="minorEastAsia" w:hAnsiTheme="minorHAnsi" w:cstheme="minorBidi"/>
            <w:noProof/>
          </w:rPr>
          <w:tab/>
        </w:r>
        <w:r w:rsidR="000D63EF" w:rsidRPr="00666D8F">
          <w:rPr>
            <w:rStyle w:val="Hyperlink"/>
            <w:rFonts w:eastAsiaTheme="majorEastAsia"/>
            <w:noProof/>
          </w:rPr>
          <w:t>Materials and concentration of the base formulation.</w:t>
        </w:r>
        <w:r w:rsidR="000D63EF">
          <w:rPr>
            <w:noProof/>
            <w:webHidden/>
          </w:rPr>
          <w:tab/>
        </w:r>
        <w:r w:rsidR="000D63EF">
          <w:rPr>
            <w:noProof/>
            <w:webHidden/>
          </w:rPr>
          <w:fldChar w:fldCharType="begin"/>
        </w:r>
        <w:r w:rsidR="000D63EF">
          <w:rPr>
            <w:noProof/>
            <w:webHidden/>
          </w:rPr>
          <w:instrText xml:space="preserve"> PAGEREF _Toc64331954 \h </w:instrText>
        </w:r>
        <w:r w:rsidR="000D63EF">
          <w:rPr>
            <w:noProof/>
            <w:webHidden/>
          </w:rPr>
        </w:r>
        <w:r w:rsidR="000D63EF">
          <w:rPr>
            <w:noProof/>
            <w:webHidden/>
          </w:rPr>
          <w:fldChar w:fldCharType="separate"/>
        </w:r>
        <w:r w:rsidR="00B05D72">
          <w:rPr>
            <w:noProof/>
            <w:webHidden/>
          </w:rPr>
          <w:t>56</w:t>
        </w:r>
        <w:r w:rsidR="000D63EF">
          <w:rPr>
            <w:noProof/>
            <w:webHidden/>
          </w:rPr>
          <w:fldChar w:fldCharType="end"/>
        </w:r>
      </w:hyperlink>
    </w:p>
    <w:p w14:paraId="480FA9F5" w14:textId="3B429C27" w:rsidR="000D63EF" w:rsidRDefault="00DE2F95">
      <w:pPr>
        <w:pStyle w:val="TableofFigures"/>
        <w:tabs>
          <w:tab w:val="left" w:pos="1320"/>
          <w:tab w:val="right" w:leader="dot" w:pos="9350"/>
        </w:tabs>
        <w:rPr>
          <w:rFonts w:asciiTheme="minorHAnsi" w:eastAsiaTheme="minorEastAsia" w:hAnsiTheme="minorHAnsi" w:cstheme="minorBidi"/>
          <w:noProof/>
        </w:rPr>
      </w:pPr>
      <w:hyperlink w:anchor="_Toc64331955" w:history="1">
        <w:r w:rsidR="000D63EF" w:rsidRPr="00666D8F">
          <w:rPr>
            <w:rStyle w:val="Hyperlink"/>
            <w:rFonts w:eastAsiaTheme="majorEastAsia"/>
            <w:noProof/>
            <w14:scene3d>
              <w14:camera w14:prst="orthographicFront"/>
              <w14:lightRig w14:rig="threePt" w14:dir="t">
                <w14:rot w14:lat="0" w14:lon="0" w14:rev="0"/>
              </w14:lightRig>
            </w14:scene3d>
          </w:rPr>
          <w:t>Table 16.</w:t>
        </w:r>
        <w:r w:rsidR="000D63EF">
          <w:rPr>
            <w:rFonts w:asciiTheme="minorHAnsi" w:eastAsiaTheme="minorEastAsia" w:hAnsiTheme="minorHAnsi" w:cstheme="minorBidi"/>
            <w:noProof/>
          </w:rPr>
          <w:tab/>
        </w:r>
        <w:r w:rsidR="000D63EF" w:rsidRPr="00666D8F">
          <w:rPr>
            <w:rStyle w:val="Hyperlink"/>
            <w:rFonts w:eastAsiaTheme="majorEastAsia"/>
            <w:noProof/>
          </w:rPr>
          <w:t>Summary of PSD test on various LCM’s</w:t>
        </w:r>
        <w:r w:rsidR="000D63EF">
          <w:rPr>
            <w:noProof/>
            <w:webHidden/>
          </w:rPr>
          <w:tab/>
        </w:r>
        <w:r w:rsidR="000D63EF">
          <w:rPr>
            <w:noProof/>
            <w:webHidden/>
          </w:rPr>
          <w:fldChar w:fldCharType="begin"/>
        </w:r>
        <w:r w:rsidR="000D63EF">
          <w:rPr>
            <w:noProof/>
            <w:webHidden/>
          </w:rPr>
          <w:instrText xml:space="preserve"> PAGEREF _Toc64331955 \h </w:instrText>
        </w:r>
        <w:r w:rsidR="000D63EF">
          <w:rPr>
            <w:noProof/>
            <w:webHidden/>
          </w:rPr>
        </w:r>
        <w:r w:rsidR="000D63EF">
          <w:rPr>
            <w:noProof/>
            <w:webHidden/>
          </w:rPr>
          <w:fldChar w:fldCharType="separate"/>
        </w:r>
        <w:r w:rsidR="00B05D72">
          <w:rPr>
            <w:noProof/>
            <w:webHidden/>
          </w:rPr>
          <w:t>58</w:t>
        </w:r>
        <w:r w:rsidR="000D63EF">
          <w:rPr>
            <w:noProof/>
            <w:webHidden/>
          </w:rPr>
          <w:fldChar w:fldCharType="end"/>
        </w:r>
      </w:hyperlink>
    </w:p>
    <w:p w14:paraId="1BF7F70B" w14:textId="4D2CE1E2" w:rsidR="000D63EF" w:rsidRDefault="00DE2F95">
      <w:pPr>
        <w:pStyle w:val="TableofFigures"/>
        <w:tabs>
          <w:tab w:val="left" w:pos="1320"/>
          <w:tab w:val="right" w:leader="dot" w:pos="9350"/>
        </w:tabs>
        <w:rPr>
          <w:rFonts w:asciiTheme="minorHAnsi" w:eastAsiaTheme="minorEastAsia" w:hAnsiTheme="minorHAnsi" w:cstheme="minorBidi"/>
          <w:noProof/>
        </w:rPr>
      </w:pPr>
      <w:hyperlink w:anchor="_Toc64331956" w:history="1">
        <w:r w:rsidR="000D63EF" w:rsidRPr="00666D8F">
          <w:rPr>
            <w:rStyle w:val="Hyperlink"/>
            <w:rFonts w:eastAsiaTheme="majorEastAsia"/>
            <w:noProof/>
            <w14:scene3d>
              <w14:camera w14:prst="orthographicFront"/>
              <w14:lightRig w14:rig="threePt" w14:dir="t">
                <w14:rot w14:lat="0" w14:lon="0" w14:rev="0"/>
              </w14:lightRig>
            </w14:scene3d>
          </w:rPr>
          <w:t>Table 17.</w:t>
        </w:r>
        <w:r w:rsidR="000D63EF">
          <w:rPr>
            <w:rFonts w:asciiTheme="minorHAnsi" w:eastAsiaTheme="minorEastAsia" w:hAnsiTheme="minorHAnsi" w:cstheme="minorBidi"/>
            <w:noProof/>
          </w:rPr>
          <w:tab/>
        </w:r>
        <w:r w:rsidR="000D63EF" w:rsidRPr="00666D8F">
          <w:rPr>
            <w:rStyle w:val="Hyperlink"/>
            <w:rFonts w:eastAsiaTheme="majorEastAsia"/>
            <w:noProof/>
          </w:rPr>
          <w:t>Summary of PSD test on various LCM’s</w:t>
        </w:r>
        <w:r w:rsidR="000D63EF">
          <w:rPr>
            <w:noProof/>
            <w:webHidden/>
          </w:rPr>
          <w:tab/>
        </w:r>
        <w:r w:rsidR="000D63EF">
          <w:rPr>
            <w:noProof/>
            <w:webHidden/>
          </w:rPr>
          <w:fldChar w:fldCharType="begin"/>
        </w:r>
        <w:r w:rsidR="000D63EF">
          <w:rPr>
            <w:noProof/>
            <w:webHidden/>
          </w:rPr>
          <w:instrText xml:space="preserve"> PAGEREF _Toc64331956 \h </w:instrText>
        </w:r>
        <w:r w:rsidR="000D63EF">
          <w:rPr>
            <w:noProof/>
            <w:webHidden/>
          </w:rPr>
        </w:r>
        <w:r w:rsidR="000D63EF">
          <w:rPr>
            <w:noProof/>
            <w:webHidden/>
          </w:rPr>
          <w:fldChar w:fldCharType="separate"/>
        </w:r>
        <w:r w:rsidR="00B05D72">
          <w:rPr>
            <w:noProof/>
            <w:webHidden/>
          </w:rPr>
          <w:t>66</w:t>
        </w:r>
        <w:r w:rsidR="000D63EF">
          <w:rPr>
            <w:noProof/>
            <w:webHidden/>
          </w:rPr>
          <w:fldChar w:fldCharType="end"/>
        </w:r>
      </w:hyperlink>
    </w:p>
    <w:p w14:paraId="12CD2F13" w14:textId="0670336A" w:rsidR="000D63EF" w:rsidRDefault="00DE2F95">
      <w:pPr>
        <w:pStyle w:val="TableofFigures"/>
        <w:tabs>
          <w:tab w:val="left" w:pos="1320"/>
          <w:tab w:val="right" w:leader="dot" w:pos="9350"/>
        </w:tabs>
        <w:rPr>
          <w:rFonts w:asciiTheme="minorHAnsi" w:eastAsiaTheme="minorEastAsia" w:hAnsiTheme="minorHAnsi" w:cstheme="minorBidi"/>
          <w:noProof/>
        </w:rPr>
      </w:pPr>
      <w:hyperlink w:anchor="_Toc64331957" w:history="1">
        <w:r w:rsidR="000D63EF" w:rsidRPr="00666D8F">
          <w:rPr>
            <w:rStyle w:val="Hyperlink"/>
            <w:rFonts w:eastAsiaTheme="majorEastAsia"/>
            <w:noProof/>
            <w14:scene3d>
              <w14:camera w14:prst="orthographicFront"/>
              <w14:lightRig w14:rig="threePt" w14:dir="t">
                <w14:rot w14:lat="0" w14:lon="0" w14:rev="0"/>
              </w14:lightRig>
            </w14:scene3d>
          </w:rPr>
          <w:t>Table 18.</w:t>
        </w:r>
        <w:r w:rsidR="000D63EF">
          <w:rPr>
            <w:rFonts w:asciiTheme="minorHAnsi" w:eastAsiaTheme="minorEastAsia" w:hAnsiTheme="minorHAnsi" w:cstheme="minorBidi"/>
            <w:noProof/>
          </w:rPr>
          <w:tab/>
        </w:r>
        <w:r w:rsidR="000D63EF" w:rsidRPr="00666D8F">
          <w:rPr>
            <w:rStyle w:val="Hyperlink"/>
            <w:rFonts w:eastAsiaTheme="majorEastAsia"/>
            <w:noProof/>
          </w:rPr>
          <w:t>Summary of PSD analysis for fine granular materials.</w:t>
        </w:r>
        <w:r w:rsidR="000D63EF">
          <w:rPr>
            <w:noProof/>
            <w:webHidden/>
          </w:rPr>
          <w:tab/>
        </w:r>
        <w:r w:rsidR="000D63EF">
          <w:rPr>
            <w:noProof/>
            <w:webHidden/>
          </w:rPr>
          <w:fldChar w:fldCharType="begin"/>
        </w:r>
        <w:r w:rsidR="000D63EF">
          <w:rPr>
            <w:noProof/>
            <w:webHidden/>
          </w:rPr>
          <w:instrText xml:space="preserve"> PAGEREF _Toc64331957 \h </w:instrText>
        </w:r>
        <w:r w:rsidR="000D63EF">
          <w:rPr>
            <w:noProof/>
            <w:webHidden/>
          </w:rPr>
        </w:r>
        <w:r w:rsidR="000D63EF">
          <w:rPr>
            <w:noProof/>
            <w:webHidden/>
          </w:rPr>
          <w:fldChar w:fldCharType="separate"/>
        </w:r>
        <w:r w:rsidR="00B05D72">
          <w:rPr>
            <w:noProof/>
            <w:webHidden/>
          </w:rPr>
          <w:t>67</w:t>
        </w:r>
        <w:r w:rsidR="000D63EF">
          <w:rPr>
            <w:noProof/>
            <w:webHidden/>
          </w:rPr>
          <w:fldChar w:fldCharType="end"/>
        </w:r>
      </w:hyperlink>
    </w:p>
    <w:p w14:paraId="6493A9B7" w14:textId="20EDDE31" w:rsidR="000D63EF" w:rsidRDefault="00DE2F95" w:rsidP="000D63EF">
      <w:pPr>
        <w:pStyle w:val="TableofFigures"/>
        <w:tabs>
          <w:tab w:val="left" w:pos="1320"/>
          <w:tab w:val="right" w:leader="dot" w:pos="9350"/>
        </w:tabs>
        <w:ind w:left="1320" w:hanging="1320"/>
        <w:rPr>
          <w:rFonts w:asciiTheme="minorHAnsi" w:eastAsiaTheme="minorEastAsia" w:hAnsiTheme="minorHAnsi" w:cstheme="minorBidi"/>
          <w:noProof/>
        </w:rPr>
      </w:pPr>
      <w:hyperlink w:anchor="_Toc64331958" w:history="1">
        <w:r w:rsidR="000D63EF" w:rsidRPr="00666D8F">
          <w:rPr>
            <w:rStyle w:val="Hyperlink"/>
            <w:rFonts w:eastAsiaTheme="majorEastAsia"/>
            <w:noProof/>
            <w14:scene3d>
              <w14:camera w14:prst="orthographicFront"/>
              <w14:lightRig w14:rig="threePt" w14:dir="t">
                <w14:rot w14:lat="0" w14:lon="0" w14:rev="0"/>
              </w14:lightRig>
            </w14:scene3d>
          </w:rPr>
          <w:t>Table 19.</w:t>
        </w:r>
        <w:r w:rsidR="000D63EF">
          <w:rPr>
            <w:rFonts w:asciiTheme="minorHAnsi" w:eastAsiaTheme="minorEastAsia" w:hAnsiTheme="minorHAnsi" w:cstheme="minorBidi"/>
            <w:noProof/>
          </w:rPr>
          <w:tab/>
        </w:r>
        <w:r w:rsidR="000D63EF" w:rsidRPr="00666D8F">
          <w:rPr>
            <w:rStyle w:val="Hyperlink"/>
            <w:rFonts w:eastAsiaTheme="majorEastAsia"/>
            <w:noProof/>
          </w:rPr>
          <w:t>Summary of application of particle size selection methods based on the material’s PSD results.</w:t>
        </w:r>
        <w:r w:rsidR="000D63EF">
          <w:rPr>
            <w:noProof/>
            <w:webHidden/>
          </w:rPr>
          <w:tab/>
        </w:r>
        <w:r w:rsidR="000D63EF">
          <w:rPr>
            <w:noProof/>
            <w:webHidden/>
          </w:rPr>
          <w:fldChar w:fldCharType="begin"/>
        </w:r>
        <w:r w:rsidR="000D63EF">
          <w:rPr>
            <w:noProof/>
            <w:webHidden/>
          </w:rPr>
          <w:instrText xml:space="preserve"> PAGEREF _Toc64331958 \h </w:instrText>
        </w:r>
        <w:r w:rsidR="000D63EF">
          <w:rPr>
            <w:noProof/>
            <w:webHidden/>
          </w:rPr>
        </w:r>
        <w:r w:rsidR="000D63EF">
          <w:rPr>
            <w:noProof/>
            <w:webHidden/>
          </w:rPr>
          <w:fldChar w:fldCharType="separate"/>
        </w:r>
        <w:r w:rsidR="00B05D72">
          <w:rPr>
            <w:noProof/>
            <w:webHidden/>
          </w:rPr>
          <w:t>68</w:t>
        </w:r>
        <w:r w:rsidR="000D63EF">
          <w:rPr>
            <w:noProof/>
            <w:webHidden/>
          </w:rPr>
          <w:fldChar w:fldCharType="end"/>
        </w:r>
      </w:hyperlink>
    </w:p>
    <w:p w14:paraId="5FB16AC0" w14:textId="61F76251" w:rsidR="00855624" w:rsidRDefault="00855624" w:rsidP="00AC1247">
      <w:pPr>
        <w:spacing w:line="360" w:lineRule="auto"/>
      </w:pPr>
      <w:r>
        <w:fldChar w:fldCharType="end"/>
      </w:r>
    </w:p>
    <w:p w14:paraId="2B95467E" w14:textId="77777777" w:rsidR="00A74A50" w:rsidRDefault="00A74A50" w:rsidP="00A74A50">
      <w:pPr>
        <w:spacing w:after="200"/>
        <w:rPr>
          <w:rFonts w:eastAsiaTheme="majorEastAsia"/>
          <w:b/>
          <w:sz w:val="26"/>
          <w:szCs w:val="26"/>
        </w:rPr>
      </w:pPr>
      <w:r>
        <w:br w:type="page"/>
      </w:r>
    </w:p>
    <w:p w14:paraId="795B1A50" w14:textId="77777777" w:rsidR="00A74A50" w:rsidRDefault="00A74A50" w:rsidP="00612F9D">
      <w:pPr>
        <w:pStyle w:val="Heading1"/>
        <w:sectPr w:rsidR="00A74A50" w:rsidSect="00EB4370">
          <w:footerReference w:type="default" r:id="rId9"/>
          <w:pgSz w:w="12240" w:h="15840"/>
          <w:pgMar w:top="1440" w:right="1440" w:bottom="1440" w:left="1440" w:header="720" w:footer="720" w:gutter="0"/>
          <w:pgNumType w:fmt="lowerRoman" w:start="4"/>
          <w:cols w:space="720"/>
          <w:docGrid w:linePitch="360"/>
        </w:sectPr>
      </w:pPr>
    </w:p>
    <w:p w14:paraId="7A09C247" w14:textId="620862DC" w:rsidR="00C33225" w:rsidRDefault="00C33225" w:rsidP="00A62A20">
      <w:pPr>
        <w:pStyle w:val="Heading1"/>
        <w:ind w:left="0"/>
      </w:pPr>
      <w:bookmarkStart w:id="11" w:name="_Toc67478600"/>
      <w:bookmarkStart w:id="12" w:name="_GoBack"/>
      <w:bookmarkEnd w:id="12"/>
      <w:r>
        <w:lastRenderedPageBreak/>
        <w:t>Abstract</w:t>
      </w:r>
      <w:bookmarkEnd w:id="11"/>
    </w:p>
    <w:p w14:paraId="2E6510BA" w14:textId="237EBE75" w:rsidR="00805646" w:rsidRDefault="00805646" w:rsidP="00D456F4">
      <w:bookmarkStart w:id="13" w:name="OLE_LINK5"/>
      <w:bookmarkStart w:id="14" w:name="OLE_LINK6"/>
      <w:r w:rsidRPr="00805646">
        <w:t xml:space="preserve">Sustainable energy generation is crucial to meet the energy demands in </w:t>
      </w:r>
      <w:r w:rsidR="00211D09">
        <w:t xml:space="preserve">the </w:t>
      </w:r>
      <w:r w:rsidRPr="00805646">
        <w:t xml:space="preserve">21st century while keeping the implications of future challenges at its core philosophy. A geothermal power generation plant is one of such avenues that meet the associated challenges by utilizing the thermal energy stored in the earth to generate clean power. The energy acquired in the process, termed as geothermal energy, has the highest baseload due to its independence of seasonal factors (e.g., sunlight, winds, cloudiness). Despite </w:t>
      </w:r>
      <w:r w:rsidR="00A85D21">
        <w:t>the</w:t>
      </w:r>
      <w:r w:rsidR="00A85D21" w:rsidRPr="00805646">
        <w:t xml:space="preserve"> </w:t>
      </w:r>
      <w:r w:rsidR="00211D09">
        <w:t>vast</w:t>
      </w:r>
      <w:r w:rsidR="00211D09" w:rsidRPr="00805646">
        <w:t xml:space="preserve"> </w:t>
      </w:r>
      <w:r w:rsidRPr="00805646">
        <w:t>potential</w:t>
      </w:r>
      <w:r w:rsidR="00A85D21">
        <w:t xml:space="preserve"> of geothermal energy</w:t>
      </w:r>
      <w:r w:rsidRPr="00805646">
        <w:t xml:space="preserve">, factors such as operational risks during drilling </w:t>
      </w:r>
      <w:r w:rsidR="00A85D21">
        <w:t>continue to limit its widespread development</w:t>
      </w:r>
      <w:r w:rsidR="00F81969">
        <w:t>.</w:t>
      </w:r>
    </w:p>
    <w:p w14:paraId="04F18D78" w14:textId="2F9E285B" w:rsidR="00D456F4" w:rsidRDefault="00B6226A" w:rsidP="00D456F4">
      <w:r>
        <w:t xml:space="preserve">The geothermal drilling is </w:t>
      </w:r>
      <w:r w:rsidR="00FC36D0">
        <w:t xml:space="preserve">impacted </w:t>
      </w:r>
      <w:r>
        <w:t xml:space="preserve">by </w:t>
      </w:r>
      <w:r w:rsidR="00211D09">
        <w:t xml:space="preserve">a </w:t>
      </w:r>
      <w:r w:rsidR="004C5701">
        <w:t xml:space="preserve">high-pressure and </w:t>
      </w:r>
      <w:r>
        <w:t>high-temperature</w:t>
      </w:r>
      <w:r w:rsidR="004C5701">
        <w:t xml:space="preserve"> (HPHT)</w:t>
      </w:r>
      <w:r w:rsidR="00FC36D0">
        <w:t xml:space="preserve"> </w:t>
      </w:r>
      <w:r w:rsidR="00313634">
        <w:t>environment</w:t>
      </w:r>
      <w:r w:rsidR="00FC36D0">
        <w:t xml:space="preserve"> at the subsurface</w:t>
      </w:r>
      <w:r w:rsidR="0042793C">
        <w:t>. The h</w:t>
      </w:r>
      <w:r w:rsidR="00D456F4">
        <w:t>igh temperatures</w:t>
      </w:r>
      <w:r w:rsidR="00313634">
        <w:t xml:space="preserve"> (HT)</w:t>
      </w:r>
      <w:r w:rsidR="00D456F4">
        <w:t xml:space="preserve"> and the corrosive environment </w:t>
      </w:r>
      <w:r w:rsidR="0042793C">
        <w:t xml:space="preserve">of geothermal drilling </w:t>
      </w:r>
      <w:r w:rsidR="00D456F4">
        <w:t xml:space="preserve">make the design of </w:t>
      </w:r>
      <w:r w:rsidR="0042793C">
        <w:t xml:space="preserve">the </w:t>
      </w:r>
      <w:r w:rsidR="00D456F4">
        <w:t xml:space="preserve">drilling fluid a very </w:t>
      </w:r>
      <w:r w:rsidR="00211D09">
        <w:t xml:space="preserve">complicated </w:t>
      </w:r>
      <w:r w:rsidR="00D456F4">
        <w:t xml:space="preserve">task. The HT </w:t>
      </w:r>
      <w:r w:rsidR="00EF779D">
        <w:t xml:space="preserve">geothermal drilling </w:t>
      </w:r>
      <w:r w:rsidR="002D26C6">
        <w:t>leads to major concerns</w:t>
      </w:r>
      <w:r w:rsidR="00211D09">
        <w:t>,</w:t>
      </w:r>
      <w:r w:rsidR="002D26C6">
        <w:t xml:space="preserve"> including </w:t>
      </w:r>
      <w:r w:rsidR="00D456F4">
        <w:t xml:space="preserve">thermal degradation. </w:t>
      </w:r>
      <w:r w:rsidR="000F1E9F">
        <w:t>The</w:t>
      </w:r>
      <w:r w:rsidR="00D456F4">
        <w:t xml:space="preserve"> </w:t>
      </w:r>
      <w:r w:rsidR="002D26C6">
        <w:t>drilling</w:t>
      </w:r>
      <w:r w:rsidR="00313634">
        <w:t xml:space="preserve"> fluid</w:t>
      </w:r>
      <w:r w:rsidR="002D26C6">
        <w:t xml:space="preserve"> </w:t>
      </w:r>
      <w:r w:rsidR="000F1E9F">
        <w:t>thermal degradation</w:t>
      </w:r>
      <w:r w:rsidR="002D26C6">
        <w:t xml:space="preserve"> impacts drilling processes such as </w:t>
      </w:r>
      <w:r w:rsidR="00D456F4">
        <w:t>the cutting</w:t>
      </w:r>
      <w:r w:rsidR="00313634">
        <w:t>s</w:t>
      </w:r>
      <w:r w:rsidR="00D456F4">
        <w:t xml:space="preserve"> </w:t>
      </w:r>
      <w:r w:rsidR="00313634">
        <w:t>evacuation</w:t>
      </w:r>
      <w:r w:rsidR="00D456F4">
        <w:t xml:space="preserve">, hole cleaning, filtration, and fluid loss </w:t>
      </w:r>
      <w:r w:rsidR="00AA5416">
        <w:t>performance</w:t>
      </w:r>
      <w:r w:rsidR="00D456F4">
        <w:t xml:space="preserve">. These issues can lead to major operational problems such as massive mud losses, stuck pipe events, or poor cementing jobs if not </w:t>
      </w:r>
      <w:r w:rsidR="00211D09">
        <w:t xml:space="preserve">adequately </w:t>
      </w:r>
      <w:r w:rsidR="00D456F4">
        <w:t>addressed.</w:t>
      </w:r>
    </w:p>
    <w:p w14:paraId="41CCF302" w14:textId="5835AB91" w:rsidR="00D456F4" w:rsidRDefault="000440B7" w:rsidP="00D456F4">
      <w:r>
        <w:t>Additionally, geothermal fields are characterized by the presence of highly fractured rocks</w:t>
      </w:r>
      <w:r w:rsidR="00D456F4">
        <w:t xml:space="preserve">. The </w:t>
      </w:r>
      <w:r w:rsidR="00FC21A3">
        <w:t xml:space="preserve">combination of corrosive environment and </w:t>
      </w:r>
      <w:r w:rsidR="00211D09">
        <w:t>fractured rock generates</w:t>
      </w:r>
      <w:r w:rsidR="00D456F4">
        <w:t xml:space="preserve"> the need to incorporate additives for alkalinity</w:t>
      </w:r>
      <w:r w:rsidR="00FC21A3">
        <w:t>,</w:t>
      </w:r>
      <w:r w:rsidR="00D456F4">
        <w:t xml:space="preserve"> fluid loss control</w:t>
      </w:r>
      <w:r w:rsidR="00FC21A3">
        <w:t>, and lost circulation</w:t>
      </w:r>
      <w:r w:rsidR="00FC3866">
        <w:t>.</w:t>
      </w:r>
      <w:r w:rsidR="00D456F4">
        <w:t xml:space="preserve"> </w:t>
      </w:r>
      <w:r w:rsidR="00FC3866">
        <w:t>R</w:t>
      </w:r>
      <w:r w:rsidR="00D456F4">
        <w:t xml:space="preserve">esearch </w:t>
      </w:r>
      <w:r w:rsidR="00FC3866">
        <w:t xml:space="preserve">to </w:t>
      </w:r>
      <w:r w:rsidR="00313634">
        <w:t>analyze</w:t>
      </w:r>
      <w:r w:rsidR="00D456F4">
        <w:t xml:space="preserve"> the effect </w:t>
      </w:r>
      <w:r w:rsidR="00A45B2E">
        <w:t xml:space="preserve">of </w:t>
      </w:r>
      <w:r w:rsidR="005007EB">
        <w:t xml:space="preserve">the additive’s </w:t>
      </w:r>
      <w:r w:rsidR="00A45B2E">
        <w:t xml:space="preserve">thermal degradation </w:t>
      </w:r>
      <w:r w:rsidR="00D456F4">
        <w:t>on the drilling fluid rheological properties in temperatures near or above 300°F (149°C) is limited. Thus, an extensive laboratory study is performed on water-based mud (WBM) drilling fluids.</w:t>
      </w:r>
    </w:p>
    <w:p w14:paraId="6E937954" w14:textId="4AEE80B5" w:rsidR="00D456F4" w:rsidRDefault="00D456F4" w:rsidP="00D456F4">
      <w:r>
        <w:lastRenderedPageBreak/>
        <w:t xml:space="preserve">Laboratory tests were performed using </w:t>
      </w:r>
      <w:r w:rsidR="004766F7">
        <w:t>an</w:t>
      </w:r>
      <w:r>
        <w:t xml:space="preserve"> HPHT rheometer to measure drilling fluid properties up to 400°F (204.</w:t>
      </w:r>
      <w:r w:rsidR="00EB2A06">
        <w:t>5°</w:t>
      </w:r>
      <w:r>
        <w:t xml:space="preserve">C). </w:t>
      </w:r>
      <w:r w:rsidR="00A45B2E">
        <w:t>R</w:t>
      </w:r>
      <w:r>
        <w:t>heological properties, density, filtration, lost circulation, and alkalinity control additives at HT</w:t>
      </w:r>
      <w:r w:rsidR="00A45B2E">
        <w:t xml:space="preserve"> were measured during this work</w:t>
      </w:r>
      <w:r>
        <w:t>. Three different alkalinity control materials (Caustic Soda, Potassium Hydroxide (KOH), and Lime) were evaluated. Lime presented the best thermal stability at 400°F with a</w:t>
      </w:r>
      <w:r w:rsidR="002311FA">
        <w:t>n</w:t>
      </w:r>
      <w:r>
        <w:t xml:space="preserve"> </w:t>
      </w:r>
      <w:r w:rsidR="002311FA">
        <w:t>average</w:t>
      </w:r>
      <w:r>
        <w:t xml:space="preserve"> variation of 2.4 cp (0.0024 </w:t>
      </w:r>
      <w:proofErr w:type="spellStart"/>
      <w:r>
        <w:t>pa</w:t>
      </w:r>
      <w:r w:rsidR="000171F5">
        <w:t>.</w:t>
      </w:r>
      <w:r>
        <w:t>s</w:t>
      </w:r>
      <w:proofErr w:type="spellEnd"/>
      <w:r>
        <w:t>) on apparent viscosity after three consecutive tests. Moreover, this alkalinity control material</w:t>
      </w:r>
      <w:r w:rsidR="00E1137E">
        <w:t xml:space="preserve"> (lime)</w:t>
      </w:r>
      <w:r>
        <w:t xml:space="preserve"> presented the least volume </w:t>
      </w:r>
      <w:r w:rsidR="00E1137E">
        <w:t xml:space="preserve">of mud </w:t>
      </w:r>
      <w:r>
        <w:t>gelled (2%) at HT. In contrast, Caustic Soda showed the highest volume of mud gelled (58%), adversely affecting mud rheology.</w:t>
      </w:r>
    </w:p>
    <w:p w14:paraId="2AA2710C" w14:textId="4791308A" w:rsidR="00D456F4" w:rsidRDefault="009C3B52" w:rsidP="00D456F4">
      <w:r>
        <w:t>Additionally</w:t>
      </w:r>
      <w:r w:rsidR="00D456F4">
        <w:t xml:space="preserve">, </w:t>
      </w:r>
      <w:r>
        <w:t>twelve (</w:t>
      </w:r>
      <w:r w:rsidR="00D456F4">
        <w:t>12</w:t>
      </w:r>
      <w:r>
        <w:t>)</w:t>
      </w:r>
      <w:r w:rsidR="00D456F4">
        <w:t xml:space="preserve"> different lost circulation materials (LCM)</w:t>
      </w:r>
      <w:r>
        <w:t xml:space="preserve"> were tested</w:t>
      </w:r>
      <w:r w:rsidR="00D456F4">
        <w:t xml:space="preserve"> for understanding their rheological behavior at HT. </w:t>
      </w:r>
      <w:r w:rsidR="00310697">
        <w:t>The study showed</w:t>
      </w:r>
      <w:r w:rsidR="00D456F4">
        <w:t xml:space="preserve"> that HT has less impact on fine granular materials rheological behavior with an average increase of 17.7% compared with the baseline. In contrast, flaky, fibrous, and coarse granular materials presented a</w:t>
      </w:r>
      <w:r w:rsidR="002A05A1">
        <w:t xml:space="preserve">n undesirable increase in rheology. </w:t>
      </w:r>
      <w:r w:rsidR="000F1E9F">
        <w:t>The</w:t>
      </w:r>
      <w:r w:rsidR="00D456F4">
        <w:t xml:space="preserve"> </w:t>
      </w:r>
      <w:r w:rsidR="000F1E9F">
        <w:t>average rheology</w:t>
      </w:r>
      <w:r w:rsidR="00D456F4">
        <w:t xml:space="preserve"> of</w:t>
      </w:r>
      <w:r w:rsidR="000F1E9F">
        <w:t xml:space="preserve"> the latter was</w:t>
      </w:r>
      <w:r w:rsidR="00D456F4">
        <w:t xml:space="preserve"> 166% compared with the baseline. </w:t>
      </w:r>
    </w:p>
    <w:p w14:paraId="2760D71E" w14:textId="28000755" w:rsidR="00805646" w:rsidRDefault="00D456F4" w:rsidP="00D456F4">
      <w:pPr>
        <w:sectPr w:rsidR="00805646" w:rsidSect="00B05D72">
          <w:pgSz w:w="12240" w:h="15840"/>
          <w:pgMar w:top="1440" w:right="1440" w:bottom="1440" w:left="1276" w:header="708" w:footer="708" w:gutter="0"/>
          <w:pgNumType w:fmt="lowerRoman"/>
          <w:cols w:space="708"/>
          <w:docGrid w:linePitch="360"/>
        </w:sectPr>
      </w:pPr>
      <w:r>
        <w:t xml:space="preserve">The second </w:t>
      </w:r>
      <w:r w:rsidR="00DB525E">
        <w:t xml:space="preserve">stage </w:t>
      </w:r>
      <w:r>
        <w:t xml:space="preserve">of the experimental study </w:t>
      </w:r>
      <w:r w:rsidR="00DB525E">
        <w:t xml:space="preserve">consisted of performing </w:t>
      </w:r>
      <w:r>
        <w:t xml:space="preserve">laboratory </w:t>
      </w:r>
      <w:r w:rsidR="00DB525E">
        <w:t xml:space="preserve">investigation </w:t>
      </w:r>
      <w:r>
        <w:t xml:space="preserve">of </w:t>
      </w:r>
      <w:r w:rsidR="00805646">
        <w:t>LCM</w:t>
      </w:r>
      <w:r>
        <w:t xml:space="preserve"> at HT. Eleven</w:t>
      </w:r>
      <w:r w:rsidR="008D6F19">
        <w:t xml:space="preserve"> (11)</w:t>
      </w:r>
      <w:r>
        <w:t xml:space="preserve"> different materials were tested; Walnut Fine, Walnut Medium, Sawdust, Altavert, Graphite Blend, Bentonite Chips, Micronized Cellulose (MICRO-C), Magma Fiber Fine, diatomaceous earth/amorphous silica powder (DEASP), Cotton Seed Hulls, and a Calcium Carbonate Blend. The filtration and sealing pressure of the LCMs were measured with HPHT equipment up to 300°F (149</w:t>
      </w:r>
      <w:r w:rsidR="00EB2A06">
        <w:t>°</w:t>
      </w:r>
      <w:r>
        <w:t xml:space="preserve">C). </w:t>
      </w:r>
      <w:r w:rsidR="004B6058">
        <w:t>Furthermore</w:t>
      </w:r>
      <w:r>
        <w:t xml:space="preserve">, the particle size distribution (PSD) of granular materials was measured. The results show that some LCM materials commonly used in geothermal operations are more sensitive to degrade at HT. Characteristics such as shape and size made some materials more prone to thermal degradation. Also, it was found that the PSD of LCMs is a key </w:t>
      </w:r>
      <w:r>
        <w:lastRenderedPageBreak/>
        <w:t>factor in bridging and sealing fractures. The results suggest that granular materials with a wide particle size distribution PSD are more suitable for geothermal applications.</w:t>
      </w:r>
    </w:p>
    <w:p w14:paraId="797ABA95" w14:textId="387B7C19" w:rsidR="00D10FCC" w:rsidRPr="00D650E1" w:rsidRDefault="009222C0" w:rsidP="00612F9D">
      <w:pPr>
        <w:pStyle w:val="Heading1"/>
        <w:numPr>
          <w:ilvl w:val="0"/>
          <w:numId w:val="47"/>
        </w:numPr>
      </w:pPr>
      <w:bookmarkStart w:id="15" w:name="_Toc67478601"/>
      <w:r w:rsidRPr="00D650E1">
        <w:lastRenderedPageBreak/>
        <w:t>INTRODUCTION</w:t>
      </w:r>
      <w:bookmarkEnd w:id="15"/>
    </w:p>
    <w:p w14:paraId="7454D971" w14:textId="029A7D69" w:rsidR="00D10FCC" w:rsidRPr="009B7D5E" w:rsidRDefault="00C33225" w:rsidP="00805646">
      <w:pPr>
        <w:pStyle w:val="Heading2"/>
      </w:pPr>
      <w:bookmarkStart w:id="16" w:name="_Toc67478602"/>
      <w:r w:rsidRPr="009B7D5E">
        <w:t>Research Motivation and Research Hypothesis</w:t>
      </w:r>
      <w:bookmarkEnd w:id="16"/>
    </w:p>
    <w:p w14:paraId="390C264A" w14:textId="5919E9C7" w:rsidR="00D554B4" w:rsidRDefault="003D6E58" w:rsidP="00AF2F7F">
      <w:pPr>
        <w:pStyle w:val="BodyText"/>
        <w:spacing w:line="480" w:lineRule="auto"/>
        <w:ind w:firstLine="0"/>
        <w:rPr>
          <w:rFonts w:eastAsia="SimSun"/>
        </w:rPr>
      </w:pPr>
      <w:bookmarkStart w:id="17" w:name="_Toc511389002"/>
      <w:r>
        <w:rPr>
          <w:rFonts w:eastAsia="SimSun"/>
          <w:lang w:val="en-US"/>
        </w:rPr>
        <w:t xml:space="preserve">The increase in energy demand </w:t>
      </w:r>
      <w:r w:rsidR="00211D09">
        <w:rPr>
          <w:rFonts w:eastAsia="SimSun"/>
          <w:lang w:val="en-US"/>
        </w:rPr>
        <w:t>worldwide has led to the rise in need for new energy generation sources</w:t>
      </w:r>
      <w:r>
        <w:rPr>
          <w:rFonts w:eastAsia="SimSun"/>
          <w:lang w:val="en-US"/>
        </w:rPr>
        <w:t xml:space="preserve"> such as renewable energy.</w:t>
      </w:r>
      <w:r w:rsidR="00D456F4" w:rsidRPr="00D456F4">
        <w:rPr>
          <w:rFonts w:eastAsia="SimSun"/>
        </w:rPr>
        <w:t xml:space="preserve"> </w:t>
      </w:r>
      <w:r w:rsidR="000102CC">
        <w:rPr>
          <w:rFonts w:eastAsia="SimSun"/>
          <w:lang w:val="en-US"/>
        </w:rPr>
        <w:t xml:space="preserve">Geothermal power generation is one of the most important renewable energy resources. </w:t>
      </w:r>
      <w:r w:rsidR="00D456F4" w:rsidRPr="00D456F4">
        <w:rPr>
          <w:rFonts w:eastAsia="SimSun"/>
        </w:rPr>
        <w:t xml:space="preserve">A geothermal power generation plant benefits from the thermal energy stored in the earth to generate clean power. Geothermal energy is </w:t>
      </w:r>
      <w:r w:rsidR="00E80BDE">
        <w:rPr>
          <w:rFonts w:eastAsia="SimSun"/>
          <w:lang w:val="en-US"/>
        </w:rPr>
        <w:t xml:space="preserve">the </w:t>
      </w:r>
      <w:r w:rsidR="00D456F4" w:rsidRPr="00D456F4">
        <w:rPr>
          <w:rFonts w:eastAsia="SimSun"/>
        </w:rPr>
        <w:t xml:space="preserve">renewable energy with the highest capacity factor. According to information from the U.S. Energy Information Administration (EIA 2020), the geothermal energy capacity factor averages 72% in the last </w:t>
      </w:r>
      <w:r w:rsidR="004766F7">
        <w:rPr>
          <w:rFonts w:eastAsia="SimSun"/>
        </w:rPr>
        <w:t>ten</w:t>
      </w:r>
      <w:r w:rsidR="00D456F4" w:rsidRPr="00D456F4">
        <w:rPr>
          <w:rFonts w:eastAsia="SimSun"/>
        </w:rPr>
        <w:t xml:space="preserve"> years</w:t>
      </w:r>
      <w:r w:rsidR="00AF2F7F" w:rsidRPr="00F6776E">
        <w:rPr>
          <w:rFonts w:eastAsia="SimSun"/>
        </w:rPr>
        <w:t xml:space="preserve"> (</w:t>
      </w:r>
      <w:r w:rsidR="00026573" w:rsidRPr="00026573">
        <w:rPr>
          <w:rFonts w:eastAsia="SimSun"/>
          <w:b/>
          <w:bCs/>
        </w:rPr>
        <w:fldChar w:fldCharType="begin"/>
      </w:r>
      <w:r w:rsidR="00026573" w:rsidRPr="00026573">
        <w:rPr>
          <w:rFonts w:eastAsia="SimSun"/>
          <w:b/>
          <w:bCs/>
        </w:rPr>
        <w:instrText xml:space="preserve"> REF _Ref60906511 \r \h </w:instrText>
      </w:r>
      <w:r w:rsidR="00026573">
        <w:rPr>
          <w:rFonts w:eastAsia="SimSun"/>
          <w:b/>
          <w:bCs/>
        </w:rPr>
        <w:instrText xml:space="preserve"> \* MERGEFORMAT </w:instrText>
      </w:r>
      <w:r w:rsidR="00026573" w:rsidRPr="00026573">
        <w:rPr>
          <w:rFonts w:eastAsia="SimSun"/>
          <w:b/>
          <w:bCs/>
        </w:rPr>
      </w:r>
      <w:r w:rsidR="00026573" w:rsidRPr="00026573">
        <w:rPr>
          <w:rFonts w:eastAsia="SimSun"/>
          <w:b/>
          <w:bCs/>
        </w:rPr>
        <w:fldChar w:fldCharType="separate"/>
      </w:r>
      <w:r w:rsidR="00B05D72">
        <w:rPr>
          <w:rFonts w:eastAsia="SimSun"/>
          <w:lang w:val="en-US"/>
        </w:rPr>
        <w:t>Error! Reference source not found.</w:t>
      </w:r>
      <w:r w:rsidR="00026573" w:rsidRPr="00026573">
        <w:rPr>
          <w:rFonts w:eastAsia="SimSun"/>
          <w:b/>
          <w:bCs/>
        </w:rPr>
        <w:fldChar w:fldCharType="end"/>
      </w:r>
      <w:r w:rsidR="00AF2F7F" w:rsidRPr="00F6776E">
        <w:rPr>
          <w:rFonts w:eastAsia="SimSun"/>
        </w:rPr>
        <w:t>)</w:t>
      </w:r>
      <w:r w:rsidR="00D456F4" w:rsidRPr="00D456F4">
        <w:rPr>
          <w:rFonts w:eastAsia="SimSun"/>
        </w:rPr>
        <w:t xml:space="preserve">. </w:t>
      </w:r>
      <w:r w:rsidR="000171F5" w:rsidRPr="000171F5">
        <w:rPr>
          <w:rFonts w:eastAsia="SimSun"/>
          <w:lang w:val="en-US"/>
        </w:rPr>
        <w:t>I</w:t>
      </w:r>
      <w:r w:rsidR="00D456F4" w:rsidRPr="00D456F4">
        <w:rPr>
          <w:rFonts w:eastAsia="SimSun"/>
        </w:rPr>
        <w:t>t is</w:t>
      </w:r>
      <w:r w:rsidR="00C028C5">
        <w:rPr>
          <w:rFonts w:eastAsia="SimSun"/>
          <w:lang w:val="en-US"/>
        </w:rPr>
        <w:t xml:space="preserve"> not</w:t>
      </w:r>
      <w:r w:rsidR="00D456F4" w:rsidRPr="00D456F4">
        <w:rPr>
          <w:rFonts w:eastAsia="SimSun"/>
        </w:rPr>
        <w:t xml:space="preserve"> </w:t>
      </w:r>
      <w:r w:rsidR="00C028C5">
        <w:rPr>
          <w:rFonts w:eastAsia="SimSun"/>
          <w:lang w:val="en-US"/>
        </w:rPr>
        <w:t>un</w:t>
      </w:r>
      <w:r w:rsidR="000171F5">
        <w:rPr>
          <w:rFonts w:eastAsia="SimSun"/>
          <w:lang w:val="en-US"/>
        </w:rPr>
        <w:t>common for certain</w:t>
      </w:r>
      <w:r w:rsidR="00D456F4" w:rsidRPr="00D456F4">
        <w:rPr>
          <w:rFonts w:eastAsia="SimSun"/>
        </w:rPr>
        <w:t xml:space="preserve"> geothermal plants </w:t>
      </w:r>
      <w:r w:rsidR="000171F5" w:rsidRPr="000171F5">
        <w:rPr>
          <w:rFonts w:eastAsia="SimSun"/>
          <w:lang w:val="en-US"/>
        </w:rPr>
        <w:t xml:space="preserve">to </w:t>
      </w:r>
      <w:r w:rsidR="00D456F4" w:rsidRPr="00D456F4">
        <w:rPr>
          <w:rFonts w:eastAsia="SimSun"/>
        </w:rPr>
        <w:t xml:space="preserve">reach values well over 90% </w:t>
      </w:r>
      <w:r w:rsidR="007C4FFE">
        <w:rPr>
          <w:rFonts w:eastAsia="SimSun"/>
          <w:lang w:val="en-US"/>
        </w:rPr>
        <w:fldChar w:fldCharType="begin" w:fldLock="1"/>
      </w:r>
      <w:r w:rsidR="00A0116E">
        <w:rPr>
          <w:rFonts w:eastAsia="SimSun"/>
          <w:lang w:val="en-US"/>
        </w:rPr>
        <w:instrText>ADDIN CSL_CITATION {"citationItems":[{"id":"ITEM-1","itemData":{"abstract":"This paper analyzes the fifty-year history of commercial power generation at The Geysers geothermal field in California as six distinct and consecutive periods (1960-1969, 1969-1979, 1979-1986, 1986-1995, 1995-1998, 1998-2004 and 2004-2010) reflecting the intricate interrelationship between the prevailing socio-economic forces, field development and management practices, and consequent reservoir response. It is shown that this field has proven to be by far the largest source of commercial geothermal power tapped to date in the world, and its history presents a singularly pioneering case of ingenious field management in the face of unpredictable socio-economic forces and challenging reservoir behavior. The most important innovation in this regard has been the augmentation of injection into the reservoir by piping in treated municipal effluents from long distances outside the field. It is shown that (a) this field by now has produced electricity equivalent to a 1,033 MW plant producing at 90% capacity factor over a typical project life of 30 years; and (b) innovations in field management have led to a 33% higher generation level today than forecast two decades ago. This paper also attempts to forecast the future of this field. We believe the present generation capacity of about 850 MW will have declined to about 700 MW over the next two decades, taking into account the planned addition of at least 100 MW new capacity in the near future. A century since its exploitation began, this field would still be exploited by continued injection into the relatively pressure depleted reservoir, or possibly topping the yet-unexploited ultra-high temperature zones known to exist below the exploited system. Finally, we point out the lessons learned by the geothermal industry from the history of this unique field.","author":[{"dropping-particle":"","family":"Sanyal","given":"Subir K","non-dropping-particle":"","parse-names":false,"suffix":""},{"dropping-particle":"","family":"Enedy","given":"Steven L","non-dropping-particle":"","parse-names":false,"suffix":""}],"container-title":"PROCEEDINGS, Thirty-Sixth Workshop on Geothermal Reservoir Engineering","id":"ITEM-1","issued":{"date-parts":[["2011","1","31"]]},"publisher-place":"Stanford, CA, USA.","title":"Fifty Years of Power Generation at The Geysers Geothermal Field, California-The Lessons Learned","type":"paper-conference"},"uris":["http://www.mendeley.com/documents/?uuid=a34e711f-edc3-39c2-8be2-c2b8a2220277"]},{"id":"ITEM-2","itemData":{"abstract":"Sustainable  energy  generation  is  crucial  to  meet  the  energy  demands  of  the  21st  century  while  keeping  the  implications  of  future  challenges  at  its  core  philosophy.  A  geothermal  power  generation  plant  is  one  of  such  avenues  that  meets  the  associated  challenges  by  utilizing  the  thermal energy stored in the earth to generate clean power. The energy acquired in the process, termed geothermal energy, has the highest baseload due to its independence of seasonal factors (e.g., sunlight, winds, cloudiness). Despite such huge potential, different factors such as limited access  to  thermal  resources,  high  capital  costs,  and  operational  risks  during  drilling of the geothermal wells have constrained its widespread development. This  article  describes  the  challenges  and  technological  needs  associated  with  geothermal  welldrilling.  Furthermore,  a  review  of  recent ongoing  efforts  to  overcome  problems  associated  with  drilling  fluid  properties  and  drilling  tools’ operational  limitations  is  presented.  By  studying  the  different   components   involved   in   geothermal   well   construction,   we   can understand   the   challenges   of   this   operation.   Also,   this   article   can   provide   insight   into   the   needs   and   technological developments necessary to address some of the most common problems associated with geothermal drilling","author":[{"dropping-particle":"","family":"Vivas","given":"Cesar","non-dropping-particle":"","parse-names":false,"suffix":""},{"dropping-particle":"","family":"Salehi","given":"Saeed","non-dropping-particle":"","parse-names":false,"suffix":""},{"dropping-particle":"","family":"Tuttle","given":"John D","non-dropping-particle":"","parse-names":false,"suffix":""},{"dropping-particle":"","family":"Rickard","given":"Bill","non-dropping-particle":"","parse-names":false,"suffix":""}],"container-title":"Geothermal Resources Council Transactions","id":"ITEM-2","issued":{"date-parts":[["2020","10","17"]]},"page":"904-918","publisher":"Geothermal Resources Council","title":"Challenges and Opportunities of Geothermal Drilling for Renewable Energy Generation","type":"article-journal","volume":"44"},"uris":["http://www.mendeley.com/documents/?uuid=65540f76-77dc-3b1e-9644-b008c494f4c0"]}],"mendeley":{"formattedCitation":"(Sanyal and Enedy, 2011; Vivas et al., 2020)","plainTextFormattedCitation":"(Sanyal and Enedy, 2011; Vivas et al., 2020)","previouslyFormattedCitation":"(Sanyal and Enedy, 2011; Vivas et al., 2020)"},"properties":{"noteIndex":0},"schema":"https://github.com/citation-style-language/schema/raw/master/csl-citation.json"}</w:instrText>
      </w:r>
      <w:r w:rsidR="007C4FFE">
        <w:rPr>
          <w:rFonts w:eastAsia="SimSun"/>
          <w:lang w:val="en-US"/>
        </w:rPr>
        <w:fldChar w:fldCharType="separate"/>
      </w:r>
      <w:r w:rsidR="007C4FFE" w:rsidRPr="007C4FFE">
        <w:rPr>
          <w:rFonts w:eastAsia="SimSun"/>
          <w:noProof/>
          <w:lang w:val="en-US"/>
        </w:rPr>
        <w:t>(Sanyal and Enedy, 2011; Vivas et al., 2020)</w:t>
      </w:r>
      <w:r w:rsidR="007C4FFE">
        <w:rPr>
          <w:rFonts w:eastAsia="SimSun"/>
          <w:lang w:val="en-US"/>
        </w:rPr>
        <w:fldChar w:fldCharType="end"/>
      </w:r>
      <w:r w:rsidR="00D456F4" w:rsidRPr="00D456F4">
        <w:rPr>
          <w:rFonts w:eastAsia="SimSun"/>
        </w:rPr>
        <w:t>. Because of its independence from seasonal factors, geothermal energy is one of the more efficient baseload power sources that can operate continuously to meet the minimum power demand 24/7.</w:t>
      </w:r>
    </w:p>
    <w:p w14:paraId="33312EE5" w14:textId="77777777" w:rsidR="00D554B4" w:rsidRDefault="00D554B4" w:rsidP="00D554B4">
      <w:pPr>
        <w:pStyle w:val="NormalWeb"/>
        <w:jc w:val="center"/>
        <w:rPr>
          <w:szCs w:val="27"/>
        </w:rPr>
      </w:pPr>
      <w:r>
        <w:rPr>
          <w:noProof/>
        </w:rPr>
        <w:drawing>
          <wp:inline distT="0" distB="0" distL="0" distR="0" wp14:anchorId="4A181044" wp14:editId="1834D1A1">
            <wp:extent cx="3911152" cy="2052955"/>
            <wp:effectExtent l="0" t="0" r="13335" b="17145"/>
            <wp:docPr id="287" name="Chart 287">
              <a:extLst xmlns:a="http://schemas.openxmlformats.org/drawingml/2006/main">
                <a:ext uri="{FF2B5EF4-FFF2-40B4-BE49-F238E27FC236}">
                  <a16:creationId xmlns:a16="http://schemas.microsoft.com/office/drawing/2014/main" id="{D894DBB8-84D0-43A3-98C8-778F557C08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0E0C5FC" w14:textId="075651EA" w:rsidR="00D554B4" w:rsidRDefault="00D554B4" w:rsidP="00CC568A">
      <w:pPr>
        <w:pStyle w:val="Figure"/>
        <w:ind w:left="547"/>
      </w:pPr>
      <w:bookmarkStart w:id="18" w:name="_Toc67385392"/>
      <w:r w:rsidRPr="00C52F2F">
        <w:t xml:space="preserve">Capacity Factors for </w:t>
      </w:r>
      <w:r w:rsidR="004766F7">
        <w:t>Utility-Scale</w:t>
      </w:r>
      <w:r w:rsidRPr="00C52F2F">
        <w:t xml:space="preserve"> for Renewable Energy Sources 2009-2019</w:t>
      </w:r>
      <w:r>
        <w:t xml:space="preserve"> (Vivas et al. 2020)</w:t>
      </w:r>
      <w:bookmarkEnd w:id="18"/>
    </w:p>
    <w:p w14:paraId="61FF5852" w14:textId="0D32756C" w:rsidR="007C08A4" w:rsidRPr="00F6776E" w:rsidRDefault="00137EF9" w:rsidP="00AF2F7F">
      <w:pPr>
        <w:pStyle w:val="BodyText"/>
        <w:spacing w:line="480" w:lineRule="auto"/>
        <w:ind w:firstLine="0"/>
        <w:rPr>
          <w:rFonts w:eastAsia="SimSun"/>
        </w:rPr>
      </w:pPr>
      <w:r>
        <w:rPr>
          <w:rFonts w:eastAsia="SimSun"/>
          <w:lang w:val="en-US"/>
        </w:rPr>
        <w:t xml:space="preserve">Although </w:t>
      </w:r>
      <w:r w:rsidR="001A5591">
        <w:rPr>
          <w:rFonts w:eastAsia="SimSun"/>
          <w:lang w:val="en-US"/>
        </w:rPr>
        <w:t>its potential</w:t>
      </w:r>
      <w:r w:rsidR="00D456F4" w:rsidRPr="00D456F4">
        <w:rPr>
          <w:rFonts w:eastAsia="SimSun"/>
        </w:rPr>
        <w:t xml:space="preserve"> to provide constant energy, </w:t>
      </w:r>
      <w:r w:rsidR="001A5591">
        <w:rPr>
          <w:rFonts w:eastAsia="SimSun"/>
          <w:lang w:val="en-US"/>
        </w:rPr>
        <w:t>the</w:t>
      </w:r>
      <w:r w:rsidR="001A5591" w:rsidRPr="00D456F4">
        <w:rPr>
          <w:rFonts w:eastAsia="SimSun"/>
        </w:rPr>
        <w:t xml:space="preserve"> </w:t>
      </w:r>
      <w:r w:rsidR="00D456F4" w:rsidRPr="00D456F4">
        <w:rPr>
          <w:rFonts w:eastAsia="SimSun"/>
        </w:rPr>
        <w:t xml:space="preserve">widespread </w:t>
      </w:r>
      <w:r w:rsidR="001A5591">
        <w:rPr>
          <w:rFonts w:eastAsia="SimSun"/>
          <w:lang w:val="en-US"/>
        </w:rPr>
        <w:t xml:space="preserve">of geothermal </w:t>
      </w:r>
      <w:r w:rsidR="00D456F4" w:rsidRPr="00D456F4">
        <w:rPr>
          <w:rFonts w:eastAsia="SimSun"/>
        </w:rPr>
        <w:t xml:space="preserve">production has been limited by various factors such as lack of access to thermal supplies, high capital costs, and operating </w:t>
      </w:r>
      <w:r w:rsidR="00D456F4" w:rsidRPr="00D456F4">
        <w:rPr>
          <w:rFonts w:eastAsia="SimSun"/>
        </w:rPr>
        <w:lastRenderedPageBreak/>
        <w:t>risks during geothermal well drilling.</w:t>
      </w:r>
      <w:r w:rsidR="00A0116E">
        <w:rPr>
          <w:rFonts w:eastAsia="SimSun"/>
          <w:lang w:val="en-US"/>
        </w:rPr>
        <w:t xml:space="preserve"> </w:t>
      </w:r>
      <w:r w:rsidR="00A0116E">
        <w:rPr>
          <w:rFonts w:eastAsia="SimSun"/>
          <w:lang w:val="en-US"/>
        </w:rPr>
        <w:fldChar w:fldCharType="begin" w:fldLock="1"/>
      </w:r>
      <w:r w:rsidR="00D65460">
        <w:rPr>
          <w:rFonts w:eastAsia="SimSun"/>
          <w:lang w:val="en-US"/>
        </w:rPr>
        <w:instrText>ADDIN CSL_CITATION {"citationItems":[{"id":"ITEM-1","itemData":{"abstract":"Cost overruns can easily manifest during well construction due to unexpected drilling problem issues including lost circulation and stuck pipe. Too often the best drilling practices used to address trouble zones are limited to a few conventional methods with a narrow range of effectiveness. In that purpose, the asset management drilling tools and techniques introduced in this study can be effectively deployed in the analysis of drilling performance. They help to detect new opportunities, quantify and address removable lost time and analyze the major problems in a comprehensively and structured manner. The aim of this paper is to evaluate the Non Productive Time occurred during drilling operation in a geothermal exploration well in Indonesia.","author":[{"dropping-particle":"","family":"Marbun","given":"Bonar","non-dropping-particle":"","parse-names":false,"suffix":""},{"dropping-particle":"","family":"Aristya","given":"Ramadhana","non-dropping-particle":"","parse-names":false,"suffix":""},{"dropping-particle":"","family":"Pinem","given":"H Riantana","non-dropping-particle":"","parse-names":false,"suffix":""},{"dropping-particle":"","family":"Ramli","given":"S Budi","non-dropping-particle":"","parse-names":false,"suffix":""},{"dropping-particle":"","family":"Gadi","given":"B Karolina","non-dropping-particle":"","parse-names":false,"suffix":""}],"container-title":"Thirty-Eighth Workshop on Geothermal Reservoir Engineering Stanford University, Stanford, California, February 11-13","id":"ITEM-1","issued":{"date-parts":[["2013"]]},"page":"8","publisher-place":"Stanford, CA, USA","title":"Evaluation of Non Productive Time of Geothermal Drilling Operations – Case Study in Indonesia","type":"paper-conference"},"uris":["http://www.mendeley.com/documents/?uuid=2eb4fec7-4e36-393e-ae84-40f52bd11bc8"]}],"mendeley":{"formattedCitation":"(Marbun et al., 2013)","manualFormatting":"Marbun et al. (2013","plainTextFormattedCitation":"(Marbun et al., 2013)","previouslyFormattedCitation":"(Marbun et al., 2013)"},"properties":{"noteIndex":0},"schema":"https://github.com/citation-style-language/schema/raw/master/csl-citation.json"}</w:instrText>
      </w:r>
      <w:r w:rsidR="00A0116E">
        <w:rPr>
          <w:rFonts w:eastAsia="SimSun"/>
          <w:lang w:val="en-US"/>
        </w:rPr>
        <w:fldChar w:fldCharType="separate"/>
      </w:r>
      <w:r w:rsidR="00A0116E" w:rsidRPr="00A0116E">
        <w:rPr>
          <w:rFonts w:eastAsia="SimSun"/>
          <w:noProof/>
          <w:lang w:val="en-US"/>
        </w:rPr>
        <w:t xml:space="preserve">Marbun et al. </w:t>
      </w:r>
      <w:r w:rsidR="00D65460">
        <w:rPr>
          <w:rFonts w:eastAsia="SimSun"/>
          <w:noProof/>
          <w:lang w:val="en-US"/>
        </w:rPr>
        <w:t>(</w:t>
      </w:r>
      <w:r w:rsidR="00A0116E" w:rsidRPr="00A0116E">
        <w:rPr>
          <w:rFonts w:eastAsia="SimSun"/>
          <w:noProof/>
          <w:lang w:val="en-US"/>
        </w:rPr>
        <w:t>2013</w:t>
      </w:r>
      <w:r w:rsidR="00A0116E">
        <w:rPr>
          <w:rFonts w:eastAsia="SimSun"/>
          <w:lang w:val="en-US"/>
        </w:rPr>
        <w:fldChar w:fldCharType="end"/>
      </w:r>
      <w:r w:rsidR="00D65460">
        <w:rPr>
          <w:rFonts w:eastAsia="SimSun"/>
          <w:lang w:val="en-US"/>
        </w:rPr>
        <w:t>)</w:t>
      </w:r>
      <w:r w:rsidR="005054CB">
        <w:rPr>
          <w:rFonts w:eastAsia="SimSun"/>
          <w:lang w:val="en-US"/>
        </w:rPr>
        <w:t xml:space="preserve"> described how operational problems associated with mud losses and stuck pipe events, caus</w:t>
      </w:r>
      <w:r w:rsidR="001131BA">
        <w:rPr>
          <w:rFonts w:eastAsia="SimSun"/>
          <w:lang w:val="en-US"/>
        </w:rPr>
        <w:t>ing</w:t>
      </w:r>
      <w:r w:rsidR="005054CB">
        <w:rPr>
          <w:rFonts w:eastAsia="SimSun"/>
          <w:lang w:val="en-US"/>
        </w:rPr>
        <w:t xml:space="preserve"> the operational drilling times </w:t>
      </w:r>
      <w:r w:rsidR="001131BA">
        <w:rPr>
          <w:rFonts w:eastAsia="SimSun"/>
          <w:lang w:val="en-US"/>
        </w:rPr>
        <w:t xml:space="preserve">to </w:t>
      </w:r>
      <w:r w:rsidR="005054CB">
        <w:rPr>
          <w:rFonts w:eastAsia="SimSun"/>
          <w:lang w:val="en-US"/>
        </w:rPr>
        <w:t xml:space="preserve">be </w:t>
      </w:r>
      <w:r w:rsidR="00D20413">
        <w:rPr>
          <w:rFonts w:eastAsia="SimSun"/>
          <w:lang w:val="en-US"/>
        </w:rPr>
        <w:t>four</w:t>
      </w:r>
      <w:r w:rsidR="005054CB">
        <w:rPr>
          <w:rFonts w:eastAsia="SimSun"/>
          <w:lang w:val="en-US"/>
        </w:rPr>
        <w:t xml:space="preserve"> times the amount of time initially planned</w:t>
      </w:r>
      <w:r w:rsidR="00D20413">
        <w:rPr>
          <w:rFonts w:eastAsia="SimSun"/>
          <w:lang w:val="en-US"/>
        </w:rPr>
        <w:t xml:space="preserve"> in</w:t>
      </w:r>
      <w:r w:rsidR="001131BA">
        <w:rPr>
          <w:rFonts w:eastAsia="SimSun"/>
          <w:lang w:val="en-US"/>
        </w:rPr>
        <w:t xml:space="preserve"> a field in</w:t>
      </w:r>
      <w:r w:rsidR="00D20413">
        <w:rPr>
          <w:rFonts w:eastAsia="SimSun"/>
          <w:lang w:val="en-US"/>
        </w:rPr>
        <w:t xml:space="preserve"> Indonesia</w:t>
      </w:r>
      <w:r w:rsidR="005054CB">
        <w:rPr>
          <w:rFonts w:eastAsia="SimSun"/>
          <w:lang w:val="en-US"/>
        </w:rPr>
        <w:t>.</w:t>
      </w:r>
      <w:r w:rsidR="00D20413">
        <w:rPr>
          <w:rFonts w:eastAsia="SimSun"/>
          <w:lang w:val="en-US"/>
        </w:rPr>
        <w:t xml:space="preserve"> </w:t>
      </w:r>
      <w:r w:rsidR="00D65460">
        <w:rPr>
          <w:rFonts w:eastAsia="SimSun"/>
          <w:lang w:val="en-US"/>
        </w:rPr>
        <w:fldChar w:fldCharType="begin" w:fldLock="1"/>
      </w:r>
      <w:r w:rsidR="00D65460">
        <w:rPr>
          <w:rFonts w:eastAsia="SimSun"/>
          <w:lang w:val="en-US"/>
        </w:rPr>
        <w:instrText>ADDIN CSL_CITATION {"citationItems":[{"id":"ITEM-1","itemData":{"DOI":"10.1016/j.geothermics.2013.08.010","ISSN":"03756505","abstract":"The first well of three proposed by the Iceland Deep Drilling Project (IDDP) was drilled in the Krafla Geothermal Field in 2008-2009 by Landsvirkjun, the National Power Company of Iceland. The well was designed to reach supercritical conditions at 4500. m, temperatures above 374. °C and pressures above 22. MPa. Drilling progress was as planned down to around 2000. m when drilling became quite challenging, including becoming stuck at 2094 and 2095. m depth, followed by twist offs and subsequent side tracking. Finally, drilling came to an end at 2096. m depth in the third leg when cuttings of fresh glass indicated the presence of a magma body at the bottom. As the well had such a rigorous well design, the steering committee of the IDDP decided to complete and flow test the well, rather than abandoning it. The well was very powerful and the project has proved to be a valuable experience for drilling supercritical wells in the future and what happens when magma is encountered. Most importantly, it has been proven that it is possible to drill and complete a well in a very hot zone and produce fluid from an environment near a magma body. If sustained long term production proves possible, the drilling of well IDDP-1 will mark a new era in power production in Krafla. © 2013.","author":[{"dropping-particle":"","family":"Pálsson","given":"B.","non-dropping-particle":"","parse-names":false,"suffix":""},{"dropping-particle":"","family":"Hólmgeirsson","given":"S.","non-dropping-particle":"","parse-names":false,"suffix":""},{"dropping-particle":"","family":"Guomundsson","given":"Á","non-dropping-particle":"","parse-names":false,"suffix":""},{"dropping-particle":"","family":"Bóasson","given":"H. Á","non-dropping-particle":"","parse-names":false,"suffix":""},{"dropping-particle":"","family":"Ingason","given":"K.","non-dropping-particle":"","parse-names":false,"suffix":""},{"dropping-particle":"","family":"Sverrisson","given":"H.","non-dropping-particle":"","parse-names":false,"suffix":""},{"dropping-particle":"","family":"Thórhallsson","given":"S.","non-dropping-particle":"","parse-names":false,"suffix":""}],"container-title":"Geothermics","id":"ITEM-1","issued":{"date-parts":[["2014","1","1"]]},"page":"23-30","publisher":"Pergamon","title":"Drilling of the well IDDP-1","type":"article-journal","volume":"49"},"uris":["http://www.mendeley.com/documents/?uuid=60729242-8d34-3042-9b91-f9eb8894f930"]}],"mendeley":{"formattedCitation":"(Pálsson et al., 2014)","manualFormatting":"Pálsson et al. (2014)","plainTextFormattedCitation":"(Pálsson et al., 2014)","previouslyFormattedCitation":"(Pálsson et al., 2014)"},"properties":{"noteIndex":0},"schema":"https://github.com/citation-style-language/schema/raw/master/csl-citation.json"}</w:instrText>
      </w:r>
      <w:r w:rsidR="00D65460">
        <w:rPr>
          <w:rFonts w:eastAsia="SimSun"/>
          <w:lang w:val="en-US"/>
        </w:rPr>
        <w:fldChar w:fldCharType="separate"/>
      </w:r>
      <w:r w:rsidR="00D65460" w:rsidRPr="00D65460">
        <w:rPr>
          <w:rFonts w:eastAsia="SimSun"/>
          <w:noProof/>
          <w:lang w:val="en-US"/>
        </w:rPr>
        <w:t xml:space="preserve">Pálsson et al. </w:t>
      </w:r>
      <w:r w:rsidR="00D65460">
        <w:rPr>
          <w:rFonts w:eastAsia="SimSun"/>
          <w:noProof/>
          <w:lang w:val="en-US"/>
        </w:rPr>
        <w:t>(</w:t>
      </w:r>
      <w:r w:rsidR="00D65460" w:rsidRPr="00D65460">
        <w:rPr>
          <w:rFonts w:eastAsia="SimSun"/>
          <w:noProof/>
          <w:lang w:val="en-US"/>
        </w:rPr>
        <w:t>2014)</w:t>
      </w:r>
      <w:r w:rsidR="00D65460">
        <w:rPr>
          <w:rFonts w:eastAsia="SimSun"/>
          <w:lang w:val="en-US"/>
        </w:rPr>
        <w:fldChar w:fldCharType="end"/>
      </w:r>
      <w:r w:rsidR="00D65460">
        <w:rPr>
          <w:rFonts w:eastAsia="SimSun"/>
          <w:lang w:val="en-US"/>
        </w:rPr>
        <w:t xml:space="preserve"> </w:t>
      </w:r>
      <w:r w:rsidR="00B62C45" w:rsidRPr="00B62C45">
        <w:rPr>
          <w:rFonts w:eastAsia="SimSun"/>
          <w:lang w:val="en-US"/>
        </w:rPr>
        <w:t xml:space="preserve">described how </w:t>
      </w:r>
      <w:r w:rsidR="00B62C45">
        <w:rPr>
          <w:rFonts w:eastAsia="SimSun"/>
          <w:lang w:val="en-US"/>
        </w:rPr>
        <w:t>non-</w:t>
      </w:r>
      <w:r w:rsidR="00B62C45" w:rsidRPr="00B62C45">
        <w:rPr>
          <w:rFonts w:eastAsia="SimSun"/>
          <w:lang w:val="en-US"/>
        </w:rPr>
        <w:t xml:space="preserve">controlled </w:t>
      </w:r>
      <w:r w:rsidR="00B62C45">
        <w:rPr>
          <w:rFonts w:eastAsia="SimSun"/>
          <w:lang w:val="en-US"/>
        </w:rPr>
        <w:t>mud</w:t>
      </w:r>
      <w:r w:rsidR="00B62C45" w:rsidRPr="00B62C45">
        <w:rPr>
          <w:rFonts w:eastAsia="SimSun"/>
          <w:lang w:val="en-US"/>
        </w:rPr>
        <w:t xml:space="preserve"> losses prevented the planned well depth from being reached</w:t>
      </w:r>
      <w:r w:rsidR="00B62C45">
        <w:rPr>
          <w:rFonts w:eastAsia="SimSun"/>
          <w:lang w:val="en-US"/>
        </w:rPr>
        <w:t xml:space="preserve"> in the </w:t>
      </w:r>
      <w:r w:rsidR="00B62C45" w:rsidRPr="00B62C45">
        <w:rPr>
          <w:rFonts w:eastAsia="SimSun"/>
          <w:lang w:val="en-US"/>
        </w:rPr>
        <w:t>Krafla</w:t>
      </w:r>
      <w:r w:rsidR="00B62C45">
        <w:rPr>
          <w:rFonts w:eastAsia="SimSun"/>
          <w:lang w:val="en-US"/>
        </w:rPr>
        <w:t xml:space="preserve"> field, Iceland</w:t>
      </w:r>
      <w:r w:rsidR="00B62C45" w:rsidRPr="00B62C45">
        <w:rPr>
          <w:rFonts w:eastAsia="SimSun"/>
          <w:lang w:val="en-US"/>
        </w:rPr>
        <w:t xml:space="preserve">. In this operation, multiple sidetracks were attempted, but the loss of circulation did not allow reaching the planned </w:t>
      </w:r>
      <w:r w:rsidR="00B62C45">
        <w:rPr>
          <w:rFonts w:eastAsia="SimSun"/>
          <w:lang w:val="en-US"/>
        </w:rPr>
        <w:t>target</w:t>
      </w:r>
      <w:r w:rsidR="00B62C45" w:rsidRPr="00B62C45">
        <w:rPr>
          <w:rFonts w:eastAsia="SimSun"/>
          <w:lang w:val="en-US"/>
        </w:rPr>
        <w:t>.</w:t>
      </w:r>
      <w:r w:rsidR="00D65460">
        <w:rPr>
          <w:rFonts w:eastAsia="SimSun"/>
          <w:lang w:val="en-US"/>
        </w:rPr>
        <w:t xml:space="preserve"> </w:t>
      </w:r>
      <w:r w:rsidR="00D65460">
        <w:rPr>
          <w:rFonts w:eastAsia="SimSun"/>
          <w:lang w:val="en-US"/>
        </w:rPr>
        <w:fldChar w:fldCharType="begin" w:fldLock="1"/>
      </w:r>
      <w:r w:rsidR="00D65460">
        <w:rPr>
          <w:rFonts w:eastAsia="SimSun"/>
          <w:lang w:val="en-US"/>
        </w:rPr>
        <w:instrText>ADDIN CSL_CITATION {"citationItems":[{"id":"ITEM-1","itemData":{"DOI":"https://doi.org/10.1016/j.geothermics.2008.12.002","ISSN":"0375-6505","abstract":"The paper describes three blowouts associated with Wairakei wells that had been drilled during the late 1950s to early 1960s, near areas of surface thermal manifestations. Also discussed are the 1960s drilling practices in this geothermal field, the remedial actions undertaken to regain well control, and the lessons learned from these unexpected incidents.","author":[{"dropping-particle":"","family":"Bolton","given":"Richard S","non-dropping-particle":"","parse-names":false,"suffix":""},{"dropping-particle":"","family":"Hunt","given":"Trevor M","non-dropping-particle":"","parse-names":false,"suffix":""},{"dropping-particle":"","family":"King","given":"Tom R","non-dropping-particle":"","parse-names":false,"suffix":""},{"dropping-particle":"","family":"Thompson","given":"Geoffrey E K","non-dropping-particle":"","parse-names":false,"suffix":""}],"container-title":"Geothermics","id":"ITEM-1","issue":"1","issued":{"date-parts":[["2009"]]},"page":"40-47","title":"Dramatic incidents during drilling at Wairakei Geothermal Field, New Zealand","type":"article-journal","volume":"38"},"uris":["http://www.mendeley.com/documents/?uuid=22bfc8bb-7e61-477f-b82a-67b46232186a"]}],"mendeley":{"formattedCitation":"(Bolton et al., 2009)","manualFormatting":"Bolton et al. (2009)","plainTextFormattedCitation":"(Bolton et al., 2009)","previouslyFormattedCitation":"(Bolton et al., 2009)"},"properties":{"noteIndex":0},"schema":"https://github.com/citation-style-language/schema/raw/master/csl-citation.json"}</w:instrText>
      </w:r>
      <w:r w:rsidR="00D65460">
        <w:rPr>
          <w:rFonts w:eastAsia="SimSun"/>
          <w:lang w:val="en-US"/>
        </w:rPr>
        <w:fldChar w:fldCharType="separate"/>
      </w:r>
      <w:r w:rsidR="00D65460" w:rsidRPr="00D65460">
        <w:rPr>
          <w:rFonts w:eastAsia="SimSun"/>
          <w:noProof/>
          <w:lang w:val="en-US"/>
        </w:rPr>
        <w:t xml:space="preserve">Bolton et al. </w:t>
      </w:r>
      <w:r w:rsidR="00D65460">
        <w:rPr>
          <w:rFonts w:eastAsia="SimSun"/>
          <w:noProof/>
          <w:lang w:val="en-US"/>
        </w:rPr>
        <w:t>(</w:t>
      </w:r>
      <w:r w:rsidR="00D65460" w:rsidRPr="00D65460">
        <w:rPr>
          <w:rFonts w:eastAsia="SimSun"/>
          <w:noProof/>
          <w:lang w:val="en-US"/>
        </w:rPr>
        <w:t>2009)</w:t>
      </w:r>
      <w:r w:rsidR="00D65460">
        <w:rPr>
          <w:rFonts w:eastAsia="SimSun"/>
          <w:lang w:val="en-US"/>
        </w:rPr>
        <w:fldChar w:fldCharType="end"/>
      </w:r>
      <w:r w:rsidR="003D6456">
        <w:rPr>
          <w:rFonts w:eastAsia="SimSun"/>
          <w:lang w:val="en-US"/>
        </w:rPr>
        <w:t xml:space="preserve"> </w:t>
      </w:r>
      <w:r w:rsidR="003C1217">
        <w:rPr>
          <w:rFonts w:eastAsia="SimSun"/>
          <w:lang w:val="en-US"/>
        </w:rPr>
        <w:t xml:space="preserve">described how total losses caused a well control event in the </w:t>
      </w:r>
      <w:proofErr w:type="spellStart"/>
      <w:r w:rsidR="003C1217">
        <w:rPr>
          <w:rFonts w:eastAsia="SimSun"/>
          <w:lang w:val="en-US"/>
        </w:rPr>
        <w:t>Wairake</w:t>
      </w:r>
      <w:r w:rsidR="001131BA">
        <w:rPr>
          <w:rFonts w:eastAsia="SimSun"/>
          <w:lang w:val="en-US"/>
        </w:rPr>
        <w:t>i</w:t>
      </w:r>
      <w:proofErr w:type="spellEnd"/>
      <w:r w:rsidR="003C1217">
        <w:rPr>
          <w:rFonts w:eastAsia="SimSun"/>
          <w:lang w:val="en-US"/>
        </w:rPr>
        <w:t xml:space="preserve"> field, New Zealand. To stop the blowout, a relief well to intercept the uncontrolled well was drilled. </w:t>
      </w:r>
      <w:r w:rsidR="001131BA">
        <w:rPr>
          <w:rFonts w:eastAsia="SimSun"/>
          <w:lang w:val="en-US"/>
        </w:rPr>
        <w:t>These examples depict how operational problems have a high impact on the drilling time scheduled, and therefore, the well costs.</w:t>
      </w:r>
    </w:p>
    <w:p w14:paraId="1BBEB6BD" w14:textId="244B44A6" w:rsidR="00A53A87" w:rsidRDefault="00A53A87" w:rsidP="00A53A87">
      <w:r>
        <w:t>The geothermal drilling process presents different challenges compared to conventional oil and gas drilling. A harsh environment with a combination of high temperature and hard rock</w:t>
      </w:r>
      <w:r w:rsidR="00D607D5">
        <w:t xml:space="preserve"> </w:t>
      </w:r>
      <w:r>
        <w:t>mak</w:t>
      </w:r>
      <w:r w:rsidR="00D607D5">
        <w:t>es</w:t>
      </w:r>
      <w:r>
        <w:t xml:space="preserve"> th</w:t>
      </w:r>
      <w:r w:rsidR="00D607D5">
        <w:t>e drilling</w:t>
      </w:r>
      <w:r>
        <w:t xml:space="preserve"> process operationally complex. Special attention </w:t>
      </w:r>
      <w:r w:rsidR="004371E5">
        <w:t>need</w:t>
      </w:r>
      <w:r w:rsidR="00137EF9">
        <w:t>s</w:t>
      </w:r>
      <w:r w:rsidR="004371E5">
        <w:t xml:space="preserve"> to be</w:t>
      </w:r>
      <w:r>
        <w:t xml:space="preserve"> given to drilling fluids </w:t>
      </w:r>
      <w:r w:rsidR="004371E5">
        <w:t xml:space="preserve">design and selection </w:t>
      </w:r>
      <w:r>
        <w:t xml:space="preserve">since </w:t>
      </w:r>
      <w:r w:rsidR="004371E5">
        <w:t>it is the</w:t>
      </w:r>
      <w:r>
        <w:t xml:space="preserve"> component of the well construction </w:t>
      </w:r>
      <w:r w:rsidR="004371E5">
        <w:t xml:space="preserve">that </w:t>
      </w:r>
      <w:r>
        <w:t xml:space="preserve">is </w:t>
      </w:r>
      <w:r w:rsidR="004371E5">
        <w:t xml:space="preserve">greatly </w:t>
      </w:r>
      <w:r>
        <w:t>affected by temperature changes. This component participates in every operation inside the drilling process. The most impact</w:t>
      </w:r>
      <w:r w:rsidR="00D22DF7">
        <w:t>ful</w:t>
      </w:r>
      <w:r>
        <w:t xml:space="preserve"> problem during drilling geothermal wells is the mud losses</w:t>
      </w:r>
      <w:r w:rsidR="00D22DF7">
        <w:t xml:space="preserve">. This is </w:t>
      </w:r>
      <w:r>
        <w:t xml:space="preserve">mainly due to </w:t>
      </w:r>
      <w:r w:rsidR="00D22DF7">
        <w:t>the</w:t>
      </w:r>
      <w:r>
        <w:t xml:space="preserve"> high frequency </w:t>
      </w:r>
      <w:r w:rsidR="00CA7BBF">
        <w:t>and the associated</w:t>
      </w:r>
      <w:r w:rsidR="00137EF9">
        <w:t xml:space="preserve"> </w:t>
      </w:r>
      <w:r w:rsidR="00D22DF7">
        <w:t>cost</w:t>
      </w:r>
      <w:r w:rsidR="00CA7BBF">
        <w:t xml:space="preserve"> of loss</w:t>
      </w:r>
      <w:r w:rsidR="003668EE">
        <w:t xml:space="preserve"> of</w:t>
      </w:r>
      <w:r w:rsidR="00CA7BBF">
        <w:t xml:space="preserve"> circulation events</w:t>
      </w:r>
      <w:r w:rsidR="00D65460">
        <w:t xml:space="preserve"> </w:t>
      </w:r>
      <w:r w:rsidR="00D65460">
        <w:fldChar w:fldCharType="begin" w:fldLock="1"/>
      </w:r>
      <w:r w:rsidR="00D65460">
        <w:instrText>ADDIN CSL_CITATION {"citationItems":[{"id":"ITEM-1","itemData":{"author":[{"dropping-particle":"","family":"Visser","given":"Charles F","non-dropping-particle":"","parse-names":false,"suffix":""},{"dropping-particle":"","family":"Eustes","given":"Alfred W","non-dropping-particle":"","parse-names":false,"suffix":""},{"dropping-particle":"","family":"Baker","given":"Walt","non-dropping-particle":"","parse-names":false,"suffix":""},{"dropping-particle":"","family":"Tucker","given":"Jordan","non-dropping-particle":"","parse-names":false,"suffix":""},{"dropping-particle":"","family":"Quick","given":"Ralph","non-dropping-particle":"","parse-names":false,"suffix":""},{"dropping-particle":"","family":"Nagle","given":"Taylor","non-dropping-particle":"","parse-names":false,"suffix":""},{"dropping-particle":"","family":"Bell","given":"Jason","non-dropping-particle":"","parse-names":false,"suffix":""},{"dropping-particle":"","family":"Bell","given":"Sean","non-dropping-particle":"","parse-names":false,"suffix":""},{"dropping-particle":"","family":"Bolton","given":"Daniel","non-dropping-particle":"","parse-names":false,"suffix":""},{"dropping-particle":"","family":"Nagandran","given":"Uneshddarann","non-dropping-particle":"","parse-names":false,"suffix":""}],"id":"ITEM-1","issued":{"date-parts":[["2018"]]},"title":"Geothermal Drilling and Completions: Petroleum Practices Technology Transfer","type":"report"},"uris":["http://www.mendeley.com/documents/?uuid=3df81904-3781-33ec-8544-9ea5745ea7c0"]}],"mendeley":{"formattedCitation":"(Visser et al., 2018)","plainTextFormattedCitation":"(Visser et al., 2018)","previouslyFormattedCitation":"(Visser et al., 2018)"},"properties":{"noteIndex":0},"schema":"https://github.com/citation-style-language/schema/raw/master/csl-citation.json"}</w:instrText>
      </w:r>
      <w:r w:rsidR="00D65460">
        <w:fldChar w:fldCharType="separate"/>
      </w:r>
      <w:r w:rsidR="00D65460" w:rsidRPr="00D65460">
        <w:rPr>
          <w:noProof/>
        </w:rPr>
        <w:t>(Visser et al., 2018)</w:t>
      </w:r>
      <w:r w:rsidR="00D65460">
        <w:fldChar w:fldCharType="end"/>
      </w:r>
      <w:r>
        <w:t>.</w:t>
      </w:r>
    </w:p>
    <w:p w14:paraId="3DB396ED" w14:textId="24F58C32" w:rsidR="00930432" w:rsidRDefault="00A53A87" w:rsidP="00A53A87">
      <w:r>
        <w:t>In typical geothermal wells, mud losses often correspond to a significant portion of non-productive time (NPT).</w:t>
      </w:r>
      <w:r w:rsidR="00D65460">
        <w:t xml:space="preserve"> </w:t>
      </w:r>
      <w:r w:rsidR="00D65460">
        <w:fldChar w:fldCharType="begin" w:fldLock="1"/>
      </w:r>
      <w:r w:rsidR="00D65460">
        <w:instrText>ADDIN CSL_CITATION {"citationItems":[{"id":"ITEM-1","itemData":{"author":[{"dropping-particle":"","family":"Visser","given":"Charles F","non-dropping-particle":"","parse-names":false,"suffix":""},{"dropping-particle":"","family":"Eustes","given":"Alfred W","non-dropping-particle":"","parse-names":false,"suffix":""},{"dropping-particle":"","family":"Baker","given":"Walt","non-dropping-particle":"","parse-names":false,"suffix":""},{"dropping-particle":"","family":"Tucker","given":"Jordan","non-dropping-particle":"","parse-names":false,"suffix":""},{"dropping-particle":"","family":"Quick","given":"Ralph","non-dropping-particle":"","parse-names":false,"suffix":""},{"dropping-particle":"","family":"Nagle","given":"Taylor","non-dropping-particle":"","parse-names":false,"suffix":""},{"dropping-particle":"","family":"Bell","given":"Jason","non-dropping-particle":"","parse-names":false,"suffix":""},{"dropping-particle":"","family":"Bell","given":"Sean","non-dropping-particle":"","parse-names":false,"suffix":""},{"dropping-particle":"","family":"Bolton","given":"Daniel","non-dropping-particle":"","parse-names":false,"suffix":""},{"dropping-particle":"","family":"Nagandran","given":"Uneshddarann","non-dropping-particle":"","parse-names":false,"suffix":""}],"id":"ITEM-1","issued":{"date-parts":[["2018"]]},"title":"Geothermal Drilling and Completions: Petroleum Practices Technology Transfer","type":"report"},"uris":["http://www.mendeley.com/documents/?uuid=3df81904-3781-33ec-8544-9ea5745ea7c0"]}],"mendeley":{"formattedCitation":"(Visser et al., 2018)","manualFormatting":"Visser et al. (2018)","plainTextFormattedCitation":"(Visser et al., 2018)","previouslyFormattedCitation":"(Visser et al., 2018)"},"properties":{"noteIndex":0},"schema":"https://github.com/citation-style-language/schema/raw/master/csl-citation.json"}</w:instrText>
      </w:r>
      <w:r w:rsidR="00D65460">
        <w:fldChar w:fldCharType="separate"/>
      </w:r>
      <w:r w:rsidR="00D65460" w:rsidRPr="00D65460">
        <w:rPr>
          <w:noProof/>
        </w:rPr>
        <w:t xml:space="preserve">Visser et al. </w:t>
      </w:r>
      <w:r w:rsidR="00D65460">
        <w:rPr>
          <w:noProof/>
        </w:rPr>
        <w:t>(</w:t>
      </w:r>
      <w:r w:rsidR="00D65460" w:rsidRPr="00D65460">
        <w:rPr>
          <w:noProof/>
        </w:rPr>
        <w:t>2018)</w:t>
      </w:r>
      <w:r w:rsidR="00D65460">
        <w:fldChar w:fldCharType="end"/>
      </w:r>
      <w:r>
        <w:t xml:space="preserve"> review</w:t>
      </w:r>
      <w:r w:rsidR="0034207B">
        <w:t>ed</w:t>
      </w:r>
      <w:r>
        <w:t xml:space="preserve"> the performance of geothermal wells in the United States. In</w:t>
      </w:r>
      <w:r w:rsidR="00930432">
        <w:t xml:space="preserve"> </w:t>
      </w:r>
      <w:r w:rsidR="00930432" w:rsidRPr="00375590">
        <w:rPr>
          <w:b/>
        </w:rPr>
        <w:fldChar w:fldCharType="begin"/>
      </w:r>
      <w:r w:rsidR="00930432" w:rsidRPr="00375590">
        <w:rPr>
          <w:b/>
        </w:rPr>
        <w:instrText xml:space="preserve"> REF _Ref48722881 \r \h </w:instrText>
      </w:r>
      <w:r w:rsidR="00930432">
        <w:rPr>
          <w:b/>
        </w:rPr>
        <w:instrText xml:space="preserve"> \* MERGEFORMAT </w:instrText>
      </w:r>
      <w:r w:rsidR="00930432" w:rsidRPr="00375590">
        <w:rPr>
          <w:b/>
        </w:rPr>
      </w:r>
      <w:r w:rsidR="00930432" w:rsidRPr="00375590">
        <w:rPr>
          <w:b/>
        </w:rPr>
        <w:fldChar w:fldCharType="separate"/>
      </w:r>
      <w:r w:rsidR="00B05D72">
        <w:rPr>
          <w:b/>
        </w:rPr>
        <w:t>Figure 2</w:t>
      </w:r>
      <w:r w:rsidR="00930432" w:rsidRPr="00375590">
        <w:rPr>
          <w:b/>
        </w:rPr>
        <w:fldChar w:fldCharType="end"/>
      </w:r>
      <w:r>
        <w:t xml:space="preserve">, </w:t>
      </w:r>
      <w:r w:rsidRPr="00A53A87">
        <w:t xml:space="preserve">a typical NPT distribution of wells with </w:t>
      </w:r>
      <w:r w:rsidR="00137EF9" w:rsidRPr="00A53A87">
        <w:t>los</w:t>
      </w:r>
      <w:r w:rsidR="00137EF9">
        <w:t>s</w:t>
      </w:r>
      <w:r w:rsidR="00137EF9" w:rsidRPr="00A53A87">
        <w:t xml:space="preserve"> </w:t>
      </w:r>
      <w:r w:rsidRPr="00A53A87">
        <w:t>of circulation issues is shown. In that case, mud</w:t>
      </w:r>
      <w:r w:rsidR="003B47AD">
        <w:t xml:space="preserve"> losses</w:t>
      </w:r>
      <w:r w:rsidRPr="00A53A87">
        <w:t xml:space="preserve"> </w:t>
      </w:r>
      <w:r w:rsidR="003B47AD">
        <w:t>led to</w:t>
      </w:r>
      <w:r w:rsidRPr="00A53A87">
        <w:t xml:space="preserve"> close to 200 hours of non-productive time. In the perspective of the rig rate, daily services, and mud lost in the formation, this particular case represented 24% of the well total cost</w:t>
      </w:r>
      <w:r w:rsidR="00D65460">
        <w:t xml:space="preserve"> </w:t>
      </w:r>
      <w:r w:rsidR="00D65460">
        <w:fldChar w:fldCharType="begin" w:fldLock="1"/>
      </w:r>
      <w:r w:rsidR="00D65460">
        <w:instrText>ADDIN CSL_CITATION {"citationItems":[{"id":"ITEM-1","itemData":{"author":[{"dropping-particle":"","family":"Visser","given":"Charles F","non-dropping-particle":"","parse-names":false,"suffix":""},{"dropping-particle":"","family":"Eustes","given":"Alfred W","non-dropping-particle":"","parse-names":false,"suffix":""},{"dropping-particle":"","family":"Baker","given":"Walt","non-dropping-particle":"","parse-names":false,"suffix":""},{"dropping-particle":"","family":"Tucker","given":"Jordan","non-dropping-particle":"","parse-names":false,"suffix":""},{"dropping-particle":"","family":"Quick","given":"Ralph","non-dropping-particle":"","parse-names":false,"suffix":""},{"dropping-particle":"","family":"Nagle","given":"Taylor","non-dropping-particle":"","parse-names":false,"suffix":""},{"dropping-particle":"","family":"Bell","given":"Jason","non-dropping-particle":"","parse-names":false,"suffix":""},{"dropping-particle":"","family":"Bell","given":"Sean","non-dropping-particle":"","parse-names":false,"suffix":""},{"dropping-particle":"","family":"Bolton","given":"Daniel","non-dropping-particle":"","parse-names":false,"suffix":""},{"dropping-particle":"","family":"Nagandran","given":"Uneshddarann","non-dropping-particle":"","parse-names":false,"suffix":""}],"id":"ITEM-1","issued":{"date-parts":[["2018"]]},"title":"Geothermal Drilling and Completions: Petroleum Practices Technology Transfer","type":"report"},"uris":["http://www.mendeley.com/documents/?uuid=3df81904-3781-33ec-8544-9ea5745ea7c0"]}],"mendeley":{"formattedCitation":"(Visser et al., 2018)","plainTextFormattedCitation":"(Visser et al., 2018)","previouslyFormattedCitation":"(Visser et al., 2018)"},"properties":{"noteIndex":0},"schema":"https://github.com/citation-style-language/schema/raw/master/csl-citation.json"}</w:instrText>
      </w:r>
      <w:r w:rsidR="00D65460">
        <w:fldChar w:fldCharType="separate"/>
      </w:r>
      <w:r w:rsidR="00D65460" w:rsidRPr="00D65460">
        <w:rPr>
          <w:noProof/>
        </w:rPr>
        <w:t>(Visser et al., 2018)</w:t>
      </w:r>
      <w:r w:rsidR="00D65460">
        <w:fldChar w:fldCharType="end"/>
      </w:r>
      <w:r w:rsidRPr="00A53A87">
        <w:t xml:space="preserve">. </w:t>
      </w:r>
      <w:r w:rsidR="00D65460">
        <w:fldChar w:fldCharType="begin" w:fldLock="1"/>
      </w:r>
      <w:r w:rsidR="00D65460">
        <w:instrText>ADDIN CSL_CITATION {"citationItems":[{"id":"ITEM-1","itemData":{"author":[{"dropping-particle":"","family":"Cole","given":"Patrick","non-dropping-particle":"","parse-names":false,"suffix":""},{"dropping-particle":"","family":"Young","given":"Katherine","non-dropping-particle":"","parse-names":false,"suffix":""},{"dropping-particle":"","family":"Doke","given":"Clayton","non-dropping-particle":"","parse-names":false,"suffix":""},{"dropping-particle":"","family":"Duncan","given":"Neel","non-dropping-particle":"","parse-names":false,"suffix":""},{"dropping-particle":"","family":"Eustes","given":"Bill","non-dropping-particle":"","parse-names":false,"suffix":""}],"container-title":"Proceedings of the 42nd Workshop on Geothermal Reservoir Engineering, Stanford, CA, USA","id":"ITEM-1","issued":{"date-parts":[["2017"]]},"page":"13-15","publisher-place":"Stanford, CA, USA","title":"Geothermal drilling: a baseline study of nonproductive time related to lost circulation","type":"paper-conference"},"uris":["http://www.mendeley.com/documents/?uuid=10347b7e-cff5-469c-8139-90db0caf264b"]}],"mendeley":{"formattedCitation":"(Cole et al., 2017)","manualFormatting":"Cole et al. (2017)","plainTextFormattedCitation":"(Cole et al., 2017)","previouslyFormattedCitation":"(Cole et al., 2017)"},"properties":{"noteIndex":0},"schema":"https://github.com/citation-style-language/schema/raw/master/csl-citation.json"}</w:instrText>
      </w:r>
      <w:r w:rsidR="00D65460">
        <w:fldChar w:fldCharType="separate"/>
      </w:r>
      <w:r w:rsidR="00D65460" w:rsidRPr="00D65460">
        <w:rPr>
          <w:noProof/>
        </w:rPr>
        <w:t xml:space="preserve">Cole et al. </w:t>
      </w:r>
      <w:r w:rsidR="00D65460">
        <w:rPr>
          <w:noProof/>
        </w:rPr>
        <w:t>(</w:t>
      </w:r>
      <w:r w:rsidR="00D65460" w:rsidRPr="00D65460">
        <w:rPr>
          <w:noProof/>
        </w:rPr>
        <w:t>2017)</w:t>
      </w:r>
      <w:r w:rsidR="00D65460">
        <w:fldChar w:fldCharType="end"/>
      </w:r>
      <w:r w:rsidR="00D65460">
        <w:t xml:space="preserve"> </w:t>
      </w:r>
      <w:r w:rsidRPr="00A53A87">
        <w:t xml:space="preserve">analyzed data from 38 geothermal wells drilled in the United States since 2009. The study found that wells accumulated more than 100 hours of non-productive </w:t>
      </w:r>
      <w:r w:rsidRPr="00A53A87">
        <w:lastRenderedPageBreak/>
        <w:t xml:space="preserve">time on average due to loss of circulation, contributing </w:t>
      </w:r>
      <w:r w:rsidR="00137EF9">
        <w:t xml:space="preserve">to </w:t>
      </w:r>
      <w:r w:rsidRPr="00A53A87">
        <w:t>rig costs of an additional $185,000 or more per well</w:t>
      </w:r>
      <w:r w:rsidR="00930432">
        <w:t xml:space="preserve">. </w:t>
      </w:r>
      <w:r w:rsidR="00930432" w:rsidRPr="00375590">
        <w:rPr>
          <w:b/>
        </w:rPr>
        <w:fldChar w:fldCharType="begin"/>
      </w:r>
      <w:r w:rsidR="00930432" w:rsidRPr="00375590">
        <w:rPr>
          <w:b/>
        </w:rPr>
        <w:instrText xml:space="preserve"> REF _Ref48722914 \r \h </w:instrText>
      </w:r>
      <w:r w:rsidR="00930432">
        <w:rPr>
          <w:b/>
        </w:rPr>
        <w:instrText xml:space="preserve"> \* MERGEFORMAT </w:instrText>
      </w:r>
      <w:r w:rsidR="00930432" w:rsidRPr="00375590">
        <w:rPr>
          <w:b/>
        </w:rPr>
      </w:r>
      <w:r w:rsidR="00930432" w:rsidRPr="00375590">
        <w:rPr>
          <w:b/>
        </w:rPr>
        <w:fldChar w:fldCharType="separate"/>
      </w:r>
      <w:r w:rsidR="00B05D72">
        <w:rPr>
          <w:b/>
        </w:rPr>
        <w:t>Figure 3</w:t>
      </w:r>
      <w:r w:rsidR="00930432" w:rsidRPr="00375590">
        <w:rPr>
          <w:b/>
        </w:rPr>
        <w:fldChar w:fldCharType="end"/>
      </w:r>
      <w:r w:rsidR="00930432">
        <w:t xml:space="preserve"> </w:t>
      </w:r>
      <w:r w:rsidRPr="00A53A87">
        <w:t>shows the impact of mud losses on the average cost of a 50-MW geothermal plant. In this case, the loss of circulation represents 7% of the entire project, which shows how critical these events are in geothermal plant</w:t>
      </w:r>
      <w:r w:rsidR="00137EF9">
        <w:t>'s</w:t>
      </w:r>
      <w:r w:rsidRPr="00A53A87">
        <w:t xml:space="preserve"> capital costs.</w:t>
      </w:r>
    </w:p>
    <w:p w14:paraId="2DB1DD23" w14:textId="77777777" w:rsidR="00930432" w:rsidRDefault="00930432" w:rsidP="00930432">
      <w:pPr>
        <w:spacing w:line="360" w:lineRule="auto"/>
        <w:jc w:val="center"/>
      </w:pPr>
      <w:r>
        <w:rPr>
          <w:noProof/>
        </w:rPr>
        <w:drawing>
          <wp:inline distT="0" distB="0" distL="0" distR="0" wp14:anchorId="5E13E38A" wp14:editId="2C569EF3">
            <wp:extent cx="4535170" cy="1986196"/>
            <wp:effectExtent l="0" t="0" r="11430" b="8255"/>
            <wp:docPr id="11" name="Chart 11">
              <a:extLst xmlns:a="http://schemas.openxmlformats.org/drawingml/2006/main">
                <a:ext uri="{FF2B5EF4-FFF2-40B4-BE49-F238E27FC236}">
                  <a16:creationId xmlns:a16="http://schemas.microsoft.com/office/drawing/2014/main" id="{DE373C64-87EE-461A-BBF0-61259F30D2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B7D55CB" w14:textId="2447649B" w:rsidR="00930432" w:rsidRDefault="00930432" w:rsidP="003E7EE4">
      <w:pPr>
        <w:pStyle w:val="Figure"/>
      </w:pPr>
      <w:bookmarkStart w:id="19" w:name="_Toc47603051"/>
      <w:bookmarkStart w:id="20" w:name="_Ref48722443"/>
      <w:bookmarkStart w:id="21" w:name="_Ref48722881"/>
      <w:bookmarkStart w:id="22" w:name="_Toc67385393"/>
      <w:r w:rsidRPr="00DE51F8">
        <w:t>Non</w:t>
      </w:r>
      <w:r w:rsidR="00DE51F8">
        <w:t>-</w:t>
      </w:r>
      <w:r w:rsidRPr="00DE51F8">
        <w:t xml:space="preserve">productive time distribution in a </w:t>
      </w:r>
      <w:r w:rsidRPr="003E7EE4">
        <w:t>well</w:t>
      </w:r>
      <w:r w:rsidRPr="00DE51F8">
        <w:t xml:space="preserve"> with mud losses (After Visser et</w:t>
      </w:r>
      <w:r>
        <w:t xml:space="preserve"> al</w:t>
      </w:r>
      <w:r w:rsidR="0070600E">
        <w:t>.</w:t>
      </w:r>
      <w:r>
        <w:t xml:space="preserve"> 2018).</w:t>
      </w:r>
      <w:bookmarkEnd w:id="19"/>
      <w:bookmarkEnd w:id="20"/>
      <w:bookmarkEnd w:id="21"/>
      <w:bookmarkEnd w:id="22"/>
    </w:p>
    <w:p w14:paraId="32510A90" w14:textId="67F57BDD" w:rsidR="00930432" w:rsidRDefault="00930432" w:rsidP="00930432">
      <w:pPr>
        <w:spacing w:line="360" w:lineRule="auto"/>
        <w:jc w:val="center"/>
      </w:pPr>
      <w:r>
        <w:rPr>
          <w:noProof/>
        </w:rPr>
        <w:drawing>
          <wp:inline distT="0" distB="0" distL="0" distR="0" wp14:anchorId="48B6F320" wp14:editId="74B7D1A8">
            <wp:extent cx="4608195" cy="2209046"/>
            <wp:effectExtent l="0" t="0" r="14605" b="13970"/>
            <wp:docPr id="37" name="Chart 37">
              <a:extLst xmlns:a="http://schemas.openxmlformats.org/drawingml/2006/main">
                <a:ext uri="{FF2B5EF4-FFF2-40B4-BE49-F238E27FC236}">
                  <a16:creationId xmlns:a16="http://schemas.microsoft.com/office/drawing/2014/main" id="{04692580-5042-41FF-83E6-911C99BE12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89F98BF" w14:textId="61EB4D9F" w:rsidR="00930432" w:rsidRDefault="00930432" w:rsidP="00F23EC7">
      <w:pPr>
        <w:pStyle w:val="Figure"/>
        <w:ind w:left="360"/>
      </w:pPr>
      <w:bookmarkStart w:id="23" w:name="_Toc47603052"/>
      <w:bookmarkStart w:id="24" w:name="_Ref48722914"/>
      <w:bookmarkStart w:id="25" w:name="_Toc67385394"/>
      <w:r>
        <w:t>Capital cost decomposition for a typical geothermal 50-MW plant (modified from Cole et al</w:t>
      </w:r>
      <w:r w:rsidR="0070600E">
        <w:t>.</w:t>
      </w:r>
      <w:r>
        <w:t xml:space="preserve"> 2017).</w:t>
      </w:r>
      <w:bookmarkEnd w:id="23"/>
      <w:bookmarkEnd w:id="24"/>
      <w:bookmarkEnd w:id="25"/>
    </w:p>
    <w:p w14:paraId="41E2CBAC" w14:textId="05C34F5D" w:rsidR="00434EA1" w:rsidRDefault="00434EA1" w:rsidP="00434EA1">
      <w:r>
        <w:t xml:space="preserve">Usage of lost circulation material (LCM) is necessary for intent to control mud losses. The incorporation of LCM in the fluid system affects </w:t>
      </w:r>
      <w:r w:rsidR="003668EE">
        <w:t xml:space="preserve">the </w:t>
      </w:r>
      <w:r>
        <w:t>mud rheology. A</w:t>
      </w:r>
      <w:r w:rsidR="008F274D">
        <w:t>s</w:t>
      </w:r>
      <w:r>
        <w:t xml:space="preserve"> drilling fluid rheology </w:t>
      </w:r>
      <w:r w:rsidR="008F274D">
        <w:t xml:space="preserve">is also </w:t>
      </w:r>
      <w:r w:rsidR="008F274D">
        <w:lastRenderedPageBreak/>
        <w:t>affected</w:t>
      </w:r>
      <w:r>
        <w:t xml:space="preserve"> </w:t>
      </w:r>
      <w:r w:rsidR="008F274D">
        <w:t>by</w:t>
      </w:r>
      <w:r>
        <w:t xml:space="preserve"> temperature</w:t>
      </w:r>
      <w:r w:rsidR="008F274D">
        <w:t xml:space="preserve"> increase</w:t>
      </w:r>
      <w:r>
        <w:t xml:space="preserve">, </w:t>
      </w:r>
      <w:r w:rsidR="008F274D">
        <w:t>in</w:t>
      </w:r>
      <w:r>
        <w:t xml:space="preserve"> geothermal operations</w:t>
      </w:r>
      <w:r w:rsidR="008F274D">
        <w:t>,</w:t>
      </w:r>
      <w:r>
        <w:t xml:space="preserve"> </w:t>
      </w:r>
      <w:r w:rsidR="008F274D">
        <w:t>where</w:t>
      </w:r>
      <w:r>
        <w:t xml:space="preserve"> temperatures</w:t>
      </w:r>
      <w:r w:rsidR="008F274D">
        <w:t xml:space="preserve"> reach</w:t>
      </w:r>
      <w:r>
        <w:t xml:space="preserve"> close to and above 300</w:t>
      </w:r>
      <w:r w:rsidR="00EB2A06">
        <w:t>°</w:t>
      </w:r>
      <w:r>
        <w:t>F, plastic viscosity and yield point</w:t>
      </w:r>
      <w:r w:rsidR="008F274D">
        <w:t xml:space="preserve"> are highly affected</w:t>
      </w:r>
      <w:r>
        <w:t xml:space="preserve">. </w:t>
      </w:r>
    </w:p>
    <w:p w14:paraId="26AC511B" w14:textId="755ABB29" w:rsidR="00D650E1" w:rsidRDefault="00434EA1" w:rsidP="00434EA1">
      <w:r>
        <w:t xml:space="preserve">The most common detrimental effect of thermal degradation presented in geothermal operations is mud gelation. That can adversely increase the viscosity and generates an undesirable thicker filter cake. </w:t>
      </w:r>
      <w:r w:rsidR="00DD15BD">
        <w:t>Even though all these</w:t>
      </w:r>
      <w:r>
        <w:t xml:space="preserve"> problems are widely known, the rheology degradation of the drilling fluids exposed at HT is </w:t>
      </w:r>
      <w:r w:rsidR="00DD15BD">
        <w:t xml:space="preserve">still </w:t>
      </w:r>
      <w:r>
        <w:t>not completely understood.</w:t>
      </w:r>
    </w:p>
    <w:p w14:paraId="3EA174B2" w14:textId="0AE2427C" w:rsidR="008F274D" w:rsidRDefault="008F274D" w:rsidP="008F274D">
      <w:r>
        <w:t>With the forgoing assessment of the drilling fluid effectiveness in geothermal drilling, the following hypotheses have been developed for this research:</w:t>
      </w:r>
    </w:p>
    <w:p w14:paraId="5306ABED" w14:textId="34CB1A18" w:rsidR="008F274D" w:rsidRDefault="00C93E57" w:rsidP="008F274D">
      <w:pPr>
        <w:pStyle w:val="ListParagraph"/>
        <w:numPr>
          <w:ilvl w:val="0"/>
          <w:numId w:val="46"/>
        </w:numPr>
      </w:pPr>
      <w:r>
        <w:t>The high-temperature encountered in geothermal drilling impact</w:t>
      </w:r>
      <w:r w:rsidR="00137EF9">
        <w:t>s</w:t>
      </w:r>
      <w:r>
        <w:t xml:space="preserve"> the drilling fluid properties such as rheology</w:t>
      </w:r>
      <w:r w:rsidR="008F274D">
        <w:t>.</w:t>
      </w:r>
    </w:p>
    <w:p w14:paraId="41FE8614" w14:textId="6EB4CA7B" w:rsidR="008F274D" w:rsidRDefault="009E6A88" w:rsidP="008F274D">
      <w:pPr>
        <w:pStyle w:val="ListParagraph"/>
        <w:numPr>
          <w:ilvl w:val="0"/>
          <w:numId w:val="46"/>
        </w:numPr>
      </w:pPr>
      <w:r>
        <w:t xml:space="preserve">The size and shape of the lost circulation materials </w:t>
      </w:r>
      <w:r w:rsidR="00137EF9">
        <w:t xml:space="preserve">significantly </w:t>
      </w:r>
      <w:r>
        <w:t>impact their effectiveness at high-temperature.</w:t>
      </w:r>
    </w:p>
    <w:p w14:paraId="1F3DFB92" w14:textId="350A6C7D" w:rsidR="00D650E1" w:rsidRPr="003A1E70" w:rsidRDefault="00C33225" w:rsidP="00167C8F">
      <w:pPr>
        <w:pStyle w:val="Heading2"/>
      </w:pPr>
      <w:bookmarkStart w:id="26" w:name="_Toc67478603"/>
      <w:r>
        <w:t xml:space="preserve">Research </w:t>
      </w:r>
      <w:r w:rsidR="00D10FCC" w:rsidRPr="00E24A0C">
        <w:t>Objective</w:t>
      </w:r>
      <w:bookmarkEnd w:id="17"/>
      <w:r>
        <w:t>s</w:t>
      </w:r>
      <w:bookmarkEnd w:id="26"/>
    </w:p>
    <w:p w14:paraId="52BE1186" w14:textId="3892A25A" w:rsidR="00AF2F7F" w:rsidRDefault="00434EA1" w:rsidP="00AF2F7F">
      <w:pPr>
        <w:autoSpaceDE w:val="0"/>
        <w:autoSpaceDN w:val="0"/>
        <w:adjustRightInd w:val="0"/>
        <w:spacing w:after="0"/>
      </w:pPr>
      <w:r w:rsidRPr="00434EA1">
        <w:t>The project</w:t>
      </w:r>
      <w:r w:rsidR="00137EF9">
        <w:t>'s</w:t>
      </w:r>
      <w:r w:rsidRPr="00434EA1">
        <w:t xml:space="preserve"> primary objective is to understand the effects of high temperature </w:t>
      </w:r>
      <w:r w:rsidR="00EA7C27">
        <w:t>on</w:t>
      </w:r>
      <w:r w:rsidRPr="00434EA1">
        <w:t xml:space="preserve"> the drilling fluid</w:t>
      </w:r>
      <w:r w:rsidR="00137EF9">
        <w:t>'s</w:t>
      </w:r>
      <w:r w:rsidRPr="00434EA1">
        <w:t xml:space="preserve"> </w:t>
      </w:r>
      <w:r w:rsidR="00137EF9">
        <w:t>properties</w:t>
      </w:r>
      <w:r w:rsidRPr="00434EA1">
        <w:t xml:space="preserve"> to address the drilling fluid challenges present in geothermal drilling. To fulfill this goal, following secondary objectives</w:t>
      </w:r>
      <w:r w:rsidR="00137EF9">
        <w:t xml:space="preserve"> are addressed</w:t>
      </w:r>
      <w:r w:rsidR="00AF2F7F">
        <w:t>:</w:t>
      </w:r>
    </w:p>
    <w:p w14:paraId="7AED7603" w14:textId="0AE79168" w:rsidR="00AF2F7F" w:rsidRDefault="00AF2F7F" w:rsidP="008B06B3">
      <w:pPr>
        <w:pStyle w:val="ListParagraph"/>
        <w:numPr>
          <w:ilvl w:val="0"/>
          <w:numId w:val="6"/>
        </w:numPr>
        <w:autoSpaceDE w:val="0"/>
        <w:autoSpaceDN w:val="0"/>
        <w:adjustRightInd w:val="0"/>
        <w:spacing w:after="0"/>
      </w:pPr>
      <w:r>
        <w:t>Evaluate the temperature effect on different drilling fluid additives commonly used in geothermal applications.</w:t>
      </w:r>
    </w:p>
    <w:p w14:paraId="7ED6A4CA" w14:textId="65407FD0" w:rsidR="00AF2F7F" w:rsidRDefault="00AF2F7F" w:rsidP="008B06B3">
      <w:pPr>
        <w:pStyle w:val="ListParagraph"/>
        <w:numPr>
          <w:ilvl w:val="0"/>
          <w:numId w:val="6"/>
        </w:numPr>
        <w:autoSpaceDE w:val="0"/>
        <w:autoSpaceDN w:val="0"/>
        <w:adjustRightInd w:val="0"/>
        <w:spacing w:after="0"/>
      </w:pPr>
      <w:r>
        <w:t xml:space="preserve">Investigate the potential causes of mud gelation </w:t>
      </w:r>
      <w:r w:rsidR="000171F5">
        <w:t>in</w:t>
      </w:r>
      <w:r>
        <w:t xml:space="preserve"> high temperature, and provide </w:t>
      </w:r>
      <w:r w:rsidR="00137EF9">
        <w:t xml:space="preserve">possible </w:t>
      </w:r>
      <w:r>
        <w:t>solution</w:t>
      </w:r>
      <w:r w:rsidR="000171F5">
        <w:t>s</w:t>
      </w:r>
      <w:r>
        <w:t>.</w:t>
      </w:r>
    </w:p>
    <w:p w14:paraId="3F19E76D" w14:textId="1919D6A8" w:rsidR="00AF2F7F" w:rsidRDefault="00AF2F7F" w:rsidP="008B06B3">
      <w:pPr>
        <w:pStyle w:val="ListParagraph"/>
        <w:numPr>
          <w:ilvl w:val="0"/>
          <w:numId w:val="6"/>
        </w:numPr>
        <w:autoSpaceDE w:val="0"/>
        <w:autoSpaceDN w:val="0"/>
        <w:adjustRightInd w:val="0"/>
        <w:spacing w:after="0"/>
      </w:pPr>
      <w:r>
        <w:t>Provide a base mud recipe with thermal stability.</w:t>
      </w:r>
    </w:p>
    <w:p w14:paraId="54E945BE" w14:textId="4F9C6BF7" w:rsidR="00AF2F7F" w:rsidRDefault="00AF2F7F" w:rsidP="008B06B3">
      <w:pPr>
        <w:pStyle w:val="ListParagraph"/>
        <w:numPr>
          <w:ilvl w:val="0"/>
          <w:numId w:val="6"/>
        </w:numPr>
        <w:autoSpaceDE w:val="0"/>
        <w:autoSpaceDN w:val="0"/>
        <w:adjustRightInd w:val="0"/>
        <w:spacing w:after="0"/>
      </w:pPr>
      <w:r>
        <w:t>Characterize the impact of different lost circulation materials</w:t>
      </w:r>
      <w:r w:rsidR="000171F5">
        <w:t xml:space="preserve"> on</w:t>
      </w:r>
      <w:r>
        <w:t xml:space="preserve"> drilling fluid rheology.</w:t>
      </w:r>
    </w:p>
    <w:p w14:paraId="3D840960" w14:textId="38118370" w:rsidR="00AF2F7F" w:rsidRDefault="00AF2F7F" w:rsidP="008B06B3">
      <w:pPr>
        <w:pStyle w:val="ListParagraph"/>
        <w:numPr>
          <w:ilvl w:val="0"/>
          <w:numId w:val="6"/>
        </w:numPr>
        <w:autoSpaceDE w:val="0"/>
        <w:autoSpaceDN w:val="0"/>
        <w:adjustRightInd w:val="0"/>
        <w:spacing w:after="0"/>
      </w:pPr>
      <w:r>
        <w:lastRenderedPageBreak/>
        <w:t>Perform a lost circulation materials screening for filtration an</w:t>
      </w:r>
      <w:r w:rsidR="0088135F">
        <w:t>d</w:t>
      </w:r>
      <w:r>
        <w:t xml:space="preserve"> sealing pressure</w:t>
      </w:r>
      <w:r w:rsidR="00A653E9" w:rsidRPr="00A653E9">
        <w:t>.</w:t>
      </w:r>
    </w:p>
    <w:p w14:paraId="0D6879A0" w14:textId="21B953FD" w:rsidR="00AF2F7F" w:rsidRPr="003A1E70" w:rsidRDefault="00AF2F7F" w:rsidP="002D2CC6">
      <w:pPr>
        <w:pStyle w:val="Heading2"/>
      </w:pPr>
      <w:bookmarkStart w:id="27" w:name="_Toc67478604"/>
      <w:r>
        <w:t xml:space="preserve">Research </w:t>
      </w:r>
      <w:r w:rsidRPr="009B7D5E">
        <w:t>Outline</w:t>
      </w:r>
      <w:r>
        <w:t xml:space="preserve"> and Scope of Study</w:t>
      </w:r>
      <w:bookmarkEnd w:id="27"/>
    </w:p>
    <w:p w14:paraId="4CDA2151" w14:textId="5AC74F65" w:rsidR="00D650E1" w:rsidRDefault="00434EA1" w:rsidP="00AF2F7F">
      <w:pPr>
        <w:autoSpaceDE w:val="0"/>
        <w:autoSpaceDN w:val="0"/>
        <w:adjustRightInd w:val="0"/>
        <w:spacing w:after="0"/>
      </w:pPr>
      <w:r w:rsidRPr="00434EA1">
        <w:t>In this study, different drilling fluid components were evaluated. Additives for viscosity, density, filtration, lost circulation, and alkalinity control were analyzed at HT. Three different alkalinity control additives and 12 different lost circulation materials were tested for understanding properties that made those components prone to fail at high temperatures. The experiments were conducted using an HPHT rheometer and an HPHT permeability plugging tester (PPT). This research is divided into the following sections</w:t>
      </w:r>
      <w:r w:rsidR="00AF2F7F">
        <w:t>:</w:t>
      </w:r>
    </w:p>
    <w:p w14:paraId="05602ECF" w14:textId="65015FE7" w:rsidR="00AF2F7F" w:rsidRDefault="00AF2F7F" w:rsidP="008B06B3">
      <w:pPr>
        <w:pStyle w:val="ListParagraph"/>
        <w:numPr>
          <w:ilvl w:val="0"/>
          <w:numId w:val="7"/>
        </w:numPr>
        <w:autoSpaceDE w:val="0"/>
        <w:autoSpaceDN w:val="0"/>
        <w:adjustRightInd w:val="0"/>
        <w:spacing w:after="0"/>
      </w:pPr>
      <w:r>
        <w:t xml:space="preserve">Literature review: This section </w:t>
      </w:r>
      <w:r w:rsidR="000979AA">
        <w:t xml:space="preserve">of the study </w:t>
      </w:r>
      <w:r>
        <w:t>provides a review of information related to geothermal drilling fluids, what are their characteristics, and the main challenges faced by the industry for addressing geothermal drilling fluids problems.</w:t>
      </w:r>
    </w:p>
    <w:p w14:paraId="29C54376" w14:textId="20F1ABFB" w:rsidR="00AF2F7F" w:rsidRDefault="00F5281E" w:rsidP="004000CF">
      <w:pPr>
        <w:pStyle w:val="ListParagraph"/>
        <w:numPr>
          <w:ilvl w:val="0"/>
          <w:numId w:val="7"/>
        </w:numPr>
        <w:autoSpaceDE w:val="0"/>
        <w:autoSpaceDN w:val="0"/>
        <w:adjustRightInd w:val="0"/>
        <w:spacing w:after="0"/>
      </w:pPr>
      <w:r>
        <w:t>Experimental</w:t>
      </w:r>
      <w:r w:rsidR="00AF2F7F">
        <w:t xml:space="preserve"> research: Laboratory tests were performed using H</w:t>
      </w:r>
      <w:r w:rsidR="000979AA">
        <w:t>P</w:t>
      </w:r>
      <w:r w:rsidR="00AF2F7F">
        <w:t>H</w:t>
      </w:r>
      <w:r w:rsidR="000979AA">
        <w:t>T</w:t>
      </w:r>
      <w:r>
        <w:t xml:space="preserve"> equipment for measuring rheology and filtration.</w:t>
      </w:r>
      <w:r w:rsidR="00AF2F7F">
        <w:t xml:space="preserve"> The </w:t>
      </w:r>
      <w:r w:rsidR="000979AA">
        <w:t>focus is</w:t>
      </w:r>
      <w:r w:rsidR="00AF2F7F">
        <w:t xml:space="preserve"> to understand the behavior of various WBM components and their properties at HT.</w:t>
      </w:r>
      <w:r w:rsidR="004000CF">
        <w:t xml:space="preserve"> </w:t>
      </w:r>
    </w:p>
    <w:bookmarkEnd w:id="13"/>
    <w:bookmarkEnd w:id="14"/>
    <w:p w14:paraId="470CAE7C" w14:textId="4BE211A7" w:rsidR="00AF2F7F" w:rsidRDefault="00434EA1" w:rsidP="008B06B3">
      <w:pPr>
        <w:pStyle w:val="ListParagraph"/>
        <w:numPr>
          <w:ilvl w:val="0"/>
          <w:numId w:val="7"/>
        </w:numPr>
        <w:autoSpaceDE w:val="0"/>
        <w:autoSpaceDN w:val="0"/>
        <w:adjustRightInd w:val="0"/>
        <w:spacing w:after="0"/>
      </w:pPr>
      <w:r w:rsidRPr="00434EA1">
        <w:t>Post experimental analysis: The rheology and filtration tests are analyzed and contrasted with particle size distribution (PSD) analysis. PSD helped to understand some of the test results and support the main conclusions derived from this study.</w:t>
      </w:r>
    </w:p>
    <w:p w14:paraId="1C83AFA6" w14:textId="77777777" w:rsidR="00AF2F7F" w:rsidRDefault="00AF2F7F" w:rsidP="00AF2F7F">
      <w:pPr>
        <w:autoSpaceDE w:val="0"/>
        <w:autoSpaceDN w:val="0"/>
        <w:adjustRightInd w:val="0"/>
        <w:spacing w:after="0"/>
      </w:pPr>
    </w:p>
    <w:p w14:paraId="2BF43551" w14:textId="52AE2BAF" w:rsidR="00AF2F7F" w:rsidRDefault="00AF2F7F">
      <w:r>
        <w:br w:type="page"/>
      </w:r>
    </w:p>
    <w:p w14:paraId="7ECEA872" w14:textId="77777777" w:rsidR="00AF2F7F" w:rsidRPr="009222C0" w:rsidRDefault="00AF2F7F" w:rsidP="00AF2F7F">
      <w:pPr>
        <w:autoSpaceDE w:val="0"/>
        <w:autoSpaceDN w:val="0"/>
        <w:adjustRightInd w:val="0"/>
        <w:spacing w:after="0"/>
      </w:pPr>
    </w:p>
    <w:p w14:paraId="08673BFB" w14:textId="10F9A1BC" w:rsidR="00815F71" w:rsidRPr="009222C0" w:rsidRDefault="009222C0" w:rsidP="00612F9D">
      <w:pPr>
        <w:pStyle w:val="Heading1"/>
        <w:numPr>
          <w:ilvl w:val="0"/>
          <w:numId w:val="47"/>
        </w:numPr>
      </w:pPr>
      <w:bookmarkStart w:id="28" w:name="_Toc67478605"/>
      <w:r>
        <w:t>LITERATURE REVIEW</w:t>
      </w:r>
      <w:bookmarkEnd w:id="28"/>
      <w:r>
        <w:t xml:space="preserve"> </w:t>
      </w:r>
      <w:r w:rsidR="00EF174C" w:rsidRPr="009222C0">
        <w:t xml:space="preserve"> </w:t>
      </w:r>
    </w:p>
    <w:p w14:paraId="2B324229" w14:textId="77777777" w:rsidR="00FF3671" w:rsidRPr="00FF3671" w:rsidRDefault="00FF3671" w:rsidP="008B06B3">
      <w:pPr>
        <w:pStyle w:val="ListParagraph"/>
        <w:keepNext/>
        <w:keepLines/>
        <w:numPr>
          <w:ilvl w:val="0"/>
          <w:numId w:val="1"/>
        </w:numPr>
        <w:spacing w:before="180" w:after="60"/>
        <w:contextualSpacing w:val="0"/>
        <w:outlineLvl w:val="1"/>
        <w:rPr>
          <w:rFonts w:eastAsiaTheme="majorEastAsia"/>
          <w:b/>
          <w:vanish/>
        </w:rPr>
      </w:pPr>
      <w:bookmarkStart w:id="29" w:name="_Toc525039965"/>
      <w:bookmarkStart w:id="30" w:name="_Toc525562894"/>
      <w:bookmarkStart w:id="31" w:name="_Toc525845132"/>
      <w:bookmarkStart w:id="32" w:name="_Toc15750910"/>
      <w:bookmarkStart w:id="33" w:name="_Toc15999817"/>
      <w:bookmarkStart w:id="34" w:name="_Toc16083254"/>
      <w:bookmarkStart w:id="35" w:name="_Toc16148207"/>
      <w:bookmarkStart w:id="36" w:name="_Toc16163843"/>
      <w:bookmarkStart w:id="37" w:name="_Toc16195105"/>
      <w:bookmarkStart w:id="38" w:name="_Toc16236362"/>
      <w:bookmarkStart w:id="39" w:name="_Toc16237956"/>
      <w:bookmarkStart w:id="40" w:name="_Toc16237983"/>
      <w:bookmarkStart w:id="41" w:name="_Toc36142479"/>
      <w:bookmarkStart w:id="42" w:name="_Toc36148796"/>
      <w:bookmarkStart w:id="43" w:name="_Toc36451353"/>
      <w:bookmarkStart w:id="44" w:name="_Toc60858643"/>
      <w:bookmarkStart w:id="45" w:name="_Toc60924599"/>
      <w:bookmarkStart w:id="46" w:name="_Toc60924642"/>
      <w:bookmarkStart w:id="47" w:name="_Toc60924773"/>
      <w:bookmarkStart w:id="48" w:name="_Toc60994333"/>
      <w:bookmarkStart w:id="49" w:name="_Toc61080028"/>
      <w:bookmarkStart w:id="50" w:name="_Toc61084658"/>
      <w:bookmarkStart w:id="51" w:name="_Toc61424451"/>
      <w:bookmarkStart w:id="52" w:name="_Toc63036720"/>
      <w:bookmarkStart w:id="53" w:name="_Toc64331848"/>
      <w:bookmarkStart w:id="54" w:name="_Toc67478606"/>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241F96A1" w14:textId="4725DB49" w:rsidR="00A653E9" w:rsidRDefault="00C61853" w:rsidP="00AF2F7F">
      <w:r w:rsidRPr="00C61853">
        <w:t>This section presents how the industry has been addressing the thermal degradation in WBM based drilling fluids.  Case studies in geothermal field operations were reviewed. Besides, studies related to rheological properties at HT are examined. Finally, an LCM review is presented.</w:t>
      </w:r>
      <w:r w:rsidR="001401B6">
        <w:t xml:space="preserve"> </w:t>
      </w:r>
    </w:p>
    <w:p w14:paraId="3BF218F9" w14:textId="66D21431" w:rsidR="00A653E9" w:rsidRDefault="00A653E9" w:rsidP="009E12F0">
      <w:pPr>
        <w:pStyle w:val="Heading2"/>
      </w:pPr>
      <w:bookmarkStart w:id="55" w:name="_Toc36142480"/>
      <w:bookmarkStart w:id="56" w:name="_Toc36148797"/>
      <w:bookmarkStart w:id="57" w:name="_Toc36451354"/>
      <w:bookmarkStart w:id="58" w:name="_Toc60858644"/>
      <w:bookmarkStart w:id="59" w:name="_Toc60924600"/>
      <w:bookmarkStart w:id="60" w:name="_Toc60924643"/>
      <w:bookmarkStart w:id="61" w:name="_Toc60924774"/>
      <w:bookmarkStart w:id="62" w:name="_Toc67478607"/>
      <w:bookmarkEnd w:id="55"/>
      <w:bookmarkEnd w:id="56"/>
      <w:bookmarkEnd w:id="57"/>
      <w:bookmarkEnd w:id="58"/>
      <w:bookmarkEnd w:id="59"/>
      <w:bookmarkEnd w:id="60"/>
      <w:bookmarkEnd w:id="61"/>
      <w:r>
        <w:t>Case</w:t>
      </w:r>
      <w:r w:rsidR="00137EF9">
        <w:t xml:space="preserve"> Studies</w:t>
      </w:r>
      <w:bookmarkEnd w:id="62"/>
    </w:p>
    <w:p w14:paraId="22437BD4" w14:textId="2D9831DB" w:rsidR="00A653E9" w:rsidRDefault="00BE5C7B" w:rsidP="00AF2F7F">
      <w:r w:rsidRPr="00BE5C7B">
        <w:t>The case</w:t>
      </w:r>
      <w:r w:rsidR="00137EF9">
        <w:t xml:space="preserve"> studies</w:t>
      </w:r>
      <w:r w:rsidRPr="00BE5C7B">
        <w:t xml:space="preserve"> presented are from operations in the US. Despite some of the information </w:t>
      </w:r>
      <w:r w:rsidR="00C61853">
        <w:t>was</w:t>
      </w:r>
      <w:r w:rsidR="00C61853" w:rsidRPr="00BE5C7B">
        <w:t xml:space="preserve"> </w:t>
      </w:r>
      <w:r w:rsidRPr="00BE5C7B">
        <w:t>generated in the ’70s and ’80s, problems depicted are still common today and not fully solved.</w:t>
      </w:r>
    </w:p>
    <w:p w14:paraId="3DBE21A7" w14:textId="77777777" w:rsidR="00A366D2" w:rsidRPr="00A366D2" w:rsidRDefault="00A366D2" w:rsidP="00A366D2">
      <w:pPr>
        <w:pStyle w:val="ListParagraph"/>
        <w:keepNext/>
        <w:keepLines/>
        <w:numPr>
          <w:ilvl w:val="0"/>
          <w:numId w:val="19"/>
        </w:numPr>
        <w:tabs>
          <w:tab w:val="left" w:pos="2762"/>
        </w:tabs>
        <w:spacing w:after="100" w:afterAutospacing="1" w:line="240" w:lineRule="auto"/>
        <w:contextualSpacing w:val="0"/>
        <w:jc w:val="center"/>
        <w:outlineLvl w:val="0"/>
        <w:rPr>
          <w:rFonts w:eastAsiaTheme="majorEastAsia" w:cs="Arial"/>
          <w:b/>
          <w:vanish/>
          <w:sz w:val="26"/>
          <w:szCs w:val="26"/>
        </w:rPr>
      </w:pPr>
      <w:bookmarkStart w:id="63" w:name="_Toc60924602"/>
      <w:bookmarkStart w:id="64" w:name="_Toc60924645"/>
      <w:bookmarkStart w:id="65" w:name="_Toc60924776"/>
      <w:bookmarkStart w:id="66" w:name="_Toc60994335"/>
      <w:bookmarkStart w:id="67" w:name="_Toc61080030"/>
      <w:bookmarkStart w:id="68" w:name="_Toc61084660"/>
      <w:bookmarkStart w:id="69" w:name="_Toc61424453"/>
      <w:bookmarkStart w:id="70" w:name="_Toc63036722"/>
      <w:bookmarkStart w:id="71" w:name="_Toc64331850"/>
      <w:bookmarkStart w:id="72" w:name="_Toc67478608"/>
      <w:bookmarkEnd w:id="63"/>
      <w:bookmarkEnd w:id="64"/>
      <w:bookmarkEnd w:id="65"/>
      <w:bookmarkEnd w:id="66"/>
      <w:bookmarkEnd w:id="67"/>
      <w:bookmarkEnd w:id="68"/>
      <w:bookmarkEnd w:id="69"/>
      <w:bookmarkEnd w:id="70"/>
      <w:bookmarkEnd w:id="71"/>
      <w:bookmarkEnd w:id="72"/>
    </w:p>
    <w:p w14:paraId="170CCAE7" w14:textId="77777777" w:rsidR="00A366D2" w:rsidRPr="00A366D2" w:rsidRDefault="00A366D2" w:rsidP="00A366D2">
      <w:pPr>
        <w:pStyle w:val="ListParagraph"/>
        <w:keepNext/>
        <w:keepLines/>
        <w:numPr>
          <w:ilvl w:val="1"/>
          <w:numId w:val="19"/>
        </w:numPr>
        <w:spacing w:before="180" w:after="60"/>
        <w:contextualSpacing w:val="0"/>
        <w:outlineLvl w:val="1"/>
        <w:rPr>
          <w:rFonts w:eastAsiaTheme="majorEastAsia"/>
          <w:b/>
          <w:vanish/>
        </w:rPr>
      </w:pPr>
      <w:bookmarkStart w:id="73" w:name="_Toc60924603"/>
      <w:bookmarkStart w:id="74" w:name="_Toc60924646"/>
      <w:bookmarkStart w:id="75" w:name="_Toc60924777"/>
      <w:bookmarkStart w:id="76" w:name="_Toc60994336"/>
      <w:bookmarkStart w:id="77" w:name="_Toc61080031"/>
      <w:bookmarkStart w:id="78" w:name="_Toc61084661"/>
      <w:bookmarkStart w:id="79" w:name="_Toc61424454"/>
      <w:bookmarkStart w:id="80" w:name="_Toc63036723"/>
      <w:bookmarkStart w:id="81" w:name="_Toc64331851"/>
      <w:bookmarkStart w:id="82" w:name="_Toc67478609"/>
      <w:bookmarkEnd w:id="73"/>
      <w:bookmarkEnd w:id="74"/>
      <w:bookmarkEnd w:id="75"/>
      <w:bookmarkEnd w:id="76"/>
      <w:bookmarkEnd w:id="77"/>
      <w:bookmarkEnd w:id="78"/>
      <w:bookmarkEnd w:id="79"/>
      <w:bookmarkEnd w:id="80"/>
      <w:bookmarkEnd w:id="81"/>
      <w:bookmarkEnd w:id="82"/>
    </w:p>
    <w:p w14:paraId="11F23728" w14:textId="20311C06" w:rsidR="00A653E9" w:rsidRDefault="00A653E9" w:rsidP="00CD4B21">
      <w:pPr>
        <w:pStyle w:val="Heading3"/>
      </w:pPr>
      <w:bookmarkStart w:id="83" w:name="_Toc67478610"/>
      <w:r>
        <w:t>Imperial Valley</w:t>
      </w:r>
      <w:bookmarkEnd w:id="83"/>
    </w:p>
    <w:p w14:paraId="52F8A9A9" w14:textId="139BB6EB" w:rsidR="00BE5C7B" w:rsidRDefault="00BE5C7B" w:rsidP="00BE5C7B">
      <w:r>
        <w:t xml:space="preserve">The Imperial Valley field is located in Southern California, and it is the second-largest geothermal field in the US. The </w:t>
      </w:r>
      <w:r w:rsidR="00137EF9">
        <w:t>Imperial Valley</w:t>
      </w:r>
      <w:r w:rsidR="00072AAD">
        <w:t xml:space="preserve"> field</w:t>
      </w:r>
      <w:r w:rsidR="00137EF9">
        <w:t>'s main sediments</w:t>
      </w:r>
      <w:r>
        <w:t xml:space="preserve"> are sandstones, shales, claystones, and conglomerates deposited by the ancient Colorado River when it formed its delta</w:t>
      </w:r>
      <w:r w:rsidR="00D65460">
        <w:t xml:space="preserve"> </w:t>
      </w:r>
      <w:r w:rsidR="00D65460">
        <w:fldChar w:fldCharType="begin" w:fldLock="1"/>
      </w:r>
      <w:r w:rsidR="00D65460">
        <w:instrText>ADDIN CSL_CITATION {"citationItems":[{"id":"ITEM-1","itemData":{"DOI":"10.2118/4177-PA","ISSN":"0149-2136","abstract":"Although drilling for geothermal energy is quite similar to drilling for oil and gas, there are some aspects of it that are unique. The high temperatures associated with geothermal wells affect the circulating system and the cementing procedures as well as the design of the casing and drilling string. The unique problems must be coped with along with those normally encountered.Geothermal energy is simply the energy derived from the earth's magmatic heat. This would include all the products of geothermal processes, naturally occurring products of geothermal processes, naturally occurring and artificially induced. Steam, hot water, and minerals are some of the most important direct products of geothermal resources.Geothermal power was recognized first in Italy in 1904 as a future source of energy. It was not until the mid-1950's that the U. S. became seriously interested in geothermal power, the chief reason being that until this time other energy sources were plentiful.In 1955, a drilling program began in the Geysers area of California. The first geothermal power generator in the U. S. began operation in the Geysers in 1960. Since that time the drilling activity hasincreased substantially and several generating plants have been constructed, The total capacity of the Geysers is presently in excess of 300 megawatts (Mw), which ranks the U. S. as the second leading nation in geothermal power production. This activity stimulated the exploration for geothermal resources in other areas of the country, especially in other parts of California.The Imperial Valley of California is another center of geothermal interest. Unlike the Geysers area, which produces dry superheated steam, the Imperial Valley produces hot brine. There are presently several wells being drilled in the latter area and there have been many proposals to utilize the available geothermal power.The Imperial Valley is essentially a flat, featureless, alluvium-filled basin trending northwestward from the Gulf of California to and including the Coachella Valley. The sediments filling the Imperial depression are primarily sandstones, shales, claystone, and conglomerates deposited by the ancestral Colorado River as it formed its delta. The sediments range in thickness from 8,000 ft in the northeastern Coachella Valley to 17,000 ft in the southwestern Imperial Valley.Three major fault systems, all with northwesterly trends, are present in the Imperial Valley. The San Andreas zone travels along the north…","author":[{"dropping-particle":"","family":"Cromling","given":"John","non-dropping-particle":"","parse-names":false,"suffix":""}],"container-title":"Journal of Petroleum Technology","id":"ITEM-1","issue":"09","issued":{"date-parts":[["1973","9","1"]]},"page":"1033-1038","title":"Geothermal Drilling in California","type":"article-journal","volume":"25"},"uris":["http://www.mendeley.com/documents/?uuid=3d49618e-4361-49f9-ac66-1f7700bed1b6"]}],"mendeley":{"formattedCitation":"(Cromling, 1973)","plainTextFormattedCitation":"(Cromling, 1973)","previouslyFormattedCitation":"(Cromling, 1973)"},"properties":{"noteIndex":0},"schema":"https://github.com/citation-style-language/schema/raw/master/csl-citation.json"}</w:instrText>
      </w:r>
      <w:r w:rsidR="00D65460">
        <w:fldChar w:fldCharType="separate"/>
      </w:r>
      <w:r w:rsidR="00D65460" w:rsidRPr="00D65460">
        <w:rPr>
          <w:noProof/>
        </w:rPr>
        <w:t>(Cromling, 1973)</w:t>
      </w:r>
      <w:r w:rsidR="00D65460">
        <w:fldChar w:fldCharType="end"/>
      </w:r>
      <w:r>
        <w:t>.</w:t>
      </w:r>
    </w:p>
    <w:p w14:paraId="574E0522" w14:textId="373D80D2" w:rsidR="00BE5C7B" w:rsidRDefault="00A47CC8" w:rsidP="00BE5C7B">
      <w:r>
        <w:t>Fields in the Imperial Valley reach temperatures near to super-critical temperatures.</w:t>
      </w:r>
      <w:r w:rsidR="00D65460">
        <w:t xml:space="preserve"> </w:t>
      </w:r>
      <w:r w:rsidR="00D65460">
        <w:fldChar w:fldCharType="begin" w:fldLock="1"/>
      </w:r>
      <w:r w:rsidR="00D65460">
        <w:instrText>ADDIN CSL_CITATION {"citationItems":[{"id":"ITEM-1","itemData":{"abstract":"The Salton Sea Geothermal Field is one of the largest geothermal resources in the world. Recent changes in leasehold positions, changes in lake management due to Colorado River water transfers, a transition to renewable energy resources and the clean energy initiatives of California, have prompted renewed interest in development of the field for baseload power generation. The receding shoreline of the Salton Sea is now exposing areas previously inaccessible, and exposing large tracts of land for development. Since the last conceptual model and resource estimate for the Salton Sea Geothermal Field was published in 2002, significant additional data has become available, including publicly available seismic surveys over the resource area, experiences of developers and operators at the field, and recent research related to seismicity and tectonics of Southern California. In this study, we integrate these data sets in an updated conceptual model and a revised estimate of the power generation potential of the field. The result is a model that can serve as the basis for further exploration and development in the field. Our study increases the power generation potential of the field to 2950 MWe.","author":[{"dropping-particle":"","family":"Kaspereit","given":"Dennis","non-dropping-particle":"","parse-names":false,"suffix":""},{"dropping-particle":"","family":"Mann","given":"Mary","non-dropping-particle":"","parse-names":false,"suffix":""},{"dropping-particle":"","family":"Sanyal","given":"Subir","non-dropping-particle":"","parse-names":false,"suffix":""},{"dropping-particle":"","family":"Rickard","given":"Bill","non-dropping-particle":"","parse-names":false,"suffix":""},{"dropping-particle":"","family":"Osborn","given":"William","non-dropping-particle":"","parse-names":false,"suffix":""},{"dropping-particle":"","family":"Hulen","given":"Jeff","non-dropping-particle":"","parse-names":false,"suffix":""}],"container-title":"Geothermal Resources Council Transactions","id":"ITEM-1","issued":{"date-parts":[["2016"]]},"page":"57-66","title":"Updated conceptual model and reserve estimate for the Salton Sea geothermal field, Imperial Valley, California","type":"paper-conference","volume":"40"},"uris":["http://www.mendeley.com/documents/?uuid=e48245e7-c317-458f-a03a-b78b0e9774d0"]}],"mendeley":{"formattedCitation":"(Kaspereit et al., 2016)","manualFormatting":"Kaspereit et al. (2016)","plainTextFormattedCitation":"(Kaspereit et al., 2016)","previouslyFormattedCitation":"(Kaspereit et al., 2016)"},"properties":{"noteIndex":0},"schema":"https://github.com/citation-style-language/schema/raw/master/csl-citation.json"}</w:instrText>
      </w:r>
      <w:r w:rsidR="00D65460">
        <w:fldChar w:fldCharType="separate"/>
      </w:r>
      <w:r w:rsidR="00D65460" w:rsidRPr="00D65460">
        <w:rPr>
          <w:noProof/>
        </w:rPr>
        <w:t xml:space="preserve">Kaspereit et al. </w:t>
      </w:r>
      <w:r w:rsidR="00D65460">
        <w:rPr>
          <w:noProof/>
        </w:rPr>
        <w:t>(</w:t>
      </w:r>
      <w:r w:rsidR="00D65460" w:rsidRPr="00D65460">
        <w:rPr>
          <w:noProof/>
        </w:rPr>
        <w:t>2016)</w:t>
      </w:r>
      <w:r w:rsidR="00D65460">
        <w:fldChar w:fldCharType="end"/>
      </w:r>
      <w:r>
        <w:t xml:space="preserve"> reported well</w:t>
      </w:r>
      <w:r w:rsidR="003B2488">
        <w:t>s</w:t>
      </w:r>
      <w:r>
        <w:t xml:space="preserve"> in the Salton Sea field with a bottom hole temperature of 390°C (734°F). </w:t>
      </w:r>
      <w:r w:rsidR="00BE5C7B">
        <w:t>The geothermal reservoir</w:t>
      </w:r>
      <w:r w:rsidR="00D554B4">
        <w:t>s</w:t>
      </w:r>
      <w:r w:rsidR="00BE5C7B">
        <w:t xml:space="preserve"> in th</w:t>
      </w:r>
      <w:r>
        <w:t>e Imperial Valley</w:t>
      </w:r>
      <w:r w:rsidR="00BE5C7B">
        <w:t xml:space="preserve"> produces hot high-salinity brines, with pH values ranging from 5.7 to 7.6 </w:t>
      </w:r>
      <w:r w:rsidR="00D65460">
        <w:fldChar w:fldCharType="begin" w:fldLock="1"/>
      </w:r>
      <w:r w:rsidR="00714E2A">
        <w:instrText>ADDIN CSL_CITATION {"citationItems":[{"id":"ITEM-1","itemData":{"abstract":"The Bureau of Mines has conducted a research program to develop improved drilling fluids for use in geothermal wells. This paper describes the composition, properties, and problems encountered with drilling fluids of various formulations used at the important geothermal areas throughout the world, including the western continental United States, as well as, Mexico, Italy, Iceland, Japan, New Zealand, and Turkey.","author":[{"dropping-particle":"","family":"Liles","given":"K. J.","non-dropping-particle":"","parse-names":false,"suffix":""},{"dropping-particle":"","family":"Sadler","given":"L.Y.","non-dropping-particle":"","parse-names":false,"suffix":""},{"dropping-particle":"","family":"Goode","given":"A.H.","non-dropping-particle":"","parse-names":false,"suffix":""}],"id":"ITEM-1","issued":{"date-parts":[["1976"]]},"number-of-pages":"1-31","title":"Geothermal Well Drilling Fluid Technology: A Literature Survey. | National Technical Reports Library - NTIS","type":"report"},"uris":["http://www.mendeley.com/documents/?uuid=f3624c83-a5fd-3732-8cf1-f202a9c8abb5"]}],"mendeley":{"formattedCitation":"(Liles et al., 1976)","plainTextFormattedCitation":"(Liles et al., 1976)","previouslyFormattedCitation":"(Liles et al., 1976)"},"properties":{"noteIndex":0},"schema":"https://github.com/citation-style-language/schema/raw/master/csl-citation.json"}</w:instrText>
      </w:r>
      <w:r w:rsidR="00D65460">
        <w:fldChar w:fldCharType="separate"/>
      </w:r>
      <w:r w:rsidR="00D65460" w:rsidRPr="00D65460">
        <w:rPr>
          <w:noProof/>
        </w:rPr>
        <w:t>(Liles et al., 1976)</w:t>
      </w:r>
      <w:r w:rsidR="00D65460">
        <w:fldChar w:fldCharType="end"/>
      </w:r>
      <w:r w:rsidR="00BE5C7B">
        <w:t xml:space="preserve">. A freshwater gel-lignite mud was the drilling fluid widely found in the Imperial Valley. To initiate the well, a simple gel fluid was used. </w:t>
      </w:r>
      <w:r w:rsidR="00F7717F">
        <w:t>The increase in temperature led to mud gelation during operation</w:t>
      </w:r>
      <w:r w:rsidR="00BE5C7B">
        <w:t>. Lignite was used as a thinning agent to mitigate the adverse effects of mud gelation. The drilling fluid was then modified to a sodium surfactant fluid to finish the wells</w:t>
      </w:r>
      <w:r w:rsidR="00A653E9">
        <w:t xml:space="preserve"> (</w:t>
      </w:r>
      <w:r w:rsidR="005C6616" w:rsidRPr="00BA26F0">
        <w:rPr>
          <w:b/>
        </w:rPr>
        <w:fldChar w:fldCharType="begin"/>
      </w:r>
      <w:r w:rsidR="005C6616" w:rsidRPr="00BA26F0">
        <w:rPr>
          <w:b/>
        </w:rPr>
        <w:instrText xml:space="preserve"> REF _Ref60907758 \r \h </w:instrText>
      </w:r>
      <w:r w:rsidR="00BA26F0" w:rsidRPr="00BA26F0">
        <w:rPr>
          <w:b/>
        </w:rPr>
        <w:instrText xml:space="preserve"> \* MERGEFORMAT </w:instrText>
      </w:r>
      <w:r w:rsidR="005C6616" w:rsidRPr="00BA26F0">
        <w:rPr>
          <w:b/>
        </w:rPr>
      </w:r>
      <w:r w:rsidR="005C6616" w:rsidRPr="00BA26F0">
        <w:rPr>
          <w:b/>
        </w:rPr>
        <w:fldChar w:fldCharType="separate"/>
      </w:r>
      <w:r w:rsidR="00B05D72">
        <w:rPr>
          <w:b/>
        </w:rPr>
        <w:t>Table 1</w:t>
      </w:r>
      <w:r w:rsidR="005C6616" w:rsidRPr="00BA26F0">
        <w:rPr>
          <w:b/>
        </w:rPr>
        <w:fldChar w:fldCharType="end"/>
      </w:r>
      <w:r w:rsidR="00A653E9">
        <w:t xml:space="preserve">). </w:t>
      </w:r>
    </w:p>
    <w:p w14:paraId="4A62C00B" w14:textId="496E3F89" w:rsidR="009C4553" w:rsidRDefault="009C4553" w:rsidP="00BE5C7B"/>
    <w:p w14:paraId="258846EF" w14:textId="77777777" w:rsidR="009C4553" w:rsidRDefault="009C4553" w:rsidP="00BE5C7B"/>
    <w:p w14:paraId="40ABAC19" w14:textId="54C46894" w:rsidR="00A653E9" w:rsidRDefault="00A653E9" w:rsidP="005C6616">
      <w:pPr>
        <w:pStyle w:val="Table"/>
      </w:pPr>
      <w:bookmarkStart w:id="84" w:name="_Ref60907758"/>
      <w:bookmarkStart w:id="85" w:name="_Toc64331940"/>
      <w:r>
        <w:t>Materials used to drill a well in Imperial Valley field (After</w:t>
      </w:r>
      <w:r w:rsidR="00714E2A">
        <w:t xml:space="preserve"> </w:t>
      </w:r>
      <w:r w:rsidR="00714E2A" w:rsidRPr="00714E2A">
        <w:fldChar w:fldCharType="begin" w:fldLock="1"/>
      </w:r>
      <w:r w:rsidR="00714E2A">
        <w:instrText>ADDIN CSL_CITATION {"citationItems":[{"id":"ITEM-1","itemData":{"abstract":"The Bureau of Mines has conducted a research program to develop improved drilling fluids for use in geothermal wells. This paper describes the composition, properties, and problems encountered with drilling fluids of various formulations used at the important geothermal areas throughout the world, including the western continental United States, as well as, Mexico, Italy, Iceland, Japan, New Zealand, and Turkey.","author":[{"dropping-particle":"","family":"Liles","given":"K. J.","non-dropping-particle":"","parse-names":false,"suffix":""},{"dropping-particle":"","family":"Sadler","given":"L.Y.","non-dropping-particle":"","parse-names":false,"suffix":""},{"dropping-particle":"","family":"Goode","given":"A.H.","non-dropping-particle":"","parse-names":false,"suffix":""}],"id":"ITEM-1","issued":{"date-parts":[["1976"]]},"number-of-pages":"1-31","title":"Geothermal Well Drilling Fluid Technology: A Literature Survey. | National Technical Reports Library - NTIS","type":"report"},"uris":["http://www.mendeley.com/documents/?uuid=f3624c83-a5fd-3732-8cf1-f202a9c8abb5"]}],"mendeley":{"formattedCitation":"(Liles et al., 1976)","manualFormatting":"Liles et al. 1976","plainTextFormattedCitation":"(Liles et al., 1976)","previouslyFormattedCitation":"(Liles et al., 1976)"},"properties":{"noteIndex":0},"schema":"https://github.com/citation-style-language/schema/raw/master/csl-citation.json"}</w:instrText>
      </w:r>
      <w:r w:rsidR="00714E2A" w:rsidRPr="00714E2A">
        <w:fldChar w:fldCharType="separate"/>
      </w:r>
      <w:r w:rsidR="00714E2A" w:rsidRPr="00AF2179">
        <w:t>Liles et al. 1976</w:t>
      </w:r>
      <w:r w:rsidR="00714E2A" w:rsidRPr="00714E2A">
        <w:fldChar w:fldCharType="end"/>
      </w:r>
      <w:r>
        <w:t>)</w:t>
      </w:r>
      <w:bookmarkEnd w:id="84"/>
      <w:bookmarkEnd w:id="85"/>
    </w:p>
    <w:tbl>
      <w:tblPr>
        <w:tblStyle w:val="GridTable3"/>
        <w:tblW w:w="6380" w:type="dxa"/>
        <w:jc w:val="center"/>
        <w:tblInd w:w="0" w:type="dxa"/>
        <w:tblLook w:val="04A0" w:firstRow="1" w:lastRow="0" w:firstColumn="1" w:lastColumn="0" w:noHBand="0" w:noVBand="1"/>
      </w:tblPr>
      <w:tblGrid>
        <w:gridCol w:w="2540"/>
        <w:gridCol w:w="2045"/>
        <w:gridCol w:w="1795"/>
      </w:tblGrid>
      <w:tr w:rsidR="00A653E9" w:rsidRPr="0055690F" w14:paraId="5E2A5C8F" w14:textId="77777777" w:rsidTr="00F314DA">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100" w:firstRow="0" w:lastRow="0" w:firstColumn="1" w:lastColumn="0" w:oddVBand="0" w:evenVBand="0" w:oddHBand="0" w:evenHBand="0" w:firstRowFirstColumn="1" w:firstRowLastColumn="0" w:lastRowFirstColumn="0" w:lastRowLastColumn="0"/>
            <w:tcW w:w="2540" w:type="dxa"/>
            <w:noWrap/>
            <w:vAlign w:val="center"/>
            <w:hideMark/>
          </w:tcPr>
          <w:p w14:paraId="14F623D6" w14:textId="77777777" w:rsidR="00A653E9" w:rsidRPr="00CC568A" w:rsidRDefault="00A653E9" w:rsidP="00E50608">
            <w:pPr>
              <w:spacing w:line="240" w:lineRule="auto"/>
              <w:jc w:val="both"/>
              <w:rPr>
                <w:color w:val="000000"/>
                <w:sz w:val="20"/>
                <w:szCs w:val="20"/>
                <w:lang w:val="en-GB"/>
              </w:rPr>
            </w:pPr>
            <w:r w:rsidRPr="00CC568A">
              <w:rPr>
                <w:color w:val="000000"/>
                <w:sz w:val="20"/>
                <w:szCs w:val="20"/>
                <w:lang w:val="en-GB"/>
              </w:rPr>
              <w:t>Material</w:t>
            </w:r>
          </w:p>
        </w:tc>
        <w:tc>
          <w:tcPr>
            <w:tcW w:w="2045" w:type="dxa"/>
            <w:tcBorders>
              <w:bottom w:val="single" w:sz="4" w:space="0" w:color="666666" w:themeColor="text1" w:themeTint="99"/>
            </w:tcBorders>
            <w:vAlign w:val="bottom"/>
            <w:hideMark/>
          </w:tcPr>
          <w:p w14:paraId="41C979AC" w14:textId="77777777" w:rsidR="00A653E9" w:rsidRPr="00CC568A" w:rsidRDefault="00A653E9" w:rsidP="00E50608">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Surface to 2,690 ft</w:t>
            </w:r>
            <w:r w:rsidRPr="00CC568A">
              <w:rPr>
                <w:color w:val="000000"/>
                <w:sz w:val="20"/>
                <w:szCs w:val="20"/>
                <w:lang w:val="en-GB"/>
              </w:rPr>
              <w:br/>
              <w:t>(lb)</w:t>
            </w:r>
          </w:p>
        </w:tc>
        <w:tc>
          <w:tcPr>
            <w:tcW w:w="1795" w:type="dxa"/>
            <w:tcBorders>
              <w:bottom w:val="single" w:sz="4" w:space="0" w:color="666666" w:themeColor="text1" w:themeTint="99"/>
            </w:tcBorders>
            <w:vAlign w:val="bottom"/>
            <w:hideMark/>
          </w:tcPr>
          <w:p w14:paraId="694D8669" w14:textId="77777777" w:rsidR="00A653E9" w:rsidRPr="00CC568A" w:rsidRDefault="00A653E9" w:rsidP="00E50608">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2,690 ft to TD</w:t>
            </w:r>
            <w:r w:rsidRPr="00CC568A">
              <w:rPr>
                <w:color w:val="000000"/>
                <w:sz w:val="20"/>
                <w:szCs w:val="20"/>
                <w:lang w:val="en-GB"/>
              </w:rPr>
              <w:br/>
              <w:t>(lb)</w:t>
            </w:r>
          </w:p>
        </w:tc>
      </w:tr>
      <w:tr w:rsidR="00A653E9" w:rsidRPr="0055690F" w14:paraId="1DC42477" w14:textId="77777777" w:rsidTr="00A653E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540" w:type="dxa"/>
            <w:tcBorders>
              <w:right w:val="single" w:sz="4" w:space="0" w:color="666666" w:themeColor="text1" w:themeTint="99"/>
            </w:tcBorders>
            <w:noWrap/>
            <w:hideMark/>
          </w:tcPr>
          <w:p w14:paraId="1A2DC1CD" w14:textId="51780C00" w:rsidR="00A653E9" w:rsidRPr="00CC568A" w:rsidRDefault="00A653E9" w:rsidP="00E50608">
            <w:pPr>
              <w:spacing w:line="240" w:lineRule="auto"/>
              <w:jc w:val="both"/>
              <w:rPr>
                <w:color w:val="000000"/>
                <w:sz w:val="20"/>
                <w:szCs w:val="20"/>
                <w:lang w:val="en-GB"/>
              </w:rPr>
            </w:pPr>
            <w:r w:rsidRPr="00CC568A">
              <w:rPr>
                <w:color w:val="000000"/>
                <w:sz w:val="20"/>
                <w:szCs w:val="20"/>
                <w:lang w:val="en-GB"/>
              </w:rPr>
              <w:t xml:space="preserve">Wyoming </w:t>
            </w:r>
            <w:r w:rsidR="003B2488">
              <w:rPr>
                <w:color w:val="000000"/>
                <w:sz w:val="20"/>
                <w:szCs w:val="20"/>
                <w:lang w:val="en-GB"/>
              </w:rPr>
              <w:t>B</w:t>
            </w:r>
            <w:r w:rsidRPr="00CC568A">
              <w:rPr>
                <w:color w:val="000000"/>
                <w:sz w:val="20"/>
                <w:szCs w:val="20"/>
                <w:lang w:val="en-GB"/>
              </w:rPr>
              <w:t>entonite</w:t>
            </w:r>
          </w:p>
        </w:tc>
        <w:tc>
          <w:tcPr>
            <w:tcW w:w="204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6870A5DE" w14:textId="77777777" w:rsidR="00A653E9" w:rsidRPr="00CC568A" w:rsidRDefault="00A653E9" w:rsidP="00E5060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12800</w:t>
            </w:r>
          </w:p>
        </w:tc>
        <w:tc>
          <w:tcPr>
            <w:tcW w:w="179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44983208" w14:textId="77777777" w:rsidR="00A653E9" w:rsidRPr="00CC568A" w:rsidRDefault="00A653E9" w:rsidP="00E5060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w:t>
            </w:r>
          </w:p>
        </w:tc>
      </w:tr>
      <w:tr w:rsidR="00A653E9" w:rsidRPr="0055690F" w14:paraId="2D9E9399" w14:textId="77777777" w:rsidTr="00A653E9">
        <w:trPr>
          <w:trHeight w:val="320"/>
          <w:jc w:val="center"/>
        </w:trPr>
        <w:tc>
          <w:tcPr>
            <w:cnfStyle w:val="001000000000" w:firstRow="0" w:lastRow="0" w:firstColumn="1" w:lastColumn="0" w:oddVBand="0" w:evenVBand="0" w:oddHBand="0" w:evenHBand="0" w:firstRowFirstColumn="0" w:firstRowLastColumn="0" w:lastRowFirstColumn="0" w:lastRowLastColumn="0"/>
            <w:tcW w:w="2540" w:type="dxa"/>
            <w:tcBorders>
              <w:right w:val="single" w:sz="4" w:space="0" w:color="666666" w:themeColor="text1" w:themeTint="99"/>
            </w:tcBorders>
            <w:noWrap/>
            <w:hideMark/>
          </w:tcPr>
          <w:p w14:paraId="08B7AE9E" w14:textId="05714AD3" w:rsidR="00A653E9" w:rsidRPr="00CC568A" w:rsidRDefault="00A653E9" w:rsidP="00E50608">
            <w:pPr>
              <w:spacing w:line="240" w:lineRule="auto"/>
              <w:jc w:val="both"/>
              <w:rPr>
                <w:color w:val="000000"/>
                <w:sz w:val="20"/>
                <w:szCs w:val="20"/>
                <w:lang w:val="en-GB"/>
              </w:rPr>
            </w:pPr>
            <w:r w:rsidRPr="00CC568A">
              <w:rPr>
                <w:color w:val="000000"/>
                <w:sz w:val="20"/>
                <w:szCs w:val="20"/>
                <w:lang w:val="en-GB"/>
              </w:rPr>
              <w:t xml:space="preserve">Barium </w:t>
            </w:r>
            <w:proofErr w:type="spellStart"/>
            <w:r w:rsidR="003B2488">
              <w:rPr>
                <w:color w:val="000000"/>
                <w:sz w:val="20"/>
                <w:szCs w:val="20"/>
                <w:lang w:val="en-GB"/>
              </w:rPr>
              <w:t>S</w:t>
            </w:r>
            <w:r w:rsidRPr="00CC568A">
              <w:rPr>
                <w:color w:val="000000"/>
                <w:sz w:val="20"/>
                <w:szCs w:val="20"/>
                <w:lang w:val="en-GB"/>
              </w:rPr>
              <w:t>ulfate</w:t>
            </w:r>
            <w:proofErr w:type="spellEnd"/>
            <w:r w:rsidRPr="00CC568A">
              <w:rPr>
                <w:color w:val="000000"/>
                <w:sz w:val="20"/>
                <w:szCs w:val="20"/>
                <w:lang w:val="en-GB"/>
              </w:rPr>
              <w:t>.</w:t>
            </w:r>
          </w:p>
        </w:tc>
        <w:tc>
          <w:tcPr>
            <w:tcW w:w="204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09B29E85" w14:textId="77777777" w:rsidR="00A653E9" w:rsidRPr="00CC568A" w:rsidRDefault="00A653E9" w:rsidP="00E50608">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16300</w:t>
            </w:r>
          </w:p>
        </w:tc>
        <w:tc>
          <w:tcPr>
            <w:tcW w:w="179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247813DC" w14:textId="77777777" w:rsidR="00A653E9" w:rsidRPr="00CC568A" w:rsidRDefault="00A653E9" w:rsidP="00E50608">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13,750</w:t>
            </w:r>
          </w:p>
        </w:tc>
      </w:tr>
      <w:tr w:rsidR="00A653E9" w:rsidRPr="0055690F" w14:paraId="257E53E1" w14:textId="77777777" w:rsidTr="00A653E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540" w:type="dxa"/>
            <w:tcBorders>
              <w:right w:val="single" w:sz="4" w:space="0" w:color="666666" w:themeColor="text1" w:themeTint="99"/>
            </w:tcBorders>
            <w:noWrap/>
            <w:hideMark/>
          </w:tcPr>
          <w:p w14:paraId="379122A8" w14:textId="66502690" w:rsidR="00A653E9" w:rsidRPr="00CC568A" w:rsidRDefault="00A653E9" w:rsidP="00E50608">
            <w:pPr>
              <w:spacing w:line="240" w:lineRule="auto"/>
              <w:jc w:val="both"/>
              <w:rPr>
                <w:color w:val="000000"/>
                <w:sz w:val="20"/>
                <w:szCs w:val="20"/>
                <w:lang w:val="en-GB"/>
              </w:rPr>
            </w:pPr>
            <w:r w:rsidRPr="00CC568A">
              <w:rPr>
                <w:color w:val="000000"/>
                <w:sz w:val="20"/>
                <w:szCs w:val="20"/>
                <w:lang w:val="en-GB"/>
              </w:rPr>
              <w:t xml:space="preserve">Treated </w:t>
            </w:r>
            <w:r w:rsidR="003B2488">
              <w:rPr>
                <w:color w:val="000000"/>
                <w:sz w:val="20"/>
                <w:szCs w:val="20"/>
                <w:lang w:val="en-GB"/>
              </w:rPr>
              <w:t>L</w:t>
            </w:r>
            <w:r w:rsidR="003B2488" w:rsidRPr="00CC568A">
              <w:rPr>
                <w:color w:val="000000"/>
                <w:sz w:val="20"/>
                <w:szCs w:val="20"/>
                <w:lang w:val="en-GB"/>
              </w:rPr>
              <w:t>ignite</w:t>
            </w:r>
          </w:p>
        </w:tc>
        <w:tc>
          <w:tcPr>
            <w:tcW w:w="204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55EB6B36" w14:textId="77777777" w:rsidR="00A653E9" w:rsidRPr="00CC568A" w:rsidRDefault="00A653E9" w:rsidP="00E5060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9750</w:t>
            </w:r>
          </w:p>
        </w:tc>
        <w:tc>
          <w:tcPr>
            <w:tcW w:w="179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437CCAD6" w14:textId="77777777" w:rsidR="00A653E9" w:rsidRPr="00CC568A" w:rsidRDefault="00A653E9" w:rsidP="00E5060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w:t>
            </w:r>
          </w:p>
        </w:tc>
      </w:tr>
      <w:tr w:rsidR="00A653E9" w:rsidRPr="0055690F" w14:paraId="2F922349" w14:textId="77777777" w:rsidTr="00A653E9">
        <w:trPr>
          <w:trHeight w:val="320"/>
          <w:jc w:val="center"/>
        </w:trPr>
        <w:tc>
          <w:tcPr>
            <w:cnfStyle w:val="001000000000" w:firstRow="0" w:lastRow="0" w:firstColumn="1" w:lastColumn="0" w:oddVBand="0" w:evenVBand="0" w:oddHBand="0" w:evenHBand="0" w:firstRowFirstColumn="0" w:firstRowLastColumn="0" w:lastRowFirstColumn="0" w:lastRowLastColumn="0"/>
            <w:tcW w:w="2540" w:type="dxa"/>
            <w:tcBorders>
              <w:right w:val="single" w:sz="4" w:space="0" w:color="666666" w:themeColor="text1" w:themeTint="99"/>
            </w:tcBorders>
            <w:noWrap/>
            <w:hideMark/>
          </w:tcPr>
          <w:p w14:paraId="7A6493EF" w14:textId="2BE45F12" w:rsidR="00A653E9" w:rsidRPr="00CC568A" w:rsidRDefault="00A653E9" w:rsidP="00E50608">
            <w:pPr>
              <w:spacing w:line="240" w:lineRule="auto"/>
              <w:jc w:val="both"/>
              <w:rPr>
                <w:color w:val="000000"/>
                <w:sz w:val="20"/>
                <w:szCs w:val="20"/>
                <w:lang w:val="en-GB"/>
              </w:rPr>
            </w:pPr>
            <w:r w:rsidRPr="00CC568A">
              <w:rPr>
                <w:color w:val="000000"/>
                <w:sz w:val="20"/>
                <w:szCs w:val="20"/>
                <w:lang w:val="en-GB"/>
              </w:rPr>
              <w:t xml:space="preserve">Caustic </w:t>
            </w:r>
            <w:r w:rsidR="003B2488">
              <w:rPr>
                <w:color w:val="000000"/>
                <w:sz w:val="20"/>
                <w:szCs w:val="20"/>
                <w:lang w:val="en-GB"/>
              </w:rPr>
              <w:t>S</w:t>
            </w:r>
            <w:r w:rsidR="003B2488" w:rsidRPr="00CC568A">
              <w:rPr>
                <w:color w:val="000000"/>
                <w:sz w:val="20"/>
                <w:szCs w:val="20"/>
                <w:lang w:val="en-GB"/>
              </w:rPr>
              <w:t>oda</w:t>
            </w:r>
          </w:p>
        </w:tc>
        <w:tc>
          <w:tcPr>
            <w:tcW w:w="204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F8C36AD" w14:textId="77777777" w:rsidR="00A653E9" w:rsidRPr="00CC568A" w:rsidRDefault="00A653E9" w:rsidP="00E50608">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1,700</w:t>
            </w:r>
          </w:p>
        </w:tc>
        <w:tc>
          <w:tcPr>
            <w:tcW w:w="179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411A789E" w14:textId="77777777" w:rsidR="00A653E9" w:rsidRPr="00CC568A" w:rsidRDefault="00A653E9" w:rsidP="00E50608">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2,500</w:t>
            </w:r>
          </w:p>
        </w:tc>
      </w:tr>
      <w:tr w:rsidR="00A653E9" w:rsidRPr="0055690F" w14:paraId="653EC86C" w14:textId="77777777" w:rsidTr="00A653E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540" w:type="dxa"/>
            <w:tcBorders>
              <w:right w:val="single" w:sz="4" w:space="0" w:color="666666" w:themeColor="text1" w:themeTint="99"/>
            </w:tcBorders>
            <w:noWrap/>
            <w:hideMark/>
          </w:tcPr>
          <w:p w14:paraId="146071DA" w14:textId="77777777" w:rsidR="00A653E9" w:rsidRPr="00CC568A" w:rsidRDefault="00A653E9" w:rsidP="00E50608">
            <w:pPr>
              <w:spacing w:line="240" w:lineRule="auto"/>
              <w:jc w:val="both"/>
              <w:rPr>
                <w:color w:val="000000"/>
                <w:sz w:val="20"/>
                <w:szCs w:val="20"/>
                <w:lang w:val="en-GB"/>
              </w:rPr>
            </w:pPr>
            <w:r w:rsidRPr="00CC568A">
              <w:rPr>
                <w:color w:val="000000"/>
                <w:sz w:val="20"/>
                <w:szCs w:val="20"/>
                <w:lang w:val="en-GB"/>
              </w:rPr>
              <w:t>Salt</w:t>
            </w:r>
          </w:p>
        </w:tc>
        <w:tc>
          <w:tcPr>
            <w:tcW w:w="204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52FC72DD" w14:textId="77777777" w:rsidR="00A653E9" w:rsidRPr="00CC568A" w:rsidRDefault="00A653E9" w:rsidP="00E5060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w:t>
            </w:r>
          </w:p>
        </w:tc>
        <w:tc>
          <w:tcPr>
            <w:tcW w:w="179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9CF6ABE" w14:textId="77777777" w:rsidR="00A653E9" w:rsidRPr="00CC568A" w:rsidRDefault="00A653E9" w:rsidP="00E5060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1,700</w:t>
            </w:r>
          </w:p>
        </w:tc>
      </w:tr>
      <w:tr w:rsidR="00A653E9" w:rsidRPr="0055690F" w14:paraId="06195AE0" w14:textId="77777777" w:rsidTr="00A653E9">
        <w:trPr>
          <w:trHeight w:val="320"/>
          <w:jc w:val="center"/>
        </w:trPr>
        <w:tc>
          <w:tcPr>
            <w:cnfStyle w:val="001000000000" w:firstRow="0" w:lastRow="0" w:firstColumn="1" w:lastColumn="0" w:oddVBand="0" w:evenVBand="0" w:oddHBand="0" w:evenHBand="0" w:firstRowFirstColumn="0" w:firstRowLastColumn="0" w:lastRowFirstColumn="0" w:lastRowLastColumn="0"/>
            <w:tcW w:w="2540" w:type="dxa"/>
            <w:tcBorders>
              <w:right w:val="single" w:sz="4" w:space="0" w:color="666666" w:themeColor="text1" w:themeTint="99"/>
            </w:tcBorders>
            <w:noWrap/>
            <w:hideMark/>
          </w:tcPr>
          <w:p w14:paraId="349BC96D" w14:textId="77777777" w:rsidR="00A653E9" w:rsidRPr="00CC568A" w:rsidRDefault="00A653E9" w:rsidP="00E50608">
            <w:pPr>
              <w:spacing w:line="240" w:lineRule="auto"/>
              <w:jc w:val="both"/>
              <w:rPr>
                <w:color w:val="000000"/>
                <w:sz w:val="20"/>
                <w:szCs w:val="20"/>
                <w:lang w:val="en-GB"/>
              </w:rPr>
            </w:pPr>
            <w:r w:rsidRPr="00CC568A">
              <w:rPr>
                <w:color w:val="000000"/>
                <w:sz w:val="20"/>
                <w:szCs w:val="20"/>
                <w:lang w:val="en-GB"/>
              </w:rPr>
              <w:t>Surfactant</w:t>
            </w:r>
          </w:p>
        </w:tc>
        <w:tc>
          <w:tcPr>
            <w:tcW w:w="204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578B2D8B" w14:textId="77777777" w:rsidR="00A653E9" w:rsidRPr="00CC568A" w:rsidRDefault="00A653E9" w:rsidP="00E50608">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w:t>
            </w:r>
          </w:p>
        </w:tc>
        <w:tc>
          <w:tcPr>
            <w:tcW w:w="179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115F0A43" w14:textId="77777777" w:rsidR="00A653E9" w:rsidRPr="00CC568A" w:rsidRDefault="00A653E9" w:rsidP="00E50608">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4,600</w:t>
            </w:r>
          </w:p>
        </w:tc>
      </w:tr>
      <w:tr w:rsidR="00A653E9" w:rsidRPr="0055690F" w14:paraId="15C11920" w14:textId="77777777" w:rsidTr="00A653E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540" w:type="dxa"/>
            <w:tcBorders>
              <w:right w:val="single" w:sz="4" w:space="0" w:color="666666" w:themeColor="text1" w:themeTint="99"/>
            </w:tcBorders>
            <w:noWrap/>
            <w:hideMark/>
          </w:tcPr>
          <w:p w14:paraId="15BFEF23" w14:textId="731FF992" w:rsidR="00A653E9" w:rsidRPr="00CC568A" w:rsidRDefault="00A653E9" w:rsidP="00E50608">
            <w:pPr>
              <w:spacing w:line="240" w:lineRule="auto"/>
              <w:jc w:val="both"/>
              <w:rPr>
                <w:color w:val="000000"/>
                <w:sz w:val="20"/>
                <w:szCs w:val="20"/>
                <w:lang w:val="en-GB"/>
              </w:rPr>
            </w:pPr>
            <w:r w:rsidRPr="00CC568A">
              <w:rPr>
                <w:color w:val="000000"/>
                <w:sz w:val="20"/>
                <w:szCs w:val="20"/>
                <w:lang w:val="en-GB"/>
              </w:rPr>
              <w:t xml:space="preserve">Soda </w:t>
            </w:r>
            <w:r w:rsidR="003B2488">
              <w:rPr>
                <w:color w:val="000000"/>
                <w:sz w:val="20"/>
                <w:szCs w:val="20"/>
                <w:lang w:val="en-GB"/>
              </w:rPr>
              <w:t>A</w:t>
            </w:r>
            <w:r w:rsidRPr="00CC568A">
              <w:rPr>
                <w:color w:val="000000"/>
                <w:sz w:val="20"/>
                <w:szCs w:val="20"/>
                <w:lang w:val="en-GB"/>
              </w:rPr>
              <w:t>sh</w:t>
            </w:r>
          </w:p>
        </w:tc>
        <w:tc>
          <w:tcPr>
            <w:tcW w:w="204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F45C82F" w14:textId="77777777" w:rsidR="00A653E9" w:rsidRPr="00CC568A" w:rsidRDefault="00A653E9" w:rsidP="00E5060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w:t>
            </w:r>
          </w:p>
        </w:tc>
        <w:tc>
          <w:tcPr>
            <w:tcW w:w="179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31DB54D" w14:textId="77777777" w:rsidR="00A653E9" w:rsidRPr="00CC568A" w:rsidRDefault="00A653E9" w:rsidP="00E5060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1900</w:t>
            </w:r>
          </w:p>
        </w:tc>
      </w:tr>
      <w:tr w:rsidR="00A653E9" w:rsidRPr="0055690F" w14:paraId="10CFCEF3" w14:textId="77777777" w:rsidTr="00A653E9">
        <w:trPr>
          <w:trHeight w:val="320"/>
          <w:jc w:val="center"/>
        </w:trPr>
        <w:tc>
          <w:tcPr>
            <w:cnfStyle w:val="001000000000" w:firstRow="0" w:lastRow="0" w:firstColumn="1" w:lastColumn="0" w:oddVBand="0" w:evenVBand="0" w:oddHBand="0" w:evenHBand="0" w:firstRowFirstColumn="0" w:firstRowLastColumn="0" w:lastRowFirstColumn="0" w:lastRowLastColumn="0"/>
            <w:tcW w:w="2540" w:type="dxa"/>
            <w:tcBorders>
              <w:right w:val="single" w:sz="4" w:space="0" w:color="666666" w:themeColor="text1" w:themeTint="99"/>
            </w:tcBorders>
            <w:noWrap/>
            <w:hideMark/>
          </w:tcPr>
          <w:p w14:paraId="2BEDA569" w14:textId="2CB6538C" w:rsidR="00A653E9" w:rsidRPr="00CC568A" w:rsidRDefault="00A653E9" w:rsidP="00E50608">
            <w:pPr>
              <w:spacing w:line="240" w:lineRule="auto"/>
              <w:jc w:val="both"/>
              <w:rPr>
                <w:color w:val="000000"/>
                <w:sz w:val="20"/>
                <w:szCs w:val="20"/>
                <w:lang w:val="en-GB"/>
              </w:rPr>
            </w:pPr>
            <w:r w:rsidRPr="00CC568A">
              <w:rPr>
                <w:color w:val="000000"/>
                <w:sz w:val="20"/>
                <w:szCs w:val="20"/>
                <w:lang w:val="en-GB"/>
              </w:rPr>
              <w:t xml:space="preserve">Plastic </w:t>
            </w:r>
            <w:r w:rsidR="003B2488">
              <w:rPr>
                <w:color w:val="000000"/>
                <w:sz w:val="20"/>
                <w:szCs w:val="20"/>
                <w:lang w:val="en-GB"/>
              </w:rPr>
              <w:t>F</w:t>
            </w:r>
            <w:r w:rsidRPr="00CC568A">
              <w:rPr>
                <w:color w:val="000000"/>
                <w:sz w:val="20"/>
                <w:szCs w:val="20"/>
                <w:lang w:val="en-GB"/>
              </w:rPr>
              <w:t>oil</w:t>
            </w:r>
          </w:p>
        </w:tc>
        <w:tc>
          <w:tcPr>
            <w:tcW w:w="204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56EF7D3E" w14:textId="77777777" w:rsidR="00A653E9" w:rsidRPr="00CC568A" w:rsidRDefault="00A653E9" w:rsidP="00E50608">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w:t>
            </w:r>
          </w:p>
        </w:tc>
        <w:tc>
          <w:tcPr>
            <w:tcW w:w="179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CA49408" w14:textId="77777777" w:rsidR="00A653E9" w:rsidRPr="00CC568A" w:rsidRDefault="00A653E9" w:rsidP="00E50608">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650</w:t>
            </w:r>
          </w:p>
        </w:tc>
      </w:tr>
      <w:tr w:rsidR="00A653E9" w:rsidRPr="0055690F" w14:paraId="374662C7" w14:textId="77777777" w:rsidTr="00A653E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540" w:type="dxa"/>
            <w:tcBorders>
              <w:right w:val="single" w:sz="4" w:space="0" w:color="666666" w:themeColor="text1" w:themeTint="99"/>
            </w:tcBorders>
            <w:noWrap/>
            <w:hideMark/>
          </w:tcPr>
          <w:p w14:paraId="0F43042A" w14:textId="1B08055D" w:rsidR="00A653E9" w:rsidRPr="00CC568A" w:rsidRDefault="00A653E9" w:rsidP="00E50608">
            <w:pPr>
              <w:spacing w:line="240" w:lineRule="auto"/>
              <w:jc w:val="both"/>
              <w:rPr>
                <w:color w:val="000000"/>
                <w:sz w:val="20"/>
                <w:szCs w:val="20"/>
                <w:lang w:val="en-GB"/>
              </w:rPr>
            </w:pPr>
            <w:r w:rsidRPr="00CC568A">
              <w:rPr>
                <w:color w:val="000000"/>
                <w:sz w:val="20"/>
                <w:szCs w:val="20"/>
                <w:lang w:val="en-GB"/>
              </w:rPr>
              <w:t xml:space="preserve">Fine </w:t>
            </w:r>
            <w:r w:rsidR="003B2488">
              <w:rPr>
                <w:color w:val="000000"/>
                <w:sz w:val="20"/>
                <w:szCs w:val="20"/>
                <w:lang w:val="en-GB"/>
              </w:rPr>
              <w:t>W</w:t>
            </w:r>
            <w:r w:rsidRPr="00CC568A">
              <w:rPr>
                <w:color w:val="000000"/>
                <w:sz w:val="20"/>
                <w:szCs w:val="20"/>
                <w:lang w:val="en-GB"/>
              </w:rPr>
              <w:t xml:space="preserve">alnut </w:t>
            </w:r>
            <w:r w:rsidR="003B2488">
              <w:rPr>
                <w:color w:val="000000"/>
                <w:sz w:val="20"/>
                <w:szCs w:val="20"/>
                <w:lang w:val="en-GB"/>
              </w:rPr>
              <w:t>H</w:t>
            </w:r>
            <w:r w:rsidRPr="00CC568A">
              <w:rPr>
                <w:color w:val="000000"/>
                <w:sz w:val="20"/>
                <w:szCs w:val="20"/>
                <w:lang w:val="en-GB"/>
              </w:rPr>
              <w:t>ulls</w:t>
            </w:r>
          </w:p>
        </w:tc>
        <w:tc>
          <w:tcPr>
            <w:tcW w:w="204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19038877" w14:textId="77777777" w:rsidR="00A653E9" w:rsidRPr="00CC568A" w:rsidRDefault="00A653E9" w:rsidP="00E5060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w:t>
            </w:r>
          </w:p>
        </w:tc>
        <w:tc>
          <w:tcPr>
            <w:tcW w:w="179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7970277" w14:textId="77777777" w:rsidR="00A653E9" w:rsidRPr="00CC568A" w:rsidRDefault="00A653E9" w:rsidP="00E5060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2750</w:t>
            </w:r>
          </w:p>
        </w:tc>
      </w:tr>
      <w:tr w:rsidR="00A653E9" w:rsidRPr="0055690F" w14:paraId="438FA966" w14:textId="77777777" w:rsidTr="00A653E9">
        <w:trPr>
          <w:trHeight w:val="320"/>
          <w:jc w:val="center"/>
        </w:trPr>
        <w:tc>
          <w:tcPr>
            <w:cnfStyle w:val="001000000000" w:firstRow="0" w:lastRow="0" w:firstColumn="1" w:lastColumn="0" w:oddVBand="0" w:evenVBand="0" w:oddHBand="0" w:evenHBand="0" w:firstRowFirstColumn="0" w:firstRowLastColumn="0" w:lastRowFirstColumn="0" w:lastRowLastColumn="0"/>
            <w:tcW w:w="2540" w:type="dxa"/>
            <w:tcBorders>
              <w:right w:val="single" w:sz="4" w:space="0" w:color="666666" w:themeColor="text1" w:themeTint="99"/>
            </w:tcBorders>
            <w:noWrap/>
            <w:hideMark/>
          </w:tcPr>
          <w:p w14:paraId="22483414" w14:textId="77777777" w:rsidR="00A653E9" w:rsidRPr="00CC568A" w:rsidRDefault="00A653E9" w:rsidP="00E50608">
            <w:pPr>
              <w:spacing w:line="240" w:lineRule="auto"/>
              <w:jc w:val="both"/>
              <w:rPr>
                <w:color w:val="000000"/>
                <w:sz w:val="20"/>
                <w:szCs w:val="20"/>
                <w:lang w:val="en-GB"/>
              </w:rPr>
            </w:pPr>
            <w:r w:rsidRPr="00CC568A">
              <w:rPr>
                <w:color w:val="000000"/>
                <w:sz w:val="20"/>
                <w:szCs w:val="20"/>
                <w:lang w:val="en-GB"/>
              </w:rPr>
              <w:t>Fine Mica</w:t>
            </w:r>
          </w:p>
        </w:tc>
        <w:tc>
          <w:tcPr>
            <w:tcW w:w="204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47029731" w14:textId="77777777" w:rsidR="00A653E9" w:rsidRPr="00CC568A" w:rsidRDefault="00A653E9" w:rsidP="00E50608">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w:t>
            </w:r>
          </w:p>
        </w:tc>
        <w:tc>
          <w:tcPr>
            <w:tcW w:w="179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496F07EB" w14:textId="77777777" w:rsidR="00A653E9" w:rsidRPr="00CC568A" w:rsidRDefault="00A653E9" w:rsidP="00E50608">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4250</w:t>
            </w:r>
          </w:p>
        </w:tc>
      </w:tr>
      <w:tr w:rsidR="00A653E9" w:rsidRPr="0055690F" w14:paraId="50C38199" w14:textId="77777777" w:rsidTr="00A653E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540" w:type="dxa"/>
            <w:tcBorders>
              <w:right w:val="single" w:sz="4" w:space="0" w:color="666666" w:themeColor="text1" w:themeTint="99"/>
            </w:tcBorders>
            <w:noWrap/>
            <w:hideMark/>
          </w:tcPr>
          <w:p w14:paraId="79627E86" w14:textId="1DC27D68" w:rsidR="00A653E9" w:rsidRPr="00CC568A" w:rsidRDefault="00A653E9" w:rsidP="00E50608">
            <w:pPr>
              <w:spacing w:line="240" w:lineRule="auto"/>
              <w:jc w:val="both"/>
              <w:rPr>
                <w:color w:val="000000"/>
                <w:sz w:val="20"/>
                <w:szCs w:val="20"/>
                <w:lang w:val="en-GB"/>
              </w:rPr>
            </w:pPr>
            <w:r w:rsidRPr="00CC568A">
              <w:rPr>
                <w:color w:val="000000"/>
                <w:sz w:val="20"/>
                <w:szCs w:val="20"/>
                <w:lang w:val="en-GB"/>
              </w:rPr>
              <w:t xml:space="preserve">Cane </w:t>
            </w:r>
            <w:r w:rsidR="003B2488">
              <w:rPr>
                <w:color w:val="000000"/>
                <w:sz w:val="20"/>
                <w:szCs w:val="20"/>
                <w:lang w:val="en-GB"/>
              </w:rPr>
              <w:t>F</w:t>
            </w:r>
            <w:r w:rsidRPr="00CC568A">
              <w:rPr>
                <w:color w:val="000000"/>
                <w:sz w:val="20"/>
                <w:szCs w:val="20"/>
                <w:lang w:val="en-GB"/>
              </w:rPr>
              <w:t>iber</w:t>
            </w:r>
          </w:p>
        </w:tc>
        <w:tc>
          <w:tcPr>
            <w:tcW w:w="204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529CDE07" w14:textId="77777777" w:rsidR="00A653E9" w:rsidRPr="00CC568A" w:rsidRDefault="00A653E9" w:rsidP="00E5060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w:t>
            </w:r>
          </w:p>
        </w:tc>
        <w:tc>
          <w:tcPr>
            <w:tcW w:w="179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66FE9C6A" w14:textId="77777777" w:rsidR="00A653E9" w:rsidRPr="00CC568A" w:rsidRDefault="00A653E9" w:rsidP="00E50608">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2,200</w:t>
            </w:r>
          </w:p>
        </w:tc>
      </w:tr>
    </w:tbl>
    <w:p w14:paraId="774FA46B" w14:textId="77777777" w:rsidR="00A653E9" w:rsidRDefault="00A653E9" w:rsidP="00AF2F7F">
      <w:r>
        <w:t xml:space="preserve"> </w:t>
      </w:r>
    </w:p>
    <w:p w14:paraId="185461D3" w14:textId="57BF7A98" w:rsidR="00A653E9" w:rsidRDefault="00714E2A" w:rsidP="00351E71">
      <w:r>
        <w:fldChar w:fldCharType="begin" w:fldLock="1"/>
      </w:r>
      <w:r>
        <w:instrText>ADDIN CSL_CITATION {"citationItems":[{"id":"ITEM-1","itemData":{"DOI":"10.2118/21786-ms","abstract":"AbstractThe evolution of geothermal drilling muds used in the Imperial Valley, California began with the first generation Sepiolite muds in 1976. These muds had adequate rheology, but poor fluid loss control and were sensitive to contamination by brine or cement. The second generation muds, 1978 to 1980, utilized Sepiolite with increased amounts of bentonite and Ignite to improve fluid loss control. Rheological properties of the second generation fluid were unacceptable and were extremely sensitive to contamination. The third generation muds, have exhibited excellent rheological stability, good filtration control, and are resistant to contamination. The principal ingredients of the third generation geothermal drilling fluid are bentonite as a viscosifying agent, a low molecular weight copolymer for high temperature deflocculation and rheological stability, a sulfonated lignite and a modified vinyl copolymer for high temperature filtration control. Compared with the sepiolite and lignite based fluids, the new formulation performs better under extreme conditions, such as temperatures in excess of 500 degrees F (26 degrees C), contamination levels of 200,000 ppm CO2, soluble calcium over 7000 mg/l, and chlorides over 20,000 mg/l. Even at these high contamination levels, the current mud system maintains rheological stability as well as adequate filtration control. After extensive laboratory testing of various high temperature fluids, the third generation system was selected as the most promising fluid to be used in California's geothermal drilling promising fluid to be used in California's geothermal drilling operations. Under actual field conditions, the fluid confirmed the performance shown in the laboratory tests, but much lower performance shown in the laboratory tests, but much lower additive concentrations were required in field muds than in the laboratory tests. IntroductionThe Imperial Valley in California presents a challenging drilling fluid environment. An extremely high temperature gradient exists where the geothermal fields are located. This results in high temperatures that adversely affect the properties of drilling fluids. The usual result is a drilling fluid that has lost its stability. The first geothermal wells were drilled with Wyoming Bentonite base fluids. Unfortunately, bentonite shows increased flocculation at temperatures above 25OF (121 degrees C). The resulting increase in rheological properties and filtration rates was treated wi…","author":[{"dropping-particle":"","family":"Zilch","given":"H.E.","non-dropping-particle":"","parse-names":false,"suffix":""},{"dropping-particle":"","family":"Otto","given":"M.J.","non-dropping-particle":"","parse-names":false,"suffix":""},{"dropping-particle":"","family":"Pye","given":"D.S.","non-dropping-particle":"","parse-names":false,"suffix":""}],"container-title":"SPE Western Regional Meeting.","id":"ITEM-1","issued":{"date-parts":[["1991","3","20"]]},"publisher":"Society of Petroleum Engineers (SPE)","publisher-place":"Long Beach, CA, USA.","title":"The Evolution of Geothermal Drilling Fluid in the Imperial Valley","type":"paper-conference"},"uris":["http://www.mendeley.com/documents/?uuid=aed88c83-6301-3a1b-9b0d-a0dc505e1433"]}],"mendeley":{"formattedCitation":"(Zilch et al., 1991)","manualFormatting":"Zilch et al. (1991)","plainTextFormattedCitation":"(Zilch et al., 1991)","previouslyFormattedCitation":"(Zilch et al., 1991)"},"properties":{"noteIndex":0},"schema":"https://github.com/citation-style-language/schema/raw/master/csl-citation.json"}</w:instrText>
      </w:r>
      <w:r>
        <w:fldChar w:fldCharType="separate"/>
      </w:r>
      <w:r w:rsidRPr="00714E2A">
        <w:rPr>
          <w:noProof/>
        </w:rPr>
        <w:t xml:space="preserve">Zilch et al. </w:t>
      </w:r>
      <w:r>
        <w:rPr>
          <w:noProof/>
        </w:rPr>
        <w:t>(</w:t>
      </w:r>
      <w:r w:rsidRPr="00714E2A">
        <w:rPr>
          <w:noProof/>
        </w:rPr>
        <w:t>1991)</w:t>
      </w:r>
      <w:r>
        <w:fldChar w:fldCharType="end"/>
      </w:r>
      <w:r>
        <w:t xml:space="preserve"> </w:t>
      </w:r>
      <w:r w:rsidR="00BE5C7B" w:rsidRPr="00BE5C7B">
        <w:t xml:space="preserve">identified </w:t>
      </w:r>
      <w:r w:rsidR="00137EF9">
        <w:t>three</w:t>
      </w:r>
      <w:r w:rsidR="00137EF9" w:rsidRPr="00BE5C7B">
        <w:t xml:space="preserve"> </w:t>
      </w:r>
      <w:r w:rsidR="00BE5C7B" w:rsidRPr="00BE5C7B">
        <w:t xml:space="preserve">generations of drilling fluids for UNOCAL operations in the Imperial Valley field. The first generation started in 1976 with </w:t>
      </w:r>
      <w:r w:rsidR="003B2488">
        <w:t>S</w:t>
      </w:r>
      <w:r w:rsidR="00BE5C7B" w:rsidRPr="00BE5C7B">
        <w:t xml:space="preserve">epiolite muds. These muds had </w:t>
      </w:r>
      <w:r w:rsidR="00137EF9">
        <w:t>good</w:t>
      </w:r>
      <w:r w:rsidR="00137EF9" w:rsidRPr="00BE5C7B">
        <w:t xml:space="preserve"> </w:t>
      </w:r>
      <w:r w:rsidR="00BE5C7B" w:rsidRPr="00BE5C7B">
        <w:t xml:space="preserve">rheology but had insufficient fluid loss control and were prone to contamination by brine or cement. The mud contained Bentonite, Sepiolite, Caustic Soda, Lignite, and Sodium Salt. The second generation was a refinement of the first </w:t>
      </w:r>
      <w:r w:rsidR="003B2488">
        <w:t>S</w:t>
      </w:r>
      <w:r w:rsidR="003B2488" w:rsidRPr="00BE5C7B">
        <w:t xml:space="preserve">epiolite </w:t>
      </w:r>
      <w:r w:rsidR="00BE5C7B" w:rsidRPr="00BE5C7B">
        <w:t xml:space="preserve">mud. The Bentonite and Lignite concentration in the system </w:t>
      </w:r>
      <w:r w:rsidR="004F0EE6" w:rsidRPr="00BE5C7B">
        <w:t>w</w:t>
      </w:r>
      <w:r w:rsidR="004F0EE6">
        <w:t>as</w:t>
      </w:r>
      <w:r w:rsidR="004F0EE6" w:rsidRPr="00BE5C7B">
        <w:t xml:space="preserve"> </w:t>
      </w:r>
      <w:r w:rsidR="00BE5C7B" w:rsidRPr="00BE5C7B">
        <w:t xml:space="preserve">increased. The Sepiolite was used mainly for viscosity building, and the </w:t>
      </w:r>
      <w:r w:rsidR="003B2488">
        <w:t>L</w:t>
      </w:r>
      <w:r w:rsidR="003B2488" w:rsidRPr="00BE5C7B">
        <w:t xml:space="preserve">ignite </w:t>
      </w:r>
      <w:r w:rsidR="00BE5C7B" w:rsidRPr="00BE5C7B">
        <w:t>was used to achieve filtration control. This second generation of drilling fluids had substantially increased filtration control efficiency relative to the initial generation. Such muds, however, had undesirable rheological properties and were highly prone to contamination. In the third generation of geothermal drilling fluid</w:t>
      </w:r>
      <w:r w:rsidR="003B2488">
        <w:t>s</w:t>
      </w:r>
      <w:r w:rsidR="00BE5C7B" w:rsidRPr="00BE5C7B">
        <w:t xml:space="preserve">, the </w:t>
      </w:r>
      <w:r w:rsidR="003B2488">
        <w:t>S</w:t>
      </w:r>
      <w:r w:rsidR="003B2488" w:rsidRPr="00BE5C7B">
        <w:t xml:space="preserve">epiolite </w:t>
      </w:r>
      <w:r w:rsidR="00BE5C7B" w:rsidRPr="00BE5C7B">
        <w:t xml:space="preserve">components were removed. The Wyoming bentonite was stabilized by a low molecular weight copolymer (sodium salt of maleic anhydride copolymer -SSMA-). The system also used Lignite and modified lignitic polymer compositions for better </w:t>
      </w:r>
      <w:r w:rsidR="00BE5C7B" w:rsidRPr="00BE5C7B">
        <w:lastRenderedPageBreak/>
        <w:t xml:space="preserve">filtration control. This fluid </w:t>
      </w:r>
      <w:r w:rsidR="00C029D6">
        <w:t>had</w:t>
      </w:r>
      <w:r w:rsidR="00C61853">
        <w:t xml:space="preserve"> </w:t>
      </w:r>
      <w:r w:rsidR="00C029D6">
        <w:t>r</w:t>
      </w:r>
      <w:r w:rsidR="00C029D6" w:rsidRPr="00BE5C7B">
        <w:t xml:space="preserve">heological </w:t>
      </w:r>
      <w:r w:rsidR="00BE5C7B" w:rsidRPr="00BE5C7B">
        <w:t>thermal stab</w:t>
      </w:r>
      <w:r w:rsidR="00C029D6">
        <w:t>ility</w:t>
      </w:r>
      <w:r w:rsidR="004766F7">
        <w:t>,</w:t>
      </w:r>
      <w:r w:rsidR="00C029D6">
        <w:t xml:space="preserve"> </w:t>
      </w:r>
      <w:r w:rsidR="00BE5C7B" w:rsidRPr="00BE5C7B">
        <w:t>and</w:t>
      </w:r>
      <w:r w:rsidR="00C029D6">
        <w:t xml:space="preserve"> the</w:t>
      </w:r>
      <w:r w:rsidR="00BE5C7B" w:rsidRPr="00BE5C7B">
        <w:t xml:space="preserve"> filtration properties </w:t>
      </w:r>
      <w:r w:rsidR="00C029D6">
        <w:t>were</w:t>
      </w:r>
      <w:r w:rsidR="00BE5C7B" w:rsidRPr="00BE5C7B">
        <w:t xml:space="preserve"> less affect</w:t>
      </w:r>
      <w:r w:rsidR="003B2488">
        <w:t>ed</w:t>
      </w:r>
      <w:r w:rsidR="00BE5C7B" w:rsidRPr="00BE5C7B">
        <w:t xml:space="preserve"> by contaminants.</w:t>
      </w:r>
      <w:r w:rsidR="00F314DA" w:rsidRPr="00F314DA">
        <w:t xml:space="preserve"> </w:t>
      </w:r>
      <w:r w:rsidR="00E61CF1" w:rsidRPr="00E61CF1">
        <w:rPr>
          <w:b/>
        </w:rPr>
        <w:fldChar w:fldCharType="begin"/>
      </w:r>
      <w:r w:rsidR="00E61CF1" w:rsidRPr="00E61CF1">
        <w:rPr>
          <w:b/>
        </w:rPr>
        <w:instrText xml:space="preserve"> REF _Ref60913919 \r \h  \* MERGEFORMAT </w:instrText>
      </w:r>
      <w:r w:rsidR="00E61CF1" w:rsidRPr="00E61CF1">
        <w:rPr>
          <w:b/>
        </w:rPr>
      </w:r>
      <w:r w:rsidR="00E61CF1" w:rsidRPr="00E61CF1">
        <w:rPr>
          <w:b/>
        </w:rPr>
        <w:fldChar w:fldCharType="separate"/>
      </w:r>
      <w:r w:rsidR="00B05D72">
        <w:rPr>
          <w:b/>
        </w:rPr>
        <w:t>Figure 4</w:t>
      </w:r>
      <w:r w:rsidR="00E61CF1" w:rsidRPr="00E61CF1">
        <w:rPr>
          <w:b/>
        </w:rPr>
        <w:fldChar w:fldCharType="end"/>
      </w:r>
      <w:r w:rsidR="00E61CF1" w:rsidRPr="008038C8">
        <w:t xml:space="preserve"> </w:t>
      </w:r>
      <w:r w:rsidR="008038C8" w:rsidRPr="008038C8">
        <w:t xml:space="preserve">and </w:t>
      </w:r>
      <w:r w:rsidR="008038C8" w:rsidRPr="008038C8">
        <w:rPr>
          <w:b/>
        </w:rPr>
        <w:fldChar w:fldCharType="begin"/>
      </w:r>
      <w:r w:rsidR="008038C8" w:rsidRPr="008038C8">
        <w:rPr>
          <w:b/>
        </w:rPr>
        <w:instrText xml:space="preserve"> REF _Ref61337212 \r \h </w:instrText>
      </w:r>
      <w:r w:rsidR="008038C8">
        <w:rPr>
          <w:b/>
        </w:rPr>
        <w:instrText xml:space="preserve"> \* MERGEFORMAT </w:instrText>
      </w:r>
      <w:r w:rsidR="008038C8" w:rsidRPr="008038C8">
        <w:rPr>
          <w:b/>
        </w:rPr>
      </w:r>
      <w:r w:rsidR="008038C8" w:rsidRPr="008038C8">
        <w:rPr>
          <w:b/>
        </w:rPr>
        <w:fldChar w:fldCharType="separate"/>
      </w:r>
      <w:r w:rsidR="00B05D72">
        <w:rPr>
          <w:b/>
        </w:rPr>
        <w:t>Table 2</w:t>
      </w:r>
      <w:r w:rsidR="008038C8" w:rsidRPr="008038C8">
        <w:rPr>
          <w:b/>
        </w:rPr>
        <w:fldChar w:fldCharType="end"/>
      </w:r>
      <w:r w:rsidR="008038C8">
        <w:t xml:space="preserve"> </w:t>
      </w:r>
      <w:r w:rsidR="00BE5C7B" w:rsidRPr="00BE5C7B">
        <w:t>presented each drilling fluid generation composition and a comparison of the effective viscosity measured by an HPHT rheometer.</w:t>
      </w:r>
      <w:r w:rsidR="00A653E9">
        <w:t xml:space="preserve"> </w:t>
      </w:r>
    </w:p>
    <w:p w14:paraId="78399173" w14:textId="61D57727" w:rsidR="00A653E9" w:rsidRDefault="00A653E9" w:rsidP="0088135F">
      <w:pPr>
        <w:spacing w:line="240" w:lineRule="auto"/>
      </w:pPr>
      <w:r>
        <w:rPr>
          <w:noProof/>
        </w:rPr>
        <w:drawing>
          <wp:inline distT="0" distB="0" distL="0" distR="0" wp14:anchorId="316097DA" wp14:editId="0CA56DD3">
            <wp:extent cx="5718175" cy="2734310"/>
            <wp:effectExtent l="0" t="0" r="9525" b="8890"/>
            <wp:docPr id="31" name="Chart 31">
              <a:extLst xmlns:a="http://schemas.openxmlformats.org/drawingml/2006/main">
                <a:ext uri="{FF2B5EF4-FFF2-40B4-BE49-F238E27FC236}">
                  <a16:creationId xmlns:a16="http://schemas.microsoft.com/office/drawing/2014/main" id="{0E9448C8-6F1B-384C-A833-357E3D7FD5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noProof/>
        </w:rPr>
        <w:t xml:space="preserve"> </w:t>
      </w:r>
    </w:p>
    <w:p w14:paraId="02D71D79" w14:textId="0823C1F6" w:rsidR="00A653E9" w:rsidRDefault="00A653E9" w:rsidP="003E7EE4">
      <w:pPr>
        <w:pStyle w:val="Figure"/>
        <w:tabs>
          <w:tab w:val="clear" w:pos="533"/>
          <w:tab w:val="left" w:pos="540"/>
        </w:tabs>
        <w:spacing w:before="120"/>
        <w:ind w:left="540"/>
      </w:pPr>
      <w:bookmarkStart w:id="86" w:name="_Ref60913919"/>
      <w:bookmarkStart w:id="87" w:name="_Toc67385395"/>
      <w:r>
        <w:t>Comparison of effective viscosity</w:t>
      </w:r>
      <w:r w:rsidR="002340C7">
        <w:t xml:space="preserve"> at constant 100s</w:t>
      </w:r>
      <w:r w:rsidR="002340C7">
        <w:rPr>
          <w:vertAlign w:val="superscript"/>
        </w:rPr>
        <w:t>-1</w:t>
      </w:r>
      <w:r>
        <w:t xml:space="preserve"> of the </w:t>
      </w:r>
      <w:r w:rsidR="001D36E0">
        <w:t>three</w:t>
      </w:r>
      <w:r>
        <w:t xml:space="preserve"> generations of drilling fluids in Imperial Valley UNOCAL operations (generated with information from </w:t>
      </w:r>
      <w:r w:rsidR="00714E2A" w:rsidRPr="00714E2A">
        <w:fldChar w:fldCharType="begin" w:fldLock="1"/>
      </w:r>
      <w:r w:rsidR="00714E2A">
        <w:instrText>ADDIN CSL_CITATION {"citationItems":[{"id":"ITEM-1","itemData":{"DOI":"10.2118/21786-ms","abstract":"AbstractThe evolution of geothermal drilling muds used in the Imperial Valley, California began with the first generation Sepiolite muds in 1976. These muds had adequate rheology, but poor fluid loss control and were sensitive to contamination by brine or cement. The second generation muds, 1978 to 1980, utilized Sepiolite with increased amounts of bentonite and Ignite to improve fluid loss control. Rheological properties of the second generation fluid were unacceptable and were extremely sensitive to contamination. The third generation muds, have exhibited excellent rheological stability, good filtration control, and are resistant to contamination. The principal ingredients of the third generation geothermal drilling fluid are bentonite as a viscosifying agent, a low molecular weight copolymer for high temperature deflocculation and rheological stability, a sulfonated lignite and a modified vinyl copolymer for high temperature filtration control. Compared with the sepiolite and lignite based fluids, the new formulation performs better under extreme conditions, such as temperatures in excess of 500 degrees F (26 degrees C), contamination levels of 200,000 ppm CO2, soluble calcium over 7000 mg/l, and chlorides over 20,000 mg/l. Even at these high contamination levels, the current mud system maintains rheological stability as well as adequate filtration control. After extensive laboratory testing of various high temperature fluids, the third generation system was selected as the most promising fluid to be used in California's geothermal drilling promising fluid to be used in California's geothermal drilling operations. Under actual field conditions, the fluid confirmed the performance shown in the laboratory tests, but much lower performance shown in the laboratory tests, but much lower additive concentrations were required in field muds than in the laboratory tests. IntroductionThe Imperial Valley in California presents a challenging drilling fluid environment. An extremely high temperature gradient exists where the geothermal fields are located. This results in high temperatures that adversely affect the properties of drilling fluids. The usual result is a drilling fluid that has lost its stability. The first geothermal wells were drilled with Wyoming Bentonite base fluids. Unfortunately, bentonite shows increased flocculation at temperatures above 25OF (121 degrees C). The resulting increase in rheological properties and filtration rates was treated wi…","author":[{"dropping-particle":"","family":"Zilch","given":"H.E.","non-dropping-particle":"","parse-names":false,"suffix":""},{"dropping-particle":"","family":"Otto","given":"M.J.","non-dropping-particle":"","parse-names":false,"suffix":""},{"dropping-particle":"","family":"Pye","given":"D.S.","non-dropping-particle":"","parse-names":false,"suffix":""}],"container-title":"SPE Western Regional Meeting.","id":"ITEM-1","issued":{"date-parts":[["1991","3","20"]]},"publisher":"Society of Petroleum Engineers (SPE)","publisher-place":"Long Beach, CA, USA.","title":"The Evolution of Geothermal Drilling Fluid in the Imperial Valley","type":"paper-conference"},"uris":["http://www.mendeley.com/documents/?uuid=aed88c83-6301-3a1b-9b0d-a0dc505e1433"]}],"mendeley":{"formattedCitation":"(Zilch et al., 1991)","manualFormatting":"Zilch et al. 1991","plainTextFormattedCitation":"(Zilch et al., 1991)","previouslyFormattedCitation":"(Zilch et al., 1991)"},"properties":{"noteIndex":0},"schema":"https://github.com/citation-style-language/schema/raw/master/csl-citation.json"}</w:instrText>
      </w:r>
      <w:r w:rsidR="00714E2A" w:rsidRPr="00714E2A">
        <w:fldChar w:fldCharType="separate"/>
      </w:r>
      <w:r w:rsidR="00714E2A" w:rsidRPr="00AF2179">
        <w:t>Zilch et al. 1991</w:t>
      </w:r>
      <w:r w:rsidR="00714E2A" w:rsidRPr="00714E2A">
        <w:fldChar w:fldCharType="end"/>
      </w:r>
      <w:r>
        <w:t>)</w:t>
      </w:r>
      <w:bookmarkEnd w:id="86"/>
      <w:bookmarkEnd w:id="87"/>
    </w:p>
    <w:p w14:paraId="0835C2E2" w14:textId="1F9A11F8" w:rsidR="008038C8" w:rsidRDefault="008038C8" w:rsidP="002340C7">
      <w:pPr>
        <w:pStyle w:val="Table"/>
        <w:spacing w:after="240" w:line="240" w:lineRule="auto"/>
      </w:pPr>
      <w:bookmarkStart w:id="88" w:name="_Ref61337212"/>
      <w:bookmarkStart w:id="89" w:name="_Toc64331941"/>
      <w:r>
        <w:t xml:space="preserve">Examples of the Drilling fluid composition of the </w:t>
      </w:r>
      <w:r w:rsidR="00137EF9">
        <w:t xml:space="preserve">three </w:t>
      </w:r>
      <w:r>
        <w:t xml:space="preserve">generations of drilling fluids in Imperial Valley UNOCAL operations (after </w:t>
      </w:r>
      <w:r w:rsidR="00714E2A" w:rsidRPr="00714E2A">
        <w:fldChar w:fldCharType="begin" w:fldLock="1"/>
      </w:r>
      <w:r w:rsidR="00714E2A">
        <w:instrText>ADDIN CSL_CITATION {"citationItems":[{"id":"ITEM-1","itemData":{"DOI":"10.2118/21786-ms","abstract":"AbstractThe evolution of geothermal drilling muds used in the Imperial Valley, California began with the first generation Sepiolite muds in 1976. These muds had adequate rheology, but poor fluid loss control and were sensitive to contamination by brine or cement. The second generation muds, 1978 to 1980, utilized Sepiolite with increased amounts of bentonite and Ignite to improve fluid loss control. Rheological properties of the second generation fluid were unacceptable and were extremely sensitive to contamination. The third generation muds, have exhibited excellent rheological stability, good filtration control, and are resistant to contamination. The principal ingredients of the third generation geothermal drilling fluid are bentonite as a viscosifying agent, a low molecular weight copolymer for high temperature deflocculation and rheological stability, a sulfonated lignite and a modified vinyl copolymer for high temperature filtration control. Compared with the sepiolite and lignite based fluids, the new formulation performs better under extreme conditions, such as temperatures in excess of 500 degrees F (26 degrees C), contamination levels of 200,000 ppm CO2, soluble calcium over 7000 mg/l, and chlorides over 20,000 mg/l. Even at these high contamination levels, the current mud system maintains rheological stability as well as adequate filtration control. After extensive laboratory testing of various high temperature fluids, the third generation system was selected as the most promising fluid to be used in California's geothermal drilling promising fluid to be used in California's geothermal drilling operations. Under actual field conditions, the fluid confirmed the performance shown in the laboratory tests, but much lower performance shown in the laboratory tests, but much lower additive concentrations were required in field muds than in the laboratory tests. IntroductionThe Imperial Valley in California presents a challenging drilling fluid environment. An extremely high temperature gradient exists where the geothermal fields are located. This results in high temperatures that adversely affect the properties of drilling fluids. The usual result is a drilling fluid that has lost its stability. The first geothermal wells were drilled with Wyoming Bentonite base fluids. Unfortunately, bentonite shows increased flocculation at temperatures above 25OF (121 degrees C). The resulting increase in rheological properties and filtration rates was treated wi…","author":[{"dropping-particle":"","family":"Zilch","given":"H.E.","non-dropping-particle":"","parse-names":false,"suffix":""},{"dropping-particle":"","family":"Otto","given":"M.J.","non-dropping-particle":"","parse-names":false,"suffix":""},{"dropping-particle":"","family":"Pye","given":"D.S.","non-dropping-particle":"","parse-names":false,"suffix":""}],"container-title":"SPE Western Regional Meeting.","id":"ITEM-1","issued":{"date-parts":[["1991","3","20"]]},"publisher":"Society of Petroleum Engineers (SPE)","publisher-place":"Long Beach, CA, USA.","title":"The Evolution of Geothermal Drilling Fluid in the Imperial Valley","type":"paper-conference"},"uris":["http://www.mendeley.com/documents/?uuid=aed88c83-6301-3a1b-9b0d-a0dc505e1433"]}],"mendeley":{"formattedCitation":"(Zilch et al., 1991)","manualFormatting":"Zilch et al., 1991","plainTextFormattedCitation":"(Zilch et al., 1991)","previouslyFormattedCitation":"(Zilch et al., 1991)"},"properties":{"noteIndex":0},"schema":"https://github.com/citation-style-language/schema/raw/master/csl-citation.json"}</w:instrText>
      </w:r>
      <w:r w:rsidR="00714E2A" w:rsidRPr="00714E2A">
        <w:fldChar w:fldCharType="separate"/>
      </w:r>
      <w:r w:rsidR="00714E2A" w:rsidRPr="00AF2179">
        <w:t>Zilch et al., 1991</w:t>
      </w:r>
      <w:r w:rsidR="00714E2A" w:rsidRPr="00714E2A">
        <w:fldChar w:fldCharType="end"/>
      </w:r>
      <w:r>
        <w:t>)</w:t>
      </w:r>
      <w:bookmarkEnd w:id="88"/>
      <w:bookmarkEnd w:id="89"/>
      <w:r>
        <w:t xml:space="preserve"> </w:t>
      </w:r>
    </w:p>
    <w:tbl>
      <w:tblPr>
        <w:tblStyle w:val="GridTable3"/>
        <w:tblW w:w="6390" w:type="dxa"/>
        <w:jc w:val="center"/>
        <w:tblInd w:w="0" w:type="dxa"/>
        <w:tblLook w:val="04A0" w:firstRow="1" w:lastRow="0" w:firstColumn="1" w:lastColumn="0" w:noHBand="0" w:noVBand="1"/>
      </w:tblPr>
      <w:tblGrid>
        <w:gridCol w:w="1620"/>
        <w:gridCol w:w="2610"/>
        <w:gridCol w:w="2160"/>
      </w:tblGrid>
      <w:tr w:rsidR="003E7C49" w14:paraId="3380768C" w14:textId="77777777" w:rsidTr="009C4553">
        <w:trPr>
          <w:cnfStyle w:val="100000000000" w:firstRow="1" w:lastRow="0" w:firstColumn="0" w:lastColumn="0" w:oddVBand="0" w:evenVBand="0" w:oddHBand="0" w:evenHBand="0" w:firstRowFirstColumn="0" w:firstRowLastColumn="0" w:lastRowFirstColumn="0" w:lastRowLastColumn="0"/>
          <w:trHeight w:val="81"/>
          <w:jc w:val="center"/>
        </w:trPr>
        <w:tc>
          <w:tcPr>
            <w:cnfStyle w:val="001000000100" w:firstRow="0" w:lastRow="0" w:firstColumn="1" w:lastColumn="0" w:oddVBand="0" w:evenVBand="0" w:oddHBand="0" w:evenHBand="0" w:firstRowFirstColumn="1" w:firstRowLastColumn="0" w:lastRowFirstColumn="0" w:lastRowLastColumn="0"/>
            <w:tcW w:w="1620" w:type="dxa"/>
            <w:tcBorders>
              <w:top w:val="single" w:sz="4" w:space="0" w:color="auto"/>
            </w:tcBorders>
            <w:noWrap/>
            <w:vAlign w:val="center"/>
            <w:hideMark/>
          </w:tcPr>
          <w:p w14:paraId="0A3CE650" w14:textId="605649A8" w:rsidR="00C029D6" w:rsidRPr="00CC568A" w:rsidRDefault="00C029D6" w:rsidP="00FB3FFD">
            <w:pPr>
              <w:spacing w:line="240" w:lineRule="auto"/>
              <w:jc w:val="both"/>
              <w:rPr>
                <w:color w:val="000000"/>
                <w:sz w:val="20"/>
                <w:szCs w:val="20"/>
                <w:lang w:val="en-GB"/>
              </w:rPr>
            </w:pPr>
          </w:p>
        </w:tc>
        <w:tc>
          <w:tcPr>
            <w:tcW w:w="2610" w:type="dxa"/>
            <w:tcBorders>
              <w:top w:val="single" w:sz="4" w:space="0" w:color="auto"/>
              <w:bottom w:val="single" w:sz="4" w:space="0" w:color="666666" w:themeColor="text1" w:themeTint="99"/>
            </w:tcBorders>
            <w:vAlign w:val="bottom"/>
            <w:hideMark/>
          </w:tcPr>
          <w:p w14:paraId="5D5C50D2" w14:textId="2AE25645" w:rsidR="00C029D6" w:rsidRPr="00CC568A" w:rsidRDefault="00C029D6" w:rsidP="009C4553">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Additive</w:t>
            </w:r>
          </w:p>
        </w:tc>
        <w:tc>
          <w:tcPr>
            <w:tcW w:w="2160" w:type="dxa"/>
            <w:tcBorders>
              <w:top w:val="single" w:sz="4" w:space="0" w:color="auto"/>
              <w:bottom w:val="single" w:sz="4" w:space="0" w:color="666666" w:themeColor="text1" w:themeTint="99"/>
            </w:tcBorders>
            <w:vAlign w:val="bottom"/>
            <w:hideMark/>
          </w:tcPr>
          <w:p w14:paraId="39956640" w14:textId="6A0373DA" w:rsidR="00C029D6" w:rsidRPr="00CC568A" w:rsidRDefault="00C029D6" w:rsidP="009C4553">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Concentration (ppb)</w:t>
            </w:r>
          </w:p>
        </w:tc>
      </w:tr>
      <w:tr w:rsidR="003E7C49" w14:paraId="021E696A" w14:textId="77777777" w:rsidTr="00CC568A">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620" w:type="dxa"/>
            <w:vMerge w:val="restart"/>
            <w:tcBorders>
              <w:right w:val="single" w:sz="4" w:space="0" w:color="666666" w:themeColor="text1" w:themeTint="99"/>
            </w:tcBorders>
            <w:noWrap/>
          </w:tcPr>
          <w:p w14:paraId="6250B5C5" w14:textId="2E3AB738" w:rsidR="003E7C49" w:rsidRPr="00CC568A" w:rsidRDefault="003E7C49" w:rsidP="00FB3FFD">
            <w:pPr>
              <w:spacing w:line="240" w:lineRule="auto"/>
              <w:jc w:val="both"/>
              <w:rPr>
                <w:color w:val="000000"/>
                <w:sz w:val="20"/>
                <w:szCs w:val="20"/>
                <w:lang w:val="en-GB"/>
              </w:rPr>
            </w:pPr>
            <w:r w:rsidRPr="00CC568A">
              <w:rPr>
                <w:color w:val="000000"/>
                <w:sz w:val="20"/>
                <w:szCs w:val="20"/>
                <w:lang w:val="en-GB"/>
              </w:rPr>
              <w:t>1</w:t>
            </w:r>
            <w:r w:rsidRPr="00CC568A">
              <w:rPr>
                <w:color w:val="000000"/>
                <w:sz w:val="20"/>
                <w:szCs w:val="20"/>
                <w:vertAlign w:val="superscript"/>
                <w:lang w:val="en-GB"/>
              </w:rPr>
              <w:t>st</w:t>
            </w:r>
            <w:r w:rsidRPr="00CC568A">
              <w:rPr>
                <w:color w:val="000000"/>
                <w:sz w:val="20"/>
                <w:szCs w:val="20"/>
                <w:lang w:val="en-GB"/>
              </w:rPr>
              <w:t xml:space="preserve"> Generation</w:t>
            </w:r>
          </w:p>
        </w:tc>
        <w:tc>
          <w:tcPr>
            <w:tcW w:w="26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4D5A2965" w14:textId="562DF143" w:rsidR="003E7C49" w:rsidRPr="00CC568A" w:rsidRDefault="003E7C49" w:rsidP="00FB3FF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Bentonite</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16F2F7F0" w14:textId="1CC7103E" w:rsidR="003E7C49" w:rsidRPr="00CC568A" w:rsidRDefault="003E7C49" w:rsidP="00FB3FF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2.5</w:t>
            </w:r>
          </w:p>
        </w:tc>
      </w:tr>
      <w:tr w:rsidR="003E7C49" w14:paraId="5F293D3B" w14:textId="77777777" w:rsidTr="00CC568A">
        <w:trPr>
          <w:trHeight w:val="320"/>
          <w:jc w:val="center"/>
        </w:trPr>
        <w:tc>
          <w:tcPr>
            <w:cnfStyle w:val="001000000000" w:firstRow="0" w:lastRow="0" w:firstColumn="1" w:lastColumn="0" w:oddVBand="0" w:evenVBand="0" w:oddHBand="0" w:evenHBand="0" w:firstRowFirstColumn="0" w:firstRowLastColumn="0" w:lastRowFirstColumn="0" w:lastRowLastColumn="0"/>
            <w:tcW w:w="1620" w:type="dxa"/>
            <w:vMerge/>
            <w:tcBorders>
              <w:right w:val="single" w:sz="4" w:space="0" w:color="666666" w:themeColor="text1" w:themeTint="99"/>
            </w:tcBorders>
            <w:noWrap/>
          </w:tcPr>
          <w:p w14:paraId="63BEB5F6" w14:textId="31AE549B" w:rsidR="003E7C49" w:rsidRPr="00CC568A" w:rsidRDefault="003E7C49" w:rsidP="00FB3FFD">
            <w:pPr>
              <w:spacing w:line="240" w:lineRule="auto"/>
              <w:jc w:val="both"/>
              <w:rPr>
                <w:color w:val="000000"/>
                <w:sz w:val="20"/>
                <w:szCs w:val="20"/>
                <w:lang w:val="en-GB"/>
              </w:rPr>
            </w:pPr>
          </w:p>
        </w:tc>
        <w:tc>
          <w:tcPr>
            <w:tcW w:w="26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26578FE3" w14:textId="2F475D6F" w:rsidR="003E7C49" w:rsidRPr="00CC568A" w:rsidRDefault="003E7C49" w:rsidP="00FB3FF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Sepiolite</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0837C911" w14:textId="37C5060C" w:rsidR="003E7C49" w:rsidRPr="00CC568A" w:rsidRDefault="003E7C49" w:rsidP="00FB3FF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15</w:t>
            </w:r>
          </w:p>
        </w:tc>
      </w:tr>
      <w:tr w:rsidR="003E7C49" w14:paraId="6BD14281" w14:textId="77777777" w:rsidTr="00CC568A">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620" w:type="dxa"/>
            <w:vMerge/>
            <w:tcBorders>
              <w:right w:val="single" w:sz="4" w:space="0" w:color="666666" w:themeColor="text1" w:themeTint="99"/>
            </w:tcBorders>
            <w:noWrap/>
          </w:tcPr>
          <w:p w14:paraId="4C1EF925" w14:textId="314C5B09" w:rsidR="003E7C49" w:rsidRPr="00CC568A" w:rsidRDefault="003E7C49" w:rsidP="00FB3FFD">
            <w:pPr>
              <w:spacing w:line="240" w:lineRule="auto"/>
              <w:jc w:val="both"/>
              <w:rPr>
                <w:color w:val="000000"/>
                <w:sz w:val="20"/>
                <w:szCs w:val="20"/>
                <w:lang w:val="en-GB"/>
              </w:rPr>
            </w:pPr>
          </w:p>
        </w:tc>
        <w:tc>
          <w:tcPr>
            <w:tcW w:w="26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5B48CBD1" w14:textId="4404FF14" w:rsidR="003E7C49" w:rsidRPr="00CC568A" w:rsidRDefault="003E7C49" w:rsidP="00FB3FF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Caustic Soda</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12C006CB" w14:textId="45DF38A3" w:rsidR="003E7C49" w:rsidRPr="00CC568A" w:rsidRDefault="003E7C49" w:rsidP="00FB3FF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0.2</w:t>
            </w:r>
          </w:p>
        </w:tc>
      </w:tr>
      <w:tr w:rsidR="003E7C49" w14:paraId="3254655C" w14:textId="77777777" w:rsidTr="00CC568A">
        <w:trPr>
          <w:trHeight w:val="320"/>
          <w:jc w:val="center"/>
        </w:trPr>
        <w:tc>
          <w:tcPr>
            <w:cnfStyle w:val="001000000000" w:firstRow="0" w:lastRow="0" w:firstColumn="1" w:lastColumn="0" w:oddVBand="0" w:evenVBand="0" w:oddHBand="0" w:evenHBand="0" w:firstRowFirstColumn="0" w:firstRowLastColumn="0" w:lastRowFirstColumn="0" w:lastRowLastColumn="0"/>
            <w:tcW w:w="1620" w:type="dxa"/>
            <w:vMerge/>
            <w:tcBorders>
              <w:right w:val="single" w:sz="4" w:space="0" w:color="666666" w:themeColor="text1" w:themeTint="99"/>
            </w:tcBorders>
            <w:noWrap/>
          </w:tcPr>
          <w:p w14:paraId="55F147DF" w14:textId="594D2363" w:rsidR="003E7C49" w:rsidRPr="00CC568A" w:rsidRDefault="003E7C49" w:rsidP="00FB3FFD">
            <w:pPr>
              <w:spacing w:line="240" w:lineRule="auto"/>
              <w:jc w:val="both"/>
              <w:rPr>
                <w:color w:val="000000"/>
                <w:sz w:val="20"/>
                <w:szCs w:val="20"/>
                <w:lang w:val="en-GB"/>
              </w:rPr>
            </w:pPr>
          </w:p>
        </w:tc>
        <w:tc>
          <w:tcPr>
            <w:tcW w:w="26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245F1D57" w14:textId="66F90E92" w:rsidR="003E7C49" w:rsidRPr="00CC568A" w:rsidRDefault="003E7C49" w:rsidP="00FB3FF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Sodium Polyacrylate</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6FF55896" w14:textId="36BCB36A" w:rsidR="003E7C49" w:rsidRPr="00CC568A" w:rsidRDefault="003E7C49" w:rsidP="00FB3FF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0.5</w:t>
            </w:r>
          </w:p>
        </w:tc>
      </w:tr>
      <w:tr w:rsidR="003E7C49" w14:paraId="78222089" w14:textId="77777777" w:rsidTr="00CC568A">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620" w:type="dxa"/>
            <w:vMerge/>
            <w:tcBorders>
              <w:right w:val="single" w:sz="4" w:space="0" w:color="666666" w:themeColor="text1" w:themeTint="99"/>
            </w:tcBorders>
            <w:noWrap/>
          </w:tcPr>
          <w:p w14:paraId="6AC13F6E" w14:textId="7F5372DD" w:rsidR="003E7C49" w:rsidRPr="00CC568A" w:rsidRDefault="003E7C49" w:rsidP="00FB3FFD">
            <w:pPr>
              <w:spacing w:line="240" w:lineRule="auto"/>
              <w:jc w:val="both"/>
              <w:rPr>
                <w:color w:val="000000"/>
                <w:sz w:val="20"/>
                <w:szCs w:val="20"/>
                <w:lang w:val="en-GB"/>
              </w:rPr>
            </w:pPr>
          </w:p>
        </w:tc>
        <w:tc>
          <w:tcPr>
            <w:tcW w:w="26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12AB43F8" w14:textId="134C6EEF" w:rsidR="003E7C49" w:rsidRPr="00CC568A" w:rsidRDefault="003E7C49" w:rsidP="00FB3FF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Modified Lignite</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4F5B2EE0" w14:textId="003BB5DD" w:rsidR="003E7C49" w:rsidRPr="00CC568A" w:rsidRDefault="003E7C49" w:rsidP="00FB3FF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1</w:t>
            </w:r>
          </w:p>
        </w:tc>
      </w:tr>
      <w:tr w:rsidR="003E7C49" w14:paraId="0C8D652C" w14:textId="77777777" w:rsidTr="00CC568A">
        <w:trPr>
          <w:trHeight w:val="320"/>
          <w:jc w:val="center"/>
        </w:trPr>
        <w:tc>
          <w:tcPr>
            <w:cnfStyle w:val="001000000000" w:firstRow="0" w:lastRow="0" w:firstColumn="1" w:lastColumn="0" w:oddVBand="0" w:evenVBand="0" w:oddHBand="0" w:evenHBand="0" w:firstRowFirstColumn="0" w:firstRowLastColumn="0" w:lastRowFirstColumn="0" w:lastRowLastColumn="0"/>
            <w:tcW w:w="1620" w:type="dxa"/>
            <w:vMerge/>
            <w:tcBorders>
              <w:bottom w:val="single" w:sz="4" w:space="0" w:color="auto"/>
              <w:right w:val="single" w:sz="4" w:space="0" w:color="666666" w:themeColor="text1" w:themeTint="99"/>
            </w:tcBorders>
            <w:noWrap/>
          </w:tcPr>
          <w:p w14:paraId="50472DD1" w14:textId="3F6A89B0" w:rsidR="003E7C49" w:rsidRPr="00CC568A" w:rsidRDefault="003E7C49" w:rsidP="00FB3FFD">
            <w:pPr>
              <w:spacing w:line="240" w:lineRule="auto"/>
              <w:jc w:val="both"/>
              <w:rPr>
                <w:color w:val="000000"/>
                <w:sz w:val="20"/>
                <w:szCs w:val="20"/>
                <w:lang w:val="en-GB"/>
              </w:rPr>
            </w:pPr>
          </w:p>
        </w:tc>
        <w:tc>
          <w:tcPr>
            <w:tcW w:w="26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55B5831E" w14:textId="1C719090" w:rsidR="003E7C49" w:rsidRPr="00CC568A" w:rsidRDefault="003E7C49" w:rsidP="00FB3FF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Drill Solids</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2F73E7B9" w14:textId="16DE2E70" w:rsidR="003E7C49" w:rsidRPr="00CC568A" w:rsidRDefault="003E7C49" w:rsidP="00FB3FF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20</w:t>
            </w:r>
          </w:p>
        </w:tc>
      </w:tr>
      <w:tr w:rsidR="003E7C49" w14:paraId="1C77BBFE" w14:textId="77777777" w:rsidTr="00CC568A">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620" w:type="dxa"/>
            <w:vMerge w:val="restart"/>
            <w:tcBorders>
              <w:top w:val="single" w:sz="4" w:space="0" w:color="auto"/>
              <w:right w:val="single" w:sz="4" w:space="0" w:color="666666" w:themeColor="text1" w:themeTint="99"/>
            </w:tcBorders>
            <w:noWrap/>
          </w:tcPr>
          <w:p w14:paraId="276F0EF8" w14:textId="56755452" w:rsidR="003E7C49" w:rsidRPr="00CC568A" w:rsidRDefault="003E7C49" w:rsidP="00FB3FFD">
            <w:pPr>
              <w:spacing w:line="240" w:lineRule="auto"/>
              <w:jc w:val="both"/>
              <w:rPr>
                <w:color w:val="000000"/>
                <w:sz w:val="20"/>
                <w:szCs w:val="20"/>
                <w:lang w:val="en-GB"/>
              </w:rPr>
            </w:pPr>
            <w:r w:rsidRPr="00CC568A">
              <w:rPr>
                <w:color w:val="000000"/>
                <w:sz w:val="20"/>
                <w:szCs w:val="20"/>
                <w:lang w:val="en-GB"/>
              </w:rPr>
              <w:t>2</w:t>
            </w:r>
            <w:r w:rsidRPr="00CC568A">
              <w:rPr>
                <w:color w:val="000000"/>
                <w:sz w:val="20"/>
                <w:szCs w:val="20"/>
                <w:vertAlign w:val="superscript"/>
                <w:lang w:val="en-GB"/>
              </w:rPr>
              <w:t>nd</w:t>
            </w:r>
            <w:r w:rsidRPr="00CC568A">
              <w:rPr>
                <w:color w:val="000000"/>
                <w:sz w:val="20"/>
                <w:szCs w:val="20"/>
                <w:lang w:val="en-GB"/>
              </w:rPr>
              <w:t xml:space="preserve"> Generation</w:t>
            </w:r>
          </w:p>
        </w:tc>
        <w:tc>
          <w:tcPr>
            <w:tcW w:w="26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6A9E0C98" w14:textId="4BDA1004" w:rsidR="003E7C49" w:rsidRPr="00CC568A" w:rsidRDefault="003E7C49" w:rsidP="00FB3FF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Bentonite</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4C560E84" w14:textId="25675A24" w:rsidR="003E7C49" w:rsidRPr="00CC568A" w:rsidRDefault="003E7C49" w:rsidP="00FB3FF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25</w:t>
            </w:r>
          </w:p>
        </w:tc>
      </w:tr>
      <w:tr w:rsidR="003E7C49" w14:paraId="46B0577D" w14:textId="77777777" w:rsidTr="00CC568A">
        <w:trPr>
          <w:trHeight w:val="320"/>
          <w:jc w:val="center"/>
        </w:trPr>
        <w:tc>
          <w:tcPr>
            <w:cnfStyle w:val="001000000000" w:firstRow="0" w:lastRow="0" w:firstColumn="1" w:lastColumn="0" w:oddVBand="0" w:evenVBand="0" w:oddHBand="0" w:evenHBand="0" w:firstRowFirstColumn="0" w:firstRowLastColumn="0" w:lastRowFirstColumn="0" w:lastRowLastColumn="0"/>
            <w:tcW w:w="1620" w:type="dxa"/>
            <w:vMerge/>
            <w:tcBorders>
              <w:right w:val="single" w:sz="4" w:space="0" w:color="666666" w:themeColor="text1" w:themeTint="99"/>
            </w:tcBorders>
            <w:noWrap/>
          </w:tcPr>
          <w:p w14:paraId="37E55ECB" w14:textId="77777777" w:rsidR="003E7C49" w:rsidRPr="00CC568A" w:rsidRDefault="003E7C49" w:rsidP="00FB3FFD">
            <w:pPr>
              <w:spacing w:line="240" w:lineRule="auto"/>
              <w:rPr>
                <w:color w:val="000000"/>
                <w:sz w:val="20"/>
                <w:szCs w:val="20"/>
                <w:lang w:val="en-GB"/>
              </w:rPr>
            </w:pPr>
          </w:p>
        </w:tc>
        <w:tc>
          <w:tcPr>
            <w:tcW w:w="26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75726FDA" w14:textId="53C58161" w:rsidR="003E7C49" w:rsidRPr="00CC568A" w:rsidRDefault="003E7C49" w:rsidP="00FB3FF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Sepiolite</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423A03CB" w14:textId="77711AFB" w:rsidR="003E7C49" w:rsidRPr="00CC568A" w:rsidRDefault="003E7C49" w:rsidP="00FB3FF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15</w:t>
            </w:r>
          </w:p>
        </w:tc>
      </w:tr>
      <w:tr w:rsidR="003E7C49" w14:paraId="3A5EA310" w14:textId="77777777" w:rsidTr="00CC568A">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620" w:type="dxa"/>
            <w:vMerge/>
            <w:tcBorders>
              <w:right w:val="single" w:sz="4" w:space="0" w:color="666666" w:themeColor="text1" w:themeTint="99"/>
            </w:tcBorders>
            <w:noWrap/>
          </w:tcPr>
          <w:p w14:paraId="67713C6E" w14:textId="77777777" w:rsidR="003E7C49" w:rsidRPr="00CC568A" w:rsidRDefault="003E7C49" w:rsidP="00FB3FFD">
            <w:pPr>
              <w:spacing w:line="240" w:lineRule="auto"/>
              <w:rPr>
                <w:color w:val="000000"/>
                <w:sz w:val="20"/>
                <w:szCs w:val="20"/>
                <w:lang w:val="en-GB"/>
              </w:rPr>
            </w:pPr>
          </w:p>
        </w:tc>
        <w:tc>
          <w:tcPr>
            <w:tcW w:w="26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7E284610" w14:textId="0F3C8C01" w:rsidR="003E7C49" w:rsidRPr="00CC568A" w:rsidRDefault="003E7C49" w:rsidP="00FB3FF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Lignite</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6A14C88C" w14:textId="77A00292" w:rsidR="003E7C49" w:rsidRPr="00CC568A" w:rsidRDefault="003E7C49" w:rsidP="00FB3FF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20</w:t>
            </w:r>
          </w:p>
        </w:tc>
      </w:tr>
      <w:tr w:rsidR="003E7C49" w14:paraId="3F9D7581" w14:textId="77777777" w:rsidTr="00CC568A">
        <w:trPr>
          <w:trHeight w:val="320"/>
          <w:jc w:val="center"/>
        </w:trPr>
        <w:tc>
          <w:tcPr>
            <w:cnfStyle w:val="001000000000" w:firstRow="0" w:lastRow="0" w:firstColumn="1" w:lastColumn="0" w:oddVBand="0" w:evenVBand="0" w:oddHBand="0" w:evenHBand="0" w:firstRowFirstColumn="0" w:firstRowLastColumn="0" w:lastRowFirstColumn="0" w:lastRowLastColumn="0"/>
            <w:tcW w:w="1620" w:type="dxa"/>
            <w:vMerge/>
            <w:tcBorders>
              <w:right w:val="single" w:sz="4" w:space="0" w:color="666666" w:themeColor="text1" w:themeTint="99"/>
            </w:tcBorders>
            <w:noWrap/>
          </w:tcPr>
          <w:p w14:paraId="74EFAAEB" w14:textId="77777777" w:rsidR="003E7C49" w:rsidRPr="00CC568A" w:rsidRDefault="003E7C49" w:rsidP="00FB3FFD">
            <w:pPr>
              <w:spacing w:line="240" w:lineRule="auto"/>
              <w:rPr>
                <w:color w:val="000000"/>
                <w:sz w:val="20"/>
                <w:szCs w:val="20"/>
                <w:lang w:val="en-GB"/>
              </w:rPr>
            </w:pPr>
          </w:p>
        </w:tc>
        <w:tc>
          <w:tcPr>
            <w:tcW w:w="26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297CDE87" w14:textId="396F20E9" w:rsidR="003E7C49" w:rsidRPr="00CC568A" w:rsidRDefault="003E7C49" w:rsidP="00FB3FF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proofErr w:type="spellStart"/>
            <w:r w:rsidRPr="00CC568A">
              <w:rPr>
                <w:color w:val="000000"/>
                <w:sz w:val="20"/>
                <w:szCs w:val="20"/>
                <w:lang w:val="en-GB"/>
              </w:rPr>
              <w:t>Caustisized</w:t>
            </w:r>
            <w:proofErr w:type="spellEnd"/>
            <w:r w:rsidRPr="00CC568A">
              <w:rPr>
                <w:color w:val="000000"/>
                <w:sz w:val="20"/>
                <w:szCs w:val="20"/>
                <w:lang w:val="en-GB"/>
              </w:rPr>
              <w:t xml:space="preserve"> Lignite</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36719CE9" w14:textId="30D604C0" w:rsidR="003E7C49" w:rsidRPr="00CC568A" w:rsidRDefault="003E7C49" w:rsidP="00FB3FF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10</w:t>
            </w:r>
          </w:p>
        </w:tc>
      </w:tr>
      <w:tr w:rsidR="003E7C49" w14:paraId="76E413CF" w14:textId="77777777" w:rsidTr="00CC568A">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620" w:type="dxa"/>
            <w:vMerge/>
            <w:tcBorders>
              <w:right w:val="single" w:sz="4" w:space="0" w:color="666666" w:themeColor="text1" w:themeTint="99"/>
            </w:tcBorders>
            <w:noWrap/>
          </w:tcPr>
          <w:p w14:paraId="4477CE72" w14:textId="77777777" w:rsidR="003E7C49" w:rsidRPr="00CC568A" w:rsidRDefault="003E7C49" w:rsidP="00FB3FFD">
            <w:pPr>
              <w:spacing w:line="240" w:lineRule="auto"/>
              <w:rPr>
                <w:color w:val="000000"/>
                <w:sz w:val="20"/>
                <w:szCs w:val="20"/>
                <w:lang w:val="en-GB"/>
              </w:rPr>
            </w:pPr>
          </w:p>
        </w:tc>
        <w:tc>
          <w:tcPr>
            <w:tcW w:w="26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4337C135" w14:textId="5A7AF0F9" w:rsidR="003E7C49" w:rsidRPr="00CC568A" w:rsidRDefault="003E7C49" w:rsidP="00FB3FF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Caustic Soda</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4CFBE745" w14:textId="1D810EB9" w:rsidR="003E7C49" w:rsidRPr="00CC568A" w:rsidRDefault="003E7C49" w:rsidP="00FB3FF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2</w:t>
            </w:r>
          </w:p>
        </w:tc>
      </w:tr>
      <w:tr w:rsidR="003E7C49" w14:paraId="2DA9B43C" w14:textId="77777777" w:rsidTr="00CC568A">
        <w:trPr>
          <w:trHeight w:val="320"/>
          <w:jc w:val="center"/>
        </w:trPr>
        <w:tc>
          <w:tcPr>
            <w:cnfStyle w:val="001000000000" w:firstRow="0" w:lastRow="0" w:firstColumn="1" w:lastColumn="0" w:oddVBand="0" w:evenVBand="0" w:oddHBand="0" w:evenHBand="0" w:firstRowFirstColumn="0" w:firstRowLastColumn="0" w:lastRowFirstColumn="0" w:lastRowLastColumn="0"/>
            <w:tcW w:w="1620" w:type="dxa"/>
            <w:vMerge/>
            <w:tcBorders>
              <w:right w:val="single" w:sz="4" w:space="0" w:color="666666" w:themeColor="text1" w:themeTint="99"/>
            </w:tcBorders>
            <w:noWrap/>
          </w:tcPr>
          <w:p w14:paraId="080B41F7" w14:textId="77777777" w:rsidR="003E7C49" w:rsidRPr="00CC568A" w:rsidRDefault="003E7C49" w:rsidP="00FB3FFD">
            <w:pPr>
              <w:spacing w:line="240" w:lineRule="auto"/>
              <w:rPr>
                <w:color w:val="000000"/>
                <w:sz w:val="20"/>
                <w:szCs w:val="20"/>
                <w:lang w:val="en-GB"/>
              </w:rPr>
            </w:pPr>
          </w:p>
        </w:tc>
        <w:tc>
          <w:tcPr>
            <w:tcW w:w="26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32EE4E37" w14:textId="28BC09B6" w:rsidR="003E7C49" w:rsidRPr="00CC568A" w:rsidRDefault="003E7C49" w:rsidP="00FB3FF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proofErr w:type="spellStart"/>
            <w:r w:rsidRPr="00CC568A">
              <w:rPr>
                <w:color w:val="000000"/>
                <w:sz w:val="20"/>
                <w:szCs w:val="20"/>
                <w:lang w:val="en-GB"/>
              </w:rPr>
              <w:t>Nonionic</w:t>
            </w:r>
            <w:proofErr w:type="spellEnd"/>
            <w:r w:rsidRPr="00CC568A">
              <w:rPr>
                <w:color w:val="000000"/>
                <w:sz w:val="20"/>
                <w:szCs w:val="20"/>
                <w:lang w:val="en-GB"/>
              </w:rPr>
              <w:t xml:space="preserve"> Detergent</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7B3B5145" w14:textId="7B1E81EE" w:rsidR="003E7C49" w:rsidRPr="00CC568A" w:rsidRDefault="003E7C49" w:rsidP="00FB3FF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5</w:t>
            </w:r>
          </w:p>
        </w:tc>
      </w:tr>
      <w:tr w:rsidR="003E7C49" w14:paraId="5FA2F9F0" w14:textId="77777777" w:rsidTr="00CC568A">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620" w:type="dxa"/>
            <w:vMerge/>
            <w:tcBorders>
              <w:bottom w:val="single" w:sz="4" w:space="0" w:color="auto"/>
              <w:right w:val="single" w:sz="4" w:space="0" w:color="666666" w:themeColor="text1" w:themeTint="99"/>
            </w:tcBorders>
            <w:noWrap/>
          </w:tcPr>
          <w:p w14:paraId="379C7FF1" w14:textId="77777777" w:rsidR="003E7C49" w:rsidRPr="00CC568A" w:rsidRDefault="003E7C49" w:rsidP="00FB3FFD">
            <w:pPr>
              <w:spacing w:line="240" w:lineRule="auto"/>
              <w:rPr>
                <w:color w:val="000000"/>
                <w:sz w:val="20"/>
                <w:szCs w:val="20"/>
                <w:lang w:val="en-GB"/>
              </w:rPr>
            </w:pPr>
          </w:p>
        </w:tc>
        <w:tc>
          <w:tcPr>
            <w:tcW w:w="26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09E5239C" w14:textId="05265B63" w:rsidR="003E7C49" w:rsidRPr="00CC568A" w:rsidRDefault="003E7C49" w:rsidP="00FB3FF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Drill Solids</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3693D018" w14:textId="2415385F" w:rsidR="003E7C49" w:rsidRPr="00CC568A" w:rsidRDefault="003E7C49" w:rsidP="00FB3FF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20</w:t>
            </w:r>
          </w:p>
        </w:tc>
      </w:tr>
      <w:tr w:rsidR="003E7C49" w14:paraId="03E19E3F" w14:textId="77777777" w:rsidTr="00CC568A">
        <w:trPr>
          <w:trHeight w:val="320"/>
          <w:jc w:val="center"/>
        </w:trPr>
        <w:tc>
          <w:tcPr>
            <w:cnfStyle w:val="001000000000" w:firstRow="0" w:lastRow="0" w:firstColumn="1" w:lastColumn="0" w:oddVBand="0" w:evenVBand="0" w:oddHBand="0" w:evenHBand="0" w:firstRowFirstColumn="0" w:firstRowLastColumn="0" w:lastRowFirstColumn="0" w:lastRowLastColumn="0"/>
            <w:tcW w:w="1620" w:type="dxa"/>
            <w:vMerge w:val="restart"/>
            <w:tcBorders>
              <w:top w:val="single" w:sz="4" w:space="0" w:color="auto"/>
              <w:right w:val="single" w:sz="4" w:space="0" w:color="666666" w:themeColor="text1" w:themeTint="99"/>
            </w:tcBorders>
            <w:noWrap/>
          </w:tcPr>
          <w:p w14:paraId="0C1C97B1" w14:textId="0B5AA251" w:rsidR="003E7C49" w:rsidRPr="00CC568A" w:rsidRDefault="003E7C49" w:rsidP="00CC568A">
            <w:pPr>
              <w:spacing w:line="240" w:lineRule="auto"/>
              <w:jc w:val="left"/>
              <w:rPr>
                <w:color w:val="000000"/>
                <w:sz w:val="20"/>
                <w:szCs w:val="20"/>
                <w:lang w:val="en-GB"/>
              </w:rPr>
            </w:pPr>
            <w:r w:rsidRPr="00CC568A">
              <w:rPr>
                <w:color w:val="000000"/>
                <w:sz w:val="20"/>
                <w:szCs w:val="20"/>
                <w:lang w:val="en-GB"/>
              </w:rPr>
              <w:lastRenderedPageBreak/>
              <w:t>3</w:t>
            </w:r>
            <w:r w:rsidRPr="00CC568A">
              <w:rPr>
                <w:color w:val="000000"/>
                <w:sz w:val="20"/>
                <w:szCs w:val="20"/>
                <w:vertAlign w:val="superscript"/>
                <w:lang w:val="en-GB"/>
              </w:rPr>
              <w:t>rd</w:t>
            </w:r>
            <w:r w:rsidRPr="00CC568A">
              <w:rPr>
                <w:color w:val="000000"/>
                <w:sz w:val="20"/>
                <w:szCs w:val="20"/>
                <w:lang w:val="en-GB"/>
              </w:rPr>
              <w:t xml:space="preserve"> Generation</w:t>
            </w:r>
          </w:p>
        </w:tc>
        <w:tc>
          <w:tcPr>
            <w:tcW w:w="26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3FF41095" w14:textId="4B073BE7" w:rsidR="003E7C49" w:rsidRPr="00CC568A" w:rsidRDefault="003E7C49" w:rsidP="00FB3FF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Bentonite</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112CEF36" w14:textId="3DE8FEE1" w:rsidR="003E7C49" w:rsidRPr="00CC568A" w:rsidRDefault="003E7C49" w:rsidP="00FB3FF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15</w:t>
            </w:r>
          </w:p>
        </w:tc>
      </w:tr>
      <w:tr w:rsidR="003E7C49" w14:paraId="63132517" w14:textId="77777777" w:rsidTr="00CC568A">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620" w:type="dxa"/>
            <w:vMerge/>
            <w:tcBorders>
              <w:right w:val="single" w:sz="4" w:space="0" w:color="666666" w:themeColor="text1" w:themeTint="99"/>
            </w:tcBorders>
            <w:noWrap/>
          </w:tcPr>
          <w:p w14:paraId="3873B12D" w14:textId="71EA7E23" w:rsidR="003E7C49" w:rsidRPr="00CC568A" w:rsidRDefault="003E7C49" w:rsidP="00FB3FFD">
            <w:pPr>
              <w:spacing w:line="240" w:lineRule="auto"/>
              <w:jc w:val="both"/>
              <w:rPr>
                <w:color w:val="000000"/>
                <w:sz w:val="20"/>
                <w:szCs w:val="20"/>
                <w:lang w:val="en-GB"/>
              </w:rPr>
            </w:pPr>
          </w:p>
        </w:tc>
        <w:tc>
          <w:tcPr>
            <w:tcW w:w="26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4960E423" w14:textId="57F59874" w:rsidR="003E7C49" w:rsidRPr="00CC568A" w:rsidRDefault="003E7C49" w:rsidP="00FB3FF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 xml:space="preserve">HT </w:t>
            </w:r>
            <w:proofErr w:type="spellStart"/>
            <w:r w:rsidRPr="00CC568A">
              <w:rPr>
                <w:color w:val="000000"/>
                <w:sz w:val="20"/>
                <w:szCs w:val="20"/>
                <w:lang w:val="en-GB"/>
              </w:rPr>
              <w:t>Defloculant</w:t>
            </w:r>
            <w:proofErr w:type="spellEnd"/>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251CF5EC" w14:textId="46B4A281" w:rsidR="003E7C49" w:rsidRPr="00CC568A" w:rsidRDefault="003E7C49" w:rsidP="00FB3FF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0.75</w:t>
            </w:r>
          </w:p>
        </w:tc>
      </w:tr>
      <w:tr w:rsidR="003E7C49" w14:paraId="2750C7A5" w14:textId="77777777" w:rsidTr="00CC568A">
        <w:trPr>
          <w:trHeight w:val="320"/>
          <w:jc w:val="center"/>
        </w:trPr>
        <w:tc>
          <w:tcPr>
            <w:cnfStyle w:val="001000000000" w:firstRow="0" w:lastRow="0" w:firstColumn="1" w:lastColumn="0" w:oddVBand="0" w:evenVBand="0" w:oddHBand="0" w:evenHBand="0" w:firstRowFirstColumn="0" w:firstRowLastColumn="0" w:lastRowFirstColumn="0" w:lastRowLastColumn="0"/>
            <w:tcW w:w="1620" w:type="dxa"/>
            <w:vMerge/>
            <w:tcBorders>
              <w:right w:val="single" w:sz="4" w:space="0" w:color="666666" w:themeColor="text1" w:themeTint="99"/>
            </w:tcBorders>
            <w:noWrap/>
          </w:tcPr>
          <w:p w14:paraId="7082D2B2" w14:textId="4BF5FB53" w:rsidR="003E7C49" w:rsidRPr="00CC568A" w:rsidRDefault="003E7C49" w:rsidP="00FB3FFD">
            <w:pPr>
              <w:spacing w:line="240" w:lineRule="auto"/>
              <w:jc w:val="both"/>
              <w:rPr>
                <w:color w:val="000000"/>
                <w:sz w:val="20"/>
                <w:szCs w:val="20"/>
                <w:lang w:val="en-GB"/>
              </w:rPr>
            </w:pPr>
          </w:p>
        </w:tc>
        <w:tc>
          <w:tcPr>
            <w:tcW w:w="26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65D9F3B8" w14:textId="316FD9B6" w:rsidR="003E7C49" w:rsidRPr="00CC568A" w:rsidRDefault="003E7C49" w:rsidP="00FB3FF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Modified Lignite</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7567B9D3" w14:textId="1ACB0F60" w:rsidR="003E7C49" w:rsidRPr="00CC568A" w:rsidRDefault="003E7C49" w:rsidP="00FB3FF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1</w:t>
            </w:r>
          </w:p>
        </w:tc>
      </w:tr>
      <w:tr w:rsidR="003E7C49" w14:paraId="77054058" w14:textId="77777777" w:rsidTr="00CC568A">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620" w:type="dxa"/>
            <w:vMerge/>
            <w:tcBorders>
              <w:right w:val="single" w:sz="4" w:space="0" w:color="666666" w:themeColor="text1" w:themeTint="99"/>
            </w:tcBorders>
            <w:noWrap/>
          </w:tcPr>
          <w:p w14:paraId="6107BF4F" w14:textId="36B78DAC" w:rsidR="003E7C49" w:rsidRPr="00CC568A" w:rsidRDefault="003E7C49" w:rsidP="00FB3FFD">
            <w:pPr>
              <w:spacing w:line="240" w:lineRule="auto"/>
              <w:jc w:val="both"/>
              <w:rPr>
                <w:color w:val="000000"/>
                <w:sz w:val="20"/>
                <w:szCs w:val="20"/>
                <w:lang w:val="en-GB"/>
              </w:rPr>
            </w:pPr>
          </w:p>
        </w:tc>
        <w:tc>
          <w:tcPr>
            <w:tcW w:w="26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014326A6" w14:textId="77E810E3" w:rsidR="003E7C49" w:rsidRPr="00CC568A" w:rsidRDefault="003E7C49" w:rsidP="00FB3FF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proofErr w:type="spellStart"/>
            <w:r w:rsidRPr="00CC568A">
              <w:rPr>
                <w:color w:val="000000"/>
                <w:sz w:val="20"/>
                <w:szCs w:val="20"/>
                <w:lang w:val="en-GB"/>
              </w:rPr>
              <w:t>Caustisized</w:t>
            </w:r>
            <w:proofErr w:type="spellEnd"/>
            <w:r w:rsidRPr="00CC568A">
              <w:rPr>
                <w:color w:val="000000"/>
                <w:sz w:val="20"/>
                <w:szCs w:val="20"/>
                <w:lang w:val="en-GB"/>
              </w:rPr>
              <w:t xml:space="preserve"> Lignite</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082E65D5" w14:textId="7B19878D" w:rsidR="003E7C49" w:rsidRPr="00CC568A" w:rsidRDefault="003E7C49" w:rsidP="00FB3FF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1</w:t>
            </w:r>
          </w:p>
        </w:tc>
      </w:tr>
      <w:tr w:rsidR="003E7C49" w14:paraId="63492E11" w14:textId="77777777" w:rsidTr="00CC568A">
        <w:trPr>
          <w:trHeight w:val="320"/>
          <w:jc w:val="center"/>
        </w:trPr>
        <w:tc>
          <w:tcPr>
            <w:cnfStyle w:val="001000000000" w:firstRow="0" w:lastRow="0" w:firstColumn="1" w:lastColumn="0" w:oddVBand="0" w:evenVBand="0" w:oddHBand="0" w:evenHBand="0" w:firstRowFirstColumn="0" w:firstRowLastColumn="0" w:lastRowFirstColumn="0" w:lastRowLastColumn="0"/>
            <w:tcW w:w="1620" w:type="dxa"/>
            <w:vMerge/>
            <w:tcBorders>
              <w:right w:val="single" w:sz="4" w:space="0" w:color="666666" w:themeColor="text1" w:themeTint="99"/>
            </w:tcBorders>
            <w:noWrap/>
          </w:tcPr>
          <w:p w14:paraId="1F825C81" w14:textId="3AC2D641" w:rsidR="003E7C49" w:rsidRPr="00CC568A" w:rsidRDefault="003E7C49" w:rsidP="00FB3FFD">
            <w:pPr>
              <w:spacing w:line="240" w:lineRule="auto"/>
              <w:jc w:val="both"/>
              <w:rPr>
                <w:color w:val="000000"/>
                <w:sz w:val="20"/>
                <w:szCs w:val="20"/>
                <w:lang w:val="en-GB"/>
              </w:rPr>
            </w:pPr>
          </w:p>
        </w:tc>
        <w:tc>
          <w:tcPr>
            <w:tcW w:w="26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67238BB7" w14:textId="6946A96E" w:rsidR="003E7C49" w:rsidRPr="00CC568A" w:rsidRDefault="003E7C49" w:rsidP="00FB3FF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HT Polymeric Fluid Loss</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59B3D6ED" w14:textId="6C294A19" w:rsidR="003E7C49" w:rsidRPr="00CC568A" w:rsidRDefault="003E7C49" w:rsidP="00FB3FFD">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0.75</w:t>
            </w:r>
          </w:p>
        </w:tc>
      </w:tr>
      <w:tr w:rsidR="003E7C49" w14:paraId="274D9DA0" w14:textId="77777777" w:rsidTr="00CC568A">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620" w:type="dxa"/>
            <w:vMerge/>
            <w:tcBorders>
              <w:right w:val="single" w:sz="4" w:space="0" w:color="666666" w:themeColor="text1" w:themeTint="99"/>
            </w:tcBorders>
            <w:noWrap/>
          </w:tcPr>
          <w:p w14:paraId="1126C749" w14:textId="77777777" w:rsidR="003E7C49" w:rsidRPr="00CC568A" w:rsidRDefault="003E7C49" w:rsidP="00FB3FFD">
            <w:pPr>
              <w:spacing w:line="240" w:lineRule="auto"/>
              <w:rPr>
                <w:color w:val="000000"/>
                <w:sz w:val="20"/>
                <w:szCs w:val="20"/>
                <w:lang w:val="en-GB"/>
              </w:rPr>
            </w:pPr>
          </w:p>
        </w:tc>
        <w:tc>
          <w:tcPr>
            <w:tcW w:w="26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17B7F78A" w14:textId="46AF9846" w:rsidR="003E7C49" w:rsidRPr="00CC568A" w:rsidRDefault="003E7C49" w:rsidP="00FB3FF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Drill Solids</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07A02F92" w14:textId="07FC3D12" w:rsidR="003E7C49" w:rsidRPr="00CC568A" w:rsidRDefault="003E7C49" w:rsidP="00FB3FFD">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20</w:t>
            </w:r>
          </w:p>
        </w:tc>
      </w:tr>
    </w:tbl>
    <w:p w14:paraId="31179BCE" w14:textId="593414BF" w:rsidR="008038C8" w:rsidRDefault="008038C8" w:rsidP="008038C8">
      <w:pPr>
        <w:jc w:val="center"/>
      </w:pPr>
    </w:p>
    <w:p w14:paraId="11926567" w14:textId="77777777" w:rsidR="00A653E9" w:rsidRDefault="00A653E9" w:rsidP="00CD4B21">
      <w:pPr>
        <w:pStyle w:val="Heading3"/>
      </w:pPr>
      <w:bookmarkStart w:id="90" w:name="_Toc67478611"/>
      <w:r>
        <w:t>The Geysers</w:t>
      </w:r>
      <w:bookmarkEnd w:id="90"/>
    </w:p>
    <w:p w14:paraId="21C73296" w14:textId="6A8FA7BE" w:rsidR="00BE5C7B" w:rsidRDefault="00BE5C7B" w:rsidP="00BE5C7B">
      <w:r>
        <w:t xml:space="preserve">The Geysers field is located in Sonoma County, Northern California. The drilling </w:t>
      </w:r>
      <w:r w:rsidR="00EF62F4">
        <w:t xml:space="preserve">operations </w:t>
      </w:r>
      <w:r>
        <w:t xml:space="preserve">in this field started in 1955, and now it is the </w:t>
      </w:r>
      <w:r w:rsidR="00137EF9">
        <w:t xml:space="preserve">most extensive </w:t>
      </w:r>
      <w:r>
        <w:t xml:space="preserve">geothermal development in the world. Wells range from 3,950 ft to 9,000 ft, with reservoir temperatures from 450°F to 550°F </w:t>
      </w:r>
      <w:r w:rsidR="00EB2A06">
        <w:t>(232.2°C to 287.8°C</w:t>
      </w:r>
      <w:r w:rsidR="0055690F">
        <w:t>)</w:t>
      </w:r>
      <w:r w:rsidR="00714E2A">
        <w:t xml:space="preserve"> </w:t>
      </w:r>
      <w:r w:rsidR="00714E2A">
        <w:fldChar w:fldCharType="begin" w:fldLock="1"/>
      </w:r>
      <w:r w:rsidR="003C559C">
        <w:instrText>ADDIN CSL_CITATION {"citationItems":[{"id":"ITEM-1","itemData":{"abstract":"Geology, exploration, and initial developments of significant geothermal areas of the world are summarized in this report which is divided into two parts. Part 1 is a review of the geological and explorational aspects of geothermal energy development; areas of potential development in the Western United States are also discussed. The most favorable geological environment for exploration and development of geothermal steam is characterized by recent normal faulting, volcanism, and high heat flow. Successful exploration for steam consists of coordinated multidisciplinary application of geological, geophysical, and geochemical knowledge and techniques. These are reviewed. California leads in known geothermal reserves and is followed by Nevada, Oregon, and New Mexico. Specific prospective areas in these 11 Western States are described.","author":[{"dropping-particle":"","family":"Grose","given":"L. T.","non-dropping-particle":"","parse-names":false,"suffix":""}],"container-title":"Colorado School of Mines, Mineral industries bulletin","id":"ITEM-1","issued":{"date-parts":[["1971"]]},"language":"English","publisher-place":"Golden, CO, United States","title":"Geothermal energy: Geology, exploration, and developments. Part I","type":"article-newspaper"},"uris":["http://www.mendeley.com/documents/?uuid=5c1d2ee2-b89d-4e31-bb78-bc0614258b51"]}],"mendeley":{"formattedCitation":"(Grose, 1971)","plainTextFormattedCitation":"(Grose, 1971)","previouslyFormattedCitation":"(Grose, 1971)"},"properties":{"noteIndex":0},"schema":"https://github.com/citation-style-language/schema/raw/master/csl-citation.json"}</w:instrText>
      </w:r>
      <w:r w:rsidR="00714E2A">
        <w:fldChar w:fldCharType="separate"/>
      </w:r>
      <w:r w:rsidR="00714E2A" w:rsidRPr="00714E2A">
        <w:rPr>
          <w:noProof/>
        </w:rPr>
        <w:t>(Grose, 1971)</w:t>
      </w:r>
      <w:r w:rsidR="00714E2A">
        <w:fldChar w:fldCharType="end"/>
      </w:r>
      <w:r>
        <w:t xml:space="preserve">. The production interval is mainly composed of sandstones (fine to medium-grained) with a minor proportion of shale, cherts, greenstones, and serpentines </w:t>
      </w:r>
      <w:r w:rsidR="00714E2A">
        <w:fldChar w:fldCharType="begin" w:fldLock="1"/>
      </w:r>
      <w:r w:rsidR="00714E2A">
        <w:instrText>ADDIN CSL_CITATION {"citationItems":[{"id":"ITEM-1","itemData":{"DOI":"10.2118/4177-PA","ISSN":"0149-2136","abstract":"Although drilling for geothermal energy is quite similar to drilling for oil and gas, there are some aspects of it that are unique. The high temperatures associated with geothermal wells affect the circulating system and the cementing procedures as well as the design of the casing and drilling string. The unique problems must be coped with along with those normally encountered.Geothermal energy is simply the energy derived from the earth's magmatic heat. This would include all the products of geothermal processes, naturally occurring products of geothermal processes, naturally occurring and artificially induced. Steam, hot water, and minerals are some of the most important direct products of geothermal resources.Geothermal power was recognized first in Italy in 1904 as a future source of energy. It was not until the mid-1950's that the U. S. became seriously interested in geothermal power, the chief reason being that until this time other energy sources were plentiful.In 1955, a drilling program began in the Geysers area of California. The first geothermal power generator in the U. S. began operation in the Geysers in 1960. Since that time the drilling activity hasincreased substantially and several generating plants have been constructed, The total capacity of the Geysers is presently in excess of 300 megawatts (Mw), which ranks the U. S. as the second leading nation in geothermal power production. This activity stimulated the exploration for geothermal resources in other areas of the country, especially in other parts of California.The Imperial Valley of California is another center of geothermal interest. Unlike the Geysers area, which produces dry superheated steam, the Imperial Valley produces hot brine. There are presently several wells being drilled in the latter area and there have been many proposals to utilize the available geothermal power.The Imperial Valley is essentially a flat, featureless, alluvium-filled basin trending northwestward from the Gulf of California to and including the Coachella Valley. The sediments filling the Imperial depression are primarily sandstones, shales, claystone, and conglomerates deposited by the ancestral Colorado River as it formed its delta. The sediments range in thickness from 8,000 ft in the northeastern Coachella Valley to 17,000 ft in the southwestern Imperial Valley.Three major fault systems, all with northwesterly trends, are present in the Imperial Valley. The San Andreas zone travels along the north…","author":[{"dropping-particle":"","family":"Cromling","given":"John","non-dropping-particle":"","parse-names":false,"suffix":""}],"container-title":"Journal of Petroleum Technology","id":"ITEM-1","issue":"09","issued":{"date-parts":[["1973","9","1"]]},"page":"1033-1038","title":"Geothermal Drilling in California","type":"article-journal","volume":"25"},"uris":["http://www.mendeley.com/documents/?uuid=3d49618e-4361-49f9-ac66-1f7700bed1b6"]}],"mendeley":{"formattedCitation":"(Cromling, 1973)","plainTextFormattedCitation":"(Cromling, 1973)","previouslyFormattedCitation":"(Cromling, 1973)"},"properties":{"noteIndex":0},"schema":"https://github.com/citation-style-language/schema/raw/master/csl-citation.json"}</w:instrText>
      </w:r>
      <w:r w:rsidR="00714E2A">
        <w:fldChar w:fldCharType="separate"/>
      </w:r>
      <w:r w:rsidR="00714E2A" w:rsidRPr="00714E2A">
        <w:rPr>
          <w:noProof/>
        </w:rPr>
        <w:t>(Cromling, 1973)</w:t>
      </w:r>
      <w:r w:rsidR="00714E2A">
        <w:fldChar w:fldCharType="end"/>
      </w:r>
      <w:r>
        <w:t>.</w:t>
      </w:r>
      <w:r w:rsidR="00BE487E">
        <w:t xml:space="preserve"> The Geysers is a dry steam geothermal resource</w:t>
      </w:r>
      <w:r w:rsidR="00714E2A">
        <w:t xml:space="preserve"> </w:t>
      </w:r>
      <w:r w:rsidR="00714E2A">
        <w:fldChar w:fldCharType="begin" w:fldLock="1"/>
      </w:r>
      <w:r w:rsidR="00714E2A">
        <w:instrText>ADDIN CSL_CITATION {"citationItems":[{"id":"ITEM-1","itemData":{"author":[{"dropping-particle":"","family":"Finger","given":"John","non-dropping-particle":"","parse-names":false,"suffix":""},{"dropping-particle":"","family":"Blankenship","given":"Doug","non-dropping-particle":"","parse-names":false,"suffix":""}],"container-title":"Sandia National Laboratories","id":"ITEM-1","issued":{"date-parts":[["2010"]]},"publisher-place":"Albuquerque, New Mexico","title":"Handbook of best practices for geothermal drilling","type":"article"},"uris":["http://www.mendeley.com/documents/?uuid=59f32f2b-8ea3-44ee-a171-fc704b39b254"]}],"mendeley":{"formattedCitation":"(Finger and Blankenship, 2010)","plainTextFormattedCitation":"(Finger and Blankenship, 2010)","previouslyFormattedCitation":"(Finger and Blankenship, 2010)"},"properties":{"noteIndex":0},"schema":"https://github.com/citation-style-language/schema/raw/master/csl-citation.json"}</w:instrText>
      </w:r>
      <w:r w:rsidR="00714E2A">
        <w:fldChar w:fldCharType="separate"/>
      </w:r>
      <w:r w:rsidR="00714E2A" w:rsidRPr="00714E2A">
        <w:rPr>
          <w:noProof/>
        </w:rPr>
        <w:t>(Finger and Blankenship, 2010)</w:t>
      </w:r>
      <w:r w:rsidR="00714E2A">
        <w:fldChar w:fldCharType="end"/>
      </w:r>
      <w:r w:rsidR="0046075E">
        <w:t>.</w:t>
      </w:r>
      <w:r w:rsidR="00BE487E">
        <w:t xml:space="preserve"> </w:t>
      </w:r>
    </w:p>
    <w:p w14:paraId="71EC7929" w14:textId="24231B03" w:rsidR="00BE5C7B" w:rsidRDefault="00BE5C7B" w:rsidP="00BE5C7B">
      <w:r>
        <w:t xml:space="preserve">The drilling fluid used in this field is a low-solid gel in freshwater containing lignin additives </w:t>
      </w:r>
      <w:r w:rsidR="00714E2A">
        <w:fldChar w:fldCharType="begin" w:fldLock="1"/>
      </w:r>
      <w:r w:rsidR="00714E2A">
        <w:instrText>ADDIN CSL_CITATION {"citationItems":[{"id":"ITEM-1","itemData":{"abstract":"The Bureau of Mines has conducted a research program to develop improved drilling fluids for use in geothermal wells. This paper describes the composition, properties, and problems encountered with drilling fluids of various formulations used at the important geothermal areas throughout the world, including the western continental United States, as well as, Mexico, Italy, Iceland, Japan, New Zealand, and Turkey.","author":[{"dropping-particle":"","family":"Liles","given":"K. J.","non-dropping-particle":"","parse-names":false,"suffix":""},{"dropping-particle":"","family":"Sadler","given":"L.Y.","non-dropping-particle":"","parse-names":false,"suffix":""},{"dropping-particle":"","family":"Goode","given":"A.H.","non-dropping-particle":"","parse-names":false,"suffix":""}],"id":"ITEM-1","issued":{"date-parts":[["1976"]]},"number-of-pages":"1-31","title":"Geothermal Well Drilling Fluid Technology: A Literature Survey. | National Technical Reports Library - NTIS","type":"report"},"uris":["http://www.mendeley.com/documents/?uuid=f3624c83-a5fd-3732-8cf1-f202a9c8abb5"]}],"mendeley":{"formattedCitation":"(Liles et al., 1976)","plainTextFormattedCitation":"(Liles et al., 1976)","previouslyFormattedCitation":"(Liles et al., 1976)"},"properties":{"noteIndex":0},"schema":"https://github.com/citation-style-language/schema/raw/master/csl-citation.json"}</w:instrText>
      </w:r>
      <w:r w:rsidR="00714E2A">
        <w:fldChar w:fldCharType="separate"/>
      </w:r>
      <w:r w:rsidR="00714E2A" w:rsidRPr="00714E2A">
        <w:rPr>
          <w:noProof/>
        </w:rPr>
        <w:t>(Liles et al., 1976)</w:t>
      </w:r>
      <w:r w:rsidR="00714E2A">
        <w:fldChar w:fldCharType="end"/>
      </w:r>
      <w:r>
        <w:t xml:space="preserve">. Mechanical treatment using shakers, desanders, and desilters, was used to remove solids and combat increased viscosity to conserve a stable fluid. Aerated fluids are preferred when drilling in known loss circulation zones. This is to reduce the risk of formation damage associated with the clay particles in the water-based drilling fluid lost into the formation, which may seriously affect the </w:t>
      </w:r>
      <w:r w:rsidR="0016503F">
        <w:t>reservoir</w:t>
      </w:r>
      <w:r w:rsidR="00137EF9">
        <w:t>'s porosity and permeability</w:t>
      </w:r>
      <w:r>
        <w:t>.</w:t>
      </w:r>
    </w:p>
    <w:p w14:paraId="7CEF85E1" w14:textId="549BEFDC" w:rsidR="00A653E9" w:rsidRDefault="00BE5C7B" w:rsidP="00BE5C7B">
      <w:r>
        <w:t>Drilling fluids can also influence the cementing jobs. Firstly, they contaminate the cement</w:t>
      </w:r>
      <w:r w:rsidR="00137EF9">
        <w:t>. S</w:t>
      </w:r>
      <w:r>
        <w:t xml:space="preserve">econdly, drilling fluids that have been gelled and thickened leaves a thick filter cake in the formation and the casing, preventing the </w:t>
      </w:r>
      <w:r w:rsidR="00137EF9">
        <w:t xml:space="preserve">proper </w:t>
      </w:r>
      <w:r>
        <w:t>cement</w:t>
      </w:r>
      <w:r w:rsidR="0016503F">
        <w:t xml:space="preserve"> bonding</w:t>
      </w:r>
      <w:r>
        <w:t xml:space="preserve">. Besides, thickened mud can cause cement channeling behind the casing, leading to large zones poorly or not cemented. Such zones can </w:t>
      </w:r>
      <w:r>
        <w:lastRenderedPageBreak/>
        <w:t xml:space="preserve">be filled with water that can vaporize at geothermal temperatures, creating voids that can lead to casing collapse </w:t>
      </w:r>
      <w:r w:rsidR="00714E2A">
        <w:fldChar w:fldCharType="begin" w:fldLock="1"/>
      </w:r>
      <w:r w:rsidR="00714E2A">
        <w:instrText>ADDIN CSL_CITATION {"citationItems":[{"id":"ITEM-1","itemData":{"abstract":"The high cost of drilling and completing geothermal wells is an impediment to the development of geothermal energy resources. Technological deficiencies in rotary drilling techniques are evidenced when drilling geothermal wells. The Division of Geothermal Energy (DGE) of the U.S. Department of Energy has initiated a program aimed at developing new drilling and completion techniques for geothermal wells. The goals of this program are to reduce well costs by 25% by 1982 and by 50% by 1986. Sandia Laboratories has been selected to manage this technology development program, and this paper presents an overview of the program. Program justification which relates well cost to busbar energy cost and to DGE power-on-line goals is presented. Technological deficiencies in current rotary drilling techniques for geothermal wells are discussed. A program for correcting these deficiencies is described.","author":[{"dropping-particle":"","family":"Varnado","given":"S G","non-dropping-particle":"","parse-names":false,"suffix":""},{"dropping-particle":"","family":"Stoller","given":"H M","non-dropping-particle":"","parse-names":false,"suffix":""}],"id":"ITEM-1","issued":{"date-parts":[["1978"]]},"publisher-place":"Albuquerque, NM, USA.","title":"Geothermal drilling and completion technology development.","type":"report"},"uris":["http://www.mendeley.com/documents/?uuid=52328450-ab92-3087-b7d7-e9799ba83a0f"]}],"mendeley":{"formattedCitation":"(Varnado and Stoller, 1978)","plainTextFormattedCitation":"(Varnado and Stoller, 1978)","previouslyFormattedCitation":"(Varnado and Stoller, 1978)"},"properties":{"noteIndex":0},"schema":"https://github.com/citation-style-language/schema/raw/master/csl-citation.json"}</w:instrText>
      </w:r>
      <w:r w:rsidR="00714E2A">
        <w:fldChar w:fldCharType="separate"/>
      </w:r>
      <w:r w:rsidR="00714E2A" w:rsidRPr="00714E2A">
        <w:rPr>
          <w:noProof/>
        </w:rPr>
        <w:t>(Varnado and Stoller, 1978)</w:t>
      </w:r>
      <w:r w:rsidR="00714E2A">
        <w:fldChar w:fldCharType="end"/>
      </w:r>
      <w:r>
        <w:t>.</w:t>
      </w:r>
    </w:p>
    <w:p w14:paraId="0BEFFB62" w14:textId="77777777" w:rsidR="00A653E9" w:rsidRDefault="00A653E9" w:rsidP="00CD4B21">
      <w:pPr>
        <w:pStyle w:val="Heading3"/>
      </w:pPr>
      <w:bookmarkStart w:id="91" w:name="_Toc67478612"/>
      <w:r>
        <w:t>Steamboat Springs</w:t>
      </w:r>
      <w:bookmarkEnd w:id="91"/>
      <w:r>
        <w:t xml:space="preserve"> </w:t>
      </w:r>
    </w:p>
    <w:p w14:paraId="52E798CA" w14:textId="0AF3053E" w:rsidR="00A653E9" w:rsidRDefault="00BE5C7B" w:rsidP="00AF2F7F">
      <w:r w:rsidRPr="00BE5C7B">
        <w:t>The Steamboat Springs field is located in southern Washoe County near Nevada</w:t>
      </w:r>
      <w:r w:rsidR="00137EF9">
        <w:t>'s</w:t>
      </w:r>
      <w:r w:rsidRPr="00BE5C7B">
        <w:t xml:space="preserve"> west border </w:t>
      </w:r>
      <w:r w:rsidR="00714E2A">
        <w:fldChar w:fldCharType="begin" w:fldLock="1"/>
      </w:r>
      <w:r w:rsidR="00714E2A">
        <w:instrText>ADDIN CSL_CITATION {"citationItems":[{"id":"ITEM-1","itemData":{"author":[{"dropping-particle":"","family":"White","given":"Donald E","non-dropping-particle":"","parse-names":false,"suffix":""},{"dropping-particle":"","family":"Thompson","given":"G A","non-dropping-particle":"","parse-names":false,"suffix":""},{"dropping-particle":"","family":"Sandberg","given":"C H","non-dropping-particle":"","parse-names":false,"suffix":""}],"id":"ITEM-1","issued":{"date-parts":[["1964"]]},"number-of-pages":"1-68","publisher-place":"Washington, DC, USA.","title":"Rocks, Structure, and Geologic History of Steamboat Springs Thermal Area, Washoe County Nevada.","type":"report"},"uris":["http://www.mendeley.com/documents/?uuid=f2d1be0c-3bfe-350c-8530-98b0c6df4d5b"]}],"mendeley":{"formattedCitation":"(White et al., 1964)","plainTextFormattedCitation":"(White et al., 1964)","previouslyFormattedCitation":"(White et al., 1964)"},"properties":{"noteIndex":0},"schema":"https://github.com/citation-style-language/schema/raw/master/csl-citation.json"}</w:instrText>
      </w:r>
      <w:r w:rsidR="00714E2A">
        <w:fldChar w:fldCharType="separate"/>
      </w:r>
      <w:r w:rsidR="00714E2A" w:rsidRPr="00714E2A">
        <w:rPr>
          <w:noProof/>
        </w:rPr>
        <w:t>(White et al., 1964)</w:t>
      </w:r>
      <w:r w:rsidR="00714E2A">
        <w:fldChar w:fldCharType="end"/>
      </w:r>
      <w:r w:rsidRPr="00BE5C7B">
        <w:t xml:space="preserve">. </w:t>
      </w:r>
      <w:r w:rsidR="0046075E">
        <w:t xml:space="preserve">The Steamboat field is a low-temperature field with bottom hole temperatures below 200°C (392°F) </w:t>
      </w:r>
      <w:r w:rsidR="00714E2A">
        <w:fldChar w:fldCharType="begin" w:fldLock="1"/>
      </w:r>
      <w:r w:rsidR="00714E2A">
        <w:instrText>ADDIN CSL_CITATION {"citationItems":[{"id":"ITEM-1","itemData":{"author":[{"dropping-particle":"","family":"Finger","given":"John","non-dropping-particle":"","parse-names":false,"suffix":""},{"dropping-particle":"","family":"Blankenship","given":"Doug","non-dropping-particle":"","parse-names":false,"suffix":""}],"container-title":"Sandia National Laboratories","id":"ITEM-1","issued":{"date-parts":[["2010"]]},"publisher-place":"Albuquerque, New Mexico","title":"Handbook of best practices for geothermal drilling","type":"article"},"uris":["http://www.mendeley.com/documents/?uuid=59f32f2b-8ea3-44ee-a171-fc704b39b254"]}],"mendeley":{"formattedCitation":"(Finger and Blankenship, 2010)","plainTextFormattedCitation":"(Finger and Blankenship, 2010)","previouslyFormattedCitation":"(Finger and Blankenship, 2010)"},"properties":{"noteIndex":0},"schema":"https://github.com/citation-style-language/schema/raw/master/csl-citation.json"}</w:instrText>
      </w:r>
      <w:r w:rsidR="00714E2A">
        <w:fldChar w:fldCharType="separate"/>
      </w:r>
      <w:r w:rsidR="00714E2A" w:rsidRPr="00714E2A">
        <w:rPr>
          <w:noProof/>
        </w:rPr>
        <w:t>(Finger and Blankenship, 2010)</w:t>
      </w:r>
      <w:r w:rsidR="00714E2A">
        <w:fldChar w:fldCharType="end"/>
      </w:r>
      <w:r w:rsidR="0046075E">
        <w:t>.</w:t>
      </w:r>
      <w:r w:rsidR="00714E2A">
        <w:t xml:space="preserve"> </w:t>
      </w:r>
      <w:r w:rsidR="00714E2A">
        <w:fldChar w:fldCharType="begin" w:fldLock="1"/>
      </w:r>
      <w:r w:rsidR="004756E5">
        <w:instrText>ADDIN CSL_CITATION {"citationItems":[{"id":"ITEM-1","itemData":{"abstract":"The Bureau of Mines has conducted a research program to develop improved drilling fluids for use in geothermal wells. This paper describes the composition, properties, and problems encountered with drilling fluids of various formulations used at the important geothermal areas throughout the world, including the western continental United States, as well as, Mexico, Italy, Iceland, Japan, New Zealand, and Turkey.","author":[{"dropping-particle":"","family":"Liles","given":"K. J.","non-dropping-particle":"","parse-names":false,"suffix":""},{"dropping-particle":"","family":"Sadler","given":"L.Y.","non-dropping-particle":"","parse-names":false,"suffix":""},{"dropping-particle":"","family":"Goode","given":"A.H.","non-dropping-particle":"","parse-names":false,"suffix":""}],"id":"ITEM-1","issued":{"date-parts":[["1976"]]},"number-of-pages":"1-31","title":"Geothermal Well Drilling Fluid Technology: A Literature Survey. | National Technical Reports Library - NTIS","type":"report"},"uris":["http://www.mendeley.com/documents/?uuid=f3624c83-a5fd-3732-8cf1-f202a9c8abb5"]}],"mendeley":{"formattedCitation":"(Liles et al., 1976)","manualFormatting":"Liles et al. (1976)","plainTextFormattedCitation":"(Liles et al., 1976)","previouslyFormattedCitation":"(Liles et al., 1976)"},"properties":{"noteIndex":0},"schema":"https://github.com/citation-style-language/schema/raw/master/csl-citation.json"}</w:instrText>
      </w:r>
      <w:r w:rsidR="00714E2A">
        <w:fldChar w:fldCharType="separate"/>
      </w:r>
      <w:r w:rsidR="00714E2A" w:rsidRPr="00714E2A">
        <w:rPr>
          <w:noProof/>
        </w:rPr>
        <w:t xml:space="preserve">Liles et al. </w:t>
      </w:r>
      <w:r w:rsidR="00714E2A">
        <w:rPr>
          <w:noProof/>
        </w:rPr>
        <w:t>(</w:t>
      </w:r>
      <w:r w:rsidR="00714E2A" w:rsidRPr="00714E2A">
        <w:rPr>
          <w:noProof/>
        </w:rPr>
        <w:t>1976)</w:t>
      </w:r>
      <w:r w:rsidR="00714E2A">
        <w:fldChar w:fldCharType="end"/>
      </w:r>
      <w:r w:rsidR="0046639D">
        <w:t xml:space="preserve"> </w:t>
      </w:r>
      <w:r w:rsidR="00137EF9">
        <w:t>described</w:t>
      </w:r>
      <w:r w:rsidRPr="00BE5C7B">
        <w:t xml:space="preserve"> the drilling fluid used for drilling the Steamboat-1 well. The well was drilled with a low pH, </w:t>
      </w:r>
      <w:r w:rsidR="003B2488">
        <w:t>L</w:t>
      </w:r>
      <w:r w:rsidRPr="00BE5C7B">
        <w:t>ignite-surfactant mud to a depth of 1,078 ft. A description of the materials used in the well is presented in</w:t>
      </w:r>
      <w:r w:rsidR="00A653E9">
        <w:t xml:space="preserve"> </w:t>
      </w:r>
      <w:r w:rsidR="00A42420" w:rsidRPr="00A42420">
        <w:rPr>
          <w:b/>
        </w:rPr>
        <w:fldChar w:fldCharType="begin"/>
      </w:r>
      <w:r w:rsidR="00A42420" w:rsidRPr="00A42420">
        <w:rPr>
          <w:b/>
        </w:rPr>
        <w:instrText xml:space="preserve"> REF _Ref60914036 \r \h  \* MERGEFORMAT </w:instrText>
      </w:r>
      <w:r w:rsidR="00A42420" w:rsidRPr="00A42420">
        <w:rPr>
          <w:b/>
        </w:rPr>
      </w:r>
      <w:r w:rsidR="00A42420" w:rsidRPr="00A42420">
        <w:rPr>
          <w:b/>
        </w:rPr>
        <w:fldChar w:fldCharType="separate"/>
      </w:r>
      <w:r w:rsidR="00B05D72">
        <w:rPr>
          <w:b/>
        </w:rPr>
        <w:t>Table 3</w:t>
      </w:r>
      <w:r w:rsidR="00A42420" w:rsidRPr="00A42420">
        <w:rPr>
          <w:b/>
        </w:rPr>
        <w:fldChar w:fldCharType="end"/>
      </w:r>
      <w:r w:rsidR="00A653E9">
        <w:t>.</w:t>
      </w:r>
    </w:p>
    <w:p w14:paraId="19DD61B7" w14:textId="18677BE0" w:rsidR="00A653E9" w:rsidRDefault="00A653E9" w:rsidP="002D2CC6">
      <w:pPr>
        <w:pStyle w:val="Table"/>
        <w:spacing w:before="120" w:after="120" w:line="240" w:lineRule="auto"/>
      </w:pPr>
      <w:bookmarkStart w:id="92" w:name="_Ref60914036"/>
      <w:bookmarkStart w:id="93" w:name="_Toc64331942"/>
      <w:r>
        <w:t xml:space="preserve">Materials used in Steamboat 1 well (After </w:t>
      </w:r>
      <w:r w:rsidR="004756E5" w:rsidRPr="004756E5">
        <w:fldChar w:fldCharType="begin" w:fldLock="1"/>
      </w:r>
      <w:r w:rsidR="004756E5">
        <w:instrText>ADDIN CSL_CITATION {"citationItems":[{"id":"ITEM-1","itemData":{"abstract":"The Bureau of Mines has conducted a research program to develop improved drilling fluids for use in geothermal wells. This paper describes the composition, properties, and problems encountered with drilling fluids of various formulations used at the important geothermal areas throughout the world, including the western continental United States, as well as, Mexico, Italy, Iceland, Japan, New Zealand, and Turkey.","author":[{"dropping-particle":"","family":"Liles","given":"K. J.","non-dropping-particle":"","parse-names":false,"suffix":""},{"dropping-particle":"","family":"Sadler","given":"L.Y.","non-dropping-particle":"","parse-names":false,"suffix":""},{"dropping-particle":"","family":"Goode","given":"A.H.","non-dropping-particle":"","parse-names":false,"suffix":""}],"id":"ITEM-1","issued":{"date-parts":[["1976"]]},"number-of-pages":"1-31","title":"Geothermal Well Drilling Fluid Technology: A Literature Survey. | National Technical Reports Library - NTIS","type":"report"},"uris":["http://www.mendeley.com/documents/?uuid=f3624c83-a5fd-3732-8cf1-f202a9c8abb5"]}],"mendeley":{"formattedCitation":"(Liles et al., 1976)","manualFormatting":"Liles et al. (1976","plainTextFormattedCitation":"(Liles et al., 1976)","previouslyFormattedCitation":"(Liles et al., 1976)"},"properties":{"noteIndex":0},"schema":"https://github.com/citation-style-language/schema/raw/master/csl-citation.json"}</w:instrText>
      </w:r>
      <w:r w:rsidR="004756E5" w:rsidRPr="004756E5">
        <w:fldChar w:fldCharType="separate"/>
      </w:r>
      <w:r w:rsidR="004756E5" w:rsidRPr="00AF2179">
        <w:t>Liles et al. (1976</w:t>
      </w:r>
      <w:r w:rsidR="004756E5" w:rsidRPr="004756E5">
        <w:fldChar w:fldCharType="end"/>
      </w:r>
      <w:r>
        <w:t>)</w:t>
      </w:r>
      <w:bookmarkEnd w:id="92"/>
      <w:bookmarkEnd w:id="93"/>
    </w:p>
    <w:tbl>
      <w:tblPr>
        <w:tblStyle w:val="GridTable3"/>
        <w:tblW w:w="4160" w:type="dxa"/>
        <w:jc w:val="center"/>
        <w:tblInd w:w="0" w:type="dxa"/>
        <w:tblLook w:val="04A0" w:firstRow="1" w:lastRow="0" w:firstColumn="1" w:lastColumn="0" w:noHBand="0" w:noVBand="1"/>
      </w:tblPr>
      <w:tblGrid>
        <w:gridCol w:w="2860"/>
        <w:gridCol w:w="1300"/>
      </w:tblGrid>
      <w:tr w:rsidR="00A653E9" w14:paraId="215B541A" w14:textId="77777777" w:rsidTr="002340C7">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100" w:firstRow="0" w:lastRow="0" w:firstColumn="1" w:lastColumn="0" w:oddVBand="0" w:evenVBand="0" w:oddHBand="0" w:evenHBand="0" w:firstRowFirstColumn="1" w:firstRowLastColumn="0" w:lastRowFirstColumn="0" w:lastRowLastColumn="0"/>
            <w:tcW w:w="2860" w:type="dxa"/>
            <w:tcBorders>
              <w:top w:val="single" w:sz="4" w:space="0" w:color="auto"/>
            </w:tcBorders>
            <w:noWrap/>
            <w:hideMark/>
          </w:tcPr>
          <w:p w14:paraId="5CFA6546" w14:textId="77777777" w:rsidR="00A653E9" w:rsidRPr="00CC568A" w:rsidRDefault="00A653E9" w:rsidP="002D2CC6">
            <w:pPr>
              <w:spacing w:line="240" w:lineRule="auto"/>
              <w:jc w:val="both"/>
              <w:rPr>
                <w:color w:val="000000"/>
                <w:sz w:val="20"/>
                <w:szCs w:val="20"/>
                <w:lang w:val="en-GB"/>
              </w:rPr>
            </w:pPr>
            <w:r w:rsidRPr="00CC568A">
              <w:rPr>
                <w:color w:val="000000"/>
                <w:sz w:val="20"/>
                <w:szCs w:val="20"/>
                <w:lang w:val="en-GB"/>
              </w:rPr>
              <w:t>Material</w:t>
            </w:r>
          </w:p>
        </w:tc>
        <w:tc>
          <w:tcPr>
            <w:tcW w:w="1300" w:type="dxa"/>
            <w:tcBorders>
              <w:top w:val="single" w:sz="4" w:space="0" w:color="auto"/>
              <w:bottom w:val="single" w:sz="4" w:space="0" w:color="666666" w:themeColor="text1" w:themeTint="99"/>
            </w:tcBorders>
            <w:noWrap/>
            <w:hideMark/>
          </w:tcPr>
          <w:p w14:paraId="0D0C0653" w14:textId="77777777" w:rsidR="00A653E9" w:rsidRPr="00CC568A" w:rsidRDefault="00A653E9" w:rsidP="002D2CC6">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Amount (Ib)</w:t>
            </w:r>
          </w:p>
        </w:tc>
      </w:tr>
      <w:tr w:rsidR="00A653E9" w14:paraId="1544F270" w14:textId="77777777" w:rsidTr="00A653E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860" w:type="dxa"/>
            <w:tcBorders>
              <w:right w:val="single" w:sz="4" w:space="0" w:color="666666" w:themeColor="text1" w:themeTint="99"/>
            </w:tcBorders>
            <w:noWrap/>
            <w:hideMark/>
          </w:tcPr>
          <w:p w14:paraId="47B63AE4" w14:textId="77777777" w:rsidR="00A653E9" w:rsidRPr="00CC568A" w:rsidRDefault="00A653E9" w:rsidP="002D2CC6">
            <w:pPr>
              <w:spacing w:line="240" w:lineRule="auto"/>
              <w:jc w:val="both"/>
              <w:rPr>
                <w:color w:val="000000"/>
                <w:sz w:val="20"/>
                <w:szCs w:val="20"/>
                <w:lang w:val="en-GB"/>
              </w:rPr>
            </w:pPr>
            <w:r w:rsidRPr="00CC568A">
              <w:rPr>
                <w:color w:val="000000"/>
                <w:sz w:val="20"/>
                <w:szCs w:val="20"/>
                <w:lang w:val="en-GB"/>
              </w:rPr>
              <w:t>Wyoming bentonite</w:t>
            </w:r>
          </w:p>
        </w:tc>
        <w:tc>
          <w:tcPr>
            <w:tcW w:w="13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4FE27AD" w14:textId="77777777" w:rsidR="00A653E9" w:rsidRPr="00CC568A" w:rsidRDefault="00A653E9" w:rsidP="002D2CC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5,100</w:t>
            </w:r>
          </w:p>
        </w:tc>
      </w:tr>
      <w:tr w:rsidR="00A653E9" w14:paraId="32629611" w14:textId="77777777" w:rsidTr="00A653E9">
        <w:trPr>
          <w:trHeight w:val="320"/>
          <w:jc w:val="center"/>
        </w:trPr>
        <w:tc>
          <w:tcPr>
            <w:cnfStyle w:val="001000000000" w:firstRow="0" w:lastRow="0" w:firstColumn="1" w:lastColumn="0" w:oddVBand="0" w:evenVBand="0" w:oddHBand="0" w:evenHBand="0" w:firstRowFirstColumn="0" w:firstRowLastColumn="0" w:lastRowFirstColumn="0" w:lastRowLastColumn="0"/>
            <w:tcW w:w="2860" w:type="dxa"/>
            <w:tcBorders>
              <w:right w:val="single" w:sz="4" w:space="0" w:color="666666" w:themeColor="text1" w:themeTint="99"/>
            </w:tcBorders>
            <w:noWrap/>
            <w:hideMark/>
          </w:tcPr>
          <w:p w14:paraId="11157D52" w14:textId="77777777" w:rsidR="00A653E9" w:rsidRPr="00CC568A" w:rsidRDefault="00A653E9" w:rsidP="002D2CC6">
            <w:pPr>
              <w:spacing w:line="240" w:lineRule="auto"/>
              <w:jc w:val="both"/>
              <w:rPr>
                <w:color w:val="000000"/>
                <w:sz w:val="20"/>
                <w:szCs w:val="20"/>
                <w:lang w:val="en-GB"/>
              </w:rPr>
            </w:pPr>
            <w:r w:rsidRPr="00CC568A">
              <w:rPr>
                <w:color w:val="000000"/>
                <w:sz w:val="20"/>
                <w:szCs w:val="20"/>
                <w:lang w:val="en-GB"/>
              </w:rPr>
              <w:t xml:space="preserve">Barium </w:t>
            </w:r>
            <w:proofErr w:type="spellStart"/>
            <w:r w:rsidRPr="00CC568A">
              <w:rPr>
                <w:color w:val="000000"/>
                <w:sz w:val="20"/>
                <w:szCs w:val="20"/>
                <w:lang w:val="en-GB"/>
              </w:rPr>
              <w:t>Sulfate</w:t>
            </w:r>
            <w:proofErr w:type="spellEnd"/>
          </w:p>
        </w:tc>
        <w:tc>
          <w:tcPr>
            <w:tcW w:w="13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007562F9" w14:textId="77777777" w:rsidR="00A653E9" w:rsidRPr="00CC568A" w:rsidRDefault="00A653E9" w:rsidP="002D2CC6">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34,900</w:t>
            </w:r>
          </w:p>
        </w:tc>
      </w:tr>
      <w:tr w:rsidR="00A653E9" w14:paraId="64E66020" w14:textId="77777777" w:rsidTr="00A653E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860" w:type="dxa"/>
            <w:tcBorders>
              <w:right w:val="single" w:sz="4" w:space="0" w:color="666666" w:themeColor="text1" w:themeTint="99"/>
            </w:tcBorders>
            <w:noWrap/>
            <w:hideMark/>
          </w:tcPr>
          <w:p w14:paraId="0B23D914" w14:textId="77777777" w:rsidR="00A653E9" w:rsidRPr="00CC568A" w:rsidRDefault="00A653E9" w:rsidP="002D2CC6">
            <w:pPr>
              <w:spacing w:line="240" w:lineRule="auto"/>
              <w:jc w:val="both"/>
              <w:rPr>
                <w:color w:val="000000"/>
                <w:sz w:val="20"/>
                <w:szCs w:val="20"/>
                <w:lang w:val="en-GB"/>
              </w:rPr>
            </w:pPr>
            <w:r w:rsidRPr="00CC568A">
              <w:rPr>
                <w:color w:val="000000"/>
                <w:sz w:val="20"/>
                <w:szCs w:val="20"/>
                <w:lang w:val="en-GB"/>
              </w:rPr>
              <w:t>Salt</w:t>
            </w:r>
          </w:p>
        </w:tc>
        <w:tc>
          <w:tcPr>
            <w:tcW w:w="13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94B9D81" w14:textId="77777777" w:rsidR="00A653E9" w:rsidRPr="00CC568A" w:rsidRDefault="00A653E9" w:rsidP="002D2CC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100</w:t>
            </w:r>
          </w:p>
        </w:tc>
      </w:tr>
      <w:tr w:rsidR="00A653E9" w14:paraId="5C499658" w14:textId="77777777" w:rsidTr="00A653E9">
        <w:trPr>
          <w:trHeight w:val="320"/>
          <w:jc w:val="center"/>
        </w:trPr>
        <w:tc>
          <w:tcPr>
            <w:cnfStyle w:val="001000000000" w:firstRow="0" w:lastRow="0" w:firstColumn="1" w:lastColumn="0" w:oddVBand="0" w:evenVBand="0" w:oddHBand="0" w:evenHBand="0" w:firstRowFirstColumn="0" w:firstRowLastColumn="0" w:lastRowFirstColumn="0" w:lastRowLastColumn="0"/>
            <w:tcW w:w="2860" w:type="dxa"/>
            <w:tcBorders>
              <w:right w:val="single" w:sz="4" w:space="0" w:color="666666" w:themeColor="text1" w:themeTint="99"/>
            </w:tcBorders>
            <w:noWrap/>
            <w:hideMark/>
          </w:tcPr>
          <w:p w14:paraId="75029067" w14:textId="77777777" w:rsidR="00A653E9" w:rsidRPr="00CC568A" w:rsidRDefault="00A653E9" w:rsidP="002D2CC6">
            <w:pPr>
              <w:spacing w:line="240" w:lineRule="auto"/>
              <w:jc w:val="both"/>
              <w:rPr>
                <w:color w:val="000000"/>
                <w:sz w:val="20"/>
                <w:szCs w:val="20"/>
                <w:lang w:val="en-GB"/>
              </w:rPr>
            </w:pPr>
            <w:r w:rsidRPr="00CC568A">
              <w:rPr>
                <w:color w:val="000000"/>
                <w:sz w:val="20"/>
                <w:szCs w:val="20"/>
                <w:lang w:val="en-GB"/>
              </w:rPr>
              <w:t xml:space="preserve">Surfactant </w:t>
            </w:r>
          </w:p>
        </w:tc>
        <w:tc>
          <w:tcPr>
            <w:tcW w:w="13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E6AA504" w14:textId="77777777" w:rsidR="00A653E9" w:rsidRPr="00CC568A" w:rsidRDefault="00A653E9" w:rsidP="002D2CC6">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1,640</w:t>
            </w:r>
          </w:p>
        </w:tc>
      </w:tr>
      <w:tr w:rsidR="00A653E9" w14:paraId="312F7A68" w14:textId="77777777" w:rsidTr="00A653E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860" w:type="dxa"/>
            <w:tcBorders>
              <w:right w:val="single" w:sz="4" w:space="0" w:color="666666" w:themeColor="text1" w:themeTint="99"/>
            </w:tcBorders>
            <w:noWrap/>
            <w:hideMark/>
          </w:tcPr>
          <w:p w14:paraId="0E198C9B" w14:textId="77777777" w:rsidR="00A653E9" w:rsidRPr="00CC568A" w:rsidRDefault="00A653E9" w:rsidP="002D2CC6">
            <w:pPr>
              <w:spacing w:line="240" w:lineRule="auto"/>
              <w:jc w:val="both"/>
              <w:rPr>
                <w:color w:val="000000"/>
                <w:sz w:val="20"/>
                <w:szCs w:val="20"/>
                <w:lang w:val="en-GB"/>
              </w:rPr>
            </w:pPr>
            <w:r w:rsidRPr="00CC568A">
              <w:rPr>
                <w:color w:val="000000"/>
                <w:sz w:val="20"/>
                <w:szCs w:val="20"/>
                <w:lang w:val="en-GB"/>
              </w:rPr>
              <w:t>Lignite</w:t>
            </w:r>
          </w:p>
        </w:tc>
        <w:tc>
          <w:tcPr>
            <w:tcW w:w="13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0533D999" w14:textId="77777777" w:rsidR="00A653E9" w:rsidRPr="00CC568A" w:rsidRDefault="00A653E9" w:rsidP="002D2CC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2,250</w:t>
            </w:r>
          </w:p>
        </w:tc>
      </w:tr>
      <w:tr w:rsidR="00A653E9" w14:paraId="21FD6DA8" w14:textId="77777777" w:rsidTr="00A653E9">
        <w:trPr>
          <w:trHeight w:val="320"/>
          <w:jc w:val="center"/>
        </w:trPr>
        <w:tc>
          <w:tcPr>
            <w:cnfStyle w:val="001000000000" w:firstRow="0" w:lastRow="0" w:firstColumn="1" w:lastColumn="0" w:oddVBand="0" w:evenVBand="0" w:oddHBand="0" w:evenHBand="0" w:firstRowFirstColumn="0" w:firstRowLastColumn="0" w:lastRowFirstColumn="0" w:lastRowLastColumn="0"/>
            <w:tcW w:w="2860" w:type="dxa"/>
            <w:tcBorders>
              <w:right w:val="single" w:sz="4" w:space="0" w:color="666666" w:themeColor="text1" w:themeTint="99"/>
            </w:tcBorders>
            <w:noWrap/>
            <w:hideMark/>
          </w:tcPr>
          <w:p w14:paraId="0577A7A0" w14:textId="77777777" w:rsidR="00A653E9" w:rsidRPr="00CC568A" w:rsidRDefault="00A653E9" w:rsidP="002D2CC6">
            <w:pPr>
              <w:spacing w:line="240" w:lineRule="auto"/>
              <w:jc w:val="both"/>
              <w:rPr>
                <w:color w:val="000000"/>
                <w:sz w:val="20"/>
                <w:szCs w:val="20"/>
                <w:lang w:val="en-GB"/>
              </w:rPr>
            </w:pPr>
            <w:r w:rsidRPr="00CC568A">
              <w:rPr>
                <w:color w:val="000000"/>
                <w:sz w:val="20"/>
                <w:szCs w:val="20"/>
                <w:lang w:val="en-GB"/>
              </w:rPr>
              <w:t>Soda Ash</w:t>
            </w:r>
          </w:p>
        </w:tc>
        <w:tc>
          <w:tcPr>
            <w:tcW w:w="13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5A664F4F" w14:textId="77777777" w:rsidR="00A653E9" w:rsidRPr="00CC568A" w:rsidRDefault="00A653E9" w:rsidP="002D2CC6">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400</w:t>
            </w:r>
          </w:p>
        </w:tc>
      </w:tr>
      <w:tr w:rsidR="00A653E9" w14:paraId="35E048AB" w14:textId="77777777" w:rsidTr="00A653E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860" w:type="dxa"/>
            <w:tcBorders>
              <w:right w:val="single" w:sz="4" w:space="0" w:color="666666" w:themeColor="text1" w:themeTint="99"/>
            </w:tcBorders>
            <w:noWrap/>
            <w:hideMark/>
          </w:tcPr>
          <w:p w14:paraId="12648559" w14:textId="77777777" w:rsidR="00A653E9" w:rsidRPr="00CC568A" w:rsidRDefault="00A653E9" w:rsidP="002D2CC6">
            <w:pPr>
              <w:spacing w:line="240" w:lineRule="auto"/>
              <w:jc w:val="both"/>
              <w:rPr>
                <w:color w:val="000000"/>
                <w:sz w:val="20"/>
                <w:szCs w:val="20"/>
                <w:lang w:val="en-GB"/>
              </w:rPr>
            </w:pPr>
            <w:r w:rsidRPr="00CC568A">
              <w:rPr>
                <w:color w:val="000000"/>
                <w:sz w:val="20"/>
                <w:szCs w:val="20"/>
                <w:lang w:val="en-GB"/>
              </w:rPr>
              <w:t xml:space="preserve">Caustic soda </w:t>
            </w:r>
          </w:p>
        </w:tc>
        <w:tc>
          <w:tcPr>
            <w:tcW w:w="13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55C6D77" w14:textId="77777777" w:rsidR="00A653E9" w:rsidRPr="00CC568A" w:rsidRDefault="00A653E9" w:rsidP="002D2CC6">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200</w:t>
            </w:r>
          </w:p>
        </w:tc>
      </w:tr>
      <w:tr w:rsidR="00A653E9" w14:paraId="751535A5" w14:textId="77777777" w:rsidTr="00A653E9">
        <w:trPr>
          <w:trHeight w:val="320"/>
          <w:jc w:val="center"/>
        </w:trPr>
        <w:tc>
          <w:tcPr>
            <w:cnfStyle w:val="001000000000" w:firstRow="0" w:lastRow="0" w:firstColumn="1" w:lastColumn="0" w:oddVBand="0" w:evenVBand="0" w:oddHBand="0" w:evenHBand="0" w:firstRowFirstColumn="0" w:firstRowLastColumn="0" w:lastRowFirstColumn="0" w:lastRowLastColumn="0"/>
            <w:tcW w:w="2860" w:type="dxa"/>
            <w:tcBorders>
              <w:right w:val="single" w:sz="4" w:space="0" w:color="666666" w:themeColor="text1" w:themeTint="99"/>
            </w:tcBorders>
            <w:noWrap/>
            <w:hideMark/>
          </w:tcPr>
          <w:p w14:paraId="7850AB2C" w14:textId="77777777" w:rsidR="00A653E9" w:rsidRPr="00CC568A" w:rsidRDefault="00A653E9" w:rsidP="002D2CC6">
            <w:pPr>
              <w:spacing w:line="240" w:lineRule="auto"/>
              <w:jc w:val="both"/>
              <w:rPr>
                <w:color w:val="000000"/>
                <w:sz w:val="20"/>
                <w:szCs w:val="20"/>
                <w:lang w:val="en-GB"/>
              </w:rPr>
            </w:pPr>
            <w:r w:rsidRPr="00CC568A">
              <w:rPr>
                <w:color w:val="000000"/>
                <w:sz w:val="20"/>
                <w:szCs w:val="20"/>
                <w:lang w:val="en-GB"/>
              </w:rPr>
              <w:t>Diesel fuel</w:t>
            </w:r>
          </w:p>
        </w:tc>
        <w:tc>
          <w:tcPr>
            <w:tcW w:w="13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49C3BC22" w14:textId="77777777" w:rsidR="00A653E9" w:rsidRPr="00CC568A" w:rsidRDefault="00A653E9" w:rsidP="002D2CC6">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300-400</w:t>
            </w:r>
          </w:p>
        </w:tc>
      </w:tr>
    </w:tbl>
    <w:p w14:paraId="32A066D0" w14:textId="75FE707E" w:rsidR="00A653E9" w:rsidRDefault="00BE5C7B" w:rsidP="00BE5C7B">
      <w:pPr>
        <w:spacing w:before="240" w:after="120"/>
      </w:pPr>
      <w:r w:rsidRPr="00BE5C7B">
        <w:t>The objective of this formulation was to reduce/mitigate fluid losses and prevent cement contamination</w:t>
      </w:r>
      <w:r w:rsidR="004756E5">
        <w:t xml:space="preserve"> </w:t>
      </w:r>
      <w:r w:rsidR="004756E5">
        <w:fldChar w:fldCharType="begin" w:fldLock="1"/>
      </w:r>
      <w:r w:rsidR="004756E5">
        <w:instrText>ADDIN CSL_CITATION {"citationItems":[{"id":"ITEM-1","itemData":{"abstract":"The Bureau of Mines has conducted a research program to develop improved drilling fluids for use in geothermal wells. This paper describes the composition, properties, and problems encountered with drilling fluids of various formulations used at the important geothermal areas throughout the world, including the western continental United States, as well as, Mexico, Italy, Iceland, Japan, New Zealand, and Turkey.","author":[{"dropping-particle":"","family":"Liles","given":"K. J.","non-dropping-particle":"","parse-names":false,"suffix":""},{"dropping-particle":"","family":"Sadler","given":"L.Y.","non-dropping-particle":"","parse-names":false,"suffix":""},{"dropping-particle":"","family":"Goode","given":"A.H.","non-dropping-particle":"","parse-names":false,"suffix":""}],"id":"ITEM-1","issued":{"date-parts":[["1976"]]},"number-of-pages":"1-31","title":"Geothermal Well Drilling Fluid Technology: A Literature Survey. | National Technical Reports Library - NTIS","type":"report"},"uris":["http://www.mendeley.com/documents/?uuid=f3624c83-a5fd-3732-8cf1-f202a9c8abb5"]}],"mendeley":{"formattedCitation":"(Liles et al., 1976)","plainTextFormattedCitation":"(Liles et al., 1976)","previouslyFormattedCitation":"(Liles et al., 1976)"},"properties":{"noteIndex":0},"schema":"https://github.com/citation-style-language/schema/raw/master/csl-citation.json"}</w:instrText>
      </w:r>
      <w:r w:rsidR="004756E5">
        <w:fldChar w:fldCharType="separate"/>
      </w:r>
      <w:r w:rsidR="004756E5" w:rsidRPr="004756E5">
        <w:rPr>
          <w:noProof/>
        </w:rPr>
        <w:t>(Liles et al., 1976)</w:t>
      </w:r>
      <w:r w:rsidR="004756E5">
        <w:fldChar w:fldCharType="end"/>
      </w:r>
      <w:r w:rsidRPr="00BE5C7B">
        <w:t xml:space="preserve">. The </w:t>
      </w:r>
      <w:r w:rsidR="00137EF9">
        <w:t>surfactant mud field trial</w:t>
      </w:r>
      <w:r w:rsidRPr="00BE5C7B">
        <w:t xml:space="preserve"> showed that it was relatively easy and cost-effective to prepare and maintain. Test results indicated that the </w:t>
      </w:r>
      <w:r w:rsidR="003B2488">
        <w:t>L</w:t>
      </w:r>
      <w:r w:rsidRPr="00BE5C7B">
        <w:t>ignite-surfactant fluid maintains acceptable filtration and rheological properties</w:t>
      </w:r>
      <w:r w:rsidR="00A653E9">
        <w:t xml:space="preserve"> (</w:t>
      </w:r>
      <w:r w:rsidR="00A42420" w:rsidRPr="00A42420">
        <w:rPr>
          <w:b/>
        </w:rPr>
        <w:fldChar w:fldCharType="begin"/>
      </w:r>
      <w:r w:rsidR="00A42420" w:rsidRPr="00A42420">
        <w:rPr>
          <w:b/>
        </w:rPr>
        <w:instrText xml:space="preserve"> REF _Ref60914078 \r \h  \* MERGEFORMAT </w:instrText>
      </w:r>
      <w:r w:rsidR="00A42420" w:rsidRPr="00A42420">
        <w:rPr>
          <w:b/>
        </w:rPr>
      </w:r>
      <w:r w:rsidR="00A42420" w:rsidRPr="00A42420">
        <w:rPr>
          <w:b/>
        </w:rPr>
        <w:fldChar w:fldCharType="separate"/>
      </w:r>
      <w:r w:rsidR="00B05D72">
        <w:rPr>
          <w:b/>
        </w:rPr>
        <w:t>Table 4</w:t>
      </w:r>
      <w:r w:rsidR="00A42420" w:rsidRPr="00A42420">
        <w:rPr>
          <w:b/>
        </w:rPr>
        <w:fldChar w:fldCharType="end"/>
      </w:r>
      <w:r w:rsidR="00A653E9">
        <w:t>).</w:t>
      </w:r>
    </w:p>
    <w:p w14:paraId="4E950371" w14:textId="444DF6D7" w:rsidR="00A653E9" w:rsidRDefault="00A653E9" w:rsidP="00195574">
      <w:pPr>
        <w:pStyle w:val="Table"/>
        <w:spacing w:after="120" w:line="240" w:lineRule="auto"/>
      </w:pPr>
      <w:bookmarkStart w:id="94" w:name="_Ref60914008"/>
      <w:bookmarkStart w:id="95" w:name="_Ref60914078"/>
      <w:bookmarkStart w:id="96" w:name="_Toc64331943"/>
      <w:r>
        <w:t xml:space="preserve">Properties of Surfactant mud of Steamboat 1 well (after </w:t>
      </w:r>
      <w:r w:rsidR="004756E5" w:rsidRPr="004756E5">
        <w:fldChar w:fldCharType="begin" w:fldLock="1"/>
      </w:r>
      <w:r w:rsidR="004B07EF">
        <w:instrText>ADDIN CSL_CITATION {"citationItems":[{"id":"ITEM-1","itemData":{"abstract":"The Bureau of Mines has conducted a research program to develop improved drilling fluids for use in geothermal wells. This paper describes the composition, properties, and problems encountered with drilling fluids of various formulations used at the important geothermal areas throughout the world, including the western continental United States, as well as, Mexico, Italy, Iceland, Japan, New Zealand, and Turkey.","author":[{"dropping-particle":"","family":"Liles","given":"K. J.","non-dropping-particle":"","parse-names":false,"suffix":""},{"dropping-particle":"","family":"Sadler","given":"L.Y.","non-dropping-particle":"","parse-names":false,"suffix":""},{"dropping-particle":"","family":"Goode","given":"A.H.","non-dropping-particle":"","parse-names":false,"suffix":""}],"id":"ITEM-1","issued":{"date-parts":[["1976"]]},"number-of-pages":"1-31","title":"Geothermal Well Drilling Fluid Technology: A Literature Survey. | National Technical Reports Library - NTIS","type":"report"},"uris":["http://www.mendeley.com/documents/?uuid=f3624c83-a5fd-3732-8cf1-f202a9c8abb5"]}],"mendeley":{"formattedCitation":"(Liles et al., 1976)","manualFormatting":"Liles et al. 1976","plainTextFormattedCitation":"(Liles et al., 1976)","previouslyFormattedCitation":"(Liles et al., 1976)"},"properties":{"noteIndex":0},"schema":"https://github.com/citation-style-language/schema/raw/master/csl-citation.json"}</w:instrText>
      </w:r>
      <w:r w:rsidR="004756E5" w:rsidRPr="004756E5">
        <w:fldChar w:fldCharType="separate"/>
      </w:r>
      <w:r w:rsidR="004756E5" w:rsidRPr="00AF2179">
        <w:t>Liles et al. 1976</w:t>
      </w:r>
      <w:r w:rsidR="004756E5" w:rsidRPr="004756E5">
        <w:fldChar w:fldCharType="end"/>
      </w:r>
      <w:r>
        <w:t>)</w:t>
      </w:r>
      <w:bookmarkEnd w:id="94"/>
      <w:bookmarkEnd w:id="95"/>
      <w:bookmarkEnd w:id="96"/>
    </w:p>
    <w:tbl>
      <w:tblPr>
        <w:tblStyle w:val="GridTable3"/>
        <w:tblW w:w="8820" w:type="dxa"/>
        <w:jc w:val="center"/>
        <w:tblInd w:w="0" w:type="dxa"/>
        <w:tblLook w:val="04A0" w:firstRow="1" w:lastRow="0" w:firstColumn="1" w:lastColumn="0" w:noHBand="0" w:noVBand="1"/>
      </w:tblPr>
      <w:tblGrid>
        <w:gridCol w:w="1080"/>
        <w:gridCol w:w="1080"/>
        <w:gridCol w:w="1085"/>
        <w:gridCol w:w="1255"/>
        <w:gridCol w:w="1260"/>
        <w:gridCol w:w="1260"/>
        <w:gridCol w:w="990"/>
        <w:gridCol w:w="810"/>
      </w:tblGrid>
      <w:tr w:rsidR="00A653E9" w14:paraId="0C39D4B6" w14:textId="77777777" w:rsidTr="00195574">
        <w:trPr>
          <w:cnfStyle w:val="100000000000" w:firstRow="1" w:lastRow="0" w:firstColumn="0" w:lastColumn="0" w:oddVBand="0" w:evenVBand="0" w:oddHBand="0" w:evenHBand="0" w:firstRowFirstColumn="0" w:firstRowLastColumn="0" w:lastRowFirstColumn="0" w:lastRowLastColumn="0"/>
          <w:trHeight w:val="710"/>
          <w:jc w:val="center"/>
        </w:trPr>
        <w:tc>
          <w:tcPr>
            <w:cnfStyle w:val="001000000100" w:firstRow="0" w:lastRow="0" w:firstColumn="1" w:lastColumn="0" w:oddVBand="0" w:evenVBand="0" w:oddHBand="0" w:evenHBand="0" w:firstRowFirstColumn="1" w:firstRowLastColumn="0" w:lastRowFirstColumn="0" w:lastRowLastColumn="0"/>
            <w:tcW w:w="1080" w:type="dxa"/>
            <w:tcBorders>
              <w:top w:val="single" w:sz="4" w:space="0" w:color="auto"/>
            </w:tcBorders>
            <w:noWrap/>
            <w:vAlign w:val="center"/>
            <w:hideMark/>
          </w:tcPr>
          <w:p w14:paraId="45B1E3A3" w14:textId="77777777" w:rsidR="00A653E9" w:rsidRPr="00CC568A" w:rsidRDefault="00A653E9" w:rsidP="00195574">
            <w:pPr>
              <w:spacing w:line="240" w:lineRule="auto"/>
              <w:jc w:val="center"/>
              <w:rPr>
                <w:color w:val="000000"/>
                <w:sz w:val="20"/>
                <w:szCs w:val="20"/>
                <w:lang w:val="en-GB"/>
              </w:rPr>
            </w:pPr>
            <w:r w:rsidRPr="00CC568A">
              <w:rPr>
                <w:color w:val="000000"/>
                <w:sz w:val="20"/>
                <w:szCs w:val="20"/>
                <w:lang w:val="en-GB"/>
              </w:rPr>
              <w:t>Depth, ft</w:t>
            </w:r>
          </w:p>
        </w:tc>
        <w:tc>
          <w:tcPr>
            <w:tcW w:w="1080" w:type="dxa"/>
            <w:tcBorders>
              <w:top w:val="single" w:sz="4" w:space="0" w:color="auto"/>
              <w:bottom w:val="single" w:sz="4" w:space="0" w:color="666666" w:themeColor="text1" w:themeTint="99"/>
            </w:tcBorders>
            <w:vAlign w:val="center"/>
            <w:hideMark/>
          </w:tcPr>
          <w:p w14:paraId="5476B908" w14:textId="7E5231A5" w:rsidR="00A653E9" w:rsidRPr="00CC568A" w:rsidRDefault="00A653E9" w:rsidP="00195574">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Weight, Ib/gal</w:t>
            </w:r>
          </w:p>
        </w:tc>
        <w:tc>
          <w:tcPr>
            <w:tcW w:w="1085" w:type="dxa"/>
            <w:tcBorders>
              <w:top w:val="single" w:sz="4" w:space="0" w:color="auto"/>
              <w:bottom w:val="single" w:sz="4" w:space="0" w:color="666666" w:themeColor="text1" w:themeTint="99"/>
            </w:tcBorders>
            <w:vAlign w:val="bottom"/>
            <w:hideMark/>
          </w:tcPr>
          <w:p w14:paraId="69A5596C" w14:textId="77777777" w:rsidR="00A653E9" w:rsidRPr="00CC568A" w:rsidRDefault="00A653E9" w:rsidP="00195574">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Plastic</w:t>
            </w:r>
            <w:r w:rsidRPr="00CC568A">
              <w:rPr>
                <w:color w:val="000000"/>
                <w:sz w:val="20"/>
                <w:szCs w:val="20"/>
                <w:lang w:val="en-GB"/>
              </w:rPr>
              <w:br/>
              <w:t>viscosity,</w:t>
            </w:r>
            <w:r w:rsidRPr="00CC568A">
              <w:rPr>
                <w:color w:val="000000"/>
                <w:sz w:val="20"/>
                <w:szCs w:val="20"/>
                <w:lang w:val="en-GB"/>
              </w:rPr>
              <w:br/>
              <w:t>cp</w:t>
            </w:r>
          </w:p>
        </w:tc>
        <w:tc>
          <w:tcPr>
            <w:tcW w:w="1255" w:type="dxa"/>
            <w:tcBorders>
              <w:top w:val="single" w:sz="4" w:space="0" w:color="auto"/>
              <w:bottom w:val="single" w:sz="4" w:space="0" w:color="666666" w:themeColor="text1" w:themeTint="99"/>
            </w:tcBorders>
            <w:vAlign w:val="bottom"/>
            <w:hideMark/>
          </w:tcPr>
          <w:p w14:paraId="07646532" w14:textId="77777777" w:rsidR="00A653E9" w:rsidRPr="00CC568A" w:rsidRDefault="00A653E9" w:rsidP="00195574">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Yield</w:t>
            </w:r>
            <w:r w:rsidRPr="00CC568A">
              <w:rPr>
                <w:color w:val="000000"/>
                <w:sz w:val="20"/>
                <w:szCs w:val="20"/>
                <w:lang w:val="en-GB"/>
              </w:rPr>
              <w:br/>
              <w:t>point,</w:t>
            </w:r>
            <w:r w:rsidRPr="00CC568A">
              <w:rPr>
                <w:color w:val="000000"/>
                <w:sz w:val="20"/>
                <w:szCs w:val="20"/>
                <w:lang w:val="en-GB"/>
              </w:rPr>
              <w:br/>
              <w:t>lb/100 ft3</w:t>
            </w:r>
          </w:p>
        </w:tc>
        <w:tc>
          <w:tcPr>
            <w:tcW w:w="1260" w:type="dxa"/>
            <w:tcBorders>
              <w:top w:val="single" w:sz="4" w:space="0" w:color="auto"/>
              <w:bottom w:val="single" w:sz="4" w:space="0" w:color="666666" w:themeColor="text1" w:themeTint="99"/>
            </w:tcBorders>
            <w:vAlign w:val="bottom"/>
            <w:hideMark/>
          </w:tcPr>
          <w:p w14:paraId="318AE44A" w14:textId="77777777" w:rsidR="00A653E9" w:rsidRPr="00CC568A" w:rsidRDefault="00A653E9" w:rsidP="00195574">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Initial</w:t>
            </w:r>
            <w:r w:rsidRPr="00CC568A">
              <w:rPr>
                <w:color w:val="000000"/>
                <w:sz w:val="20"/>
                <w:szCs w:val="20"/>
                <w:lang w:val="en-GB"/>
              </w:rPr>
              <w:br/>
              <w:t>gel,</w:t>
            </w:r>
            <w:r w:rsidRPr="00CC568A">
              <w:rPr>
                <w:color w:val="000000"/>
                <w:sz w:val="20"/>
                <w:szCs w:val="20"/>
                <w:lang w:val="en-GB"/>
              </w:rPr>
              <w:br/>
              <w:t>lb/100 ft3</w:t>
            </w:r>
          </w:p>
        </w:tc>
        <w:tc>
          <w:tcPr>
            <w:tcW w:w="1260" w:type="dxa"/>
            <w:tcBorders>
              <w:top w:val="single" w:sz="4" w:space="0" w:color="auto"/>
              <w:bottom w:val="single" w:sz="4" w:space="0" w:color="666666" w:themeColor="text1" w:themeTint="99"/>
            </w:tcBorders>
            <w:vAlign w:val="bottom"/>
            <w:hideMark/>
          </w:tcPr>
          <w:p w14:paraId="3864BC68" w14:textId="77777777" w:rsidR="00A653E9" w:rsidRPr="00CC568A" w:rsidRDefault="00A653E9" w:rsidP="00195574">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10 -min</w:t>
            </w:r>
            <w:r w:rsidRPr="00CC568A">
              <w:rPr>
                <w:color w:val="000000"/>
                <w:sz w:val="20"/>
                <w:szCs w:val="20"/>
                <w:lang w:val="en-GB"/>
              </w:rPr>
              <w:br/>
              <w:t>gel,</w:t>
            </w:r>
            <w:r w:rsidRPr="00CC568A">
              <w:rPr>
                <w:color w:val="000000"/>
                <w:sz w:val="20"/>
                <w:szCs w:val="20"/>
                <w:lang w:val="en-GB"/>
              </w:rPr>
              <w:br/>
              <w:t>lb/100 ft3</w:t>
            </w:r>
          </w:p>
        </w:tc>
        <w:tc>
          <w:tcPr>
            <w:tcW w:w="990" w:type="dxa"/>
            <w:tcBorders>
              <w:top w:val="single" w:sz="4" w:space="0" w:color="auto"/>
              <w:bottom w:val="single" w:sz="4" w:space="0" w:color="666666" w:themeColor="text1" w:themeTint="99"/>
            </w:tcBorders>
            <w:vAlign w:val="bottom"/>
            <w:hideMark/>
          </w:tcPr>
          <w:p w14:paraId="0B9CAD3D" w14:textId="77777777" w:rsidR="00A653E9" w:rsidRPr="00CC568A" w:rsidRDefault="00A653E9" w:rsidP="00195574">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API filtrate,</w:t>
            </w:r>
            <w:r w:rsidRPr="00CC568A">
              <w:rPr>
                <w:color w:val="000000"/>
                <w:sz w:val="20"/>
                <w:szCs w:val="20"/>
                <w:lang w:val="en-GB"/>
              </w:rPr>
              <w:br/>
              <w:t>ml</w:t>
            </w:r>
          </w:p>
        </w:tc>
        <w:tc>
          <w:tcPr>
            <w:tcW w:w="810" w:type="dxa"/>
            <w:tcBorders>
              <w:top w:val="single" w:sz="4" w:space="0" w:color="auto"/>
              <w:bottom w:val="single" w:sz="4" w:space="0" w:color="666666" w:themeColor="text1" w:themeTint="99"/>
            </w:tcBorders>
            <w:vAlign w:val="bottom"/>
            <w:hideMark/>
          </w:tcPr>
          <w:p w14:paraId="14AEAD44" w14:textId="77777777" w:rsidR="00A653E9" w:rsidRPr="00CC568A" w:rsidRDefault="00A653E9" w:rsidP="00195574">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Filter</w:t>
            </w:r>
            <w:r w:rsidRPr="00CC568A">
              <w:rPr>
                <w:color w:val="000000"/>
                <w:sz w:val="20"/>
                <w:szCs w:val="20"/>
                <w:lang w:val="en-GB"/>
              </w:rPr>
              <w:br/>
              <w:t>cake,</w:t>
            </w:r>
            <w:r w:rsidRPr="00CC568A">
              <w:rPr>
                <w:color w:val="000000"/>
                <w:sz w:val="20"/>
                <w:szCs w:val="20"/>
                <w:lang w:val="en-GB"/>
              </w:rPr>
              <w:br/>
              <w:t>in</w:t>
            </w:r>
          </w:p>
        </w:tc>
      </w:tr>
      <w:tr w:rsidR="00A653E9" w14:paraId="2BB5D16B" w14:textId="77777777" w:rsidTr="00A653E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80" w:type="dxa"/>
            <w:tcBorders>
              <w:right w:val="single" w:sz="4" w:space="0" w:color="666666" w:themeColor="text1" w:themeTint="99"/>
            </w:tcBorders>
            <w:noWrap/>
            <w:hideMark/>
          </w:tcPr>
          <w:p w14:paraId="21A1F6C7" w14:textId="77777777" w:rsidR="00A653E9" w:rsidRPr="00CC568A" w:rsidRDefault="00A653E9" w:rsidP="00E13EFC">
            <w:pPr>
              <w:spacing w:line="240" w:lineRule="auto"/>
              <w:jc w:val="center"/>
              <w:rPr>
                <w:color w:val="000000"/>
                <w:sz w:val="20"/>
                <w:szCs w:val="20"/>
                <w:lang w:val="en-GB"/>
              </w:rPr>
            </w:pPr>
            <w:r w:rsidRPr="00CC568A">
              <w:rPr>
                <w:color w:val="000000"/>
                <w:sz w:val="20"/>
                <w:szCs w:val="20"/>
                <w:lang w:val="en-GB"/>
              </w:rPr>
              <w:t>393</w:t>
            </w:r>
          </w:p>
        </w:tc>
        <w:tc>
          <w:tcPr>
            <w:tcW w:w="108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5D84EDA8"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10.3</w:t>
            </w:r>
          </w:p>
        </w:tc>
        <w:tc>
          <w:tcPr>
            <w:tcW w:w="10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4F9E3D2B"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30</w:t>
            </w:r>
          </w:p>
        </w:tc>
        <w:tc>
          <w:tcPr>
            <w:tcW w:w="125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049D6D1F"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8</w:t>
            </w:r>
          </w:p>
        </w:tc>
        <w:tc>
          <w:tcPr>
            <w:tcW w:w="12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266FF137"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4</w:t>
            </w:r>
          </w:p>
        </w:tc>
        <w:tc>
          <w:tcPr>
            <w:tcW w:w="12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2F85923D"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9</w:t>
            </w:r>
          </w:p>
        </w:tc>
        <w:tc>
          <w:tcPr>
            <w:tcW w:w="9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247FE09"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3.6</w:t>
            </w:r>
          </w:p>
        </w:tc>
        <w:tc>
          <w:tcPr>
            <w:tcW w:w="8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0EE96AE0"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2/32</w:t>
            </w:r>
          </w:p>
        </w:tc>
      </w:tr>
      <w:tr w:rsidR="00A653E9" w14:paraId="630BDC55" w14:textId="77777777" w:rsidTr="00A653E9">
        <w:trPr>
          <w:trHeight w:val="320"/>
          <w:jc w:val="center"/>
        </w:trPr>
        <w:tc>
          <w:tcPr>
            <w:cnfStyle w:val="001000000000" w:firstRow="0" w:lastRow="0" w:firstColumn="1" w:lastColumn="0" w:oddVBand="0" w:evenVBand="0" w:oddHBand="0" w:evenHBand="0" w:firstRowFirstColumn="0" w:firstRowLastColumn="0" w:lastRowFirstColumn="0" w:lastRowLastColumn="0"/>
            <w:tcW w:w="1080" w:type="dxa"/>
            <w:tcBorders>
              <w:right w:val="single" w:sz="4" w:space="0" w:color="666666" w:themeColor="text1" w:themeTint="99"/>
            </w:tcBorders>
            <w:noWrap/>
            <w:hideMark/>
          </w:tcPr>
          <w:p w14:paraId="792FB8A1" w14:textId="77777777" w:rsidR="00A653E9" w:rsidRPr="00CC568A" w:rsidRDefault="00A653E9" w:rsidP="00E13EFC">
            <w:pPr>
              <w:spacing w:line="240" w:lineRule="auto"/>
              <w:jc w:val="center"/>
              <w:rPr>
                <w:color w:val="000000"/>
                <w:sz w:val="20"/>
                <w:szCs w:val="20"/>
                <w:lang w:val="en-GB"/>
              </w:rPr>
            </w:pPr>
            <w:r w:rsidRPr="00CC568A">
              <w:rPr>
                <w:color w:val="000000"/>
                <w:sz w:val="20"/>
                <w:szCs w:val="20"/>
                <w:lang w:val="en-GB"/>
              </w:rPr>
              <w:t>432</w:t>
            </w:r>
          </w:p>
        </w:tc>
        <w:tc>
          <w:tcPr>
            <w:tcW w:w="108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6CAF29F"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10.6</w:t>
            </w:r>
          </w:p>
        </w:tc>
        <w:tc>
          <w:tcPr>
            <w:tcW w:w="10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22CA9A9A"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28</w:t>
            </w:r>
          </w:p>
        </w:tc>
        <w:tc>
          <w:tcPr>
            <w:tcW w:w="125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5199BB72"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12</w:t>
            </w:r>
          </w:p>
        </w:tc>
        <w:tc>
          <w:tcPr>
            <w:tcW w:w="12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11B8D26B"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2</w:t>
            </w:r>
          </w:p>
        </w:tc>
        <w:tc>
          <w:tcPr>
            <w:tcW w:w="12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A6D09B7"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10</w:t>
            </w:r>
          </w:p>
        </w:tc>
        <w:tc>
          <w:tcPr>
            <w:tcW w:w="9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441AB02F"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4.2</w:t>
            </w:r>
          </w:p>
        </w:tc>
        <w:tc>
          <w:tcPr>
            <w:tcW w:w="8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4EE5DAE8"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2/32</w:t>
            </w:r>
          </w:p>
        </w:tc>
      </w:tr>
      <w:tr w:rsidR="00A653E9" w14:paraId="21FC70B2" w14:textId="77777777" w:rsidTr="00A653E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80" w:type="dxa"/>
            <w:tcBorders>
              <w:right w:val="single" w:sz="4" w:space="0" w:color="666666" w:themeColor="text1" w:themeTint="99"/>
            </w:tcBorders>
            <w:noWrap/>
            <w:hideMark/>
          </w:tcPr>
          <w:p w14:paraId="591091DA" w14:textId="77777777" w:rsidR="00A653E9" w:rsidRPr="00CC568A" w:rsidRDefault="00A653E9" w:rsidP="00E13EFC">
            <w:pPr>
              <w:spacing w:line="240" w:lineRule="auto"/>
              <w:jc w:val="center"/>
              <w:rPr>
                <w:color w:val="000000"/>
                <w:sz w:val="20"/>
                <w:szCs w:val="20"/>
                <w:lang w:val="en-GB"/>
              </w:rPr>
            </w:pPr>
            <w:r w:rsidRPr="00CC568A">
              <w:rPr>
                <w:color w:val="000000"/>
                <w:sz w:val="20"/>
                <w:szCs w:val="20"/>
                <w:lang w:val="en-GB"/>
              </w:rPr>
              <w:lastRenderedPageBreak/>
              <w:t>462</w:t>
            </w:r>
          </w:p>
        </w:tc>
        <w:tc>
          <w:tcPr>
            <w:tcW w:w="108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6BB84464"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10.7</w:t>
            </w:r>
          </w:p>
        </w:tc>
        <w:tc>
          <w:tcPr>
            <w:tcW w:w="10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17249542"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29</w:t>
            </w:r>
          </w:p>
        </w:tc>
        <w:tc>
          <w:tcPr>
            <w:tcW w:w="125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17ED23A"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10</w:t>
            </w:r>
          </w:p>
        </w:tc>
        <w:tc>
          <w:tcPr>
            <w:tcW w:w="12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2953DF53"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4</w:t>
            </w:r>
          </w:p>
        </w:tc>
        <w:tc>
          <w:tcPr>
            <w:tcW w:w="12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11AB4E7E"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9</w:t>
            </w:r>
          </w:p>
        </w:tc>
        <w:tc>
          <w:tcPr>
            <w:tcW w:w="9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3EEFB5B"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3.6</w:t>
            </w:r>
          </w:p>
        </w:tc>
        <w:tc>
          <w:tcPr>
            <w:tcW w:w="8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22DCC1E"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2/32</w:t>
            </w:r>
          </w:p>
        </w:tc>
      </w:tr>
      <w:tr w:rsidR="00A653E9" w14:paraId="05B06E5B" w14:textId="77777777" w:rsidTr="00A653E9">
        <w:trPr>
          <w:trHeight w:val="320"/>
          <w:jc w:val="center"/>
        </w:trPr>
        <w:tc>
          <w:tcPr>
            <w:cnfStyle w:val="001000000000" w:firstRow="0" w:lastRow="0" w:firstColumn="1" w:lastColumn="0" w:oddVBand="0" w:evenVBand="0" w:oddHBand="0" w:evenHBand="0" w:firstRowFirstColumn="0" w:firstRowLastColumn="0" w:lastRowFirstColumn="0" w:lastRowLastColumn="0"/>
            <w:tcW w:w="1080" w:type="dxa"/>
            <w:tcBorders>
              <w:right w:val="single" w:sz="4" w:space="0" w:color="666666" w:themeColor="text1" w:themeTint="99"/>
            </w:tcBorders>
            <w:noWrap/>
            <w:hideMark/>
          </w:tcPr>
          <w:p w14:paraId="6C7C0F50" w14:textId="77777777" w:rsidR="00A653E9" w:rsidRPr="00CC568A" w:rsidRDefault="00A653E9" w:rsidP="00E13EFC">
            <w:pPr>
              <w:spacing w:line="240" w:lineRule="auto"/>
              <w:jc w:val="center"/>
              <w:rPr>
                <w:color w:val="000000"/>
                <w:sz w:val="20"/>
                <w:szCs w:val="20"/>
                <w:lang w:val="en-GB"/>
              </w:rPr>
            </w:pPr>
            <w:r w:rsidRPr="00CC568A">
              <w:rPr>
                <w:color w:val="000000"/>
                <w:sz w:val="20"/>
                <w:szCs w:val="20"/>
                <w:lang w:val="en-GB"/>
              </w:rPr>
              <w:t>523</w:t>
            </w:r>
          </w:p>
        </w:tc>
        <w:tc>
          <w:tcPr>
            <w:tcW w:w="108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6E64682C"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10.8</w:t>
            </w:r>
          </w:p>
        </w:tc>
        <w:tc>
          <w:tcPr>
            <w:tcW w:w="10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1CFD406B"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30</w:t>
            </w:r>
          </w:p>
        </w:tc>
        <w:tc>
          <w:tcPr>
            <w:tcW w:w="125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A9D1A05"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7</w:t>
            </w:r>
          </w:p>
        </w:tc>
        <w:tc>
          <w:tcPr>
            <w:tcW w:w="12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7FC00CB"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4</w:t>
            </w:r>
          </w:p>
        </w:tc>
        <w:tc>
          <w:tcPr>
            <w:tcW w:w="12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59B73074"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9</w:t>
            </w:r>
          </w:p>
        </w:tc>
        <w:tc>
          <w:tcPr>
            <w:tcW w:w="9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63CAC1A2"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3.6</w:t>
            </w:r>
          </w:p>
        </w:tc>
        <w:tc>
          <w:tcPr>
            <w:tcW w:w="8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473487A"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2/32</w:t>
            </w:r>
          </w:p>
        </w:tc>
      </w:tr>
      <w:tr w:rsidR="00A653E9" w14:paraId="6C7C87EE" w14:textId="77777777" w:rsidTr="00A653E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80" w:type="dxa"/>
            <w:tcBorders>
              <w:right w:val="single" w:sz="4" w:space="0" w:color="666666" w:themeColor="text1" w:themeTint="99"/>
            </w:tcBorders>
            <w:noWrap/>
            <w:hideMark/>
          </w:tcPr>
          <w:p w14:paraId="5C863A40" w14:textId="77777777" w:rsidR="00A653E9" w:rsidRPr="00CC568A" w:rsidRDefault="00A653E9" w:rsidP="00E13EFC">
            <w:pPr>
              <w:spacing w:line="240" w:lineRule="auto"/>
              <w:jc w:val="center"/>
              <w:rPr>
                <w:color w:val="000000"/>
                <w:sz w:val="20"/>
                <w:szCs w:val="20"/>
                <w:lang w:val="en-GB"/>
              </w:rPr>
            </w:pPr>
            <w:r w:rsidRPr="00CC568A">
              <w:rPr>
                <w:color w:val="000000"/>
                <w:sz w:val="20"/>
                <w:szCs w:val="20"/>
                <w:lang w:val="en-GB"/>
              </w:rPr>
              <w:t>603</w:t>
            </w:r>
          </w:p>
        </w:tc>
        <w:tc>
          <w:tcPr>
            <w:tcW w:w="108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24759500"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11.1</w:t>
            </w:r>
          </w:p>
        </w:tc>
        <w:tc>
          <w:tcPr>
            <w:tcW w:w="10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4DE1DC1E"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34</w:t>
            </w:r>
          </w:p>
        </w:tc>
        <w:tc>
          <w:tcPr>
            <w:tcW w:w="125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6CC650CC"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6</w:t>
            </w:r>
          </w:p>
        </w:tc>
        <w:tc>
          <w:tcPr>
            <w:tcW w:w="12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0F16A384"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5</w:t>
            </w:r>
          </w:p>
        </w:tc>
        <w:tc>
          <w:tcPr>
            <w:tcW w:w="12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28BA6BD"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9</w:t>
            </w:r>
          </w:p>
        </w:tc>
        <w:tc>
          <w:tcPr>
            <w:tcW w:w="9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2888BCE"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3.6</w:t>
            </w:r>
          </w:p>
        </w:tc>
        <w:tc>
          <w:tcPr>
            <w:tcW w:w="8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B685472"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2/32</w:t>
            </w:r>
          </w:p>
        </w:tc>
      </w:tr>
      <w:tr w:rsidR="00A653E9" w14:paraId="61E2C32B" w14:textId="77777777" w:rsidTr="00A653E9">
        <w:trPr>
          <w:trHeight w:val="320"/>
          <w:jc w:val="center"/>
        </w:trPr>
        <w:tc>
          <w:tcPr>
            <w:cnfStyle w:val="001000000000" w:firstRow="0" w:lastRow="0" w:firstColumn="1" w:lastColumn="0" w:oddVBand="0" w:evenVBand="0" w:oddHBand="0" w:evenHBand="0" w:firstRowFirstColumn="0" w:firstRowLastColumn="0" w:lastRowFirstColumn="0" w:lastRowLastColumn="0"/>
            <w:tcW w:w="1080" w:type="dxa"/>
            <w:tcBorders>
              <w:right w:val="single" w:sz="4" w:space="0" w:color="666666" w:themeColor="text1" w:themeTint="99"/>
            </w:tcBorders>
            <w:noWrap/>
            <w:hideMark/>
          </w:tcPr>
          <w:p w14:paraId="0077B2AC" w14:textId="77777777" w:rsidR="00A653E9" w:rsidRPr="00CC568A" w:rsidRDefault="00A653E9" w:rsidP="00E13EFC">
            <w:pPr>
              <w:spacing w:line="240" w:lineRule="auto"/>
              <w:jc w:val="center"/>
              <w:rPr>
                <w:color w:val="000000"/>
                <w:sz w:val="20"/>
                <w:szCs w:val="20"/>
                <w:lang w:val="en-GB"/>
              </w:rPr>
            </w:pPr>
            <w:r w:rsidRPr="00CC568A">
              <w:rPr>
                <w:color w:val="000000"/>
                <w:sz w:val="20"/>
                <w:szCs w:val="20"/>
                <w:lang w:val="en-GB"/>
              </w:rPr>
              <w:t>634</w:t>
            </w:r>
          </w:p>
        </w:tc>
        <w:tc>
          <w:tcPr>
            <w:tcW w:w="108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0B0E11AE"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11.4</w:t>
            </w:r>
          </w:p>
        </w:tc>
        <w:tc>
          <w:tcPr>
            <w:tcW w:w="10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5C90599"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36</w:t>
            </w:r>
          </w:p>
        </w:tc>
        <w:tc>
          <w:tcPr>
            <w:tcW w:w="125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BE88533"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7</w:t>
            </w:r>
          </w:p>
        </w:tc>
        <w:tc>
          <w:tcPr>
            <w:tcW w:w="12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224AEA1E"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4</w:t>
            </w:r>
          </w:p>
        </w:tc>
        <w:tc>
          <w:tcPr>
            <w:tcW w:w="12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2F044CA7"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6</w:t>
            </w:r>
          </w:p>
        </w:tc>
        <w:tc>
          <w:tcPr>
            <w:tcW w:w="9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52FD6EA5"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3</w:t>
            </w:r>
          </w:p>
        </w:tc>
        <w:tc>
          <w:tcPr>
            <w:tcW w:w="8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5F8A90D2"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2/32</w:t>
            </w:r>
          </w:p>
        </w:tc>
      </w:tr>
      <w:tr w:rsidR="00A653E9" w14:paraId="38DC3464" w14:textId="77777777" w:rsidTr="00A653E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80" w:type="dxa"/>
            <w:tcBorders>
              <w:right w:val="single" w:sz="4" w:space="0" w:color="666666" w:themeColor="text1" w:themeTint="99"/>
            </w:tcBorders>
            <w:noWrap/>
            <w:hideMark/>
          </w:tcPr>
          <w:p w14:paraId="536644A0" w14:textId="77777777" w:rsidR="00A653E9" w:rsidRPr="00CC568A" w:rsidRDefault="00A653E9" w:rsidP="00E13EFC">
            <w:pPr>
              <w:spacing w:line="240" w:lineRule="auto"/>
              <w:jc w:val="center"/>
              <w:rPr>
                <w:color w:val="000000"/>
                <w:sz w:val="20"/>
                <w:szCs w:val="20"/>
                <w:lang w:val="en-GB"/>
              </w:rPr>
            </w:pPr>
            <w:r w:rsidRPr="00CC568A">
              <w:rPr>
                <w:color w:val="000000"/>
                <w:sz w:val="20"/>
                <w:szCs w:val="20"/>
                <w:lang w:val="en-GB"/>
              </w:rPr>
              <w:t>873</w:t>
            </w:r>
          </w:p>
        </w:tc>
        <w:tc>
          <w:tcPr>
            <w:tcW w:w="108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15639F92"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10.7</w:t>
            </w:r>
          </w:p>
        </w:tc>
        <w:tc>
          <w:tcPr>
            <w:tcW w:w="10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29ED57AB"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19</w:t>
            </w:r>
          </w:p>
        </w:tc>
        <w:tc>
          <w:tcPr>
            <w:tcW w:w="125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1148F45F"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3</w:t>
            </w:r>
          </w:p>
        </w:tc>
        <w:tc>
          <w:tcPr>
            <w:tcW w:w="12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6D38B4C"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3</w:t>
            </w:r>
          </w:p>
        </w:tc>
        <w:tc>
          <w:tcPr>
            <w:tcW w:w="12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6C93B195"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6</w:t>
            </w:r>
          </w:p>
        </w:tc>
        <w:tc>
          <w:tcPr>
            <w:tcW w:w="9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9108C33"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3.6</w:t>
            </w:r>
          </w:p>
        </w:tc>
        <w:tc>
          <w:tcPr>
            <w:tcW w:w="8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0ADF7019"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2/32</w:t>
            </w:r>
          </w:p>
        </w:tc>
      </w:tr>
      <w:tr w:rsidR="00A653E9" w14:paraId="35F4D5C0" w14:textId="77777777" w:rsidTr="00A653E9">
        <w:trPr>
          <w:trHeight w:val="320"/>
          <w:jc w:val="center"/>
        </w:trPr>
        <w:tc>
          <w:tcPr>
            <w:cnfStyle w:val="001000000000" w:firstRow="0" w:lastRow="0" w:firstColumn="1" w:lastColumn="0" w:oddVBand="0" w:evenVBand="0" w:oddHBand="0" w:evenHBand="0" w:firstRowFirstColumn="0" w:firstRowLastColumn="0" w:lastRowFirstColumn="0" w:lastRowLastColumn="0"/>
            <w:tcW w:w="1080" w:type="dxa"/>
            <w:tcBorders>
              <w:right w:val="single" w:sz="4" w:space="0" w:color="666666" w:themeColor="text1" w:themeTint="99"/>
            </w:tcBorders>
            <w:noWrap/>
            <w:hideMark/>
          </w:tcPr>
          <w:p w14:paraId="72D2BAD7" w14:textId="77777777" w:rsidR="00A653E9" w:rsidRPr="00CC568A" w:rsidRDefault="00A653E9" w:rsidP="00E13EFC">
            <w:pPr>
              <w:spacing w:line="240" w:lineRule="auto"/>
              <w:jc w:val="center"/>
              <w:rPr>
                <w:color w:val="000000"/>
                <w:sz w:val="20"/>
                <w:szCs w:val="20"/>
                <w:lang w:val="en-GB"/>
              </w:rPr>
            </w:pPr>
            <w:r w:rsidRPr="00CC568A">
              <w:rPr>
                <w:color w:val="000000"/>
                <w:sz w:val="20"/>
                <w:szCs w:val="20"/>
                <w:lang w:val="en-GB"/>
              </w:rPr>
              <w:t>1,030</w:t>
            </w:r>
          </w:p>
        </w:tc>
        <w:tc>
          <w:tcPr>
            <w:tcW w:w="108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1956B422"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11.4</w:t>
            </w:r>
          </w:p>
        </w:tc>
        <w:tc>
          <w:tcPr>
            <w:tcW w:w="10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2E4930BA"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42</w:t>
            </w:r>
          </w:p>
        </w:tc>
        <w:tc>
          <w:tcPr>
            <w:tcW w:w="125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48DF2823"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12</w:t>
            </w:r>
          </w:p>
        </w:tc>
        <w:tc>
          <w:tcPr>
            <w:tcW w:w="12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4139504"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3</w:t>
            </w:r>
          </w:p>
        </w:tc>
        <w:tc>
          <w:tcPr>
            <w:tcW w:w="12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6E488D2C"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7</w:t>
            </w:r>
          </w:p>
        </w:tc>
        <w:tc>
          <w:tcPr>
            <w:tcW w:w="9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05CBF34"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3.6</w:t>
            </w:r>
          </w:p>
        </w:tc>
        <w:tc>
          <w:tcPr>
            <w:tcW w:w="8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1200F39" w14:textId="77777777" w:rsidR="00A653E9" w:rsidRPr="00CC568A" w:rsidRDefault="00A653E9" w:rsidP="00E13EFC">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CC568A">
              <w:rPr>
                <w:color w:val="000000"/>
                <w:sz w:val="20"/>
                <w:szCs w:val="20"/>
                <w:lang w:val="en-GB"/>
              </w:rPr>
              <w:t>2/32</w:t>
            </w:r>
          </w:p>
        </w:tc>
      </w:tr>
      <w:tr w:rsidR="00A653E9" w14:paraId="220F88B4" w14:textId="77777777" w:rsidTr="00A653E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80" w:type="dxa"/>
            <w:tcBorders>
              <w:right w:val="single" w:sz="4" w:space="0" w:color="666666" w:themeColor="text1" w:themeTint="99"/>
            </w:tcBorders>
            <w:noWrap/>
            <w:hideMark/>
          </w:tcPr>
          <w:p w14:paraId="0CB8EAA3" w14:textId="77777777" w:rsidR="00A653E9" w:rsidRPr="00CC568A" w:rsidRDefault="00A653E9" w:rsidP="00E13EFC">
            <w:pPr>
              <w:spacing w:line="240" w:lineRule="auto"/>
              <w:jc w:val="center"/>
              <w:rPr>
                <w:color w:val="000000"/>
                <w:sz w:val="20"/>
                <w:szCs w:val="20"/>
                <w:lang w:val="en-GB"/>
              </w:rPr>
            </w:pPr>
            <w:r w:rsidRPr="00CC568A">
              <w:rPr>
                <w:color w:val="000000"/>
                <w:sz w:val="20"/>
                <w:szCs w:val="20"/>
                <w:lang w:val="en-GB"/>
              </w:rPr>
              <w:t>1,077</w:t>
            </w:r>
          </w:p>
        </w:tc>
        <w:tc>
          <w:tcPr>
            <w:tcW w:w="108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2D0E386C"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11.1</w:t>
            </w:r>
          </w:p>
        </w:tc>
        <w:tc>
          <w:tcPr>
            <w:tcW w:w="108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15974C79"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47</w:t>
            </w:r>
          </w:p>
        </w:tc>
        <w:tc>
          <w:tcPr>
            <w:tcW w:w="125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685D6B23"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12</w:t>
            </w:r>
          </w:p>
        </w:tc>
        <w:tc>
          <w:tcPr>
            <w:tcW w:w="12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62E40BDC"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3</w:t>
            </w:r>
          </w:p>
        </w:tc>
        <w:tc>
          <w:tcPr>
            <w:tcW w:w="12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61A7D135"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17</w:t>
            </w:r>
          </w:p>
        </w:tc>
        <w:tc>
          <w:tcPr>
            <w:tcW w:w="9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E11D9BB"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3.8</w:t>
            </w:r>
          </w:p>
        </w:tc>
        <w:tc>
          <w:tcPr>
            <w:tcW w:w="8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0DDAE854" w14:textId="77777777" w:rsidR="00A653E9" w:rsidRPr="00CC568A" w:rsidRDefault="00A653E9" w:rsidP="00E13EF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CC568A">
              <w:rPr>
                <w:color w:val="000000"/>
                <w:sz w:val="20"/>
                <w:szCs w:val="20"/>
                <w:lang w:val="en-GB"/>
              </w:rPr>
              <w:t>2/32</w:t>
            </w:r>
          </w:p>
        </w:tc>
      </w:tr>
    </w:tbl>
    <w:p w14:paraId="0B3D68DD" w14:textId="25352D5E" w:rsidR="00A653E9" w:rsidRDefault="00A653E9" w:rsidP="00CD4B21">
      <w:pPr>
        <w:pStyle w:val="Heading3"/>
      </w:pPr>
      <w:bookmarkStart w:id="97" w:name="_Toc67478613"/>
      <w:r>
        <w:t>Fenton Hills</w:t>
      </w:r>
      <w:bookmarkEnd w:id="97"/>
    </w:p>
    <w:p w14:paraId="71C016FB" w14:textId="7A7D81BE" w:rsidR="00BE5C7B" w:rsidRDefault="00BE5C7B" w:rsidP="00BE5C7B">
      <w:r>
        <w:t xml:space="preserve">Fenton Hills was the first hot-dry rock (HDR) project located in the Jemez Mountains, Northern New Mexico. </w:t>
      </w:r>
      <w:r w:rsidR="0046075E">
        <w:t xml:space="preserve">The reservoir has temperatures from 195°C (383°F) to 235°C (455°F) </w:t>
      </w:r>
      <w:r w:rsidR="004B07EF">
        <w:fldChar w:fldCharType="begin" w:fldLock="1"/>
      </w:r>
      <w:r w:rsidR="006E276E">
        <w:instrText>ADDIN CSL_CITATION {"citationItems":[{"id":"ITEM-1","itemData":{"author":[{"dropping-particle":"","family":"Brown","given":"Donald W","non-dropping-particle":"","parse-names":false,"suffix":""}],"container-title":"Thirty-fourth workshop on geothermal reservoir engineering, Stanford University, Stanford","id":"ITEM-1","issued":{"date-parts":[["2009"]]},"page":"9-11","publisher-place":"Stanford, California","title":"Hot dry rock geothermal energy: important lessons from Fenton Hill","type":"paper-conference"},"uris":["http://www.mendeley.com/documents/?uuid=84997666-13e8-40f0-9c09-b67fda7ea5d7"]}],"mendeley":{"formattedCitation":"(Brown, 2009)","plainTextFormattedCitation":"(Brown, 2009)","previouslyFormattedCitation":"(Brown, 2009)"},"properties":{"noteIndex":0},"schema":"https://github.com/citation-style-language/schema/raw/master/csl-citation.json"}</w:instrText>
      </w:r>
      <w:r w:rsidR="004B07EF">
        <w:fldChar w:fldCharType="separate"/>
      </w:r>
      <w:r w:rsidR="004B07EF" w:rsidRPr="004B07EF">
        <w:rPr>
          <w:noProof/>
        </w:rPr>
        <w:t>(Brown, 2009)</w:t>
      </w:r>
      <w:r w:rsidR="004B07EF">
        <w:fldChar w:fldCharType="end"/>
      </w:r>
      <w:r w:rsidR="0046075E">
        <w:t xml:space="preserve">. </w:t>
      </w:r>
      <w:r>
        <w:t xml:space="preserve">The drilling </w:t>
      </w:r>
      <w:r w:rsidR="00373576">
        <w:t xml:space="preserve">operation </w:t>
      </w:r>
      <w:r>
        <w:t>started in the late '70s</w:t>
      </w:r>
      <w:r w:rsidR="00B15E07">
        <w:t>.</w:t>
      </w:r>
      <w:r>
        <w:t xml:space="preserve">  </w:t>
      </w:r>
      <w:r w:rsidR="00B15E07">
        <w:t>A</w:t>
      </w:r>
      <w:r>
        <w:t>fter numerous research</w:t>
      </w:r>
      <w:r w:rsidR="00B15E07">
        <w:t>es were</w:t>
      </w:r>
      <w:r>
        <w:t xml:space="preserve"> conducted to evaluate </w:t>
      </w:r>
      <w:r w:rsidR="00137EF9">
        <w:t>HDR geothermal projects' concept</w:t>
      </w:r>
      <w:r>
        <w:t xml:space="preserve"> in the '80s and '90s, </w:t>
      </w:r>
      <w:r w:rsidR="00B15E07">
        <w:t>the</w:t>
      </w:r>
      <w:r w:rsidR="0046075E">
        <w:t xml:space="preserve"> </w:t>
      </w:r>
      <w:r w:rsidR="00B15E07">
        <w:t>field has been</w:t>
      </w:r>
      <w:r>
        <w:t xml:space="preserve"> temporally abandoned.</w:t>
      </w:r>
      <w:r w:rsidR="006E276E">
        <w:t xml:space="preserve"> </w:t>
      </w:r>
      <w:r w:rsidR="006E276E">
        <w:fldChar w:fldCharType="begin" w:fldLock="1"/>
      </w:r>
      <w:r w:rsidR="006E276E">
        <w:instrText>ADDIN CSL_CITATION {"citationItems":[{"id":"ITEM-1","itemData":{"abstract":"Geothermal hot dry rock drilling activities at Fenton Hill in the Jemez Mountains of northern New Mexico encountered problems in designing drilling fluids that will reduce catastrophic lost circulation. Four wells (GT-2, EE-1, EE-2, and EE-3) penetrated 733 m (2405 ft) of Cenozoic and Paleozoic sediments and Precambrian crystalline rock units to +4572 m (+15,000 ft). The Cenozoic rocks consist of volcanics (rhyolite, tuff, and pumice) and volcaniclastic sediments. Paleozoic strata include Permian red beds (Abo Formation) and the Pennsylvanian Madera and Sandia Formations, which consist of massive limestones and shales. Beneath the Sandia Formation are igneous and metamorphic rocks of Precambrian age. The drilling fluid used for the upper sedimentary formations was a polymeric flocculated bentonite drilling fluid. Severe loss of circulation occurred in the cavernous portions of the Sandia limestones. The resultant loss of hydrostatic head caused sloughing of the Abo and of some beds within the Madera Formation. Stuck pipe, repetitive reaming, poor casing cement jobs and costly damage to the intermediate casing resulted. The Precambrian crystalline portion of the EE-2 and EE-3 wells were directionally drilled at a high angle, and drilled with water as the primary circulating fluid. Due to high temperatures (approximately 320/sup 0/C (608/sup 0/F) BHT) and extreme abrasiveness of the deeper part of the Precambrian crystalline rocks, special problems of corrosion inhibition and of torque friction were incurred.","author":[{"dropping-particle":"","family":"Nuckols","given":"E.B.","non-dropping-particle":"","parse-names":false,"suffix":""},{"dropping-particle":"","family":"Miles","given":"D","non-dropping-particle":"","parse-names":false,"suffix":""},{"dropping-particle":"","family":"Laney","given":"R","non-dropping-particle":"","parse-names":false,"suffix":""},{"dropping-particle":"","family":"Polk","given":"G","non-dropping-particle":"","parse-names":false,"suffix":""},{"dropping-particle":"","family":"Friddle","given":"H","non-dropping-particle":"","parse-names":false,"suffix":""},{"dropping-particle":"","family":"Simpson","given":"G","non-dropping-particle":"","parse-names":false,"suffix":""}],"container-title":"nternational geothermal drilling and completions technology conference.","id":"ITEM-1","issued":{"date-parts":[["1981","1","1"]]},"publisher-place":"Albuquerque, NM, USA.","title":"Drilling fluids and lost circulation in hot dry rock geothermal wells at Fenton Hill (Conference) | OSTI.GOV","type":"paper-conference"},"uris":["http://www.mendeley.com/documents/?uuid=fa6207c3-0782-34d9-9ec9-032303f5d07b"]}],"mendeley":{"formattedCitation":"(Nuckols et al., 1981)","manualFormatting":"Nuckols et al. (1981)","plainTextFormattedCitation":"(Nuckols et al., 1981)","previouslyFormattedCitation":"(Nuckols et al., 1981)"},"properties":{"noteIndex":0},"schema":"https://github.com/citation-style-language/schema/raw/master/csl-citation.json"}</w:instrText>
      </w:r>
      <w:r w:rsidR="006E276E">
        <w:fldChar w:fldCharType="separate"/>
      </w:r>
      <w:r w:rsidR="006E276E" w:rsidRPr="006E276E">
        <w:rPr>
          <w:noProof/>
        </w:rPr>
        <w:t xml:space="preserve">Nuckols et al. </w:t>
      </w:r>
      <w:r w:rsidR="006E276E">
        <w:rPr>
          <w:noProof/>
        </w:rPr>
        <w:t>(</w:t>
      </w:r>
      <w:r w:rsidR="006E276E" w:rsidRPr="006E276E">
        <w:rPr>
          <w:noProof/>
        </w:rPr>
        <w:t>1981)</w:t>
      </w:r>
      <w:r w:rsidR="006E276E">
        <w:fldChar w:fldCharType="end"/>
      </w:r>
      <w:r>
        <w:t xml:space="preserve"> described the challenges of the drilling fluids in Fenton Hills operations. The sedimentary portion of the wells (from the surface to 2,400 ft approximately) is compounded by volcanic and volcanoclastic sediments (Cenozoic rocks) in the upper section, and the lower section consists of massive limestones and shales (Paleozoic strata – Abo, Madera, and Sandia Formations). The drilling fluid used in that section was a polymeric flocculated bentonite mud. Red clay stringers in Abo Formation induced a significant increase in the drilling fluid viscosity (usually a funnel viscosity increase of 40 to 60 points) when hydrated. The most affordable approach applied for managing viscosity and mud weight was water dilution.  Severe loss of circulation in the Sandia limestones caverns caused a reduction of the hydrostatic column, leading to the sloughing of the Abo and some of the Madera Formation beds. The consequences were stuck pipe events, repeated reaming, poor cement job, and intermediate casing damage.</w:t>
      </w:r>
    </w:p>
    <w:p w14:paraId="7C183CC0" w14:textId="3BE74E6F" w:rsidR="00A653E9" w:rsidRDefault="00BE5C7B" w:rsidP="00BE5C7B">
      <w:r>
        <w:t xml:space="preserve">Below the sedimentary formations are igneous and metamorphic rocks of Precambrian age (from 2,400 ft to 15,000 ft). This section well was drilled with water as the primary fluid. Very high </w:t>
      </w:r>
      <w:r>
        <w:lastRenderedPageBreak/>
        <w:t>temperatures (608</w:t>
      </w:r>
      <w:r w:rsidR="00EB2A06">
        <w:t>°</w:t>
      </w:r>
      <w:r>
        <w:t>F</w:t>
      </w:r>
      <w:r w:rsidR="0046075E">
        <w:t>/320°C</w:t>
      </w:r>
      <w:r>
        <w:t>) and the abrasiveness of Precambrian Crystalline rocks caused corrosion problems. Due to these conditions, corrosion inhibition while drilling with clear water was complicated, considering the massive amount of water to provide sufficient cooling. Large quantities of an oxygen scavenger (ammonium bisulfite) and keeping a high pH in the system (9.5-11) successfully controlled corrosion</w:t>
      </w:r>
      <w:r w:rsidR="006E276E">
        <w:t xml:space="preserve"> </w:t>
      </w:r>
      <w:r w:rsidR="006E276E">
        <w:fldChar w:fldCharType="begin" w:fldLock="1"/>
      </w:r>
      <w:r w:rsidR="00856495">
        <w:instrText>ADDIN CSL_CITATION {"citationItems":[{"id":"ITEM-1","itemData":{"abstract":"Geothermal hot dry rock drilling activities at Fenton Hill in the Jemez Mountains of northern New Mexico encountered problems in designing drilling fluids that will reduce catastrophic lost circulation. Four wells (GT-2, EE-1, EE-2, and EE-3) penetrated 733 m (2405 ft) of Cenozoic and Paleozoic sediments and Precambrian crystalline rock units to +4572 m (+15,000 ft). The Cenozoic rocks consist of volcanics (rhyolite, tuff, and pumice) and volcaniclastic sediments. Paleozoic strata include Permian red beds (Abo Formation) and the Pennsylvanian Madera and Sandia Formations, which consist of massive limestones and shales. Beneath the Sandia Formation are igneous and metamorphic rocks of Precambrian age. The drilling fluid used for the upper sedimentary formations was a polymeric flocculated bentonite drilling fluid. Severe loss of circulation occurred in the cavernous portions of the Sandia limestones. The resultant loss of hydrostatic head caused sloughing of the Abo and of some beds within the Madera Formation. Stuck pipe, repetitive reaming, poor casing cement jobs and costly damage to the intermediate casing resulted. The Precambrian crystalline portion of the EE-2 and EE-3 wells were directionally drilled at a high angle, and drilled with water as the primary circulating fluid. Due to high temperatures (approximately 320/sup 0/C (608/sup 0/F) BHT) and extreme abrasiveness of the deeper part of the Precambrian crystalline rocks, special problems of corrosion inhibition and of torque friction were incurred.","author":[{"dropping-particle":"","family":"Nuckols","given":"E.B.","non-dropping-particle":"","parse-names":false,"suffix":""},{"dropping-particle":"","family":"Miles","given":"D","non-dropping-particle":"","parse-names":false,"suffix":""},{"dropping-particle":"","family":"Laney","given":"R","non-dropping-particle":"","parse-names":false,"suffix":""},{"dropping-particle":"","family":"Polk","given":"G","non-dropping-particle":"","parse-names":false,"suffix":""},{"dropping-particle":"","family":"Friddle","given":"H","non-dropping-particle":"","parse-names":false,"suffix":""},{"dropping-particle":"","family":"Simpson","given":"G","non-dropping-particle":"","parse-names":false,"suffix":""}],"container-title":"nternational geothermal drilling and completions technology conference.","id":"ITEM-1","issued":{"date-parts":[["1981","1","1"]]},"publisher-place":"Albuquerque, NM, USA.","title":"Drilling fluids and lost circulation in hot dry rock geothermal wells at Fenton Hill (Conference) | OSTI.GOV","type":"paper-conference"},"uris":["http://www.mendeley.com/documents/?uuid=fa6207c3-0782-34d9-9ec9-032303f5d07b"]}],"mendeley":{"formattedCitation":"(Nuckols et al., 1981)","plainTextFormattedCitation":"(Nuckols et al., 1981)","previouslyFormattedCitation":"(Nuckols et al., 1981)"},"properties":{"noteIndex":0},"schema":"https://github.com/citation-style-language/schema/raw/master/csl-citation.json"}</w:instrText>
      </w:r>
      <w:r w:rsidR="006E276E">
        <w:fldChar w:fldCharType="separate"/>
      </w:r>
      <w:r w:rsidR="006E276E" w:rsidRPr="006E276E">
        <w:rPr>
          <w:noProof/>
        </w:rPr>
        <w:t>(Nuckols et al., 1981)</w:t>
      </w:r>
      <w:r w:rsidR="006E276E">
        <w:fldChar w:fldCharType="end"/>
      </w:r>
      <w:r>
        <w:t>.</w:t>
      </w:r>
    </w:p>
    <w:p w14:paraId="48DF96E6" w14:textId="77777777" w:rsidR="00A653E9" w:rsidRDefault="00A653E9" w:rsidP="008B06B3">
      <w:pPr>
        <w:pStyle w:val="Heading2"/>
      </w:pPr>
      <w:bookmarkStart w:id="98" w:name="_Toc67478614"/>
      <w:r>
        <w:t xml:space="preserve">Geothermal Drilling </w:t>
      </w:r>
      <w:r w:rsidRPr="002D7DB2">
        <w:t>Fluids</w:t>
      </w:r>
      <w:r>
        <w:t xml:space="preserve"> Properties</w:t>
      </w:r>
      <w:bookmarkEnd w:id="98"/>
    </w:p>
    <w:p w14:paraId="0CD72B3C" w14:textId="77777777" w:rsidR="00BE5C7B" w:rsidRDefault="00BE5C7B" w:rsidP="00BE5C7B">
      <w:pPr>
        <w:spacing w:after="120"/>
      </w:pPr>
      <w:r>
        <w:t>In principle, the geothermal drilling fluids have the same functions as O&amp;G drilling fluids. However, the geothermal temperatures compromise some of their properties in terms of thermal degradation and corrosion.</w:t>
      </w:r>
    </w:p>
    <w:p w14:paraId="63D77975" w14:textId="3FF6264F" w:rsidR="00A653E9" w:rsidRDefault="00BE5C7B" w:rsidP="00BE5C7B">
      <w:pPr>
        <w:spacing w:after="120"/>
      </w:pPr>
      <w:r>
        <w:t>Drilling reports from various geothermal wells in many reservoirs revealed common drilling mud properties</w:t>
      </w:r>
      <w:r w:rsidR="00856495">
        <w:t xml:space="preserve"> </w:t>
      </w:r>
      <w:r w:rsidR="00856495">
        <w:fldChar w:fldCharType="begin" w:fldLock="1"/>
      </w:r>
      <w:r w:rsidR="00856495">
        <w:instrText>ADDIN CSL_CITATION {"citationItems":[{"id":"ITEM-1","itemData":{"author":[{"dropping-particle":"","family":"Finger","given":"John","non-dropping-particle":"","parse-names":false,"suffix":""},{"dropping-particle":"","family":"Blankenship","given":"Doug","non-dropping-particle":"","parse-names":false,"suffix":""}],"container-title":"Sandia National Laboratories","id":"ITEM-1","issued":{"date-parts":[["2010"]]},"publisher-place":"Albuquerque, New Mexico","title":"Handbook of best practices for geothermal drilling","type":"article"},"uris":["http://www.mendeley.com/documents/?uuid=59f32f2b-8ea3-44ee-a171-fc704b39b254"]}],"mendeley":{"formattedCitation":"(Finger and Blankenship, 2010)","plainTextFormattedCitation":"(Finger and Blankenship, 2010)","previouslyFormattedCitation":"(Finger and Blankenship, 2010)"},"properties":{"noteIndex":0},"schema":"https://github.com/citation-style-language/schema/raw/master/csl-citation.json"}</w:instrText>
      </w:r>
      <w:r w:rsidR="00856495">
        <w:fldChar w:fldCharType="separate"/>
      </w:r>
      <w:r w:rsidR="00856495" w:rsidRPr="00856495">
        <w:rPr>
          <w:noProof/>
        </w:rPr>
        <w:t>(Finger and Blankenship, 2010)</w:t>
      </w:r>
      <w:r w:rsidR="00856495">
        <w:fldChar w:fldCharType="end"/>
      </w:r>
      <w:r>
        <w:t>. These properties are summarized in</w:t>
      </w:r>
      <w:r w:rsidR="00CB0E0D">
        <w:rPr>
          <w:b/>
        </w:rPr>
        <w:t xml:space="preserve"> </w:t>
      </w:r>
      <w:r w:rsidR="00CB0E0D">
        <w:rPr>
          <w:b/>
        </w:rPr>
        <w:fldChar w:fldCharType="begin"/>
      </w:r>
      <w:r w:rsidR="00CB0E0D">
        <w:rPr>
          <w:b/>
        </w:rPr>
        <w:instrText xml:space="preserve"> REF _Ref60914208 \r \h </w:instrText>
      </w:r>
      <w:r w:rsidR="00CB0E0D">
        <w:rPr>
          <w:b/>
        </w:rPr>
      </w:r>
      <w:r w:rsidR="00CB0E0D">
        <w:rPr>
          <w:b/>
        </w:rPr>
        <w:fldChar w:fldCharType="separate"/>
      </w:r>
      <w:r w:rsidR="00B05D72">
        <w:rPr>
          <w:b/>
        </w:rPr>
        <w:t>Table 5</w:t>
      </w:r>
      <w:r w:rsidR="00CB0E0D">
        <w:rPr>
          <w:b/>
        </w:rPr>
        <w:fldChar w:fldCharType="end"/>
      </w:r>
      <w:r w:rsidR="002D7DB2">
        <w:t>:</w:t>
      </w:r>
    </w:p>
    <w:p w14:paraId="5C5B5B3D" w14:textId="4217DBE0" w:rsidR="00A653E9" w:rsidRDefault="00A653E9" w:rsidP="0088135F">
      <w:pPr>
        <w:pStyle w:val="Table"/>
        <w:spacing w:after="120" w:line="240" w:lineRule="auto"/>
      </w:pPr>
      <w:bookmarkStart w:id="99" w:name="_Ref60914208"/>
      <w:bookmarkStart w:id="100" w:name="_Toc64331944"/>
      <w:r>
        <w:t>Typical Geothermal Drilling Fluid Properties</w:t>
      </w:r>
      <w:bookmarkEnd w:id="99"/>
      <w:r w:rsidR="00492A88">
        <w:t xml:space="preserve"> (Information from </w:t>
      </w:r>
      <w:r w:rsidR="00856495" w:rsidRPr="00856495">
        <w:fldChar w:fldCharType="begin" w:fldLock="1"/>
      </w:r>
      <w:r w:rsidR="00856495">
        <w:instrText>ADDIN CSL_CITATION {"citationItems":[{"id":"ITEM-1","itemData":{"author":[{"dropping-particle":"","family":"Finger","given":"John","non-dropping-particle":"","parse-names":false,"suffix":""},{"dropping-particle":"","family":"Blankenship","given":"Doug","non-dropping-particle":"","parse-names":false,"suffix":""}],"container-title":"Sandia National Laboratories","id":"ITEM-1","issued":{"date-parts":[["2010"]]},"publisher-place":"Albuquerque, New Mexico","title":"Handbook of best practices for geothermal drilling","type":"article"},"uris":["http://www.mendeley.com/documents/?uuid=59f32f2b-8ea3-44ee-a171-fc704b39b254"]}],"mendeley":{"formattedCitation":"(Finger and Blankenship, 2010)","manualFormatting":"Finger and Blankenship, 2010","plainTextFormattedCitation":"(Finger and Blankenship, 2010)","previouslyFormattedCitation":"(Finger and Blankenship, 2010)"},"properties":{"noteIndex":0},"schema":"https://github.com/citation-style-language/schema/raw/master/csl-citation.json"}</w:instrText>
      </w:r>
      <w:r w:rsidR="00856495" w:rsidRPr="00856495">
        <w:fldChar w:fldCharType="separate"/>
      </w:r>
      <w:r w:rsidR="00856495" w:rsidRPr="00AF2179">
        <w:t>Finger and Blankenship, 2010</w:t>
      </w:r>
      <w:r w:rsidR="00856495" w:rsidRPr="00856495">
        <w:fldChar w:fldCharType="end"/>
      </w:r>
      <w:r w:rsidR="00492A88">
        <w:t>)</w:t>
      </w:r>
      <w:bookmarkEnd w:id="100"/>
    </w:p>
    <w:tbl>
      <w:tblPr>
        <w:tblStyle w:val="GridTable3"/>
        <w:tblW w:w="6480" w:type="dxa"/>
        <w:jc w:val="center"/>
        <w:tblInd w:w="0" w:type="dxa"/>
        <w:tblLook w:val="04A0" w:firstRow="1" w:lastRow="0" w:firstColumn="1" w:lastColumn="0" w:noHBand="0" w:noVBand="1"/>
      </w:tblPr>
      <w:tblGrid>
        <w:gridCol w:w="2160"/>
        <w:gridCol w:w="2160"/>
        <w:gridCol w:w="2160"/>
      </w:tblGrid>
      <w:tr w:rsidR="00A653E9" w14:paraId="76B6C4BA" w14:textId="77777777" w:rsidTr="00195574">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100" w:firstRow="0" w:lastRow="0" w:firstColumn="1" w:lastColumn="0" w:oddVBand="0" w:evenVBand="0" w:oddHBand="0" w:evenHBand="0" w:firstRowFirstColumn="1" w:firstRowLastColumn="0" w:lastRowFirstColumn="0" w:lastRowLastColumn="0"/>
            <w:tcW w:w="2160" w:type="dxa"/>
            <w:tcBorders>
              <w:top w:val="single" w:sz="4" w:space="0" w:color="auto"/>
            </w:tcBorders>
            <w:noWrap/>
            <w:hideMark/>
          </w:tcPr>
          <w:p w14:paraId="37C815EB" w14:textId="77777777" w:rsidR="00A653E9" w:rsidRPr="009C4553" w:rsidRDefault="00A653E9" w:rsidP="0088135F">
            <w:pPr>
              <w:jc w:val="both"/>
              <w:rPr>
                <w:color w:val="000000"/>
                <w:sz w:val="20"/>
                <w:szCs w:val="20"/>
                <w:lang w:val="en-GB"/>
              </w:rPr>
            </w:pPr>
            <w:r w:rsidRPr="009C4553">
              <w:rPr>
                <w:color w:val="000000"/>
                <w:sz w:val="20"/>
                <w:szCs w:val="20"/>
                <w:lang w:val="en-GB"/>
              </w:rPr>
              <w:t>Property</w:t>
            </w:r>
          </w:p>
        </w:tc>
        <w:tc>
          <w:tcPr>
            <w:tcW w:w="2160" w:type="dxa"/>
            <w:tcBorders>
              <w:top w:val="single" w:sz="4" w:space="0" w:color="auto"/>
              <w:bottom w:val="single" w:sz="4" w:space="0" w:color="666666" w:themeColor="text1" w:themeTint="99"/>
            </w:tcBorders>
            <w:noWrap/>
            <w:hideMark/>
          </w:tcPr>
          <w:p w14:paraId="11FD9B49" w14:textId="4ACC607F" w:rsidR="00A653E9" w:rsidRPr="009C4553" w:rsidRDefault="00A653E9" w:rsidP="0088135F">
            <w:pPr>
              <w:cnfStyle w:val="100000000000" w:firstRow="1" w:lastRow="0" w:firstColumn="0" w:lastColumn="0" w:oddVBand="0" w:evenVBand="0" w:oddHBand="0" w:evenHBand="0" w:firstRowFirstColumn="0" w:firstRowLastColumn="0" w:lastRowFirstColumn="0" w:lastRowLastColumn="0"/>
              <w:rPr>
                <w:color w:val="000000"/>
                <w:sz w:val="20"/>
                <w:szCs w:val="20"/>
                <w:lang w:val="en-GB"/>
              </w:rPr>
            </w:pPr>
            <w:r w:rsidRPr="009C4553">
              <w:rPr>
                <w:color w:val="000000"/>
                <w:sz w:val="20"/>
                <w:szCs w:val="20"/>
                <w:lang w:val="en-GB"/>
              </w:rPr>
              <w:t>Range</w:t>
            </w:r>
            <w:r w:rsidR="005E0774" w:rsidRPr="009C4553">
              <w:rPr>
                <w:color w:val="000000"/>
                <w:sz w:val="20"/>
                <w:szCs w:val="20"/>
                <w:lang w:val="en-GB"/>
              </w:rPr>
              <w:t xml:space="preserve"> (SI Unit)</w:t>
            </w:r>
          </w:p>
        </w:tc>
        <w:tc>
          <w:tcPr>
            <w:tcW w:w="2160" w:type="dxa"/>
            <w:tcBorders>
              <w:top w:val="single" w:sz="4" w:space="0" w:color="auto"/>
              <w:bottom w:val="single" w:sz="4" w:space="0" w:color="666666" w:themeColor="text1" w:themeTint="99"/>
            </w:tcBorders>
            <w:hideMark/>
          </w:tcPr>
          <w:p w14:paraId="493AFADD" w14:textId="77777777" w:rsidR="00A653E9" w:rsidRPr="009C4553" w:rsidRDefault="00A653E9" w:rsidP="0088135F">
            <w:pPr>
              <w:cnfStyle w:val="100000000000" w:firstRow="1" w:lastRow="0" w:firstColumn="0" w:lastColumn="0" w:oddVBand="0" w:evenVBand="0" w:oddHBand="0" w:evenHBand="0" w:firstRowFirstColumn="0" w:firstRowLastColumn="0" w:lastRowFirstColumn="0" w:lastRowLastColumn="0"/>
              <w:rPr>
                <w:color w:val="000000"/>
                <w:sz w:val="20"/>
                <w:szCs w:val="20"/>
                <w:lang w:val="en-GB"/>
              </w:rPr>
            </w:pPr>
            <w:r w:rsidRPr="009C4553">
              <w:rPr>
                <w:color w:val="000000"/>
                <w:sz w:val="20"/>
                <w:szCs w:val="20"/>
                <w:lang w:val="en-GB"/>
              </w:rPr>
              <w:t>Field Units</w:t>
            </w:r>
          </w:p>
        </w:tc>
      </w:tr>
      <w:tr w:rsidR="00A653E9" w14:paraId="6A327409" w14:textId="77777777" w:rsidTr="00A653E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160" w:type="dxa"/>
            <w:tcBorders>
              <w:right w:val="single" w:sz="4" w:space="0" w:color="666666" w:themeColor="text1" w:themeTint="99"/>
            </w:tcBorders>
            <w:noWrap/>
            <w:hideMark/>
          </w:tcPr>
          <w:p w14:paraId="5CA6089B" w14:textId="77777777" w:rsidR="00A653E9" w:rsidRPr="009C4553" w:rsidRDefault="00A653E9" w:rsidP="0088135F">
            <w:pPr>
              <w:jc w:val="both"/>
              <w:rPr>
                <w:color w:val="000000"/>
                <w:sz w:val="20"/>
                <w:szCs w:val="20"/>
                <w:lang w:val="en-GB"/>
              </w:rPr>
            </w:pPr>
            <w:r w:rsidRPr="009C4553">
              <w:rPr>
                <w:color w:val="000000"/>
                <w:sz w:val="20"/>
                <w:szCs w:val="20"/>
                <w:lang w:val="en-GB"/>
              </w:rPr>
              <w:t>Density </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68A51805" w14:textId="77777777" w:rsidR="00A653E9" w:rsidRPr="009C4553" w:rsidRDefault="00A653E9" w:rsidP="0088135F">
            <w:pP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C4553">
              <w:rPr>
                <w:color w:val="000000"/>
                <w:sz w:val="20"/>
                <w:szCs w:val="20"/>
                <w:lang w:val="en-GB"/>
              </w:rPr>
              <w:t>1.03 – 1.15 g/cm</w:t>
            </w:r>
            <w:r w:rsidRPr="009C4553">
              <w:rPr>
                <w:color w:val="000000"/>
                <w:sz w:val="20"/>
                <w:szCs w:val="20"/>
                <w:vertAlign w:val="superscript"/>
                <w:lang w:val="en-GB"/>
              </w:rPr>
              <w:t>3</w:t>
            </w:r>
            <w:r w:rsidRPr="009C4553">
              <w:rPr>
                <w:color w:val="000000"/>
                <w:sz w:val="20"/>
                <w:szCs w:val="20"/>
                <w:lang w:val="en-GB"/>
              </w:rPr>
              <w:t> </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0975F5F" w14:textId="77777777" w:rsidR="00A653E9" w:rsidRPr="009C4553" w:rsidRDefault="00A653E9" w:rsidP="0088135F">
            <w:pP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C4553">
              <w:rPr>
                <w:color w:val="000000"/>
                <w:sz w:val="20"/>
                <w:szCs w:val="20"/>
                <w:lang w:val="en-GB"/>
              </w:rPr>
              <w:t>8.58 – 9.58 ppg</w:t>
            </w:r>
          </w:p>
        </w:tc>
      </w:tr>
      <w:tr w:rsidR="00A653E9" w14:paraId="12B3C16B" w14:textId="77777777" w:rsidTr="00A653E9">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tcBorders>
              <w:right w:val="single" w:sz="4" w:space="0" w:color="666666" w:themeColor="text1" w:themeTint="99"/>
            </w:tcBorders>
            <w:noWrap/>
            <w:hideMark/>
          </w:tcPr>
          <w:p w14:paraId="2C9A63C6" w14:textId="77777777" w:rsidR="00A653E9" w:rsidRPr="009C4553" w:rsidRDefault="00A653E9" w:rsidP="0088135F">
            <w:pPr>
              <w:jc w:val="both"/>
              <w:rPr>
                <w:color w:val="000000"/>
                <w:sz w:val="20"/>
                <w:szCs w:val="20"/>
                <w:lang w:val="en-GB"/>
              </w:rPr>
            </w:pPr>
            <w:r w:rsidRPr="009C4553">
              <w:rPr>
                <w:color w:val="000000"/>
                <w:sz w:val="20"/>
                <w:szCs w:val="20"/>
                <w:lang w:val="en-GB"/>
              </w:rPr>
              <w:t>Funnel viscosity </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9F268FD" w14:textId="77777777" w:rsidR="00A653E9" w:rsidRPr="009C4553" w:rsidRDefault="00A653E9" w:rsidP="0088135F">
            <w:pP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C4553">
              <w:rPr>
                <w:color w:val="000000"/>
                <w:sz w:val="20"/>
                <w:szCs w:val="20"/>
                <w:lang w:val="en-GB"/>
              </w:rPr>
              <w:t>35 – 55 sec </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3B28562" w14:textId="77777777" w:rsidR="00A653E9" w:rsidRPr="009C4553" w:rsidRDefault="00A653E9" w:rsidP="0088135F">
            <w:pP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C4553">
              <w:rPr>
                <w:color w:val="000000"/>
                <w:sz w:val="20"/>
                <w:szCs w:val="20"/>
                <w:lang w:val="en-GB"/>
              </w:rPr>
              <w:t>35 – 55 sec </w:t>
            </w:r>
          </w:p>
        </w:tc>
      </w:tr>
      <w:tr w:rsidR="00A653E9" w14:paraId="3AD41EB5" w14:textId="77777777" w:rsidTr="00A653E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160" w:type="dxa"/>
            <w:tcBorders>
              <w:right w:val="single" w:sz="4" w:space="0" w:color="666666" w:themeColor="text1" w:themeTint="99"/>
            </w:tcBorders>
            <w:noWrap/>
            <w:hideMark/>
          </w:tcPr>
          <w:p w14:paraId="150FDDEC" w14:textId="77777777" w:rsidR="00A653E9" w:rsidRPr="009C4553" w:rsidRDefault="00A653E9" w:rsidP="0088135F">
            <w:pPr>
              <w:jc w:val="both"/>
              <w:rPr>
                <w:color w:val="000000"/>
                <w:sz w:val="20"/>
                <w:szCs w:val="20"/>
                <w:lang w:val="en-GB"/>
              </w:rPr>
            </w:pPr>
            <w:r w:rsidRPr="009C4553">
              <w:rPr>
                <w:color w:val="000000"/>
                <w:sz w:val="20"/>
                <w:szCs w:val="20"/>
                <w:lang w:val="en-GB"/>
              </w:rPr>
              <w:t>pH </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1CC1551E" w14:textId="77777777" w:rsidR="00A653E9" w:rsidRPr="009C4553" w:rsidRDefault="00A653E9" w:rsidP="0088135F">
            <w:pP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C4553">
              <w:rPr>
                <w:color w:val="000000"/>
                <w:sz w:val="20"/>
                <w:szCs w:val="20"/>
                <w:lang w:val="en-GB"/>
              </w:rPr>
              <w:t>9.5 – 11.5 </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FEB2415" w14:textId="77777777" w:rsidR="00A653E9" w:rsidRPr="009C4553" w:rsidRDefault="00A653E9" w:rsidP="0088135F">
            <w:pP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C4553">
              <w:rPr>
                <w:color w:val="000000"/>
                <w:sz w:val="20"/>
                <w:szCs w:val="20"/>
                <w:lang w:val="en-GB"/>
              </w:rPr>
              <w:t>9.5 – 11.5 </w:t>
            </w:r>
          </w:p>
        </w:tc>
      </w:tr>
      <w:tr w:rsidR="00A653E9" w14:paraId="488E8CE3" w14:textId="77777777" w:rsidTr="00A653E9">
        <w:trPr>
          <w:trHeight w:val="320"/>
          <w:jc w:val="center"/>
        </w:trPr>
        <w:tc>
          <w:tcPr>
            <w:cnfStyle w:val="001000000000" w:firstRow="0" w:lastRow="0" w:firstColumn="1" w:lastColumn="0" w:oddVBand="0" w:evenVBand="0" w:oddHBand="0" w:evenHBand="0" w:firstRowFirstColumn="0" w:firstRowLastColumn="0" w:lastRowFirstColumn="0" w:lastRowLastColumn="0"/>
            <w:tcW w:w="2160" w:type="dxa"/>
            <w:tcBorders>
              <w:right w:val="single" w:sz="4" w:space="0" w:color="666666" w:themeColor="text1" w:themeTint="99"/>
            </w:tcBorders>
            <w:noWrap/>
            <w:hideMark/>
          </w:tcPr>
          <w:p w14:paraId="76AAE0DD" w14:textId="77777777" w:rsidR="00A653E9" w:rsidRPr="009C4553" w:rsidRDefault="00A653E9" w:rsidP="0088135F">
            <w:pPr>
              <w:jc w:val="both"/>
              <w:rPr>
                <w:color w:val="000000"/>
                <w:sz w:val="20"/>
                <w:szCs w:val="20"/>
                <w:lang w:val="en-GB"/>
              </w:rPr>
            </w:pPr>
            <w:r w:rsidRPr="009C4553">
              <w:rPr>
                <w:color w:val="000000"/>
                <w:sz w:val="20"/>
                <w:szCs w:val="20"/>
                <w:lang w:val="en-GB"/>
              </w:rPr>
              <w:t>Plastic viscosity </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148179B2" w14:textId="77777777" w:rsidR="00A653E9" w:rsidRPr="009C4553" w:rsidRDefault="00A653E9" w:rsidP="0088135F">
            <w:pP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C4553">
              <w:rPr>
                <w:color w:val="000000"/>
                <w:sz w:val="20"/>
                <w:szCs w:val="20"/>
                <w:lang w:val="en-GB"/>
              </w:rPr>
              <w:t>0.01 – 0.02 Pa-s </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6265B6F" w14:textId="77777777" w:rsidR="00A653E9" w:rsidRPr="009C4553" w:rsidRDefault="00A653E9" w:rsidP="0088135F">
            <w:pP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sidRPr="009C4553">
              <w:rPr>
                <w:color w:val="000000"/>
                <w:sz w:val="20"/>
                <w:szCs w:val="20"/>
                <w:lang w:val="en-GB"/>
              </w:rPr>
              <w:t>10 – 10 cp</w:t>
            </w:r>
          </w:p>
        </w:tc>
      </w:tr>
      <w:tr w:rsidR="00A653E9" w14:paraId="39652B79" w14:textId="77777777" w:rsidTr="00A653E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160" w:type="dxa"/>
            <w:tcBorders>
              <w:right w:val="single" w:sz="4" w:space="0" w:color="666666" w:themeColor="text1" w:themeTint="99"/>
            </w:tcBorders>
            <w:noWrap/>
            <w:hideMark/>
          </w:tcPr>
          <w:p w14:paraId="1FBFB8F5" w14:textId="77777777" w:rsidR="00A653E9" w:rsidRPr="009C4553" w:rsidRDefault="00A653E9" w:rsidP="0088135F">
            <w:pPr>
              <w:jc w:val="both"/>
              <w:rPr>
                <w:color w:val="000000"/>
                <w:sz w:val="20"/>
                <w:szCs w:val="20"/>
                <w:lang w:val="en-GB"/>
              </w:rPr>
            </w:pPr>
            <w:r w:rsidRPr="009C4553">
              <w:rPr>
                <w:color w:val="000000"/>
                <w:sz w:val="20"/>
                <w:szCs w:val="20"/>
                <w:lang w:val="en-GB"/>
              </w:rPr>
              <w:t>Yield point </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19275657" w14:textId="77777777" w:rsidR="00A653E9" w:rsidRPr="009C4553" w:rsidRDefault="00A653E9" w:rsidP="0088135F">
            <w:pP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C4553">
              <w:rPr>
                <w:color w:val="000000"/>
                <w:sz w:val="20"/>
                <w:szCs w:val="20"/>
                <w:lang w:val="en-GB"/>
              </w:rPr>
              <w:t>35 – 125 kPa </w:t>
            </w:r>
          </w:p>
        </w:tc>
        <w:tc>
          <w:tcPr>
            <w:tcW w:w="21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527F816" w14:textId="77777777" w:rsidR="00A653E9" w:rsidRPr="009C4553" w:rsidRDefault="00A653E9" w:rsidP="0088135F">
            <w:pP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sidRPr="009C4553">
              <w:rPr>
                <w:color w:val="000000"/>
                <w:sz w:val="20"/>
                <w:szCs w:val="20"/>
                <w:lang w:val="en-GB"/>
              </w:rPr>
              <w:t>7.3 – 26.1 lbf/100ft</w:t>
            </w:r>
            <w:r w:rsidRPr="009C4553">
              <w:rPr>
                <w:color w:val="000000"/>
                <w:sz w:val="20"/>
                <w:szCs w:val="20"/>
                <w:vertAlign w:val="superscript"/>
                <w:lang w:val="en-GB"/>
              </w:rPr>
              <w:t>2</w:t>
            </w:r>
          </w:p>
        </w:tc>
      </w:tr>
    </w:tbl>
    <w:p w14:paraId="7941A5BB" w14:textId="77777777" w:rsidR="00A653E9" w:rsidRDefault="00A653E9" w:rsidP="00AF2F7F"/>
    <w:p w14:paraId="03861A6B" w14:textId="77777777" w:rsidR="000E10A4" w:rsidRPr="000E10A4" w:rsidRDefault="000E10A4" w:rsidP="000E10A4">
      <w:pPr>
        <w:pStyle w:val="ListParagraph"/>
        <w:keepNext/>
        <w:keepLines/>
        <w:numPr>
          <w:ilvl w:val="1"/>
          <w:numId w:val="19"/>
        </w:numPr>
        <w:spacing w:before="180" w:after="60"/>
        <w:contextualSpacing w:val="0"/>
        <w:outlineLvl w:val="1"/>
        <w:rPr>
          <w:rFonts w:eastAsiaTheme="majorEastAsia"/>
          <w:b/>
          <w:vanish/>
        </w:rPr>
      </w:pPr>
      <w:bookmarkStart w:id="101" w:name="_Toc60924609"/>
      <w:bookmarkStart w:id="102" w:name="_Toc60924652"/>
      <w:bookmarkStart w:id="103" w:name="_Toc60924783"/>
      <w:bookmarkStart w:id="104" w:name="_Toc60994342"/>
      <w:bookmarkStart w:id="105" w:name="_Toc61080037"/>
      <w:bookmarkStart w:id="106" w:name="_Toc61084667"/>
      <w:bookmarkStart w:id="107" w:name="_Toc61424460"/>
      <w:bookmarkStart w:id="108" w:name="_Toc63036729"/>
      <w:bookmarkStart w:id="109" w:name="_Toc64331857"/>
      <w:bookmarkStart w:id="110" w:name="_Toc67478615"/>
      <w:bookmarkEnd w:id="101"/>
      <w:bookmarkEnd w:id="102"/>
      <w:bookmarkEnd w:id="103"/>
      <w:bookmarkEnd w:id="104"/>
      <w:bookmarkEnd w:id="105"/>
      <w:bookmarkEnd w:id="106"/>
      <w:bookmarkEnd w:id="107"/>
      <w:bookmarkEnd w:id="108"/>
      <w:bookmarkEnd w:id="109"/>
      <w:bookmarkEnd w:id="110"/>
    </w:p>
    <w:p w14:paraId="60FDBFE3" w14:textId="77777777" w:rsidR="000E10A4" w:rsidRPr="000E10A4" w:rsidRDefault="000E10A4" w:rsidP="000E10A4">
      <w:pPr>
        <w:pStyle w:val="ListParagraph"/>
        <w:keepNext/>
        <w:keepLines/>
        <w:numPr>
          <w:ilvl w:val="1"/>
          <w:numId w:val="19"/>
        </w:numPr>
        <w:spacing w:before="180" w:after="60"/>
        <w:contextualSpacing w:val="0"/>
        <w:outlineLvl w:val="1"/>
        <w:rPr>
          <w:rFonts w:eastAsiaTheme="majorEastAsia"/>
          <w:b/>
          <w:vanish/>
        </w:rPr>
      </w:pPr>
      <w:bookmarkStart w:id="111" w:name="_Toc60924610"/>
      <w:bookmarkStart w:id="112" w:name="_Toc60924653"/>
      <w:bookmarkStart w:id="113" w:name="_Toc60924784"/>
      <w:bookmarkStart w:id="114" w:name="_Toc60994343"/>
      <w:bookmarkStart w:id="115" w:name="_Toc61080038"/>
      <w:bookmarkStart w:id="116" w:name="_Toc61084668"/>
      <w:bookmarkStart w:id="117" w:name="_Toc61424461"/>
      <w:bookmarkStart w:id="118" w:name="_Toc63036730"/>
      <w:bookmarkStart w:id="119" w:name="_Toc64331858"/>
      <w:bookmarkStart w:id="120" w:name="_Toc67478616"/>
      <w:bookmarkEnd w:id="111"/>
      <w:bookmarkEnd w:id="112"/>
      <w:bookmarkEnd w:id="113"/>
      <w:bookmarkEnd w:id="114"/>
      <w:bookmarkEnd w:id="115"/>
      <w:bookmarkEnd w:id="116"/>
      <w:bookmarkEnd w:id="117"/>
      <w:bookmarkEnd w:id="118"/>
      <w:bookmarkEnd w:id="119"/>
      <w:bookmarkEnd w:id="120"/>
    </w:p>
    <w:p w14:paraId="668002E6" w14:textId="4AB01AB7" w:rsidR="00A653E9" w:rsidRDefault="00A653E9" w:rsidP="00CD4B21">
      <w:pPr>
        <w:pStyle w:val="Heading3"/>
      </w:pPr>
      <w:bookmarkStart w:id="121" w:name="_Toc67478617"/>
      <w:r>
        <w:t>Density</w:t>
      </w:r>
      <w:bookmarkEnd w:id="121"/>
      <w:r>
        <w:t xml:space="preserve"> </w:t>
      </w:r>
    </w:p>
    <w:p w14:paraId="70055D6F" w14:textId="64CE5A76" w:rsidR="00BE5C7B" w:rsidRDefault="00A9456C" w:rsidP="00BE5C7B">
      <w:r>
        <w:t xml:space="preserve">Mud density is one of the most common </w:t>
      </w:r>
      <w:r w:rsidR="00137EF9">
        <w:t xml:space="preserve">properties </w:t>
      </w:r>
      <w:r>
        <w:t>of drilling fluid</w:t>
      </w:r>
      <w:r w:rsidR="00270358">
        <w:t xml:space="preserve"> and must be accounted for during well planning. </w:t>
      </w:r>
      <w:r w:rsidR="00BE5C7B">
        <w:t xml:space="preserve">Mud density must be designed considering the pore pressure (formation pressure) and the fracture gradient expected.  In geothermal applications, it is not rare that formation pressures </w:t>
      </w:r>
      <w:r w:rsidR="00BE5C7B">
        <w:lastRenderedPageBreak/>
        <w:t>are lower than O&amp;G wells. WBMs of 9 to 10 ppg are typically used for geothermal drilling, though aerated muds are used to prevent mud losses</w:t>
      </w:r>
      <w:r w:rsidR="00856495">
        <w:t xml:space="preserve"> </w:t>
      </w:r>
      <w:r w:rsidR="00856495">
        <w:fldChar w:fldCharType="begin" w:fldLock="1"/>
      </w:r>
      <w:r w:rsidR="00856495">
        <w:instrText>ADDIN CSL_CITATION {"citationItems":[{"id":"ITEM-1","itemData":{"abstract":"The Bureau of Mines has conducted a research program to develop improved drilling fluids for use in geothermal wells. This paper describes the composition, properties, and problems encountered with drilling fluids of various formulations used at the important geothermal areas throughout the world, including the western continental United States, as well as, Mexico, Italy, Iceland, Japan, New Zealand, and Turkey.","author":[{"dropping-particle":"","family":"Liles","given":"K. J.","non-dropping-particle":"","parse-names":false,"suffix":""},{"dropping-particle":"","family":"Sadler","given":"L.Y.","non-dropping-particle":"","parse-names":false,"suffix":""},{"dropping-particle":"","family":"Goode","given":"A.H.","non-dropping-particle":"","parse-names":false,"suffix":""}],"id":"ITEM-1","issued":{"date-parts":[["1976"]]},"number-of-pages":"1-31","title":"Geothermal Well Drilling Fluid Technology: A Literature Survey. | National Technical Reports Library - NTIS","type":"report"},"uris":["http://www.mendeley.com/documents/?uuid=f3624c83-a5fd-3732-8cf1-f202a9c8abb5"]}],"mendeley":{"formattedCitation":"(Liles et al., 1976)","plainTextFormattedCitation":"(Liles et al., 1976)","previouslyFormattedCitation":"(Liles et al., 1976)"},"properties":{"noteIndex":0},"schema":"https://github.com/citation-style-language/schema/raw/master/csl-citation.json"}</w:instrText>
      </w:r>
      <w:r w:rsidR="00856495">
        <w:fldChar w:fldCharType="separate"/>
      </w:r>
      <w:r w:rsidR="00856495" w:rsidRPr="00856495">
        <w:rPr>
          <w:noProof/>
        </w:rPr>
        <w:t>(Liles et al., 1976)</w:t>
      </w:r>
      <w:r w:rsidR="00856495">
        <w:fldChar w:fldCharType="end"/>
      </w:r>
      <w:r w:rsidR="00BE5C7B">
        <w:t>. A geomechanical study is essential to understand the near-wellbore stresses</w:t>
      </w:r>
      <w:r w:rsidR="00135A72">
        <w:t xml:space="preserve"> </w:t>
      </w:r>
      <w:r w:rsidR="00BE5C7B">
        <w:t xml:space="preserve">to avoid </w:t>
      </w:r>
      <w:r w:rsidR="00135A72">
        <w:t xml:space="preserve">or limit </w:t>
      </w:r>
      <w:r w:rsidR="00BE5C7B">
        <w:t>wellbore instability (breakouts).</w:t>
      </w:r>
    </w:p>
    <w:p w14:paraId="18DE4F33" w14:textId="3FE62CF1" w:rsidR="00BE5C7B" w:rsidRDefault="00BE5C7B" w:rsidP="00BE5C7B">
      <w:r>
        <w:t>Usage of weighting agents in geothermal drilling is rare since minimum mud densities are desired to minimize lost circulation problems.</w:t>
      </w:r>
    </w:p>
    <w:p w14:paraId="7D0E5F2F" w14:textId="5B7147BE" w:rsidR="00A653E9" w:rsidRDefault="00BE5C7B" w:rsidP="00BE5C7B">
      <w:r>
        <w:t>Density can be raised using weigh</w:t>
      </w:r>
      <w:r w:rsidR="00492A88">
        <w:t>t</w:t>
      </w:r>
      <w:r>
        <w:t xml:space="preserve"> </w:t>
      </w:r>
      <w:r w:rsidR="00492A88">
        <w:t xml:space="preserve">additives </w:t>
      </w:r>
      <w:r>
        <w:t>such as Barite (the most common weighting agent) without unnecessarily modifying other drilling fluid properties. Density incre</w:t>
      </w:r>
      <w:r w:rsidR="00492A88">
        <w:t>mented</w:t>
      </w:r>
      <w:r>
        <w:t xml:space="preserve"> by drilling solid</w:t>
      </w:r>
      <w:r w:rsidR="00156E4C">
        <w:t>s</w:t>
      </w:r>
      <w:r>
        <w:t xml:space="preserve"> (e.g., cuttings, cavings, sand, silt, among others)</w:t>
      </w:r>
      <w:r w:rsidR="00492A88">
        <w:t xml:space="preserve"> is </w:t>
      </w:r>
      <w:r>
        <w:t xml:space="preserve">undesirable. Adverse effects derived from the </w:t>
      </w:r>
      <w:r w:rsidR="00137EF9">
        <w:t xml:space="preserve">rise </w:t>
      </w:r>
      <w:r>
        <w:t xml:space="preserve">of drilling </w:t>
      </w:r>
      <w:r w:rsidR="00A90752">
        <w:t xml:space="preserve">fluid density using </w:t>
      </w:r>
      <w:r>
        <w:t>solids include reduc</w:t>
      </w:r>
      <w:r w:rsidR="00137EF9">
        <w:t>ing</w:t>
      </w:r>
      <w:r>
        <w:t xml:space="preserve"> the rate of penetration (ROP), filter cake thickening, and the wear of BHA/drill pipe tubular and mud pump parts by abrasion </w:t>
      </w:r>
      <w:r w:rsidR="00856495">
        <w:fldChar w:fldCharType="begin" w:fldLock="1"/>
      </w:r>
      <w:r w:rsidR="00856495">
        <w:instrText>ADDIN CSL_CITATION {"citationItems":[{"id":"ITEM-1","itemData":{"author":[{"dropping-particle":"","family":"Culver","given":"Gene","non-dropping-particle":"","parse-names":false,"suffix":""}],"chapter-number":"Chapter 6","container-title":"Geothermal Direct Use Engineering and Design Guidebook","id":"ITEM-1","issued":{"date-parts":[["1998"]]},"publisher":"Geo-Heat Center","publisher-place":"Klamath Falls, OR, United States.","title":"Drilling and well construction","type":"chapter"},"uris":["http://www.mendeley.com/documents/?uuid=129849af-ccea-4587-b4c2-fb383db761d2"]}],"mendeley":{"formattedCitation":"(Culver, 1998)","plainTextFormattedCitation":"(Culver, 1998)","previouslyFormattedCitation":"(Culver, 1998)"},"properties":{"noteIndex":0},"schema":"https://github.com/citation-style-language/schema/raw/master/csl-citation.json"}</w:instrText>
      </w:r>
      <w:r w:rsidR="00856495">
        <w:fldChar w:fldCharType="separate"/>
      </w:r>
      <w:r w:rsidR="00856495" w:rsidRPr="00856495">
        <w:rPr>
          <w:noProof/>
        </w:rPr>
        <w:t>(Culver, 1998)</w:t>
      </w:r>
      <w:r w:rsidR="00856495">
        <w:fldChar w:fldCharType="end"/>
      </w:r>
      <w:r>
        <w:t>.</w:t>
      </w:r>
    </w:p>
    <w:p w14:paraId="2B66971F" w14:textId="77777777" w:rsidR="00A653E9" w:rsidRDefault="00A653E9" w:rsidP="00CD4B21">
      <w:pPr>
        <w:pStyle w:val="Heading3"/>
      </w:pPr>
      <w:bookmarkStart w:id="122" w:name="_Toc67478618"/>
      <w:r>
        <w:t>Viscosity</w:t>
      </w:r>
      <w:bookmarkEnd w:id="122"/>
    </w:p>
    <w:p w14:paraId="670A9E6F" w14:textId="066C2329" w:rsidR="00472310" w:rsidRDefault="00EB5F53" w:rsidP="00472310">
      <w:r>
        <w:t>Viscosity in a drilling fluid property</w:t>
      </w:r>
      <w:r w:rsidR="004766F7">
        <w:t xml:space="preserve"> </w:t>
      </w:r>
      <w:r w:rsidR="00330236">
        <w:t xml:space="preserve">that must be monitored </w:t>
      </w:r>
      <w:r>
        <w:t xml:space="preserve">when working in a high-temperature environment. </w:t>
      </w:r>
      <w:r w:rsidR="00472310">
        <w:t xml:space="preserve">Viscosity is highly affected </w:t>
      </w:r>
      <w:r w:rsidR="00330236">
        <w:t>by temperature changes</w:t>
      </w:r>
      <w:r w:rsidR="00472310">
        <w:t>. Thermal degradation of drilling fluid</w:t>
      </w:r>
      <w:r w:rsidR="00330236">
        <w:t>s</w:t>
      </w:r>
      <w:r w:rsidR="00472310">
        <w:t xml:space="preserve"> can be manifested in terms of reduction in plastic viscosity (PV) and yield point (YP)</w:t>
      </w:r>
      <w:r w:rsidR="00330236">
        <w:t>. This</w:t>
      </w:r>
      <w:r w:rsidR="00472310">
        <w:t xml:space="preserve"> affect</w:t>
      </w:r>
      <w:r w:rsidR="00330236">
        <w:t>s</w:t>
      </w:r>
      <w:r w:rsidR="00472310">
        <w:t xml:space="preserve"> the </w:t>
      </w:r>
      <w:r w:rsidR="00330236">
        <w:t xml:space="preserve">drilling </w:t>
      </w:r>
      <w:r w:rsidR="00472310">
        <w:t>cuttings carrying capacity and then the hole cleaning</w:t>
      </w:r>
      <w:r w:rsidR="00330236">
        <w:t xml:space="preserve">. </w:t>
      </w:r>
      <w:r w:rsidR="004766F7">
        <w:t>Besides</w:t>
      </w:r>
      <w:r w:rsidR="00330236">
        <w:t>, thermal degradation can cause</w:t>
      </w:r>
      <w:r w:rsidR="00472310">
        <w:t xml:space="preserve"> mud gelation</w:t>
      </w:r>
      <w:r w:rsidR="00330236">
        <w:t>.</w:t>
      </w:r>
      <w:r w:rsidR="00472310">
        <w:t xml:space="preserve"> </w:t>
      </w:r>
      <w:r w:rsidR="00330236">
        <w:t xml:space="preserve">The latter </w:t>
      </w:r>
      <w:r w:rsidR="004766F7">
        <w:t>causes</w:t>
      </w:r>
      <w:r w:rsidR="00330236">
        <w:t xml:space="preserve"> an uncontrolled increase of</w:t>
      </w:r>
      <w:r w:rsidR="00472310">
        <w:t xml:space="preserve"> viscosity, leading to stuck pipe events or debonding during cementing jobs.</w:t>
      </w:r>
    </w:p>
    <w:p w14:paraId="781C9D7B" w14:textId="4C5C5FC7" w:rsidR="00A653E9" w:rsidRDefault="00472310" w:rsidP="00472310">
      <w:pPr>
        <w:rPr>
          <w:rStyle w:val="normaltextrun"/>
          <w:shd w:val="clear" w:color="auto" w:fill="FFFFFF"/>
        </w:rPr>
      </w:pPr>
      <w:r>
        <w:t xml:space="preserve">The effect of HT in WBM was studied by </w:t>
      </w:r>
      <w:r w:rsidR="00856495">
        <w:fldChar w:fldCharType="begin" w:fldLock="1"/>
      </w:r>
      <w:r w:rsidR="0006431F">
        <w:instrText>ADDIN CSL_CITATION {"citationItems":[{"id":"ITEM-1","itemData":{"DOI":"10.3968/j.est.1923847920120401.256","author":[{"dropping-particle":"","family":"Amani","given":"Mahmood","non-dropping-particle":"","parse-names":false,"suffix":""},{"dropping-particle":"","family":"Al-Jubouri","given":"Mohammed","non-dropping-particle":"","parse-names":false,"suffix":""}],"container-title":"Journal of Energy Science and Technology","id":"ITEM-1","issue":"1","issued":{"date-parts":[["2012"]]},"page":"27-33","title":"The Effect of High Pressures and High Temperatures on the Properties of Water Based Drilling Fluids","type":"article-journal","volume":"4"},"uris":["http://www.mendeley.com/documents/?uuid=99fe3921-6f1d-4cfe-bea3-1d365286e09f"]}],"mendeley":{"formattedCitation":"(Amani and Al-Jubouri, 2012)","manualFormatting":"Amani and Al-Jubouri (2012)","plainTextFormattedCitation":"(Amani and Al-Jubouri, 2012)","previouslyFormattedCitation":"(Amani and Al-Jubouri, 2012)"},"properties":{"noteIndex":0},"schema":"https://github.com/citation-style-language/schema/raw/master/csl-citation.json"}</w:instrText>
      </w:r>
      <w:r w:rsidR="00856495">
        <w:fldChar w:fldCharType="separate"/>
      </w:r>
      <w:r w:rsidR="00856495" w:rsidRPr="00856495">
        <w:rPr>
          <w:noProof/>
        </w:rPr>
        <w:t xml:space="preserve">Amani and Al-Jubouri </w:t>
      </w:r>
      <w:r w:rsidR="0006431F">
        <w:rPr>
          <w:noProof/>
        </w:rPr>
        <w:t>(</w:t>
      </w:r>
      <w:r w:rsidR="00856495" w:rsidRPr="00856495">
        <w:rPr>
          <w:noProof/>
        </w:rPr>
        <w:t>2012)</w:t>
      </w:r>
      <w:r w:rsidR="00856495">
        <w:fldChar w:fldCharType="end"/>
      </w:r>
      <w:r>
        <w:t xml:space="preserve">. In that study, different drilling fluids were tested at HPHT conditions. </w:t>
      </w:r>
      <w:r w:rsidR="00FA5548">
        <w:t>The drilling fluids were tested at temperatures from 100°F to 500°F</w:t>
      </w:r>
      <w:r w:rsidR="00FB3FFD">
        <w:t xml:space="preserve"> (37.8°C to 260°C)</w:t>
      </w:r>
      <w:r w:rsidR="00FA5548">
        <w:t xml:space="preserve"> and confined pressures from 5,000 to 35,000 psi. The authors found</w:t>
      </w:r>
      <w:r>
        <w:t xml:space="preserve"> the temperature</w:t>
      </w:r>
      <w:r w:rsidR="00FA5548">
        <w:t xml:space="preserve"> increase</w:t>
      </w:r>
      <w:r>
        <w:t xml:space="preserve"> </w:t>
      </w:r>
      <w:r w:rsidR="00FA5548">
        <w:t xml:space="preserve">impacted </w:t>
      </w:r>
      <w:r>
        <w:t>rheological properties</w:t>
      </w:r>
      <w:r w:rsidR="00FA5548">
        <w:t xml:space="preserve"> regardless of the testing pressure </w:t>
      </w:r>
      <w:r w:rsidR="00FA5548">
        <w:lastRenderedPageBreak/>
        <w:t>(</w:t>
      </w:r>
      <w:r w:rsidR="00FA5548">
        <w:rPr>
          <w:b/>
        </w:rPr>
        <w:fldChar w:fldCharType="begin"/>
      </w:r>
      <w:r w:rsidR="00FA5548">
        <w:rPr>
          <w:b/>
        </w:rPr>
        <w:instrText xml:space="preserve"> REF _Ref60914241 \r \h </w:instrText>
      </w:r>
      <w:r w:rsidR="00FA5548">
        <w:rPr>
          <w:b/>
        </w:rPr>
      </w:r>
      <w:r w:rsidR="00FA5548">
        <w:rPr>
          <w:b/>
        </w:rPr>
        <w:fldChar w:fldCharType="separate"/>
      </w:r>
      <w:r w:rsidR="00B05D72">
        <w:rPr>
          <w:b/>
        </w:rPr>
        <w:t>Figure 5</w:t>
      </w:r>
      <w:r w:rsidR="00FA5548">
        <w:rPr>
          <w:b/>
        </w:rPr>
        <w:fldChar w:fldCharType="end"/>
      </w:r>
      <w:r w:rsidR="00FA5548">
        <w:rPr>
          <w:b/>
        </w:rPr>
        <w:t xml:space="preserve"> right)</w:t>
      </w:r>
      <w:r w:rsidR="00FA5548">
        <w:t xml:space="preserve">. In contrast, </w:t>
      </w:r>
      <w:r w:rsidR="00E13CF7">
        <w:t>the</w:t>
      </w:r>
      <w:r w:rsidR="003A0EF9">
        <w:t xml:space="preserve"> </w:t>
      </w:r>
      <w:r>
        <w:t>pressure increase</w:t>
      </w:r>
      <w:r w:rsidR="00E13CF7">
        <w:t xml:space="preserve"> has </w:t>
      </w:r>
      <w:r w:rsidR="00FB3FFD">
        <w:t xml:space="preserve">a </w:t>
      </w:r>
      <w:r w:rsidR="00E13CF7">
        <w:t xml:space="preserve">lesser effect on plastic viscosity </w:t>
      </w:r>
      <w:r w:rsidR="00E13CF7" w:rsidRPr="00CC568A">
        <w:rPr>
          <w:rStyle w:val="CommentReference"/>
          <w:sz w:val="24"/>
        </w:rPr>
        <w:t>(</w:t>
      </w:r>
      <w:r w:rsidR="00CB0E0D">
        <w:rPr>
          <w:b/>
        </w:rPr>
        <w:fldChar w:fldCharType="begin"/>
      </w:r>
      <w:r w:rsidR="00CB0E0D">
        <w:rPr>
          <w:b/>
        </w:rPr>
        <w:instrText xml:space="preserve"> REF _Ref60914241 \r \h </w:instrText>
      </w:r>
      <w:r w:rsidR="00CB0E0D">
        <w:rPr>
          <w:b/>
        </w:rPr>
      </w:r>
      <w:r w:rsidR="00CB0E0D">
        <w:rPr>
          <w:b/>
        </w:rPr>
        <w:fldChar w:fldCharType="separate"/>
      </w:r>
      <w:r w:rsidR="00B05D72">
        <w:rPr>
          <w:b/>
        </w:rPr>
        <w:t>Figure 5</w:t>
      </w:r>
      <w:r w:rsidR="00CB0E0D">
        <w:rPr>
          <w:b/>
        </w:rPr>
        <w:fldChar w:fldCharType="end"/>
      </w:r>
      <w:r w:rsidR="00E13CF7">
        <w:rPr>
          <w:b/>
        </w:rPr>
        <w:t xml:space="preserve"> left</w:t>
      </w:r>
      <w:r w:rsidR="00E13CF7" w:rsidRPr="00CC568A">
        <w:t>)</w:t>
      </w:r>
      <w:r w:rsidR="00A653E9">
        <w:rPr>
          <w:rStyle w:val="normaltextrun"/>
          <w:shd w:val="clear" w:color="auto" w:fill="FFFFFF"/>
        </w:rPr>
        <w:t xml:space="preserve">. </w:t>
      </w:r>
    </w:p>
    <w:p w14:paraId="7CD25EEE" w14:textId="15DF2B3C" w:rsidR="00A653E9" w:rsidRDefault="00FA6EDD" w:rsidP="002D2CC6">
      <w:pPr>
        <w:spacing w:line="240" w:lineRule="auto"/>
        <w:rPr>
          <w:rStyle w:val="normaltextrun"/>
          <w:shd w:val="clear" w:color="auto" w:fill="FFFFFF"/>
        </w:rPr>
      </w:pPr>
      <w:r>
        <w:rPr>
          <w:noProof/>
        </w:rPr>
        <w:drawing>
          <wp:inline distT="0" distB="0" distL="0" distR="0" wp14:anchorId="2D8A6A93" wp14:editId="40002C30">
            <wp:extent cx="2915216" cy="1873885"/>
            <wp:effectExtent l="0" t="0" r="6350" b="18415"/>
            <wp:docPr id="1" name="Chart 1">
              <a:extLst xmlns:a="http://schemas.openxmlformats.org/drawingml/2006/main">
                <a:ext uri="{FF2B5EF4-FFF2-40B4-BE49-F238E27FC236}">
                  <a16:creationId xmlns:a16="http://schemas.microsoft.com/office/drawing/2014/main" id="{E359E900-418A-49DE-8C73-463CC1789D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noProof/>
        </w:rPr>
        <w:drawing>
          <wp:inline distT="0" distB="0" distL="0" distR="0" wp14:anchorId="29767176" wp14:editId="29E6B13F">
            <wp:extent cx="2842260" cy="1882486"/>
            <wp:effectExtent l="0" t="0" r="15240" b="10160"/>
            <wp:docPr id="34" name="Chart 34">
              <a:extLst xmlns:a="http://schemas.openxmlformats.org/drawingml/2006/main">
                <a:ext uri="{FF2B5EF4-FFF2-40B4-BE49-F238E27FC236}">
                  <a16:creationId xmlns:a16="http://schemas.microsoft.com/office/drawing/2014/main" id="{4331DCE2-F1D8-449B-89AB-1B56D25964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D90DC5A" w14:textId="7DB86ECB" w:rsidR="00A653E9" w:rsidRDefault="00A653E9" w:rsidP="002340C7">
      <w:pPr>
        <w:pStyle w:val="Figure"/>
        <w:spacing w:before="120" w:after="240"/>
        <w:ind w:left="547"/>
        <w:rPr>
          <w:rStyle w:val="normaltextrun"/>
          <w:szCs w:val="24"/>
          <w:shd w:val="clear" w:color="auto" w:fill="FFFFFF"/>
        </w:rPr>
      </w:pPr>
      <w:bookmarkStart w:id="123" w:name="_Ref60914241"/>
      <w:bookmarkStart w:id="124" w:name="_Toc67385396"/>
      <w:r>
        <w:rPr>
          <w:rStyle w:val="normaltextrun"/>
          <w:szCs w:val="24"/>
          <w:shd w:val="clear" w:color="auto" w:fill="FFFFFF"/>
        </w:rPr>
        <w:t xml:space="preserve">Plastic Viscosity Versus Temperature [Left] and Plastic Viscosity Versus Pressure [Right], (After </w:t>
      </w:r>
      <w:r w:rsidR="0006431F" w:rsidRPr="0006431F">
        <w:rPr>
          <w:rStyle w:val="normaltextrun"/>
          <w:szCs w:val="24"/>
          <w:shd w:val="clear" w:color="auto" w:fill="FFFFFF"/>
        </w:rPr>
        <w:fldChar w:fldCharType="begin" w:fldLock="1"/>
      </w:r>
      <w:r w:rsidR="0006431F">
        <w:rPr>
          <w:rStyle w:val="normaltextrun"/>
          <w:szCs w:val="24"/>
          <w:shd w:val="clear" w:color="auto" w:fill="FFFFFF"/>
        </w:rPr>
        <w:instrText>ADDIN CSL_CITATION {"citationItems":[{"id":"ITEM-1","itemData":{"DOI":"10.3968/j.est.1923847920120401.256","author":[{"dropping-particle":"","family":"Amani","given":"Mahmood","non-dropping-particle":"","parse-names":false,"suffix":""},{"dropping-particle":"","family":"Al-Jubouri","given":"Mohammed","non-dropping-particle":"","parse-names":false,"suffix":""}],"container-title":"Journal of Energy Science and Technology","id":"ITEM-1","issue":"1","issued":{"date-parts":[["2012"]]},"page":"27-33","title":"The Effect of High Pressures and High Temperatures on the Properties of Water Based Drilling Fluids","type":"article-journal","volume":"4"},"uris":["http://www.mendeley.com/documents/?uuid=99fe3921-6f1d-4cfe-bea3-1d365286e09f"]}],"mendeley":{"formattedCitation":"(Amani and Al-Jubouri, 2012)","manualFormatting":"Amani and Al-Jubouri, 2012","plainTextFormattedCitation":"(Amani and Al-Jubouri, 2012)","previouslyFormattedCitation":"(Amani and Al-Jubouri, 2012)"},"properties":{"noteIndex":0},"schema":"https://github.com/citation-style-language/schema/raw/master/csl-citation.json"}</w:instrText>
      </w:r>
      <w:r w:rsidR="0006431F" w:rsidRPr="0006431F">
        <w:rPr>
          <w:rStyle w:val="normaltextrun"/>
          <w:szCs w:val="24"/>
          <w:shd w:val="clear" w:color="auto" w:fill="FFFFFF"/>
        </w:rPr>
        <w:fldChar w:fldCharType="separate"/>
      </w:r>
      <w:r w:rsidR="0006431F" w:rsidRPr="00AF2179">
        <w:rPr>
          <w:rStyle w:val="normaltextrun"/>
          <w:szCs w:val="24"/>
          <w:shd w:val="clear" w:color="auto" w:fill="FFFFFF"/>
        </w:rPr>
        <w:t>Amani and Al-Jubouri, 2012</w:t>
      </w:r>
      <w:r w:rsidR="0006431F" w:rsidRPr="0006431F">
        <w:rPr>
          <w:rStyle w:val="normaltextrun"/>
          <w:szCs w:val="24"/>
          <w:shd w:val="clear" w:color="auto" w:fill="FFFFFF"/>
        </w:rPr>
        <w:fldChar w:fldCharType="end"/>
      </w:r>
      <w:r>
        <w:rPr>
          <w:rStyle w:val="normaltextrun"/>
          <w:szCs w:val="24"/>
          <w:shd w:val="clear" w:color="auto" w:fill="FFFFFF"/>
        </w:rPr>
        <w:t>).</w:t>
      </w:r>
      <w:bookmarkEnd w:id="123"/>
      <w:bookmarkEnd w:id="124"/>
      <w:r>
        <w:rPr>
          <w:rStyle w:val="normaltextrun"/>
          <w:szCs w:val="24"/>
          <w:shd w:val="clear" w:color="auto" w:fill="FFFFFF"/>
        </w:rPr>
        <w:t xml:space="preserve"> </w:t>
      </w:r>
    </w:p>
    <w:p w14:paraId="64E97C14" w14:textId="005F6FD2" w:rsidR="00FF70C3" w:rsidRPr="00FF70C3" w:rsidRDefault="00E13CF7" w:rsidP="00FF70C3">
      <w:pPr>
        <w:rPr>
          <w:rStyle w:val="normaltextrun"/>
          <w:shd w:val="clear" w:color="auto" w:fill="FFFFFF"/>
        </w:rPr>
      </w:pPr>
      <w:r>
        <w:rPr>
          <w:rStyle w:val="normaltextrun"/>
          <w:shd w:val="clear" w:color="auto" w:fill="FFFFFF"/>
        </w:rPr>
        <w:t>From</w:t>
      </w:r>
      <w:r w:rsidR="00472310" w:rsidRPr="00472310">
        <w:rPr>
          <w:rStyle w:val="normaltextrun"/>
          <w:shd w:val="clear" w:color="auto" w:fill="FFFFFF"/>
        </w:rPr>
        <w:t xml:space="preserve"> th</w:t>
      </w:r>
      <w:r>
        <w:rPr>
          <w:rStyle w:val="normaltextrun"/>
          <w:shd w:val="clear" w:color="auto" w:fill="FFFFFF"/>
        </w:rPr>
        <w:t>e</w:t>
      </w:r>
      <w:r w:rsidR="00472310" w:rsidRPr="00472310">
        <w:rPr>
          <w:rStyle w:val="normaltextrun"/>
          <w:shd w:val="clear" w:color="auto" w:fill="FFFFFF"/>
        </w:rPr>
        <w:t xml:space="preserve"> same research, the yield point</w:t>
      </w:r>
      <w:r w:rsidR="00D014A9">
        <w:rPr>
          <w:rStyle w:val="normaltextrun"/>
          <w:shd w:val="clear" w:color="auto" w:fill="FFFFFF"/>
        </w:rPr>
        <w:t xml:space="preserve"> (YP)</w:t>
      </w:r>
      <w:r w:rsidR="00FB3FFD">
        <w:rPr>
          <w:rStyle w:val="normaltextrun"/>
          <w:shd w:val="clear" w:color="auto" w:fill="FFFFFF"/>
        </w:rPr>
        <w:t xml:space="preserve"> was found to behave similarly. </w:t>
      </w:r>
      <w:r w:rsidR="00FF70C3" w:rsidRPr="00FF70C3">
        <w:rPr>
          <w:rStyle w:val="normaltextrun"/>
          <w:shd w:val="clear" w:color="auto" w:fill="FFFFFF"/>
        </w:rPr>
        <w:t xml:space="preserve">The authors of the study suggested that the </w:t>
      </w:r>
      <w:r w:rsidR="00FB3FFD">
        <w:rPr>
          <w:rStyle w:val="normaltextrun"/>
          <w:shd w:val="clear" w:color="auto" w:fill="FFFFFF"/>
        </w:rPr>
        <w:t>behavior</w:t>
      </w:r>
      <w:r w:rsidR="00FB3FFD" w:rsidRPr="00FF70C3">
        <w:rPr>
          <w:rStyle w:val="normaltextrun"/>
          <w:shd w:val="clear" w:color="auto" w:fill="FFFFFF"/>
        </w:rPr>
        <w:t xml:space="preserve"> </w:t>
      </w:r>
      <w:r w:rsidR="00FF70C3" w:rsidRPr="00FF70C3">
        <w:rPr>
          <w:rStyle w:val="normaltextrun"/>
          <w:shd w:val="clear" w:color="auto" w:fill="FFFFFF"/>
        </w:rPr>
        <w:t xml:space="preserve">of rheological properties of the drilling fluids tested under HT is the product of the thermal degradation of the </w:t>
      </w:r>
      <w:r w:rsidR="00FB3FFD">
        <w:rPr>
          <w:rStyle w:val="normaltextrun"/>
          <w:shd w:val="clear" w:color="auto" w:fill="FFFFFF"/>
        </w:rPr>
        <w:t xml:space="preserve">mud </w:t>
      </w:r>
      <w:r w:rsidR="00FF70C3" w:rsidRPr="00FF70C3">
        <w:rPr>
          <w:rStyle w:val="normaltextrun"/>
          <w:shd w:val="clear" w:color="auto" w:fill="FFFFFF"/>
        </w:rPr>
        <w:t>components</w:t>
      </w:r>
      <w:r w:rsidR="00FB3FFD">
        <w:rPr>
          <w:rStyle w:val="normaltextrun"/>
          <w:shd w:val="clear" w:color="auto" w:fill="FFFFFF"/>
        </w:rPr>
        <w:t>.</w:t>
      </w:r>
      <w:r w:rsidR="00FF70C3" w:rsidRPr="00FF70C3">
        <w:rPr>
          <w:rStyle w:val="normaltextrun"/>
          <w:shd w:val="clear" w:color="auto" w:fill="FFFFFF"/>
        </w:rPr>
        <w:t xml:space="preserve"> </w:t>
      </w:r>
      <w:r w:rsidR="00FB3FFD">
        <w:rPr>
          <w:rStyle w:val="normaltextrun"/>
          <w:shd w:val="clear" w:color="auto" w:fill="FFFFFF"/>
        </w:rPr>
        <w:t>The resultant</w:t>
      </w:r>
      <w:r w:rsidR="00FF70C3" w:rsidRPr="00FF70C3">
        <w:rPr>
          <w:rStyle w:val="normaltextrun"/>
          <w:shd w:val="clear" w:color="auto" w:fill="FFFFFF"/>
        </w:rPr>
        <w:t xml:space="preserve"> molecular expansion</w:t>
      </w:r>
      <w:r w:rsidR="00FB3FFD">
        <w:rPr>
          <w:rStyle w:val="normaltextrun"/>
          <w:shd w:val="clear" w:color="auto" w:fill="FFFFFF"/>
        </w:rPr>
        <w:t xml:space="preserve"> of the mud components</w:t>
      </w:r>
      <w:r w:rsidR="00FF70C3" w:rsidRPr="00FF70C3">
        <w:rPr>
          <w:rStyle w:val="normaltextrun"/>
          <w:shd w:val="clear" w:color="auto" w:fill="FFFFFF"/>
        </w:rPr>
        <w:t xml:space="preserve"> lowe</w:t>
      </w:r>
      <w:r w:rsidR="00FB3FFD">
        <w:rPr>
          <w:rStyle w:val="normaltextrun"/>
          <w:shd w:val="clear" w:color="auto" w:fill="FFFFFF"/>
        </w:rPr>
        <w:t>rs</w:t>
      </w:r>
      <w:r w:rsidR="00FF70C3" w:rsidRPr="00FF70C3">
        <w:rPr>
          <w:rStyle w:val="normaltextrun"/>
          <w:shd w:val="clear" w:color="auto" w:fill="FFFFFF"/>
        </w:rPr>
        <w:t xml:space="preserve"> the resistance of the drilling fluid to flow, and thus, its PV, YP, and gel strength.</w:t>
      </w:r>
    </w:p>
    <w:p w14:paraId="3930570E" w14:textId="591CC1FE" w:rsidR="00FF70C3" w:rsidRDefault="00FF70C3" w:rsidP="00FF70C3">
      <w:pPr>
        <w:rPr>
          <w:rStyle w:val="normaltextrun"/>
          <w:shd w:val="clear" w:color="auto" w:fill="FFFFFF"/>
        </w:rPr>
      </w:pPr>
      <w:r w:rsidRPr="00FF70C3">
        <w:rPr>
          <w:rStyle w:val="normaltextrun"/>
          <w:shd w:val="clear" w:color="auto" w:fill="FFFFFF"/>
        </w:rPr>
        <w:t xml:space="preserve">Similar effects were observed by </w:t>
      </w:r>
      <w:r w:rsidR="0006431F">
        <w:rPr>
          <w:rStyle w:val="normaltextrun"/>
          <w:shd w:val="clear" w:color="auto" w:fill="FFFFFF"/>
        </w:rPr>
        <w:fldChar w:fldCharType="begin" w:fldLock="1"/>
      </w:r>
      <w:r w:rsidR="0006431F">
        <w:rPr>
          <w:rStyle w:val="normaltextrun"/>
          <w:shd w:val="clear" w:color="auto" w:fill="FFFFFF"/>
        </w:rPr>
        <w:instrText>ADDIN CSL_CITATION {"citationItems":[{"id":"ITEM-1","itemData":{"DOI":"10.2118/173773-MS","abstract":"High performance (HP) water-based drilling fluids are particularly advantageous compared to conventional water-based systems because they provide faster penetration rates, enhanced hole cleaning, greater shale inhibition, and improved wellbore stability. Most high performance water-based drilling fluids only tolerate operating temperatures up to 300°F because they depend on biopolymer-based viscosifiers. Deeper exploration in extreme high temperature reservoirs (&amp;gt;300°F) requires new drilling fluid technologies. A new high performance, high temperature water-based drilling fluid that is both thermally and rheologically stable at 400°F was developed to meet these demands.A novel synthetic polymer was developed for use in a new HP water-based mud (WBM). The new fluid system was hot rolled at 150°F for 16 hours to condition the fluid before testing. The conditioned fluids were subjected to dynamic or static aging conditions, with temperatures ranging from 300 to 400°F. The viscosity and pH values were determined with a direct indicating viscometer and pH meter, respectively. The Anton Paar viscosity was measured using the CC. 27 cup and bob geometry. The fluid loss properties of the fluids were determined by high pressure/high temperature (HP/HT) filtration at 350°F according to the API recommended practice.This paper provides an overview of the current high performance drilling fluid chemistry, as well as the detailed study of the high temperature, high performance water-based drilling fluid formulated with 10.0 to 17.0 lbm/gal densities that exhibits a stable rheological profile. For example, a 14.0 lbm/gal formulation aged at 150°F for 16 hours provided a plastic viscosity (PV) of 29 cp and a yield point (YP) of 22 lbf/100 ft2. After static aging for 48 hours at 400°F, the fluid provided a PV of 27 cp and YP of 24 lbf/100 ft2. The new fluid maintains viscosity, adequate suspension, low shear strengths, shale stability, and filtration control up to 400°F, and the fluid is resistant to contamination.This clay-free system uses a novel synthetic polymer viscosifier and filtration control agent, enabling the removal of thermally labile biopolymers without the addition of clay-based viscosifiers; it is environmentally acceptable for both land and offshore drilling and can be formulated with either chloride containing or non-chloride containing salts. The new fluid formulation provides reliable thermal stability that can function in extreme high temperature …","author":[{"dropping-particle":"","family":"Galindo","given":"Kay A","non-dropping-particle":"","parse-names":false,"suffix":""},{"dropping-particle":"","family":"Zha","given":"Weibin","non-dropping-particle":"","parse-names":false,"suffix":""},{"dropping-particle":"","family":"Zhou","given":"Hui","non-dropping-particle":"","parse-names":false,"suffix":""},{"dropping-particle":"","family":"Deville","given":"Jay P","non-dropping-particle":"","parse-names":false,"suffix":""}],"container-title":"SPE International Symposium on Oilfield Chemistry","id":"ITEM-1","issued":{"date-parts":[["2015","4","13"]]},"publisher-place":"The Woodlands, Texas","title":"High Temperature, High Performance Water-Based Drilling Fluid for Extreme High Temperature Wells","type":"paper-conference"},"uris":["http://www.mendeley.com/documents/?uuid=f6a6b986-930b-45ac-bb2c-937bcbce1dc8"]}],"mendeley":{"formattedCitation":"(Galindo et al., 2015)","manualFormatting":"Galindo et al. (2015)","plainTextFormattedCitation":"(Galindo et al., 2015)","previouslyFormattedCitation":"(Galindo et al., 2015)"},"properties":{"noteIndex":0},"schema":"https://github.com/citation-style-language/schema/raw/master/csl-citation.json"}</w:instrText>
      </w:r>
      <w:r w:rsidR="0006431F">
        <w:rPr>
          <w:rStyle w:val="normaltextrun"/>
          <w:shd w:val="clear" w:color="auto" w:fill="FFFFFF"/>
        </w:rPr>
        <w:fldChar w:fldCharType="separate"/>
      </w:r>
      <w:r w:rsidR="0006431F" w:rsidRPr="0006431F">
        <w:rPr>
          <w:rStyle w:val="normaltextrun"/>
          <w:noProof/>
          <w:shd w:val="clear" w:color="auto" w:fill="FFFFFF"/>
        </w:rPr>
        <w:t xml:space="preserve">Galindo et al. </w:t>
      </w:r>
      <w:r w:rsidR="0006431F">
        <w:rPr>
          <w:rStyle w:val="normaltextrun"/>
          <w:noProof/>
          <w:shd w:val="clear" w:color="auto" w:fill="FFFFFF"/>
        </w:rPr>
        <w:t>(</w:t>
      </w:r>
      <w:r w:rsidR="0006431F" w:rsidRPr="0006431F">
        <w:rPr>
          <w:rStyle w:val="normaltextrun"/>
          <w:noProof/>
          <w:shd w:val="clear" w:color="auto" w:fill="FFFFFF"/>
        </w:rPr>
        <w:t>2015)</w:t>
      </w:r>
      <w:r w:rsidR="0006431F">
        <w:rPr>
          <w:rStyle w:val="normaltextrun"/>
          <w:shd w:val="clear" w:color="auto" w:fill="FFFFFF"/>
        </w:rPr>
        <w:fldChar w:fldCharType="end"/>
      </w:r>
      <w:r w:rsidR="0006431F">
        <w:rPr>
          <w:rStyle w:val="normaltextrun"/>
          <w:shd w:val="clear" w:color="auto" w:fill="FFFFFF"/>
        </w:rPr>
        <w:t xml:space="preserve"> </w:t>
      </w:r>
      <w:r w:rsidRPr="00FF70C3">
        <w:rPr>
          <w:rStyle w:val="normaltextrun"/>
          <w:shd w:val="clear" w:color="auto" w:fill="FFFFFF"/>
        </w:rPr>
        <w:t>in laboratory tests of a high-performance WBM at H</w:t>
      </w:r>
      <w:r w:rsidR="00E54F45">
        <w:rPr>
          <w:rStyle w:val="normaltextrun"/>
          <w:shd w:val="clear" w:color="auto" w:fill="FFFFFF"/>
        </w:rPr>
        <w:t>P</w:t>
      </w:r>
      <w:r w:rsidRPr="00FF70C3">
        <w:rPr>
          <w:rStyle w:val="normaltextrun"/>
          <w:shd w:val="clear" w:color="auto" w:fill="FFFFFF"/>
        </w:rPr>
        <w:t>H</w:t>
      </w:r>
      <w:r w:rsidR="00E54F45">
        <w:rPr>
          <w:rStyle w:val="normaltextrun"/>
          <w:shd w:val="clear" w:color="auto" w:fill="FFFFFF"/>
        </w:rPr>
        <w:t>T</w:t>
      </w:r>
      <w:r w:rsidRPr="00FF70C3">
        <w:rPr>
          <w:rStyle w:val="normaltextrun"/>
          <w:shd w:val="clear" w:color="auto" w:fill="FFFFFF"/>
        </w:rPr>
        <w:t xml:space="preserve"> condition. Rheology values at different temperatures are shown in</w:t>
      </w:r>
      <w:r w:rsidR="00A653E9">
        <w:rPr>
          <w:rStyle w:val="normaltextrun"/>
          <w:shd w:val="clear" w:color="auto" w:fill="FFFFFF"/>
        </w:rPr>
        <w:t xml:space="preserve"> </w:t>
      </w:r>
      <w:r w:rsidR="00F61EAE" w:rsidRPr="00F61EAE">
        <w:rPr>
          <w:rStyle w:val="normaltextrun"/>
          <w:b/>
          <w:shd w:val="clear" w:color="auto" w:fill="FFFFFF"/>
        </w:rPr>
        <w:fldChar w:fldCharType="begin"/>
      </w:r>
      <w:r w:rsidR="00F61EAE" w:rsidRPr="00F61EAE">
        <w:rPr>
          <w:rStyle w:val="normaltextrun"/>
          <w:b/>
          <w:shd w:val="clear" w:color="auto" w:fill="FFFFFF"/>
        </w:rPr>
        <w:instrText xml:space="preserve"> REF _Ref60914458 \r \h  \* MERGEFORMAT </w:instrText>
      </w:r>
      <w:r w:rsidR="00F61EAE" w:rsidRPr="00F61EAE">
        <w:rPr>
          <w:rStyle w:val="normaltextrun"/>
          <w:b/>
          <w:shd w:val="clear" w:color="auto" w:fill="FFFFFF"/>
        </w:rPr>
      </w:r>
      <w:r w:rsidR="00F61EAE" w:rsidRPr="00F61EAE">
        <w:rPr>
          <w:rStyle w:val="normaltextrun"/>
          <w:b/>
          <w:shd w:val="clear" w:color="auto" w:fill="FFFFFF"/>
        </w:rPr>
        <w:fldChar w:fldCharType="separate"/>
      </w:r>
      <w:r w:rsidR="00B05D72">
        <w:rPr>
          <w:rStyle w:val="normaltextrun"/>
          <w:b/>
          <w:shd w:val="clear" w:color="auto" w:fill="FFFFFF"/>
        </w:rPr>
        <w:t>Table 6</w:t>
      </w:r>
      <w:r w:rsidR="00F61EAE" w:rsidRPr="00F61EAE">
        <w:rPr>
          <w:rStyle w:val="normaltextrun"/>
          <w:b/>
          <w:shd w:val="clear" w:color="auto" w:fill="FFFFFF"/>
        </w:rPr>
        <w:fldChar w:fldCharType="end"/>
      </w:r>
      <w:r w:rsidR="00A653E9">
        <w:rPr>
          <w:rStyle w:val="normaltextrun"/>
          <w:shd w:val="clear" w:color="auto" w:fill="FFFFFF"/>
        </w:rPr>
        <w:t>, where it can be observed how PV and YP reduce with temperature.</w:t>
      </w:r>
    </w:p>
    <w:p w14:paraId="50FAC5C9" w14:textId="6E0DC5E7" w:rsidR="00A653E9" w:rsidRDefault="00A653E9" w:rsidP="002215FC">
      <w:pPr>
        <w:pStyle w:val="Table"/>
        <w:spacing w:after="120" w:line="240" w:lineRule="auto"/>
        <w:ind w:left="360"/>
        <w:rPr>
          <w:rStyle w:val="normaltextrun"/>
          <w:szCs w:val="24"/>
          <w:shd w:val="clear" w:color="auto" w:fill="FFFFFF"/>
        </w:rPr>
      </w:pPr>
      <w:bookmarkStart w:id="125" w:name="_Ref60914458"/>
      <w:bookmarkStart w:id="126" w:name="_Toc64331945"/>
      <w:r>
        <w:rPr>
          <w:rStyle w:val="normaltextrun"/>
          <w:szCs w:val="24"/>
          <w:shd w:val="clear" w:color="auto" w:fill="FFFFFF"/>
        </w:rPr>
        <w:t xml:space="preserve">Rheology of 14 ppg HT/HP WBM formulation from 120 to 400 </w:t>
      </w:r>
      <w:r>
        <w:rPr>
          <w:rStyle w:val="normaltextrun"/>
          <w:szCs w:val="24"/>
          <w:shd w:val="clear" w:color="auto" w:fill="FFFFFF"/>
        </w:rPr>
        <w:sym w:font="Symbol" w:char="F0B0"/>
      </w:r>
      <w:r>
        <w:rPr>
          <w:rStyle w:val="normaltextrun"/>
          <w:szCs w:val="24"/>
          <w:shd w:val="clear" w:color="auto" w:fill="FFFFFF"/>
        </w:rPr>
        <w:t xml:space="preserve">F (After </w:t>
      </w:r>
      <w:r w:rsidR="0006431F" w:rsidRPr="0006431F">
        <w:rPr>
          <w:rStyle w:val="normaltextrun"/>
          <w:szCs w:val="24"/>
          <w:shd w:val="clear" w:color="auto" w:fill="FFFFFF"/>
        </w:rPr>
        <w:fldChar w:fldCharType="begin" w:fldLock="1"/>
      </w:r>
      <w:r w:rsidR="0006431F">
        <w:rPr>
          <w:rStyle w:val="normaltextrun"/>
          <w:szCs w:val="24"/>
          <w:shd w:val="clear" w:color="auto" w:fill="FFFFFF"/>
        </w:rPr>
        <w:instrText>ADDIN CSL_CITATION {"citationItems":[{"id":"ITEM-1","itemData":{"DOI":"10.2118/173773-MS","abstract":"High performance (HP) water-based drilling fluids are particularly advantageous compared to conventional water-based systems because they provide faster penetration rates, enhanced hole cleaning, greater shale inhibition, and improved wellbore stability. Most high performance water-based drilling fluids only tolerate operating temperatures up to 300°F because they depend on biopolymer-based viscosifiers. Deeper exploration in extreme high temperature reservoirs (&amp;gt;300°F) requires new drilling fluid technologies. A new high performance, high temperature water-based drilling fluid that is both thermally and rheologically stable at 400°F was developed to meet these demands.A novel synthetic polymer was developed for use in a new HP water-based mud (WBM). The new fluid system was hot rolled at 150°F for 16 hours to condition the fluid before testing. The conditioned fluids were subjected to dynamic or static aging conditions, with temperatures ranging from 300 to 400°F. The viscosity and pH values were determined with a direct indicating viscometer and pH meter, respectively. The Anton Paar viscosity was measured using the CC. 27 cup and bob geometry. The fluid loss properties of the fluids were determined by high pressure/high temperature (HP/HT) filtration at 350°F according to the API recommended practice.This paper provides an overview of the current high performance drilling fluid chemistry, as well as the detailed study of the high temperature, high performance water-based drilling fluid formulated with 10.0 to 17.0 lbm/gal densities that exhibits a stable rheological profile. For example, a 14.0 lbm/gal formulation aged at 150°F for 16 hours provided a plastic viscosity (PV) of 29 cp and a yield point (YP) of 22 lbf/100 ft2. After static aging for 48 hours at 400°F, the fluid provided a PV of 27 cp and YP of 24 lbf/100 ft2. The new fluid maintains viscosity, adequate suspension, low shear strengths, shale stability, and filtration control up to 400°F, and the fluid is resistant to contamination.This clay-free system uses a novel synthetic polymer viscosifier and filtration control agent, enabling the removal of thermally labile biopolymers without the addition of clay-based viscosifiers; it is environmentally acceptable for both land and offshore drilling and can be formulated with either chloride containing or non-chloride containing salts. The new fluid formulation provides reliable thermal stability that can function in extreme high temperature …","author":[{"dropping-particle":"","family":"Galindo","given":"Kay A","non-dropping-particle":"","parse-names":false,"suffix":""},{"dropping-particle":"","family":"Zha","given":"Weibin","non-dropping-particle":"","parse-names":false,"suffix":""},{"dropping-particle":"","family":"Zhou","given":"Hui","non-dropping-particle":"","parse-names":false,"suffix":""},{"dropping-particle":"","family":"Deville","given":"Jay P","non-dropping-particle":"","parse-names":false,"suffix":""}],"container-title":"SPE International Symposium on Oilfield Chemistry","id":"ITEM-1","issued":{"date-parts":[["2015","4","13"]]},"publisher-place":"The Woodlands, Texas","title":"High Temperature, High Performance Water-Based Drilling Fluid for Extreme High Temperature Wells","type":"paper-conference"},"uris":["http://www.mendeley.com/documents/?uuid=f6a6b986-930b-45ac-bb2c-937bcbce1dc8"]}],"mendeley":{"formattedCitation":"(Galindo et al., 2015)","manualFormatting":"Galindo et al., 2015","plainTextFormattedCitation":"(Galindo et al., 2015)","previouslyFormattedCitation":"(Galindo et al., 2015)"},"properties":{"noteIndex":0},"schema":"https://github.com/citation-style-language/schema/raw/master/csl-citation.json"}</w:instrText>
      </w:r>
      <w:r w:rsidR="0006431F" w:rsidRPr="0006431F">
        <w:rPr>
          <w:rStyle w:val="normaltextrun"/>
          <w:szCs w:val="24"/>
          <w:shd w:val="clear" w:color="auto" w:fill="FFFFFF"/>
        </w:rPr>
        <w:fldChar w:fldCharType="separate"/>
      </w:r>
      <w:r w:rsidR="0006431F" w:rsidRPr="00AF2179">
        <w:rPr>
          <w:rStyle w:val="normaltextrun"/>
          <w:szCs w:val="24"/>
          <w:shd w:val="clear" w:color="auto" w:fill="FFFFFF"/>
        </w:rPr>
        <w:t>Galindo et al., 2015</w:t>
      </w:r>
      <w:r w:rsidR="0006431F" w:rsidRPr="0006431F">
        <w:rPr>
          <w:rStyle w:val="normaltextrun"/>
          <w:szCs w:val="24"/>
          <w:shd w:val="clear" w:color="auto" w:fill="FFFFFF"/>
        </w:rPr>
        <w:fldChar w:fldCharType="end"/>
      </w:r>
      <w:r>
        <w:rPr>
          <w:rStyle w:val="normaltextrun"/>
          <w:szCs w:val="24"/>
          <w:shd w:val="clear" w:color="auto" w:fill="FFFFFF"/>
        </w:rPr>
        <w:t>).</w:t>
      </w:r>
      <w:bookmarkEnd w:id="125"/>
      <w:bookmarkEnd w:id="126"/>
    </w:p>
    <w:tbl>
      <w:tblPr>
        <w:tblStyle w:val="GridTable3"/>
        <w:tblW w:w="8349" w:type="dxa"/>
        <w:jc w:val="center"/>
        <w:tblInd w:w="0" w:type="dxa"/>
        <w:tblLook w:val="04A0" w:firstRow="1" w:lastRow="0" w:firstColumn="1" w:lastColumn="0" w:noHBand="0" w:noVBand="1"/>
      </w:tblPr>
      <w:tblGrid>
        <w:gridCol w:w="2307"/>
        <w:gridCol w:w="1007"/>
        <w:gridCol w:w="1007"/>
        <w:gridCol w:w="1007"/>
        <w:gridCol w:w="1007"/>
        <w:gridCol w:w="1007"/>
        <w:gridCol w:w="1007"/>
      </w:tblGrid>
      <w:tr w:rsidR="00A653E9" w14:paraId="55C887D8" w14:textId="77777777" w:rsidTr="00195574">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100" w:firstRow="0" w:lastRow="0" w:firstColumn="1" w:lastColumn="0" w:oddVBand="0" w:evenVBand="0" w:oddHBand="0" w:evenHBand="0" w:firstRowFirstColumn="1" w:firstRowLastColumn="0" w:lastRowFirstColumn="0" w:lastRowLastColumn="0"/>
            <w:tcW w:w="2307" w:type="dxa"/>
            <w:tcBorders>
              <w:top w:val="single" w:sz="4" w:space="0" w:color="auto"/>
            </w:tcBorders>
            <w:noWrap/>
            <w:hideMark/>
          </w:tcPr>
          <w:p w14:paraId="3F82A1D6" w14:textId="77777777" w:rsidR="00A653E9" w:rsidRDefault="00A653E9" w:rsidP="00F61EAE">
            <w:pPr>
              <w:spacing w:line="240" w:lineRule="auto"/>
              <w:rPr>
                <w:bCs w:val="0"/>
                <w:color w:val="000000"/>
                <w:sz w:val="20"/>
                <w:szCs w:val="20"/>
                <w:lang w:val="en-GB"/>
              </w:rPr>
            </w:pPr>
            <w:r>
              <w:rPr>
                <w:bCs w:val="0"/>
                <w:color w:val="000000"/>
                <w:sz w:val="20"/>
                <w:szCs w:val="20"/>
                <w:lang w:val="en-GB"/>
              </w:rPr>
              <w:t>Temperature (</w:t>
            </w:r>
            <w:r>
              <w:rPr>
                <w:rFonts w:ascii="Cambria Math" w:hAnsi="Cambria Math" w:cs="Cambria Math"/>
                <w:bCs w:val="0"/>
                <w:color w:val="000000"/>
                <w:sz w:val="20"/>
                <w:szCs w:val="20"/>
                <w:lang w:val="en-GB"/>
              </w:rPr>
              <w:t>℉</w:t>
            </w:r>
            <w:r>
              <w:rPr>
                <w:bCs w:val="0"/>
                <w:color w:val="000000"/>
                <w:sz w:val="20"/>
                <w:szCs w:val="20"/>
                <w:lang w:val="en-GB"/>
              </w:rPr>
              <w:t>)</w:t>
            </w:r>
          </w:p>
        </w:tc>
        <w:tc>
          <w:tcPr>
            <w:tcW w:w="1007" w:type="dxa"/>
            <w:tcBorders>
              <w:top w:val="single" w:sz="4" w:space="0" w:color="auto"/>
              <w:bottom w:val="single" w:sz="4" w:space="0" w:color="595959" w:themeColor="text1" w:themeTint="A6"/>
            </w:tcBorders>
            <w:noWrap/>
            <w:hideMark/>
          </w:tcPr>
          <w:p w14:paraId="11876536" w14:textId="77777777" w:rsidR="00A653E9" w:rsidRDefault="00A653E9" w:rsidP="00F61EAE">
            <w:pPr>
              <w:spacing w:line="240" w:lineRule="auto"/>
              <w:jc w:val="center"/>
              <w:cnfStyle w:val="100000000000" w:firstRow="1" w:lastRow="0" w:firstColumn="0" w:lastColumn="0" w:oddVBand="0" w:evenVBand="0" w:oddHBand="0" w:evenHBand="0" w:firstRowFirstColumn="0" w:firstRowLastColumn="0" w:lastRowFirstColumn="0" w:lastRowLastColumn="0"/>
              <w:rPr>
                <w:bCs w:val="0"/>
                <w:color w:val="000000"/>
                <w:sz w:val="20"/>
                <w:szCs w:val="20"/>
                <w:lang w:val="en-GB"/>
              </w:rPr>
            </w:pPr>
            <w:r>
              <w:rPr>
                <w:bCs w:val="0"/>
                <w:color w:val="000000"/>
                <w:sz w:val="20"/>
                <w:szCs w:val="20"/>
                <w:lang w:val="en-GB"/>
              </w:rPr>
              <w:t>120</w:t>
            </w:r>
          </w:p>
        </w:tc>
        <w:tc>
          <w:tcPr>
            <w:tcW w:w="1007" w:type="dxa"/>
            <w:tcBorders>
              <w:top w:val="single" w:sz="4" w:space="0" w:color="auto"/>
              <w:bottom w:val="single" w:sz="4" w:space="0" w:color="595959" w:themeColor="text1" w:themeTint="A6"/>
            </w:tcBorders>
            <w:noWrap/>
            <w:hideMark/>
          </w:tcPr>
          <w:p w14:paraId="124293A0" w14:textId="77777777" w:rsidR="00A653E9" w:rsidRDefault="00A653E9" w:rsidP="00F61EAE">
            <w:pPr>
              <w:spacing w:line="240" w:lineRule="auto"/>
              <w:jc w:val="center"/>
              <w:cnfStyle w:val="100000000000" w:firstRow="1" w:lastRow="0" w:firstColumn="0" w:lastColumn="0" w:oddVBand="0" w:evenVBand="0" w:oddHBand="0" w:evenHBand="0" w:firstRowFirstColumn="0" w:firstRowLastColumn="0" w:lastRowFirstColumn="0" w:lastRowLastColumn="0"/>
              <w:rPr>
                <w:bCs w:val="0"/>
                <w:color w:val="000000"/>
                <w:sz w:val="20"/>
                <w:szCs w:val="20"/>
                <w:lang w:val="en-GB"/>
              </w:rPr>
            </w:pPr>
            <w:r>
              <w:rPr>
                <w:bCs w:val="0"/>
                <w:color w:val="000000"/>
                <w:sz w:val="20"/>
                <w:szCs w:val="20"/>
                <w:lang w:val="en-GB"/>
              </w:rPr>
              <w:t>120</w:t>
            </w:r>
          </w:p>
        </w:tc>
        <w:tc>
          <w:tcPr>
            <w:tcW w:w="1007" w:type="dxa"/>
            <w:tcBorders>
              <w:top w:val="single" w:sz="4" w:space="0" w:color="auto"/>
              <w:bottom w:val="single" w:sz="4" w:space="0" w:color="595959" w:themeColor="text1" w:themeTint="A6"/>
            </w:tcBorders>
            <w:noWrap/>
            <w:hideMark/>
          </w:tcPr>
          <w:p w14:paraId="1F260DC9" w14:textId="77777777" w:rsidR="00A653E9" w:rsidRDefault="00A653E9" w:rsidP="00F61EAE">
            <w:pPr>
              <w:spacing w:line="240" w:lineRule="auto"/>
              <w:jc w:val="center"/>
              <w:cnfStyle w:val="100000000000" w:firstRow="1" w:lastRow="0" w:firstColumn="0" w:lastColumn="0" w:oddVBand="0" w:evenVBand="0" w:oddHBand="0" w:evenHBand="0" w:firstRowFirstColumn="0" w:firstRowLastColumn="0" w:lastRowFirstColumn="0" w:lastRowLastColumn="0"/>
              <w:rPr>
                <w:bCs w:val="0"/>
                <w:color w:val="000000"/>
                <w:sz w:val="20"/>
                <w:szCs w:val="20"/>
                <w:lang w:val="en-GB"/>
              </w:rPr>
            </w:pPr>
            <w:r>
              <w:rPr>
                <w:bCs w:val="0"/>
                <w:color w:val="000000"/>
                <w:sz w:val="20"/>
                <w:szCs w:val="20"/>
                <w:lang w:val="en-GB"/>
              </w:rPr>
              <w:t>250</w:t>
            </w:r>
          </w:p>
        </w:tc>
        <w:tc>
          <w:tcPr>
            <w:tcW w:w="1007" w:type="dxa"/>
            <w:tcBorders>
              <w:top w:val="single" w:sz="4" w:space="0" w:color="auto"/>
              <w:bottom w:val="single" w:sz="4" w:space="0" w:color="595959" w:themeColor="text1" w:themeTint="A6"/>
            </w:tcBorders>
            <w:noWrap/>
            <w:hideMark/>
          </w:tcPr>
          <w:p w14:paraId="11EB9564" w14:textId="77777777" w:rsidR="00A653E9" w:rsidRDefault="00A653E9" w:rsidP="00F61EAE">
            <w:pPr>
              <w:spacing w:line="240" w:lineRule="auto"/>
              <w:jc w:val="center"/>
              <w:cnfStyle w:val="100000000000" w:firstRow="1" w:lastRow="0" w:firstColumn="0" w:lastColumn="0" w:oddVBand="0" w:evenVBand="0" w:oddHBand="0" w:evenHBand="0" w:firstRowFirstColumn="0" w:firstRowLastColumn="0" w:lastRowFirstColumn="0" w:lastRowLastColumn="0"/>
              <w:rPr>
                <w:bCs w:val="0"/>
                <w:color w:val="000000"/>
                <w:sz w:val="20"/>
                <w:szCs w:val="20"/>
                <w:lang w:val="en-GB"/>
              </w:rPr>
            </w:pPr>
            <w:r>
              <w:rPr>
                <w:bCs w:val="0"/>
                <w:color w:val="000000"/>
                <w:sz w:val="20"/>
                <w:szCs w:val="20"/>
                <w:lang w:val="en-GB"/>
              </w:rPr>
              <w:t>300</w:t>
            </w:r>
          </w:p>
        </w:tc>
        <w:tc>
          <w:tcPr>
            <w:tcW w:w="1007" w:type="dxa"/>
            <w:tcBorders>
              <w:top w:val="single" w:sz="4" w:space="0" w:color="auto"/>
              <w:bottom w:val="single" w:sz="4" w:space="0" w:color="595959" w:themeColor="text1" w:themeTint="A6"/>
            </w:tcBorders>
            <w:noWrap/>
            <w:hideMark/>
          </w:tcPr>
          <w:p w14:paraId="15CEC7BE" w14:textId="77777777" w:rsidR="00A653E9" w:rsidRDefault="00A653E9" w:rsidP="00F61EAE">
            <w:pPr>
              <w:spacing w:line="240" w:lineRule="auto"/>
              <w:jc w:val="center"/>
              <w:cnfStyle w:val="100000000000" w:firstRow="1" w:lastRow="0" w:firstColumn="0" w:lastColumn="0" w:oddVBand="0" w:evenVBand="0" w:oddHBand="0" w:evenHBand="0" w:firstRowFirstColumn="0" w:firstRowLastColumn="0" w:lastRowFirstColumn="0" w:lastRowLastColumn="0"/>
              <w:rPr>
                <w:bCs w:val="0"/>
                <w:color w:val="000000"/>
                <w:sz w:val="20"/>
                <w:szCs w:val="20"/>
                <w:lang w:val="en-GB"/>
              </w:rPr>
            </w:pPr>
            <w:r>
              <w:rPr>
                <w:bCs w:val="0"/>
                <w:color w:val="000000"/>
                <w:sz w:val="20"/>
                <w:szCs w:val="20"/>
                <w:lang w:val="en-GB"/>
              </w:rPr>
              <w:t>350</w:t>
            </w:r>
          </w:p>
        </w:tc>
        <w:tc>
          <w:tcPr>
            <w:tcW w:w="1007" w:type="dxa"/>
            <w:tcBorders>
              <w:top w:val="single" w:sz="4" w:space="0" w:color="auto"/>
              <w:bottom w:val="single" w:sz="4" w:space="0" w:color="595959" w:themeColor="text1" w:themeTint="A6"/>
            </w:tcBorders>
            <w:noWrap/>
            <w:hideMark/>
          </w:tcPr>
          <w:p w14:paraId="38D17028" w14:textId="77777777" w:rsidR="00A653E9" w:rsidRDefault="00A653E9" w:rsidP="00F61EAE">
            <w:pPr>
              <w:spacing w:line="240" w:lineRule="auto"/>
              <w:jc w:val="center"/>
              <w:cnfStyle w:val="100000000000" w:firstRow="1" w:lastRow="0" w:firstColumn="0" w:lastColumn="0" w:oddVBand="0" w:evenVBand="0" w:oddHBand="0" w:evenHBand="0" w:firstRowFirstColumn="0" w:firstRowLastColumn="0" w:lastRowFirstColumn="0" w:lastRowLastColumn="0"/>
              <w:rPr>
                <w:bCs w:val="0"/>
                <w:color w:val="000000"/>
                <w:sz w:val="20"/>
                <w:szCs w:val="20"/>
                <w:lang w:val="en-GB"/>
              </w:rPr>
            </w:pPr>
            <w:r>
              <w:rPr>
                <w:bCs w:val="0"/>
                <w:color w:val="000000"/>
                <w:sz w:val="20"/>
                <w:szCs w:val="20"/>
                <w:lang w:val="en-GB"/>
              </w:rPr>
              <w:t>400</w:t>
            </w:r>
          </w:p>
        </w:tc>
      </w:tr>
      <w:tr w:rsidR="00A653E9" w14:paraId="53B56796" w14:textId="77777777" w:rsidTr="00F61EAE">
        <w:trPr>
          <w:cnfStyle w:val="000000100000" w:firstRow="0" w:lastRow="0" w:firstColumn="0" w:lastColumn="0" w:oddVBand="0" w:evenVBand="0" w:oddHBand="1" w:evenHBand="0" w:firstRowFirstColumn="0" w:firstRowLastColumn="0" w:lastRowFirstColumn="0" w:lastRowLastColumn="0"/>
          <w:trHeight w:val="503"/>
          <w:jc w:val="center"/>
        </w:trPr>
        <w:tc>
          <w:tcPr>
            <w:cnfStyle w:val="001000000000" w:firstRow="0" w:lastRow="0" w:firstColumn="1" w:lastColumn="0" w:oddVBand="0" w:evenVBand="0" w:oddHBand="0" w:evenHBand="0" w:firstRowFirstColumn="0" w:firstRowLastColumn="0" w:lastRowFirstColumn="0" w:lastRowLastColumn="0"/>
            <w:tcW w:w="2307" w:type="dxa"/>
            <w:tcBorders>
              <w:right w:val="nil"/>
            </w:tcBorders>
            <w:noWrap/>
            <w:vAlign w:val="center"/>
            <w:hideMark/>
          </w:tcPr>
          <w:p w14:paraId="09105718" w14:textId="77777777" w:rsidR="00A653E9" w:rsidRDefault="00A653E9" w:rsidP="00F61EAE">
            <w:pPr>
              <w:spacing w:line="240" w:lineRule="auto"/>
              <w:rPr>
                <w:b/>
                <w:color w:val="000000"/>
                <w:sz w:val="20"/>
                <w:szCs w:val="20"/>
                <w:lang w:val="en-GB"/>
              </w:rPr>
            </w:pPr>
            <w:r>
              <w:rPr>
                <w:b/>
                <w:color w:val="000000"/>
                <w:sz w:val="20"/>
                <w:szCs w:val="20"/>
                <w:lang w:val="en-GB"/>
              </w:rPr>
              <w:t>Pressure (psi)</w:t>
            </w:r>
          </w:p>
        </w:tc>
        <w:tc>
          <w:tcPr>
            <w:tcW w:w="1007" w:type="dxa"/>
            <w:tcBorders>
              <w:top w:val="single" w:sz="4" w:space="0" w:color="595959" w:themeColor="text1" w:themeTint="A6"/>
              <w:left w:val="nil"/>
              <w:bottom w:val="single" w:sz="4" w:space="0" w:color="595959" w:themeColor="text1" w:themeTint="A6"/>
              <w:right w:val="nil"/>
            </w:tcBorders>
            <w:noWrap/>
            <w:vAlign w:val="center"/>
            <w:hideMark/>
          </w:tcPr>
          <w:p w14:paraId="52E9DD3A"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GB"/>
              </w:rPr>
            </w:pPr>
            <w:r>
              <w:rPr>
                <w:b/>
                <w:color w:val="000000"/>
                <w:sz w:val="20"/>
                <w:szCs w:val="20"/>
                <w:lang w:val="en-GB"/>
              </w:rPr>
              <w:t>0</w:t>
            </w:r>
          </w:p>
        </w:tc>
        <w:tc>
          <w:tcPr>
            <w:tcW w:w="1007" w:type="dxa"/>
            <w:tcBorders>
              <w:top w:val="single" w:sz="4" w:space="0" w:color="595959" w:themeColor="text1" w:themeTint="A6"/>
              <w:left w:val="nil"/>
              <w:bottom w:val="single" w:sz="4" w:space="0" w:color="595959" w:themeColor="text1" w:themeTint="A6"/>
              <w:right w:val="nil"/>
            </w:tcBorders>
            <w:noWrap/>
            <w:vAlign w:val="center"/>
            <w:hideMark/>
          </w:tcPr>
          <w:p w14:paraId="70D8EC09"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GB"/>
              </w:rPr>
            </w:pPr>
            <w:r>
              <w:rPr>
                <w:b/>
                <w:color w:val="000000"/>
                <w:sz w:val="20"/>
                <w:szCs w:val="20"/>
                <w:lang w:val="en-GB"/>
              </w:rPr>
              <w:t>2000</w:t>
            </w:r>
          </w:p>
        </w:tc>
        <w:tc>
          <w:tcPr>
            <w:tcW w:w="1007" w:type="dxa"/>
            <w:tcBorders>
              <w:top w:val="single" w:sz="4" w:space="0" w:color="595959" w:themeColor="text1" w:themeTint="A6"/>
              <w:left w:val="nil"/>
              <w:bottom w:val="single" w:sz="4" w:space="0" w:color="595959" w:themeColor="text1" w:themeTint="A6"/>
              <w:right w:val="nil"/>
            </w:tcBorders>
            <w:noWrap/>
            <w:vAlign w:val="center"/>
            <w:hideMark/>
          </w:tcPr>
          <w:p w14:paraId="4CE3F9AC"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GB"/>
              </w:rPr>
            </w:pPr>
            <w:r>
              <w:rPr>
                <w:b/>
                <w:color w:val="000000"/>
                <w:sz w:val="20"/>
                <w:szCs w:val="20"/>
                <w:lang w:val="en-GB"/>
              </w:rPr>
              <w:t>2000</w:t>
            </w:r>
          </w:p>
        </w:tc>
        <w:tc>
          <w:tcPr>
            <w:tcW w:w="1007" w:type="dxa"/>
            <w:tcBorders>
              <w:top w:val="single" w:sz="4" w:space="0" w:color="595959" w:themeColor="text1" w:themeTint="A6"/>
              <w:left w:val="nil"/>
              <w:bottom w:val="single" w:sz="4" w:space="0" w:color="595959" w:themeColor="text1" w:themeTint="A6"/>
              <w:right w:val="nil"/>
            </w:tcBorders>
            <w:noWrap/>
            <w:vAlign w:val="center"/>
            <w:hideMark/>
          </w:tcPr>
          <w:p w14:paraId="60EE249B"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GB"/>
              </w:rPr>
            </w:pPr>
            <w:r>
              <w:rPr>
                <w:b/>
                <w:color w:val="000000"/>
                <w:sz w:val="20"/>
                <w:szCs w:val="20"/>
                <w:lang w:val="en-GB"/>
              </w:rPr>
              <w:t>2000</w:t>
            </w:r>
          </w:p>
        </w:tc>
        <w:tc>
          <w:tcPr>
            <w:tcW w:w="1007" w:type="dxa"/>
            <w:tcBorders>
              <w:top w:val="single" w:sz="4" w:space="0" w:color="595959" w:themeColor="text1" w:themeTint="A6"/>
              <w:left w:val="nil"/>
              <w:bottom w:val="single" w:sz="4" w:space="0" w:color="595959" w:themeColor="text1" w:themeTint="A6"/>
              <w:right w:val="nil"/>
            </w:tcBorders>
            <w:noWrap/>
            <w:vAlign w:val="center"/>
            <w:hideMark/>
          </w:tcPr>
          <w:p w14:paraId="2AFF4871"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GB"/>
              </w:rPr>
            </w:pPr>
            <w:r>
              <w:rPr>
                <w:b/>
                <w:color w:val="000000"/>
                <w:sz w:val="20"/>
                <w:szCs w:val="20"/>
                <w:lang w:val="en-GB"/>
              </w:rPr>
              <w:t>2000</w:t>
            </w:r>
          </w:p>
        </w:tc>
        <w:tc>
          <w:tcPr>
            <w:tcW w:w="1007" w:type="dxa"/>
            <w:tcBorders>
              <w:top w:val="single" w:sz="4" w:space="0" w:color="595959" w:themeColor="text1" w:themeTint="A6"/>
              <w:left w:val="nil"/>
              <w:bottom w:val="single" w:sz="4" w:space="0" w:color="595959" w:themeColor="text1" w:themeTint="A6"/>
              <w:right w:val="nil"/>
            </w:tcBorders>
            <w:noWrap/>
            <w:vAlign w:val="center"/>
            <w:hideMark/>
          </w:tcPr>
          <w:p w14:paraId="1E8AF3BD"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sz w:val="20"/>
                <w:szCs w:val="20"/>
                <w:lang w:val="en-GB"/>
              </w:rPr>
            </w:pPr>
            <w:r>
              <w:rPr>
                <w:b/>
                <w:color w:val="000000"/>
                <w:sz w:val="20"/>
                <w:szCs w:val="20"/>
                <w:lang w:val="en-GB"/>
              </w:rPr>
              <w:t>2000</w:t>
            </w:r>
          </w:p>
        </w:tc>
      </w:tr>
      <w:tr w:rsidR="00A653E9" w14:paraId="43364AE3" w14:textId="77777777" w:rsidTr="00F61EAE">
        <w:trPr>
          <w:trHeight w:val="324"/>
          <w:jc w:val="center"/>
        </w:trPr>
        <w:tc>
          <w:tcPr>
            <w:cnfStyle w:val="001000000000" w:firstRow="0" w:lastRow="0" w:firstColumn="1" w:lastColumn="0" w:oddVBand="0" w:evenVBand="0" w:oddHBand="0" w:evenHBand="0" w:firstRowFirstColumn="0" w:firstRowLastColumn="0" w:lastRowFirstColumn="0" w:lastRowLastColumn="0"/>
            <w:tcW w:w="2307" w:type="dxa"/>
            <w:tcBorders>
              <w:right w:val="single" w:sz="4" w:space="0" w:color="666666" w:themeColor="text1" w:themeTint="99"/>
            </w:tcBorders>
            <w:noWrap/>
            <w:hideMark/>
          </w:tcPr>
          <w:p w14:paraId="7153BBBB" w14:textId="77777777" w:rsidR="00A653E9" w:rsidRDefault="00A653E9" w:rsidP="00F61EAE">
            <w:pPr>
              <w:spacing w:line="240" w:lineRule="auto"/>
              <w:jc w:val="both"/>
              <w:rPr>
                <w:color w:val="000000"/>
                <w:sz w:val="20"/>
                <w:szCs w:val="20"/>
                <w:lang w:val="en-GB"/>
              </w:rPr>
            </w:pPr>
            <w:r>
              <w:rPr>
                <w:color w:val="000000"/>
                <w:sz w:val="20"/>
                <w:szCs w:val="20"/>
                <w:lang w:val="en-GB"/>
              </w:rPr>
              <w:t>PV (cp)</w:t>
            </w:r>
          </w:p>
        </w:tc>
        <w:tc>
          <w:tcPr>
            <w:tcW w:w="1007" w:type="dxa"/>
            <w:tcBorders>
              <w:top w:val="single" w:sz="4" w:space="0" w:color="595959" w:themeColor="text1" w:themeTint="A6"/>
              <w:left w:val="single" w:sz="4" w:space="0" w:color="666666" w:themeColor="text1" w:themeTint="99"/>
              <w:bottom w:val="single" w:sz="4" w:space="0" w:color="666666" w:themeColor="text1" w:themeTint="99"/>
              <w:right w:val="single" w:sz="4" w:space="0" w:color="666666" w:themeColor="text1" w:themeTint="99"/>
            </w:tcBorders>
            <w:noWrap/>
            <w:hideMark/>
          </w:tcPr>
          <w:p w14:paraId="3455F7C2" w14:textId="77777777" w:rsidR="00A653E9" w:rsidRDefault="00A653E9" w:rsidP="00F61E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34.0</w:t>
            </w:r>
          </w:p>
        </w:tc>
        <w:tc>
          <w:tcPr>
            <w:tcW w:w="1007" w:type="dxa"/>
            <w:tcBorders>
              <w:top w:val="single" w:sz="4" w:space="0" w:color="595959" w:themeColor="text1" w:themeTint="A6"/>
              <w:left w:val="single" w:sz="4" w:space="0" w:color="666666" w:themeColor="text1" w:themeTint="99"/>
              <w:bottom w:val="single" w:sz="4" w:space="0" w:color="666666" w:themeColor="text1" w:themeTint="99"/>
              <w:right w:val="single" w:sz="4" w:space="0" w:color="666666" w:themeColor="text1" w:themeTint="99"/>
            </w:tcBorders>
            <w:noWrap/>
            <w:hideMark/>
          </w:tcPr>
          <w:p w14:paraId="610EAD02" w14:textId="77777777" w:rsidR="00A653E9" w:rsidRDefault="00A653E9" w:rsidP="00F61E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29.3</w:t>
            </w:r>
          </w:p>
        </w:tc>
        <w:tc>
          <w:tcPr>
            <w:tcW w:w="1007" w:type="dxa"/>
            <w:tcBorders>
              <w:top w:val="single" w:sz="4" w:space="0" w:color="595959" w:themeColor="text1" w:themeTint="A6"/>
              <w:left w:val="single" w:sz="4" w:space="0" w:color="666666" w:themeColor="text1" w:themeTint="99"/>
              <w:bottom w:val="single" w:sz="4" w:space="0" w:color="666666" w:themeColor="text1" w:themeTint="99"/>
              <w:right w:val="single" w:sz="4" w:space="0" w:color="666666" w:themeColor="text1" w:themeTint="99"/>
            </w:tcBorders>
            <w:noWrap/>
            <w:hideMark/>
          </w:tcPr>
          <w:p w14:paraId="0B101646" w14:textId="77777777" w:rsidR="00A653E9" w:rsidRDefault="00A653E9" w:rsidP="00F61E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17.6</w:t>
            </w:r>
          </w:p>
        </w:tc>
        <w:tc>
          <w:tcPr>
            <w:tcW w:w="1007" w:type="dxa"/>
            <w:tcBorders>
              <w:top w:val="single" w:sz="4" w:space="0" w:color="595959" w:themeColor="text1" w:themeTint="A6"/>
              <w:left w:val="single" w:sz="4" w:space="0" w:color="666666" w:themeColor="text1" w:themeTint="99"/>
              <w:bottom w:val="single" w:sz="4" w:space="0" w:color="666666" w:themeColor="text1" w:themeTint="99"/>
              <w:right w:val="single" w:sz="4" w:space="0" w:color="666666" w:themeColor="text1" w:themeTint="99"/>
            </w:tcBorders>
            <w:noWrap/>
            <w:hideMark/>
          </w:tcPr>
          <w:p w14:paraId="0333282A" w14:textId="77777777" w:rsidR="00A653E9" w:rsidRDefault="00A653E9" w:rsidP="00F61E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14.2</w:t>
            </w:r>
          </w:p>
        </w:tc>
        <w:tc>
          <w:tcPr>
            <w:tcW w:w="1007" w:type="dxa"/>
            <w:tcBorders>
              <w:top w:val="single" w:sz="4" w:space="0" w:color="595959" w:themeColor="text1" w:themeTint="A6"/>
              <w:left w:val="single" w:sz="4" w:space="0" w:color="666666" w:themeColor="text1" w:themeTint="99"/>
              <w:bottom w:val="single" w:sz="4" w:space="0" w:color="666666" w:themeColor="text1" w:themeTint="99"/>
              <w:right w:val="single" w:sz="4" w:space="0" w:color="666666" w:themeColor="text1" w:themeTint="99"/>
            </w:tcBorders>
            <w:noWrap/>
            <w:hideMark/>
          </w:tcPr>
          <w:p w14:paraId="5C989797" w14:textId="77777777" w:rsidR="00A653E9" w:rsidRDefault="00A653E9" w:rsidP="00F61E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13.2</w:t>
            </w:r>
          </w:p>
        </w:tc>
        <w:tc>
          <w:tcPr>
            <w:tcW w:w="1007" w:type="dxa"/>
            <w:tcBorders>
              <w:top w:val="single" w:sz="4" w:space="0" w:color="595959" w:themeColor="text1" w:themeTint="A6"/>
              <w:left w:val="single" w:sz="4" w:space="0" w:color="666666" w:themeColor="text1" w:themeTint="99"/>
              <w:bottom w:val="single" w:sz="4" w:space="0" w:color="666666" w:themeColor="text1" w:themeTint="99"/>
              <w:right w:val="single" w:sz="4" w:space="0" w:color="666666" w:themeColor="text1" w:themeTint="99"/>
            </w:tcBorders>
            <w:noWrap/>
            <w:hideMark/>
          </w:tcPr>
          <w:p w14:paraId="64FC6EDF" w14:textId="77777777" w:rsidR="00A653E9" w:rsidRDefault="00A653E9" w:rsidP="00F61E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12.7</w:t>
            </w:r>
          </w:p>
        </w:tc>
      </w:tr>
      <w:tr w:rsidR="00A653E9" w14:paraId="3ECDCF34" w14:textId="77777777" w:rsidTr="00F61EAE">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2307" w:type="dxa"/>
            <w:tcBorders>
              <w:right w:val="single" w:sz="4" w:space="0" w:color="666666" w:themeColor="text1" w:themeTint="99"/>
            </w:tcBorders>
            <w:noWrap/>
            <w:hideMark/>
          </w:tcPr>
          <w:p w14:paraId="14E3B332" w14:textId="77777777" w:rsidR="00A653E9" w:rsidRDefault="00A653E9" w:rsidP="00F61EAE">
            <w:pPr>
              <w:spacing w:line="240" w:lineRule="auto"/>
              <w:jc w:val="both"/>
              <w:rPr>
                <w:color w:val="000000"/>
                <w:sz w:val="20"/>
                <w:szCs w:val="20"/>
                <w:lang w:val="en-GB"/>
              </w:rPr>
            </w:pPr>
            <w:r>
              <w:rPr>
                <w:color w:val="000000"/>
                <w:sz w:val="20"/>
                <w:szCs w:val="20"/>
                <w:lang w:val="en-GB"/>
              </w:rPr>
              <w:t>Yield Point (lbf/100ft2)</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E5E38A3"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26.0</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FAFBD3F"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38.4</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13FC19CB"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18.4</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4976369F"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13.2</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571A3C3D"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10.5</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2485DF22"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10.4</w:t>
            </w:r>
          </w:p>
        </w:tc>
      </w:tr>
      <w:tr w:rsidR="00A653E9" w14:paraId="20942473" w14:textId="77777777" w:rsidTr="00F61EAE">
        <w:trPr>
          <w:trHeight w:val="324"/>
          <w:jc w:val="center"/>
        </w:trPr>
        <w:tc>
          <w:tcPr>
            <w:cnfStyle w:val="001000000000" w:firstRow="0" w:lastRow="0" w:firstColumn="1" w:lastColumn="0" w:oddVBand="0" w:evenVBand="0" w:oddHBand="0" w:evenHBand="0" w:firstRowFirstColumn="0" w:firstRowLastColumn="0" w:lastRowFirstColumn="0" w:lastRowLastColumn="0"/>
            <w:tcW w:w="2307" w:type="dxa"/>
            <w:tcBorders>
              <w:right w:val="single" w:sz="4" w:space="0" w:color="666666" w:themeColor="text1" w:themeTint="99"/>
            </w:tcBorders>
            <w:noWrap/>
            <w:hideMark/>
          </w:tcPr>
          <w:p w14:paraId="7892CC0A" w14:textId="77777777" w:rsidR="00A653E9" w:rsidRDefault="00A653E9" w:rsidP="00F61EAE">
            <w:pPr>
              <w:spacing w:line="240" w:lineRule="auto"/>
              <w:jc w:val="both"/>
              <w:rPr>
                <w:color w:val="000000"/>
                <w:sz w:val="20"/>
                <w:szCs w:val="20"/>
                <w:lang w:val="en-GB"/>
              </w:rPr>
            </w:pPr>
            <w:r>
              <w:rPr>
                <w:color w:val="000000"/>
                <w:sz w:val="20"/>
                <w:szCs w:val="20"/>
                <w:lang w:val="en-GB"/>
              </w:rPr>
              <w:t>600 rev/min</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2AA86C8" w14:textId="77777777" w:rsidR="00A653E9" w:rsidRDefault="00A653E9" w:rsidP="00F61E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94.0</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530176E7" w14:textId="77777777" w:rsidR="00A653E9" w:rsidRDefault="00A653E9" w:rsidP="00F61E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97.0</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A3B6A5C" w14:textId="77777777" w:rsidR="00A653E9" w:rsidRDefault="00A653E9" w:rsidP="00F61E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53.6</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546C4195" w14:textId="77777777" w:rsidR="00A653E9" w:rsidRDefault="00A653E9" w:rsidP="00F61E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41.6</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581CDC33" w14:textId="77777777" w:rsidR="00A653E9" w:rsidRDefault="00A653E9" w:rsidP="00F61E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36.9</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66388005" w14:textId="77777777" w:rsidR="00A653E9" w:rsidRDefault="00A653E9" w:rsidP="00F61E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35.8</w:t>
            </w:r>
          </w:p>
        </w:tc>
      </w:tr>
      <w:tr w:rsidR="00A653E9" w14:paraId="20E42CE0" w14:textId="77777777" w:rsidTr="00F61EAE">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2307" w:type="dxa"/>
            <w:tcBorders>
              <w:right w:val="single" w:sz="4" w:space="0" w:color="666666" w:themeColor="text1" w:themeTint="99"/>
            </w:tcBorders>
            <w:noWrap/>
            <w:hideMark/>
          </w:tcPr>
          <w:p w14:paraId="6E470114" w14:textId="77777777" w:rsidR="00A653E9" w:rsidRDefault="00A653E9" w:rsidP="00F61EAE">
            <w:pPr>
              <w:spacing w:line="240" w:lineRule="auto"/>
              <w:jc w:val="both"/>
              <w:rPr>
                <w:color w:val="000000"/>
                <w:sz w:val="20"/>
                <w:szCs w:val="20"/>
                <w:lang w:val="en-GB"/>
              </w:rPr>
            </w:pPr>
            <w:r>
              <w:rPr>
                <w:color w:val="000000"/>
                <w:sz w:val="20"/>
                <w:szCs w:val="20"/>
                <w:lang w:val="en-GB"/>
              </w:rPr>
              <w:t>300 rev/min</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5014A09"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60.0</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0D821928"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67.7</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530BDDDC"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36.0</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094B21F5"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27.4</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22627019"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23.7</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5733C7C"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23.1</w:t>
            </w:r>
          </w:p>
        </w:tc>
      </w:tr>
      <w:tr w:rsidR="00A653E9" w14:paraId="70BFD62C" w14:textId="77777777" w:rsidTr="00F61EAE">
        <w:trPr>
          <w:trHeight w:val="324"/>
          <w:jc w:val="center"/>
        </w:trPr>
        <w:tc>
          <w:tcPr>
            <w:cnfStyle w:val="001000000000" w:firstRow="0" w:lastRow="0" w:firstColumn="1" w:lastColumn="0" w:oddVBand="0" w:evenVBand="0" w:oddHBand="0" w:evenHBand="0" w:firstRowFirstColumn="0" w:firstRowLastColumn="0" w:lastRowFirstColumn="0" w:lastRowLastColumn="0"/>
            <w:tcW w:w="2307" w:type="dxa"/>
            <w:tcBorders>
              <w:right w:val="single" w:sz="4" w:space="0" w:color="666666" w:themeColor="text1" w:themeTint="99"/>
            </w:tcBorders>
            <w:noWrap/>
            <w:hideMark/>
          </w:tcPr>
          <w:p w14:paraId="6C9A6051" w14:textId="77777777" w:rsidR="00A653E9" w:rsidRDefault="00A653E9" w:rsidP="00F61EAE">
            <w:pPr>
              <w:spacing w:line="240" w:lineRule="auto"/>
              <w:jc w:val="both"/>
              <w:rPr>
                <w:color w:val="000000"/>
                <w:sz w:val="20"/>
                <w:szCs w:val="20"/>
                <w:lang w:val="en-GB"/>
              </w:rPr>
            </w:pPr>
            <w:r>
              <w:rPr>
                <w:color w:val="000000"/>
                <w:sz w:val="20"/>
                <w:szCs w:val="20"/>
                <w:lang w:val="en-GB"/>
              </w:rPr>
              <w:lastRenderedPageBreak/>
              <w:t>200 rev/min</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96E068C" w14:textId="77777777" w:rsidR="00A653E9" w:rsidRDefault="00A653E9" w:rsidP="00F61E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48.0</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0CFE2445" w14:textId="77777777" w:rsidR="00A653E9" w:rsidRDefault="00A653E9" w:rsidP="00F61E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54.8</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0CC224D7" w14:textId="77777777" w:rsidR="00A653E9" w:rsidRDefault="00A653E9" w:rsidP="00F61E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29.5</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0F0C014F" w14:textId="77777777" w:rsidR="00A653E9" w:rsidRDefault="00A653E9" w:rsidP="00F61E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23.4</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5A9AE5D3" w14:textId="77777777" w:rsidR="00A653E9" w:rsidRDefault="00A653E9" w:rsidP="00F61E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20.1</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036FBD5A" w14:textId="77777777" w:rsidR="00A653E9" w:rsidRDefault="00A653E9" w:rsidP="00F61E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20.2</w:t>
            </w:r>
          </w:p>
        </w:tc>
      </w:tr>
      <w:tr w:rsidR="00A653E9" w14:paraId="352D61B2" w14:textId="77777777" w:rsidTr="00F61EAE">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2307" w:type="dxa"/>
            <w:tcBorders>
              <w:right w:val="single" w:sz="4" w:space="0" w:color="666666" w:themeColor="text1" w:themeTint="99"/>
            </w:tcBorders>
            <w:noWrap/>
            <w:hideMark/>
          </w:tcPr>
          <w:p w14:paraId="0A8843D5" w14:textId="77777777" w:rsidR="00A653E9" w:rsidRDefault="00A653E9" w:rsidP="00F61EAE">
            <w:pPr>
              <w:spacing w:line="240" w:lineRule="auto"/>
              <w:jc w:val="both"/>
              <w:rPr>
                <w:color w:val="000000"/>
                <w:sz w:val="20"/>
                <w:szCs w:val="20"/>
                <w:lang w:val="en-GB"/>
              </w:rPr>
            </w:pPr>
            <w:r>
              <w:rPr>
                <w:color w:val="000000"/>
                <w:sz w:val="20"/>
                <w:szCs w:val="20"/>
                <w:lang w:val="en-GB"/>
              </w:rPr>
              <w:t>100 rev/min</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289F00F2"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33.0</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6F41116"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39.2</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0C407CA5"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21.8</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20FA7EF7"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17.6</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44E585F9"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15.7</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4517CCC"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15.9</w:t>
            </w:r>
          </w:p>
        </w:tc>
      </w:tr>
      <w:tr w:rsidR="00A653E9" w14:paraId="202D79AA" w14:textId="77777777" w:rsidTr="00F61EAE">
        <w:trPr>
          <w:trHeight w:val="324"/>
          <w:jc w:val="center"/>
        </w:trPr>
        <w:tc>
          <w:tcPr>
            <w:cnfStyle w:val="001000000000" w:firstRow="0" w:lastRow="0" w:firstColumn="1" w:lastColumn="0" w:oddVBand="0" w:evenVBand="0" w:oddHBand="0" w:evenHBand="0" w:firstRowFirstColumn="0" w:firstRowLastColumn="0" w:lastRowFirstColumn="0" w:lastRowLastColumn="0"/>
            <w:tcW w:w="2307" w:type="dxa"/>
            <w:tcBorders>
              <w:right w:val="single" w:sz="4" w:space="0" w:color="666666" w:themeColor="text1" w:themeTint="99"/>
            </w:tcBorders>
            <w:noWrap/>
            <w:hideMark/>
          </w:tcPr>
          <w:p w14:paraId="2909BD5C" w14:textId="77777777" w:rsidR="00A653E9" w:rsidRDefault="00A653E9" w:rsidP="00F61EAE">
            <w:pPr>
              <w:spacing w:line="240" w:lineRule="auto"/>
              <w:jc w:val="both"/>
              <w:rPr>
                <w:color w:val="000000"/>
                <w:sz w:val="20"/>
                <w:szCs w:val="20"/>
                <w:lang w:val="en-GB"/>
              </w:rPr>
            </w:pPr>
            <w:r>
              <w:rPr>
                <w:color w:val="000000"/>
                <w:sz w:val="20"/>
                <w:szCs w:val="20"/>
                <w:lang w:val="en-GB"/>
              </w:rPr>
              <w:t>6 rev/min</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5B24823" w14:textId="77777777" w:rsidR="00A653E9" w:rsidRDefault="00A653E9" w:rsidP="00F61E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12.0</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53865F20" w14:textId="77777777" w:rsidR="00A653E9" w:rsidRDefault="00A653E9" w:rsidP="00F61E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15.9</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64FC2491" w14:textId="77777777" w:rsidR="00A653E9" w:rsidRDefault="00A653E9" w:rsidP="00F61E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9.1</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813B5A1" w14:textId="77777777" w:rsidR="00A653E9" w:rsidRDefault="00A653E9" w:rsidP="00F61E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7.8</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672BAAFE" w14:textId="77777777" w:rsidR="00A653E9" w:rsidRDefault="00A653E9" w:rsidP="00F61E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7.0</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114BB362" w14:textId="77777777" w:rsidR="00A653E9" w:rsidRDefault="00A653E9" w:rsidP="00F61EAE">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lang w:val="en-GB"/>
              </w:rPr>
            </w:pPr>
            <w:r>
              <w:rPr>
                <w:color w:val="000000"/>
                <w:sz w:val="20"/>
                <w:szCs w:val="20"/>
                <w:lang w:val="en-GB"/>
              </w:rPr>
              <w:t>7.6</w:t>
            </w:r>
          </w:p>
        </w:tc>
      </w:tr>
      <w:tr w:rsidR="00A653E9" w14:paraId="17D67829" w14:textId="77777777" w:rsidTr="00F61EAE">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2307" w:type="dxa"/>
            <w:tcBorders>
              <w:right w:val="single" w:sz="4" w:space="0" w:color="666666" w:themeColor="text1" w:themeTint="99"/>
            </w:tcBorders>
            <w:noWrap/>
            <w:hideMark/>
          </w:tcPr>
          <w:p w14:paraId="0BA1380B" w14:textId="77777777" w:rsidR="00A653E9" w:rsidRDefault="00A653E9" w:rsidP="00F61EAE">
            <w:pPr>
              <w:spacing w:line="240" w:lineRule="auto"/>
              <w:jc w:val="both"/>
              <w:rPr>
                <w:color w:val="000000"/>
                <w:sz w:val="20"/>
                <w:szCs w:val="20"/>
                <w:lang w:val="en-GB"/>
              </w:rPr>
            </w:pPr>
            <w:r>
              <w:rPr>
                <w:color w:val="000000"/>
                <w:sz w:val="20"/>
                <w:szCs w:val="20"/>
                <w:lang w:val="en-GB"/>
              </w:rPr>
              <w:t>3 rev/min</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42EFA3D6"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10.0</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7E6D182A"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14.4</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A44F1C7"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7.9</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01FC3624"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6.9</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43B5A432"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6.1</w:t>
            </w:r>
          </w:p>
        </w:tc>
        <w:tc>
          <w:tcPr>
            <w:tcW w:w="100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2A68F6F2" w14:textId="77777777" w:rsidR="00A653E9" w:rsidRDefault="00A653E9" w:rsidP="00F61EAE">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lang w:val="en-GB"/>
              </w:rPr>
            </w:pPr>
            <w:r>
              <w:rPr>
                <w:color w:val="000000"/>
                <w:sz w:val="20"/>
                <w:szCs w:val="20"/>
                <w:lang w:val="en-GB"/>
              </w:rPr>
              <w:t>6.8</w:t>
            </w:r>
          </w:p>
        </w:tc>
      </w:tr>
    </w:tbl>
    <w:p w14:paraId="19CC72FF" w14:textId="77777777" w:rsidR="00A653E9" w:rsidRDefault="00A653E9" w:rsidP="00AF2F7F">
      <w:r>
        <w:t xml:space="preserve"> </w:t>
      </w:r>
    </w:p>
    <w:p w14:paraId="259C0B39" w14:textId="21FE35B2" w:rsidR="00FF70C3" w:rsidRDefault="00FF70C3" w:rsidP="00FF70C3">
      <w:r>
        <w:t xml:space="preserve">The most common effect of the HT observed in geothermal wells is the mud gelation </w:t>
      </w:r>
      <w:r w:rsidR="0006431F">
        <w:fldChar w:fldCharType="begin" w:fldLock="1"/>
      </w:r>
      <w:r w:rsidR="0006431F">
        <w:instrText>ADDIN CSL_CITATION {"citationItems":[{"id":"ITEM-1","itemData":{"ISSN":"01935933","abstract":"Geothermal drilling activities place significant pressure upon drilling fluids design and product selection. The rigors of high bottom hole and circulating temperatures, deviated or directional wellbores, lost circulation, drilled solids buildup, excessive corrosion problems, prevalence of contaminates such as H 2S and CO 2, brackish formation waters, and other considerations, lead to specific product requirements that are difficult to satisfy. It becomes imperative to formulate a drilling fluid that can provide rheology and filtration stability at various temperature ranges, while at the same time providing formation stability and cost-effectiveness. The scope of this paper is to identify recent technical innovations in the area of geothermal drilling fluids, and to discuss the field requirements of drilling fluids and their various properties and characteristics. Recent product development and geothermal field experience has led to potential cost savings from 15% to over 50%, when compared to conventional geothermal drilling fluid systems from several years ago. 'Project-specific' geothermal drilling fluids designs have created other recent benefits, including increased penetration rates, improved hole stability, and reduced trouble time while drilling.","author":[{"dropping-particle":"","family":"Tuttle","given":"John D.","non-dropping-particle":"","parse-names":false,"suffix":""}],"container-title":"Transactions - Geothermal Resources Council","id":"ITEM-1","issued":{"date-parts":[["2005"]]},"page":"535-540","title":"Drilling fluids for the geothermal industry - Recent innovations","type":"paper-conference","volume":"29"},"uris":["http://www.mendeley.com/documents/?uuid=40ee732b-f362-4f26-bf06-296bfd7ccd8f"]},{"id":"ITEM-2","itemData":{"DOI":"10.2118/4177-PA","ISSN":"0149-2136","abstract":"Although drilling for geothermal energy is quite similar to drilling for oil and gas, there are some aspects of it that are unique. The high temperatures associated with geothermal wells affect the circulating system and the cementing procedures as well as the design of the casing and drilling string. The unique problems must be coped with along with those normally encountered.Geothermal energy is simply the energy derived from the earth's magmatic heat. This would include all the products of geothermal processes, naturally occurring products of geothermal processes, naturally occurring and artificially induced. Steam, hot water, and minerals are some of the most important direct products of geothermal resources.Geothermal power was recognized first in Italy in 1904 as a future source of energy. It was not until the mid-1950's that the U. S. became seriously interested in geothermal power, the chief reason being that until this time other energy sources were plentiful.In 1955, a drilling program began in the Geysers area of California. The first geothermal power generator in the U. S. began operation in the Geysers in 1960. Since that time the drilling activity hasincreased substantially and several generating plants have been constructed, The total capacity of the Geysers is presently in excess of 300 megawatts (Mw), which ranks the U. S. as the second leading nation in geothermal power production. This activity stimulated the exploration for geothermal resources in other areas of the country, especially in other parts of California.The Imperial Valley of California is another center of geothermal interest. Unlike the Geysers area, which produces dry superheated steam, the Imperial Valley produces hot brine. There are presently several wells being drilled in the latter area and there have been many proposals to utilize the available geothermal power.The Imperial Valley is essentially a flat, featureless, alluvium-filled basin trending northwestward from the Gulf of California to and including the Coachella Valley. The sediments filling the Imperial depression are primarily sandstones, shales, claystone, and conglomerates deposited by the ancestral Colorado River as it formed its delta. The sediments range in thickness from 8,000 ft in the northeastern Coachella Valley to 17,000 ft in the southwestern Imperial Valley.Three major fault systems, all with northwesterly trends, are present in the Imperial Valley. The San Andreas zone travels along the north…","author":[{"dropping-particle":"","family":"Cromling","given":"John","non-dropping-particle":"","parse-names":false,"suffix":""}],"container-title":"Journal of Petroleum Technology","id":"ITEM-2","issue":"09","issued":{"date-parts":[["1973","9","1"]]},"page":"1033-1038","title":"Geothermal Drilling in California","type":"article-journal","volume":"25"},"uris":["http://www.mendeley.com/documents/?uuid=3d49618e-4361-49f9-ac66-1f7700bed1b6"]},{"id":"ITEM-3","itemData":{"abstract":"The Bureau of Mines has conducted a research program to develop improved drilling fluids for use in geothermal wells. This paper describes the composition, properties, and problems encountered with drilling fluids of various formulations used at the important geothermal areas throughout the world, including the western continental United States, as well as, Mexico, Italy, Iceland, Japan, New Zealand, and Turkey.","author":[{"dropping-particle":"","family":"Liles","given":"K. J.","non-dropping-particle":"","parse-names":false,"suffix":""},{"dropping-particle":"","family":"Sadler","given":"L.Y.","non-dropping-particle":"","parse-names":false,"suffix":""},{"dropping-particle":"","family":"Goode","given":"A.H.","non-dropping-particle":"","parse-names":false,"suffix":""}],"id":"ITEM-3","issued":{"date-parts":[["1976"]]},"number-of-pages":"1-31","title":"Geothermal Well Drilling Fluid Technology: A Literature Survey. | National Technical Reports Library - NTIS","type":"report"},"uris":["http://www.mendeley.com/documents/?uuid=f3624c83-a5fd-3732-8cf1-f202a9c8abb5"]},{"id":"ITEM-4","itemData":{"ISBN":"0-934412-87-1","ISSN":"0193-5933","author":[{"dropping-particle":"","family":"Tuttle","given":"John D.","non-dropping-particle":"","parse-names":false,"suffix":""},{"dropping-particle":"","family":"Listi","given":"Renan","non-dropping-particle":"","parse-names":false,"suffix":""}],"container-title":"Journal\tGeothermal Resources Council Transactions","id":"ITEM-4","issued":{"date-parts":[["2003"]]},"page":"47-50","publisher-place":"Morelia, Mexico","title":"A New Geothermal Drilling Fluid: Providing Temperature Stability, Inhibition, and Cost-Effectiveness for Worldwide Applications","type":"paper-conference"},"uris":["http://www.mendeley.com/documents/?uuid=7af7a09f-9752-3f0c-809c-1dc7dcc1a93e"]},{"id":"ITEM-5","itemData":{"abstract":"The high cost of drilling and completing geothermal wells is an impediment to the development of geothermal energy resources. Technological deficiencies in rotary drilling techniques are evidenced when drilling geothermal wells. The Division of Geothermal Energy (DGE) of the U.S. Department of Energy has initiated a program aimed at developing new drilling and completion techniques for geothermal wells. The goals of this program are to reduce well costs by 25% by 1982 and by 50% by 1986. Sandia Laboratories has been selected to manage this technology development program, and this paper presents an overview of the program. Program justification which relates well cost to busbar energy cost and to DGE power-on-line goals is presented. Technological deficiencies in current rotary drilling techniques for geothermal wells are discussed. A program for correcting these deficiencies is described.","author":[{"dropping-particle":"","family":"Varnado","given":"S G","non-dropping-particle":"","parse-names":false,"suffix":""},{"dropping-particle":"","family":"Stoller","given":"H M","non-dropping-particle":"","parse-names":false,"suffix":""}],"id":"ITEM-5","issued":{"date-parts":[["1978"]]},"publisher-place":"Albuquerque, NM, USA.","title":"Geothermal drilling and completion technology development.","type":"report"},"uris":["http://www.mendeley.com/documents/?uuid=52328450-ab92-3087-b7d7-e9799ba83a0f"]},{"id":"ITEM-6","itemData":{"author":[{"dropping-particle":"","family":"Finger","given":"John","non-dropping-particle":"","parse-names":false,"suffix":""},{"dropping-particle":"","family":"Blankenship","given":"Doug","non-dropping-particle":"","parse-names":false,"suffix":""}],"container-title":"Sandia National Laboratories","id":"ITEM-6","issued":{"date-parts":[["2010"]]},"publisher-place":"Albuquerque, New Mexico","title":"Handbook of best practices for geothermal drilling","type":"article"},"uris":["http://www.mendeley.com/documents/?uuid=59f32f2b-8ea3-44ee-a171-fc704b39b254"]}],"mendeley":{"formattedCitation":"(Cromling, 1973; Finger and Blankenship, 2010; Liles et al., 1976; Tuttle, 2005; Tuttle and Listi, 2003; Varnado and Stoller, 1978)","manualFormatting":"(Cromling, 1973; Finger and Blankenship, 2010; Liles et al., 1976; Tuttle, 2005; Tuttle and Listi, 2003; and  Varnado and Stoller, 1978)","plainTextFormattedCitation":"(Cromling, 1973; Finger and Blankenship, 2010; Liles et al., 1976; Tuttle, 2005; Tuttle and Listi, 2003; Varnado and Stoller, 1978)","previouslyFormattedCitation":"(Cromling, 1973; Finger and Blankenship, 2010; Liles et al., 1976; Tuttle, 2005; Tuttle and Listi, 2003; Varnado and Stoller, 1978)"},"properties":{"noteIndex":0},"schema":"https://github.com/citation-style-language/schema/raw/master/csl-citation.json"}</w:instrText>
      </w:r>
      <w:r w:rsidR="0006431F">
        <w:fldChar w:fldCharType="separate"/>
      </w:r>
      <w:r w:rsidR="0006431F" w:rsidRPr="0006431F">
        <w:rPr>
          <w:noProof/>
        </w:rPr>
        <w:t>(Cromling, 1973; Finger and Blankenship, 2010; Liles et al., 1976; Tuttle, 2005; Tuttle and Listi, 2003;</w:t>
      </w:r>
      <w:r w:rsidR="0006431F">
        <w:rPr>
          <w:noProof/>
        </w:rPr>
        <w:t xml:space="preserve"> and </w:t>
      </w:r>
      <w:r w:rsidR="0006431F" w:rsidRPr="0006431F">
        <w:rPr>
          <w:noProof/>
        </w:rPr>
        <w:t xml:space="preserve"> Varnado and Stoller, 1978)</w:t>
      </w:r>
      <w:r w:rsidR="0006431F">
        <w:fldChar w:fldCharType="end"/>
      </w:r>
      <w:r>
        <w:t>.</w:t>
      </w:r>
      <w:r w:rsidR="0006431F">
        <w:t xml:space="preserve"> </w:t>
      </w:r>
      <w:r w:rsidR="0006431F">
        <w:fldChar w:fldCharType="begin" w:fldLock="1"/>
      </w:r>
      <w:r w:rsidR="0006431F">
        <w:instrText>ADDIN CSL_CITATION {"citationItems":[{"id":"ITEM-1","itemData":{"ISBN":"0-934412-87-1","ISSN":"0193-5933","author":[{"dropping-particle":"","family":"Tuttle","given":"John D.","non-dropping-particle":"","parse-names":false,"suffix":""},{"dropping-particle":"","family":"Listi","given":"Renan","non-dropping-particle":"","parse-names":false,"suffix":""}],"container-title":"Journal\tGeothermal Resources Council Transactions","id":"ITEM-1","issued":{"date-parts":[["2003"]]},"page":"47-50","publisher-place":"Morelia, Mexico","title":"A New Geothermal Drilling Fluid: Providing Temperature Stability, Inhibition, and Cost-Effectiveness for Worldwide Applications","type":"paper-conference"},"uris":["http://www.mendeley.com/documents/?uuid=7af7a09f-9752-3f0c-809c-1dc7dcc1a93e"]}],"mendeley":{"formattedCitation":"(Tuttle and Listi, 2003)","manualFormatting":"Tuttle and Listi (2003)","plainTextFormattedCitation":"(Tuttle and Listi, 2003)","previouslyFormattedCitation":"(Tuttle and Listi, 2003)"},"properties":{"noteIndex":0},"schema":"https://github.com/citation-style-language/schema/raw/master/csl-citation.json"}</w:instrText>
      </w:r>
      <w:r w:rsidR="0006431F">
        <w:fldChar w:fldCharType="separate"/>
      </w:r>
      <w:r w:rsidR="0006431F" w:rsidRPr="0006431F">
        <w:rPr>
          <w:noProof/>
        </w:rPr>
        <w:t xml:space="preserve">Tuttle and Listi </w:t>
      </w:r>
      <w:r w:rsidR="0006431F">
        <w:rPr>
          <w:noProof/>
        </w:rPr>
        <w:t>(</w:t>
      </w:r>
      <w:r w:rsidR="0006431F" w:rsidRPr="0006431F">
        <w:rPr>
          <w:noProof/>
        </w:rPr>
        <w:t>2003)</w:t>
      </w:r>
      <w:r w:rsidR="0006431F">
        <w:fldChar w:fldCharType="end"/>
      </w:r>
      <w:r>
        <w:t xml:space="preserve"> suggested that gelation is caused by the solids drilled contending strongly for the free water in the fluid system, contributing to mud dehydration and a severe rise in viscosity. This unfavorable condition increases the frictional pressure losses during circulation, leading to an increase in the equivalent circulation density (ECD). This condition in narrow mud window operations could lead to induce mud losses. Other adverse effects of mud gelation are stuck pipe events or poor debonding during cementing jobs.</w:t>
      </w:r>
    </w:p>
    <w:p w14:paraId="6E67444C" w14:textId="3924F614" w:rsidR="00FF70C3" w:rsidRDefault="00FF70C3" w:rsidP="00FF70C3">
      <w:r>
        <w:t xml:space="preserve">Viscosity, according to the needs, can be increased using viscosifiers or decreased using thinning agents. API quality </w:t>
      </w:r>
      <w:r w:rsidR="00FB3FFD">
        <w:t>B</w:t>
      </w:r>
      <w:r>
        <w:t xml:space="preserve">entonite is the predominant viscosifier for geothermal drilling. Required rheological properties can be controlled with </w:t>
      </w:r>
      <w:r w:rsidR="00FB3FFD">
        <w:t>B</w:t>
      </w:r>
      <w:r>
        <w:t xml:space="preserve">entonite in moderate concentrations (5-20 ppb), with proper filter cake and viscosity results </w:t>
      </w:r>
      <w:r w:rsidR="0006431F">
        <w:fldChar w:fldCharType="begin" w:fldLock="1"/>
      </w:r>
      <w:r w:rsidR="0006431F">
        <w:instrText>ADDIN CSL_CITATION {"citationItems":[{"id":"ITEM-1","itemData":{"ISSN":"01935933","abstract":"Geothermal drilling activities place significant pressure upon drilling fluids design and product selection. The rigors of high bottom hole and circulating temperatures, deviated or directional wellbores, lost circulation, drilled solids buildup, excessive corrosion problems, prevalence of contaminates such as H 2S and CO 2, brackish formation waters, and other considerations, lead to specific product requirements that are difficult to satisfy. It becomes imperative to formulate a drilling fluid that can provide rheology and filtration stability at various temperature ranges, while at the same time providing formation stability and cost-effectiveness. The scope of this paper is to identify recent technical innovations in the area of geothermal drilling fluids, and to discuss the field requirements of drilling fluids and their various properties and characteristics. Recent product development and geothermal field experience has led to potential cost savings from 15% to over 50%, when compared to conventional geothermal drilling fluid systems from several years ago. 'Project-specific' geothermal drilling fluids designs have created other recent benefits, including increased penetration rates, improved hole stability, and reduced trouble time while drilling.","author":[{"dropping-particle":"","family":"Tuttle","given":"John D.","non-dropping-particle":"","parse-names":false,"suffix":""}],"container-title":"Transactions - Geothermal Resources Council","id":"ITEM-1","issued":{"date-parts":[["2005"]]},"page":"535-540","title":"Drilling fluids for the geothermal industry - Recent innovations","type":"paper-conference","volume":"29"},"uris":["http://www.mendeley.com/documents/?uuid=40ee732b-f362-4f26-bf06-296bfd7ccd8f"]}],"mendeley":{"formattedCitation":"(Tuttle, 2005)","plainTextFormattedCitation":"(Tuttle, 2005)","previouslyFormattedCitation":"(Tuttle, 2005)"},"properties":{"noteIndex":0},"schema":"https://github.com/citation-style-language/schema/raw/master/csl-citation.json"}</w:instrText>
      </w:r>
      <w:r w:rsidR="0006431F">
        <w:fldChar w:fldCharType="separate"/>
      </w:r>
      <w:r w:rsidR="0006431F" w:rsidRPr="0006431F">
        <w:rPr>
          <w:noProof/>
        </w:rPr>
        <w:t>(Tuttle, 2005)</w:t>
      </w:r>
      <w:r w:rsidR="0006431F">
        <w:fldChar w:fldCharType="end"/>
      </w:r>
      <w:r>
        <w:t xml:space="preserve">. Nevertheless, not all </w:t>
      </w:r>
      <w:r w:rsidR="00FB3FFD">
        <w:t>B</w:t>
      </w:r>
      <w:r>
        <w:t>entonites are recommended for geothermal operations. Sepiolite and Attapulgite can generate adverse effects such as wellbore instability, thicker filter cake, and inadequate PV and YP</w:t>
      </w:r>
      <w:r w:rsidR="00CC1501">
        <w:t>.</w:t>
      </w:r>
      <w:r>
        <w:t xml:space="preserve"> </w:t>
      </w:r>
      <w:r w:rsidR="00CC1501">
        <w:t>T</w:t>
      </w:r>
      <w:r>
        <w:t xml:space="preserve">he usage of high-quality </w:t>
      </w:r>
      <w:r w:rsidR="00FB3FFD">
        <w:t>B</w:t>
      </w:r>
      <w:r>
        <w:t xml:space="preserve">entonite clay is recommended </w:t>
      </w:r>
      <w:r w:rsidR="0006431F">
        <w:fldChar w:fldCharType="begin" w:fldLock="1"/>
      </w:r>
      <w:r w:rsidR="0006431F">
        <w:instrText>ADDIN CSL_CITATION {"citationItems":[{"id":"ITEM-1","itemData":{"ISBN":"0-934412-87-1","ISSN":"0193-5933","author":[{"dropping-particle":"","family":"Tuttle","given":"John D.","non-dropping-particle":"","parse-names":false,"suffix":""},{"dropping-particle":"","family":"Listi","given":"Renan","non-dropping-particle":"","parse-names":false,"suffix":""}],"container-title":"Journal\tGeothermal Resources Council Transactions","id":"ITEM-1","issued":{"date-parts":[["2003"]]},"page":"47-50","publisher-place":"Morelia, Mexico","title":"A New Geothermal Drilling Fluid: Providing Temperature Stability, Inhibition, and Cost-Effectiveness for Worldwide Applications","type":"paper-conference"},"uris":["http://www.mendeley.com/documents/?uuid=7af7a09f-9752-3f0c-809c-1dc7dcc1a93e"]}],"mendeley":{"formattedCitation":"(Tuttle and Listi, 2003)","plainTextFormattedCitation":"(Tuttle and Listi, 2003)","previouslyFormattedCitation":"(Tuttle and Listi, 2003)"},"properties":{"noteIndex":0},"schema":"https://github.com/citation-style-language/schema/raw/master/csl-citation.json"}</w:instrText>
      </w:r>
      <w:r w:rsidR="0006431F">
        <w:fldChar w:fldCharType="separate"/>
      </w:r>
      <w:r w:rsidR="0006431F" w:rsidRPr="0006431F">
        <w:rPr>
          <w:noProof/>
        </w:rPr>
        <w:t>(Tuttle and Listi, 2003)</w:t>
      </w:r>
      <w:r w:rsidR="0006431F">
        <w:fldChar w:fldCharType="end"/>
      </w:r>
      <w:r>
        <w:t>.</w:t>
      </w:r>
    </w:p>
    <w:p w14:paraId="7A252A8D" w14:textId="7B38DDA6" w:rsidR="00156E4C" w:rsidRDefault="00CC1501" w:rsidP="00156E4C">
      <w:r>
        <w:t>Polymer</w:t>
      </w:r>
      <w:r w:rsidR="00137EF9">
        <w:t xml:space="preserve"> application in the mud system is practical</w:t>
      </w:r>
      <w:r>
        <w:t>; however</w:t>
      </w:r>
      <w:r w:rsidR="00137EF9">
        <w:t>,</w:t>
      </w:r>
      <w:r w:rsidR="00FF70C3">
        <w:t xml:space="preserve"> </w:t>
      </w:r>
      <w:r>
        <w:t xml:space="preserve">it is </w:t>
      </w:r>
      <w:r w:rsidR="00FF70C3">
        <w:t>affected when exposed to HT for a long time</w:t>
      </w:r>
      <w:r w:rsidR="002B6589">
        <w:t xml:space="preserve"> </w:t>
      </w:r>
      <w:r w:rsidR="0006431F">
        <w:fldChar w:fldCharType="begin" w:fldLock="1"/>
      </w:r>
      <w:r w:rsidR="0006431F">
        <w:instrText>ADDIN CSL_CITATION {"citationItems":[{"id":"ITEM-1","itemData":{"author":[{"dropping-particle":"","family":"Finger","given":"John","non-dropping-particle":"","parse-names":false,"suffix":""},{"dropping-particle":"","family":"Blankenship","given":"Doug","non-dropping-particle":"","parse-names":false,"suffix":""}],"container-title":"Sandia National Laboratories","id":"ITEM-1","issued":{"date-parts":[["2010"]]},"publisher-place":"Albuquerque, New Mexico","title":"Handbook of best practices for geothermal drilling","type":"article"},"uris":["http://www.mendeley.com/documents/?uuid=59f32f2b-8ea3-44ee-a171-fc704b39b254"]}],"mendeley":{"formattedCitation":"(Finger and Blankenship, 2010)","plainTextFormattedCitation":"(Finger and Blankenship, 2010)","previouslyFormattedCitation":"(Finger and Blankenship, 2010)"},"properties":{"noteIndex":0},"schema":"https://github.com/citation-style-language/schema/raw/master/csl-citation.json"}</w:instrText>
      </w:r>
      <w:r w:rsidR="0006431F">
        <w:fldChar w:fldCharType="separate"/>
      </w:r>
      <w:r w:rsidR="0006431F" w:rsidRPr="0006431F">
        <w:rPr>
          <w:noProof/>
        </w:rPr>
        <w:t>(Finger and Blankenship, 2010)</w:t>
      </w:r>
      <w:r w:rsidR="0006431F">
        <w:fldChar w:fldCharType="end"/>
      </w:r>
      <w:r w:rsidR="00FF70C3">
        <w:t xml:space="preserve">. Their primary application is for high viscosity pills </w:t>
      </w:r>
      <w:r w:rsidR="009717C3">
        <w:t xml:space="preserve">to ensure </w:t>
      </w:r>
      <w:r w:rsidR="00FF70C3">
        <w:t xml:space="preserve">hole cleaning before wiper trips, electric logs, running casing/liners, or cementing jobs. Besides, it is </w:t>
      </w:r>
      <w:r w:rsidR="00137EF9">
        <w:t xml:space="preserve">essential </w:t>
      </w:r>
      <w:r w:rsidR="00FF70C3">
        <w:t>to reduce the viscosity when HT gelation or the solid</w:t>
      </w:r>
      <w:r>
        <w:t>s</w:t>
      </w:r>
      <w:r w:rsidR="00FF70C3">
        <w:t xml:space="preserve"> content in the drilling </w:t>
      </w:r>
      <w:r w:rsidR="00FF70C3">
        <w:lastRenderedPageBreak/>
        <w:t>fluid is undesirabl</w:t>
      </w:r>
      <w:r w:rsidR="0075377C">
        <w:t>y</w:t>
      </w:r>
      <w:r w:rsidR="00FF70C3">
        <w:t xml:space="preserve"> high. Recent advances in H</w:t>
      </w:r>
      <w:r w:rsidR="0075377C">
        <w:t>P</w:t>
      </w:r>
      <w:r w:rsidR="00FF70C3">
        <w:t>H</w:t>
      </w:r>
      <w:r w:rsidR="0075377C">
        <w:t>T</w:t>
      </w:r>
      <w:r w:rsidR="00FF70C3">
        <w:t xml:space="preserve"> polymers have </w:t>
      </w:r>
      <w:r w:rsidR="00C772D5">
        <w:t xml:space="preserve">shown </w:t>
      </w:r>
      <w:r w:rsidR="00FF70C3">
        <w:t xml:space="preserve">success </w:t>
      </w:r>
      <w:r w:rsidR="00182814">
        <w:t xml:space="preserve">in provided </w:t>
      </w:r>
      <w:r w:rsidR="00FF70C3">
        <w:t xml:space="preserve">mud thinning and gel inhibition </w:t>
      </w:r>
      <w:r w:rsidR="0006431F">
        <w:fldChar w:fldCharType="begin" w:fldLock="1"/>
      </w:r>
      <w:r w:rsidR="0006431F">
        <w:instrText>ADDIN CSL_CITATION {"citationItems":[{"id":"ITEM-1","itemData":{"author":[{"dropping-particle":"","family":"Finger","given":"John","non-dropping-particle":"","parse-names":false,"suffix":""},{"dropping-particle":"","family":"Blankenship","given":"Doug","non-dropping-particle":"","parse-names":false,"suffix":""}],"container-title":"Sandia National Laboratories","id":"ITEM-1","issued":{"date-parts":[["2010"]]},"publisher-place":"Albuquerque, New Mexico","title":"Handbook of best practices for geothermal drilling","type":"article"},"uris":["http://www.mendeley.com/documents/?uuid=59f32f2b-8ea3-44ee-a171-fc704b39b254"]}],"mendeley":{"formattedCitation":"(Finger and Blankenship, 2010)","plainTextFormattedCitation":"(Finger and Blankenship, 2010)","previouslyFormattedCitation":"(Finger and Blankenship, 2010)"},"properties":{"noteIndex":0},"schema":"https://github.com/citation-style-language/schema/raw/master/csl-citation.json"}</w:instrText>
      </w:r>
      <w:r w:rsidR="0006431F">
        <w:fldChar w:fldCharType="separate"/>
      </w:r>
      <w:r w:rsidR="0006431F" w:rsidRPr="0006431F">
        <w:rPr>
          <w:noProof/>
        </w:rPr>
        <w:t>(Finger and Blankenship, 2010)</w:t>
      </w:r>
      <w:r w:rsidR="0006431F">
        <w:fldChar w:fldCharType="end"/>
      </w:r>
      <w:r w:rsidR="00FF70C3">
        <w:t>.</w:t>
      </w:r>
    </w:p>
    <w:p w14:paraId="14B19C8E" w14:textId="77777777" w:rsidR="00A653E9" w:rsidRDefault="00A653E9" w:rsidP="00CD4B21">
      <w:pPr>
        <w:pStyle w:val="Heading3"/>
      </w:pPr>
      <w:bookmarkStart w:id="127" w:name="_Toc67478619"/>
      <w:r>
        <w:t>Alkalinity</w:t>
      </w:r>
      <w:bookmarkEnd w:id="127"/>
    </w:p>
    <w:p w14:paraId="47B2E6AE" w14:textId="0299C2A3" w:rsidR="00A653E9" w:rsidRDefault="00FF70C3" w:rsidP="00AF2F7F">
      <w:r w:rsidRPr="00FF70C3">
        <w:t>Selecting the appropriate fluid alkalinity is essential for the control of corrosion</w:t>
      </w:r>
      <w:r w:rsidR="00474252">
        <w:t xml:space="preserve"> during geothermal drilling</w:t>
      </w:r>
      <w:r w:rsidRPr="00FF70C3">
        <w:t xml:space="preserve">. Geothermal drilling fluids with high pH are essential to regulate the effects of certain wellbore pollutants (CO2 and H2S). This is indispensable </w:t>
      </w:r>
      <w:r w:rsidR="000A1E91">
        <w:t>in mitigating corrosion and improving</w:t>
      </w:r>
      <w:r w:rsidRPr="00FF70C3">
        <w:t xml:space="preserve"> certain drilling fluid additives </w:t>
      </w:r>
      <w:r w:rsidR="0006431F">
        <w:fldChar w:fldCharType="begin" w:fldLock="1"/>
      </w:r>
      <w:r w:rsidR="0006431F">
        <w:instrText>ADDIN CSL_CITATION {"citationItems":[{"id":"ITEM-1","itemData":{"author":[{"dropping-particle":"","family":"Finger","given":"John","non-dropping-particle":"","parse-names":false,"suffix":""},{"dropping-particle":"","family":"Blankenship","given":"Doug","non-dropping-particle":"","parse-names":false,"suffix":""}],"container-title":"Sandia National Laboratories","id":"ITEM-1","issued":{"date-parts":[["2010"]]},"publisher-place":"Albuquerque, New Mexico","title":"Handbook of best practices for geothermal drilling","type":"article"},"uris":["http://www.mendeley.com/documents/?uuid=59f32f2b-8ea3-44ee-a171-fc704b39b254"]}],"mendeley":{"formattedCitation":"(Finger and Blankenship, 2010)","plainTextFormattedCitation":"(Finger and Blankenship, 2010)","previouslyFormattedCitation":"(Finger and Blankenship, 2010)"},"properties":{"noteIndex":0},"schema":"https://github.com/citation-style-language/schema/raw/master/csl-citation.json"}</w:instrText>
      </w:r>
      <w:r w:rsidR="0006431F">
        <w:fldChar w:fldCharType="separate"/>
      </w:r>
      <w:r w:rsidR="0006431F" w:rsidRPr="0006431F">
        <w:rPr>
          <w:noProof/>
        </w:rPr>
        <w:t>(Finger and Blankenship, 2010)</w:t>
      </w:r>
      <w:r w:rsidR="0006431F">
        <w:fldChar w:fldCharType="end"/>
      </w:r>
      <w:r w:rsidRPr="00FF70C3">
        <w:t xml:space="preserve">. </w:t>
      </w:r>
      <w:r w:rsidR="000A1E91">
        <w:t>Caustic Soda has been added for alkalinity control in fields such as The Geysers, Imperial Valley, and Steamboat Springs</w:t>
      </w:r>
      <w:r w:rsidRPr="00FF70C3">
        <w:t xml:space="preserve"> </w:t>
      </w:r>
      <w:r w:rsidR="0006431F">
        <w:fldChar w:fldCharType="begin" w:fldLock="1"/>
      </w:r>
      <w:r w:rsidR="0006431F">
        <w:instrText>ADDIN CSL_CITATION {"citationItems":[{"id":"ITEM-1","itemData":{"abstract":"The Bureau of Mines has conducted a research program to develop improved drilling fluids for use in geothermal wells. This paper describes the composition, properties, and problems encountered with drilling fluids of various formulations used at the important geothermal areas throughout the world, including the western continental United States, as well as, Mexico, Italy, Iceland, Japan, New Zealand, and Turkey.","author":[{"dropping-particle":"","family":"Liles","given":"K. J.","non-dropping-particle":"","parse-names":false,"suffix":""},{"dropping-particle":"","family":"Sadler","given":"L.Y.","non-dropping-particle":"","parse-names":false,"suffix":""},{"dropping-particle":"","family":"Goode","given":"A.H.","non-dropping-particle":"","parse-names":false,"suffix":""}],"id":"ITEM-1","issued":{"date-parts":[["1976"]]},"number-of-pages":"1-31","title":"Geothermal Well Drilling Fluid Technology: A Literature Survey. | National Technical Reports Library - NTIS","type":"report"},"uris":["http://www.mendeley.com/documents/?uuid=f3624c83-a5fd-3732-8cf1-f202a9c8abb5"]}],"mendeley":{"formattedCitation":"(Liles et al., 1976)","plainTextFormattedCitation":"(Liles et al., 1976)","previouslyFormattedCitation":"(Liles et al., 1976)"},"properties":{"noteIndex":0},"schema":"https://github.com/citation-style-language/schema/raw/master/csl-citation.json"}</w:instrText>
      </w:r>
      <w:r w:rsidR="0006431F">
        <w:fldChar w:fldCharType="separate"/>
      </w:r>
      <w:r w:rsidR="0006431F" w:rsidRPr="0006431F">
        <w:rPr>
          <w:noProof/>
        </w:rPr>
        <w:t>(Liles et al., 1976)</w:t>
      </w:r>
      <w:r w:rsidR="0006431F">
        <w:fldChar w:fldCharType="end"/>
      </w:r>
      <w:r w:rsidRPr="00FF70C3">
        <w:t xml:space="preserve">. The incorporation of caustic soda in the system has been a conventional way of increasing alkalinity. However, </w:t>
      </w:r>
      <w:r>
        <w:t>C</w:t>
      </w:r>
      <w:r w:rsidRPr="00FF70C3">
        <w:t xml:space="preserve">austic </w:t>
      </w:r>
      <w:r>
        <w:t>P</w:t>
      </w:r>
      <w:r w:rsidRPr="00FF70C3">
        <w:t xml:space="preserve">otash (KOH) is increasing its popularity in geothermal applications due to its advantages in wellbore stability </w:t>
      </w:r>
      <w:r w:rsidR="0006431F">
        <w:fldChar w:fldCharType="begin" w:fldLock="1"/>
      </w:r>
      <w:r w:rsidR="00E53987">
        <w:instrText>ADDIN CSL_CITATION {"citationItems":[{"id":"ITEM-1","itemData":{"ISSN":"01935933","abstract":"Geothermal drilling activities place significant pressure upon drilling fluids design and product selection. The rigors of high bottom hole and circulating temperatures, deviated or directional wellbores, lost circulation, drilled solids buildup, excessive corrosion problems, prevalence of contaminates such as H 2S and CO 2, brackish formation waters, and other considerations, lead to specific product requirements that are difficult to satisfy. It becomes imperative to formulate a drilling fluid that can provide rheology and filtration stability at various temperature ranges, while at the same time providing formation stability and cost-effectiveness. The scope of this paper is to identify recent technical innovations in the area of geothermal drilling fluids, and to discuss the field requirements of drilling fluids and their various properties and characteristics. Recent product development and geothermal field experience has led to potential cost savings from 15% to over 50%, when compared to conventional geothermal drilling fluid systems from several years ago. 'Project-specific' geothermal drilling fluids designs have created other recent benefits, including increased penetration rates, improved hole stability, and reduced trouble time while drilling.","author":[{"dropping-particle":"","family":"Tuttle","given":"John D.","non-dropping-particle":"","parse-names":false,"suffix":""}],"container-title":"Transactions - Geothermal Resources Council","id":"ITEM-1","issued":{"date-parts":[["2005"]]},"page":"535-540","title":"Drilling fluids for the geothermal industry - Recent innovations","type":"paper-conference","volume":"29"},"uris":["http://www.mendeley.com/documents/?uuid=40ee732b-f362-4f26-bf06-296bfd7ccd8f"]}],"mendeley":{"formattedCitation":"(Tuttle, 2005)","plainTextFormattedCitation":"(Tuttle, 2005)","previouslyFormattedCitation":"(Tuttle, 2005)"},"properties":{"noteIndex":0},"schema":"https://github.com/citation-style-language/schema/raw/master/csl-citation.json"}</w:instrText>
      </w:r>
      <w:r w:rsidR="0006431F">
        <w:fldChar w:fldCharType="separate"/>
      </w:r>
      <w:r w:rsidR="0006431F" w:rsidRPr="0006431F">
        <w:rPr>
          <w:noProof/>
        </w:rPr>
        <w:t>(Tuttle, 2005)</w:t>
      </w:r>
      <w:r w:rsidR="0006431F">
        <w:fldChar w:fldCharType="end"/>
      </w:r>
      <w:r w:rsidRPr="00FF70C3">
        <w:t>.</w:t>
      </w:r>
    </w:p>
    <w:p w14:paraId="35487701" w14:textId="77777777" w:rsidR="00A653E9" w:rsidRDefault="00A653E9" w:rsidP="00CD4B21">
      <w:pPr>
        <w:pStyle w:val="Heading3"/>
      </w:pPr>
      <w:bookmarkStart w:id="128" w:name="_Toc67478620"/>
      <w:r>
        <w:t>Filtration</w:t>
      </w:r>
      <w:bookmarkEnd w:id="128"/>
    </w:p>
    <w:p w14:paraId="05BB2E82" w14:textId="7692A666" w:rsidR="00FF70C3" w:rsidRDefault="00FF70C3" w:rsidP="00FF70C3">
      <w:r>
        <w:t xml:space="preserve">This property represents how well the drilling fluid builds an impermeable coating on the wellbore wall to avoid leakage into the permeable rocks. </w:t>
      </w:r>
      <w:r w:rsidR="002B6589">
        <w:t>T</w:t>
      </w:r>
      <w:r>
        <w:t>he hydrostatic pressure of the drilling fluid column must be higher than the p</w:t>
      </w:r>
      <w:r w:rsidR="000A1E91">
        <w:t>ore pressu</w:t>
      </w:r>
      <w:r>
        <w:t>re</w:t>
      </w:r>
      <w:r w:rsidR="002B6589">
        <w:t>. The objective is</w:t>
      </w:r>
      <w:r>
        <w:t xml:space="preserve"> to </w:t>
      </w:r>
      <w:r w:rsidR="000A1E91">
        <w:t xml:space="preserve">prevent </w:t>
      </w:r>
      <w:r>
        <w:t>the influx of the formation fluids</w:t>
      </w:r>
      <w:r w:rsidR="002B6589">
        <w:t>.</w:t>
      </w:r>
      <w:r>
        <w:t xml:space="preserve"> </w:t>
      </w:r>
      <w:r w:rsidR="002B6589">
        <w:t>T</w:t>
      </w:r>
      <w:r>
        <w:t xml:space="preserve">he filter cake can prevent the drilling fluids </w:t>
      </w:r>
      <w:r w:rsidR="00927EEF">
        <w:t>from</w:t>
      </w:r>
      <w:r>
        <w:t xml:space="preserve"> penetrat</w:t>
      </w:r>
      <w:r w:rsidR="00927EEF">
        <w:t>ing</w:t>
      </w:r>
      <w:r>
        <w:t xml:space="preserve"> the permeable formations. It is necessary that the mud quickly generates a filter cake capable of reducing fluid loss</w:t>
      </w:r>
      <w:r w:rsidR="002B6589">
        <w:t>. Besides, filter cake</w:t>
      </w:r>
      <w:r>
        <w:t xml:space="preserve"> </w:t>
      </w:r>
      <w:r w:rsidR="002B6589">
        <w:t xml:space="preserve">needs to be </w:t>
      </w:r>
      <w:r>
        <w:t xml:space="preserve">sufficiently thin and </w:t>
      </w:r>
      <w:r w:rsidR="002B6589">
        <w:t>easy</w:t>
      </w:r>
      <w:r w:rsidR="00137EF9">
        <w:t xml:space="preserve"> </w:t>
      </w:r>
      <w:r>
        <w:t xml:space="preserve">to remove to permit the production </w:t>
      </w:r>
      <w:r w:rsidR="00CC1501">
        <w:t xml:space="preserve">flow </w:t>
      </w:r>
      <w:r>
        <w:t xml:space="preserve">into the wellbore throughout the production stage of the well </w:t>
      </w:r>
      <w:r w:rsidR="00E53987">
        <w:fldChar w:fldCharType="begin" w:fldLock="1"/>
      </w:r>
      <w:r w:rsidR="004C6FB2">
        <w:instrText>ADDIN CSL_CITATION {"citationItems":[{"id":"ITEM-1","itemData":{"ISBN":"0123838592","author":[{"dropping-particle":"","family":"Caenn","given":"Ryen","non-dropping-particle":"","parse-names":false,"suffix":""},{"dropping-particle":"","family":"Darley","given":"Henry C H","non-dropping-particle":"","parse-names":false,"suffix":""},{"dropping-particle":"","family":"Gray","given":"George R","non-dropping-particle":"","parse-names":false,"suffix":""}],"edition":"Seventh Ed","id":"ITEM-1","issued":{"date-parts":[["2016"]]},"publisher":"Gulf professional publishing","publisher-place":"Cambridge, MA, United States","title":"Composition and properties of drilling and completion fluids","type":"book"},"uris":["http://www.mendeley.com/documents/?uuid=85b24cbb-481e-4310-a997-f75c307d60a1"]}],"mendeley":{"formattedCitation":"(Caenn et al., 2016)","plainTextFormattedCitation":"(Caenn et al., 2016)","previouslyFormattedCitation":"(Caenn et al., 2016)"},"properties":{"noteIndex":0},"schema":"https://github.com/citation-style-language/schema/raw/master/csl-citation.json"}</w:instrText>
      </w:r>
      <w:r w:rsidR="00E53987">
        <w:fldChar w:fldCharType="separate"/>
      </w:r>
      <w:r w:rsidR="00E53987" w:rsidRPr="00E53987">
        <w:rPr>
          <w:noProof/>
        </w:rPr>
        <w:t>(Caenn et al., 2016)</w:t>
      </w:r>
      <w:r w:rsidR="00E53987">
        <w:fldChar w:fldCharType="end"/>
      </w:r>
      <w:r>
        <w:t>.</w:t>
      </w:r>
    </w:p>
    <w:p w14:paraId="5657DFE7" w14:textId="73068A4B" w:rsidR="00A653E9" w:rsidRDefault="00137EF9" w:rsidP="00FF70C3">
      <w:r>
        <w:t xml:space="preserve">Various </w:t>
      </w:r>
      <w:r w:rsidR="00FF70C3">
        <w:t xml:space="preserve">additives for filtration control apply to geothermal drilling operations. The most commonly used is </w:t>
      </w:r>
      <w:r w:rsidR="003B2488">
        <w:t>L</w:t>
      </w:r>
      <w:r w:rsidR="00FF70C3">
        <w:t xml:space="preserve">ignite, thanks to its low cost and high accessibility. Lignite concentrations up to 12-20 ppb are also needed for sufficient filtration control. However, thermal degradation can potentially </w:t>
      </w:r>
      <w:r w:rsidR="00FF70C3">
        <w:lastRenderedPageBreak/>
        <w:t xml:space="preserve">generate carbonate contamination in the mud, contributing to an inadequate, very high viscosity </w:t>
      </w:r>
      <w:r w:rsidR="004C6FB2">
        <w:fldChar w:fldCharType="begin" w:fldLock="1"/>
      </w:r>
      <w:r w:rsidR="004C6FB2">
        <w:instrText>ADDIN CSL_CITATION {"citationItems":[{"id":"ITEM-1","itemData":{"ISBN":"0-934412-87-1","ISSN":"0193-5933","author":[{"dropping-particle":"","family":"Tuttle","given":"John D.","non-dropping-particle":"","parse-names":false,"suffix":""},{"dropping-particle":"","family":"Listi","given":"Renan","non-dropping-particle":"","parse-names":false,"suffix":""}],"container-title":"Journal\tGeothermal Resources Council Transactions","id":"ITEM-1","issued":{"date-parts":[["2003"]]},"page":"47-50","publisher-place":"Morelia, Mexico","title":"A New Geothermal Drilling Fluid: Providing Temperature Stability, Inhibition, and Cost-Effectiveness for Worldwide Applications","type":"paper-conference"},"uris":["http://www.mendeley.com/documents/?uuid=7af7a09f-9752-3f0c-809c-1dc7dcc1a93e"]}],"mendeley":{"formattedCitation":"(Tuttle and Listi, 2003)","plainTextFormattedCitation":"(Tuttle and Listi, 2003)","previouslyFormattedCitation":"(Tuttle and Listi, 2003)"},"properties":{"noteIndex":0},"schema":"https://github.com/citation-style-language/schema/raw/master/csl-citation.json"}</w:instrText>
      </w:r>
      <w:r w:rsidR="004C6FB2">
        <w:fldChar w:fldCharType="separate"/>
      </w:r>
      <w:r w:rsidR="004C6FB2" w:rsidRPr="004C6FB2">
        <w:rPr>
          <w:noProof/>
        </w:rPr>
        <w:t>(Tuttle and Listi, 2003)</w:t>
      </w:r>
      <w:r w:rsidR="004C6FB2">
        <w:fldChar w:fldCharType="end"/>
      </w:r>
      <w:r w:rsidR="00FF70C3">
        <w:t>.</w:t>
      </w:r>
    </w:p>
    <w:p w14:paraId="0435918A" w14:textId="7EA70FB2" w:rsidR="00A653E9" w:rsidRDefault="00E50608" w:rsidP="008B06B3">
      <w:pPr>
        <w:pStyle w:val="Heading2"/>
      </w:pPr>
      <w:r>
        <w:t xml:space="preserve">  </w:t>
      </w:r>
      <w:bookmarkStart w:id="129" w:name="_Toc67478621"/>
      <w:r w:rsidR="00A653E9">
        <w:t xml:space="preserve">Drilling </w:t>
      </w:r>
      <w:r w:rsidR="00A653E9" w:rsidRPr="009223B2">
        <w:t>Fluids</w:t>
      </w:r>
      <w:r w:rsidR="00A653E9">
        <w:t xml:space="preserve"> Components</w:t>
      </w:r>
      <w:r w:rsidR="00156E4C">
        <w:t xml:space="preserve"> and Formulation</w:t>
      </w:r>
      <w:bookmarkEnd w:id="129"/>
    </w:p>
    <w:p w14:paraId="73EE14B5" w14:textId="1ADB2397" w:rsidR="00156E4C" w:rsidRDefault="00156E4C" w:rsidP="00156E4C">
      <w:r>
        <w:t>In general, drilling fluid systems consist of base fluid (in WBM drilling fluid, the base fluid is water), active and inert solids, and additives to preserve the mud properties. These components control the main drilling fluid properties; density (e.g., mud density, specific gravity), viscosity (e.g., PV, YP),</w:t>
      </w:r>
      <w:r w:rsidR="00E22004">
        <w:t xml:space="preserve"> and</w:t>
      </w:r>
      <w:r>
        <w:t xml:space="preserve"> chemical reactivity. In geothermal drilling</w:t>
      </w:r>
      <w:r w:rsidR="00E22004">
        <w:t xml:space="preserve"> fluids</w:t>
      </w:r>
      <w:r>
        <w:t xml:space="preserve">, the most relevant </w:t>
      </w:r>
      <w:r w:rsidR="001E16F0">
        <w:t xml:space="preserve">properties </w:t>
      </w:r>
      <w:r>
        <w:t>are alkalinity</w:t>
      </w:r>
      <w:r w:rsidR="00E22004">
        <w:t>,</w:t>
      </w:r>
      <w:r>
        <w:t xml:space="preserve"> formation stability and inhibition, filtration, and fluid loss control.</w:t>
      </w:r>
    </w:p>
    <w:p w14:paraId="0F9D6276" w14:textId="5CF4472C" w:rsidR="00156E4C" w:rsidRPr="00AF2179" w:rsidRDefault="00156E4C" w:rsidP="00156E4C">
      <w:pPr>
        <w:rPr>
          <w:lang w:val="es-ES"/>
        </w:rPr>
      </w:pPr>
      <w:r>
        <w:t xml:space="preserve">As a minimum, a drilling fluid formulation designed to address geothermal </w:t>
      </w:r>
      <w:r w:rsidR="00880A75">
        <w:t xml:space="preserve">drilling </w:t>
      </w:r>
      <w:r w:rsidR="00E22004">
        <w:t xml:space="preserve">challenges </w:t>
      </w:r>
      <w:r>
        <w:t xml:space="preserve">must include a </w:t>
      </w:r>
      <w:r w:rsidR="00137EF9">
        <w:t>stable thermal</w:t>
      </w:r>
      <w:r>
        <w:t xml:space="preserve"> viscosifier, a filtrate control additive, a pH buffer, and LCM if mud losses are expected. In addition to the high-temperature constraints, the main limitations are the low-density requirement and the </w:t>
      </w:r>
      <w:r w:rsidR="00137EF9">
        <w:t>additives' cost</w:t>
      </w:r>
      <w:r>
        <w:t>. Some high-tech HPHT additives are cost-prohibited for geothermal applications, which could easily turn a technically properly designed well into</w:t>
      </w:r>
      <w:r w:rsidR="00E22004">
        <w:t xml:space="preserve"> an</w:t>
      </w:r>
      <w:r>
        <w:t xml:space="preserve"> economic failure </w:t>
      </w:r>
      <w:r w:rsidR="004C6FB2">
        <w:fldChar w:fldCharType="begin" w:fldLock="1"/>
      </w:r>
      <w:r w:rsidR="004C6FB2">
        <w:instrText>ADDIN CSL_CITATION {"citationItems":[{"id":"ITEM-1","itemData":{"abstract":"Sustainable  energy  generation  is  crucial  to  meet  the  energy  demands  of  the  21st  century  while  keeping  the  implications  of  future  challenges  at  its  core  philosophy.  A  geothermal  power  generation  plant  is  one  of  such  avenues  that  meets  the  associated  challenges  by  utilizing  the  thermal energy stored in the earth to generate clean power. The energy acquired in the process, termed geothermal energy, has the highest baseload due to its independence of seasonal factors (e.g., sunlight, winds, cloudiness). Despite such huge potential, different factors such as limited access  to  thermal  resources,  high  capital  costs,  and  operational  risks  during  drilling of the geothermal wells have constrained its widespread development. This  article  describes  the  challenges  and  technological  needs  associated  with  geothermal  welldrilling.  Furthermore,  a  review  of  recent ongoing  efforts  to  overcome  problems  associated  with  drilling  fluid  properties  and  drilling  tools’ operational  limitations  is  presented.  By  studying  the  differen</w:instrText>
      </w:r>
      <w:r w:rsidR="004C6FB2" w:rsidRPr="003142A7">
        <w:instrText>t   components   involved   in   geothermal   well   construction,   we   can understand   the   challenges   of   this   operation.   Also,   this   article   can   provide   insight   into   the   needs   and   technological developments necessary to address some of the most common problems associated with geothermal drilling","author":[{"dropping-particle":"","family":"Vivas","given":"Cesar","non-dropping-particle":"","parse-names":false,"suffix":""},{"dropping-particle":"","family":"Salehi","given":"Saeed","non-dropping-particle":"","parse-names":false,"suffix":""},{"dropping-particle":"","family":"Tuttle","given":"John D","non-dropping-particle":"","parse-names":false,"suffix":""},{"dropping-particle":"","family":"Rickard","given":"Bill","non-dropping-particle":"","parse-names":false,"suffix":""}],"container-title":"Geothermal Resources Council Transactions","id":"ITEM-1","issued":{"date-parts":[["2020","10","17"]]},"page":"904-918","publisher":"Geothermal Resources Council","title":"Challenges and Opportunities of Geothermal Drilling for Renewable Energy Generation","type":"article-journal","volume":"44"},"uris":["http://www.mendeley.com/documents/?uuid=65540f76-77dc-3b1e-9644-b008c494f4c0"]}],"mendeley":{"formattedCitation":"(Vivas et al., 2020)","plainTextFormattedCitation":"(Vi</w:instrText>
      </w:r>
      <w:r w:rsidR="004C6FB2" w:rsidRPr="00AF2179">
        <w:rPr>
          <w:lang w:val="es-ES"/>
        </w:rPr>
        <w:instrText>vas et al., 2020)","previouslyFormattedCitation":"(Vivas et al., 2020)"},"properties":{"noteIndex":0},"schema":"https://github.com/citation-style-language/schema/raw/master/csl-citation.json"}</w:instrText>
      </w:r>
      <w:r w:rsidR="004C6FB2">
        <w:fldChar w:fldCharType="separate"/>
      </w:r>
      <w:r w:rsidR="004C6FB2" w:rsidRPr="00AF2179">
        <w:rPr>
          <w:noProof/>
          <w:lang w:val="es-ES"/>
        </w:rPr>
        <w:t>(Vivas et al., 2020)</w:t>
      </w:r>
      <w:r w:rsidR="004C6FB2">
        <w:fldChar w:fldCharType="end"/>
      </w:r>
      <w:r w:rsidRPr="00AF2179">
        <w:rPr>
          <w:lang w:val="es-ES"/>
        </w:rPr>
        <w:t>.</w:t>
      </w:r>
    </w:p>
    <w:p w14:paraId="09E6BC79" w14:textId="3F7331A5" w:rsidR="00156E4C" w:rsidRPr="00A24C87" w:rsidRDefault="004C6FB2" w:rsidP="003E7EE4">
      <w:r>
        <w:fldChar w:fldCharType="begin" w:fldLock="1"/>
      </w:r>
      <w:r w:rsidRPr="003142A7">
        <w:instrText>ADDIN CSL_CITATION {"citationItems":[{"id":"ITEM-1","itemData":{"ISSN":"01935933","abstract":"Geothermal drilling activities place significant pressure upon drilling fluids design and product selection. The rigors of high bottom hole and circulating temperatures, deviated or directional wellbores, lost circulation, drilled solids buildup, excessive corrosion problems, prevalence of contaminates such as H 2S and CO 2, brackish formation waters, and other considerations, lead to specific product requirements that are difficult to satisfy. It becomes imperative to formulate a drilling fluid that can provide rheology and filtration stability at various temperature ranges, while at the same time providing formation stability and cost-effectiveness. The scope of this paper is to identify recent technical innovations in the area of geothermal drilling fluids, and to discuss the field requirements of drilling fluids and their various properties and characteristics. Recent product development and geothermal field experience has led to potential cost savings from 15% to over 50%, when compared to conventional geothermal drilling fluid systems from several years ago. 'Project-specific' geothermal drilling fluids designs have created other recent benefits, including increased penetration rates, improved hole stability, and reduced trouble time while drilling.","author":[{"dropping-particle":"","family":"Tuttle","given":"John D.","non-dropping-particle":"","parse-names":false,"suffix":""}],"container-title":"Transactions - Geothermal Resources Council","id":"ITEM-1","issued":{"date-parts":[["2005"]]},"page":"535-540","title":"Drilling fluids for the geothermal industry - Recent innovations","type":"paper-conference","volume":"29"},"uris":["http://www.mendeley.com/documents/?uuid=40ee732b-f362-4f26-bf06-296bfd7ccd8f"]}],"mendeley":{"formattedCitation":"(Tuttle, 2005)","manualFormatting":"Tuttle (2005)","plainTextFormattedCitation":"(Tuttle, 2005)","previouslyFormattedCitation":"(Tuttle, 2005)"},"properties":{"noteIndex":0},"schema":"https://github.com/citation-style-language/schema/raw/master/csl-citation.json"}</w:instrText>
      </w:r>
      <w:r>
        <w:fldChar w:fldCharType="separate"/>
      </w:r>
      <w:r w:rsidRPr="003142A7">
        <w:rPr>
          <w:noProof/>
        </w:rPr>
        <w:t>Tuttle (2005)</w:t>
      </w:r>
      <w:r>
        <w:fldChar w:fldCharType="end"/>
      </w:r>
      <w:r w:rsidR="00156E4C" w:rsidRPr="003142A7">
        <w:t xml:space="preserve"> presented a summary of different additives recommended for geothermal applications based on field experience or promising lab tests</w:t>
      </w:r>
      <w:r w:rsidR="00B43592" w:rsidRPr="003142A7">
        <w:t xml:space="preserve"> (</w:t>
      </w:r>
      <w:r w:rsidR="00156E4C" w:rsidRPr="00156E4C">
        <w:rPr>
          <w:b/>
        </w:rPr>
        <w:fldChar w:fldCharType="begin"/>
      </w:r>
      <w:r w:rsidR="00156E4C" w:rsidRPr="003142A7">
        <w:rPr>
          <w:b/>
        </w:rPr>
        <w:instrText xml:space="preserve"> REF _Ref61379450 \r \h  \* MERGEFORMAT </w:instrText>
      </w:r>
      <w:r w:rsidR="00156E4C" w:rsidRPr="00156E4C">
        <w:rPr>
          <w:b/>
        </w:rPr>
      </w:r>
      <w:r w:rsidR="00156E4C" w:rsidRPr="00156E4C">
        <w:rPr>
          <w:b/>
        </w:rPr>
        <w:fldChar w:fldCharType="separate"/>
      </w:r>
      <w:r w:rsidR="00B05D72" w:rsidRPr="003142A7">
        <w:rPr>
          <w:b/>
        </w:rPr>
        <w:t>Table 7</w:t>
      </w:r>
      <w:r w:rsidR="00156E4C" w:rsidRPr="00156E4C">
        <w:rPr>
          <w:b/>
        </w:rPr>
        <w:fldChar w:fldCharType="end"/>
      </w:r>
      <w:r w:rsidR="00B43592" w:rsidRPr="003142A7">
        <w:t xml:space="preserve">). </w:t>
      </w:r>
      <w:r w:rsidR="00156E4C" w:rsidRPr="00156E4C">
        <w:t>To generate a basic formulation that meets the conditions mentioned above, the additives presented in the cited table provides a</w:t>
      </w:r>
      <w:r w:rsidR="00CC1501">
        <w:t>n</w:t>
      </w:r>
      <w:r w:rsidR="00156E4C" w:rsidRPr="00156E4C">
        <w:t xml:space="preserve"> initial step since some of the components can be easily found.</w:t>
      </w:r>
    </w:p>
    <w:p w14:paraId="58913F86" w14:textId="0A1FDB58" w:rsidR="00B43592" w:rsidRPr="002F4A20" w:rsidRDefault="00B43592" w:rsidP="002215FC">
      <w:pPr>
        <w:pStyle w:val="Table"/>
        <w:spacing w:line="480" w:lineRule="auto"/>
        <w:ind w:left="0" w:firstLine="0"/>
      </w:pPr>
      <w:bookmarkStart w:id="130" w:name="_Toc37160941"/>
      <w:bookmarkStart w:id="131" w:name="_Ref61379450"/>
      <w:bookmarkStart w:id="132" w:name="_Toc64331946"/>
      <w:r w:rsidRPr="002F4A20">
        <w:rPr>
          <w:rStyle w:val="muitypography-root"/>
        </w:rPr>
        <w:t>Product Selection Criteria for Geothermal Drilling Fluid (</w:t>
      </w:r>
      <w:r>
        <w:rPr>
          <w:rStyle w:val="muitypography-root"/>
        </w:rPr>
        <w:t xml:space="preserve">After </w:t>
      </w:r>
      <w:r w:rsidR="004C6FB2" w:rsidRPr="004C6FB2">
        <w:rPr>
          <w:rStyle w:val="muitypography-root"/>
        </w:rPr>
        <w:fldChar w:fldCharType="begin" w:fldLock="1"/>
      </w:r>
      <w:r w:rsidR="004C6FB2">
        <w:rPr>
          <w:rStyle w:val="muitypography-root"/>
        </w:rPr>
        <w:instrText>ADDIN CSL_CITATION {"citationItems":[{"id":"ITEM-1","itemData":{"ISSN":"01935933","abstract":"Geothermal drilling activities place significant pressure upon drilling fluids design and product selection. The rigors of high bottom hole and circulating temperatures, deviated or directional wellbores, lost circulation, drilled solids buildup, excessive corrosion problems, prevalence of contaminates such as H 2S and CO 2, brackish formation waters, and other considerations, lead to specific product requirements that are difficult to satisfy. It becomes imperative to formulate a drilling fluid that can provide rheology and filtration stability at various temperature ranges, while at the same time providing formation stability and cost-effectiveness. The scope of this paper is to identify recent technical innovations in the area of geothermal drilling fluids, and to discuss the field requirements of drilling fluids and their various properties and characteristics. Recent product development and geothermal field experience has led to potential cost savings from 15% to over 50%, when compared to conventional geothermal drilling fluid systems from several years ago. 'Project-specific' geothermal drilling fluids designs have created other recent benefits, including increased penetration rates, improved hole stability, and reduced trouble time while drilling.","author":[{"dropping-particle":"","family":"Tuttle","given":"John D.","non-dropping-particle":"","parse-names":false,"suffix":""}],"container-title":"Transactions - Geothermal Resources Council","id":"ITEM-1","issued":{"date-parts":[["2005"]]},"page":"535-540","title":"Drilling fluids for the geothermal industry - Recent innovations","type":"paper-conference","volume":"29"},"uris":["http://www.mendeley.com/documents/?uuid=40ee732b-f362-4f26-bf06-296bfd7ccd8f"]}],"mendeley":{"formattedCitation":"(Tuttle, 2005)","manualFormatting":"Tuttle, 2005","plainTextFormattedCitation":"(Tuttle, 2005)","previouslyFormattedCitation":"(Tuttle, 2005)"},"properties":{"noteIndex":0},"schema":"https://github.com/citation-style-language/schema/raw/master/csl-citation.json"}</w:instrText>
      </w:r>
      <w:r w:rsidR="004C6FB2" w:rsidRPr="004C6FB2">
        <w:rPr>
          <w:rStyle w:val="muitypography-root"/>
        </w:rPr>
        <w:fldChar w:fldCharType="separate"/>
      </w:r>
      <w:r w:rsidR="004C6FB2" w:rsidRPr="00AF2179">
        <w:rPr>
          <w:rStyle w:val="muitypography-root"/>
        </w:rPr>
        <w:t>Tuttle, 2005</w:t>
      </w:r>
      <w:r w:rsidR="004C6FB2" w:rsidRPr="004C6FB2">
        <w:rPr>
          <w:rStyle w:val="muitypography-root"/>
        </w:rPr>
        <w:fldChar w:fldCharType="end"/>
      </w:r>
      <w:r w:rsidRPr="002F4A20">
        <w:rPr>
          <w:rStyle w:val="muitypography-root"/>
        </w:rPr>
        <w:t>).</w:t>
      </w:r>
      <w:bookmarkEnd w:id="130"/>
      <w:bookmarkEnd w:id="131"/>
      <w:bookmarkEnd w:id="132"/>
    </w:p>
    <w:tbl>
      <w:tblPr>
        <w:tblStyle w:val="ListTable6Colorful"/>
        <w:tblW w:w="9392" w:type="dxa"/>
        <w:tblLook w:val="06A0" w:firstRow="1" w:lastRow="0" w:firstColumn="1" w:lastColumn="0" w:noHBand="1" w:noVBand="1"/>
      </w:tblPr>
      <w:tblGrid>
        <w:gridCol w:w="3130"/>
        <w:gridCol w:w="3131"/>
        <w:gridCol w:w="3131"/>
      </w:tblGrid>
      <w:tr w:rsidR="00B43592" w:rsidRPr="00AA4B5B" w14:paraId="68EFA899" w14:textId="77777777" w:rsidTr="002215FC">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3130" w:type="dxa"/>
            <w:vAlign w:val="center"/>
          </w:tcPr>
          <w:p w14:paraId="573EDC62" w14:textId="77777777" w:rsidR="00B43592" w:rsidRPr="00CC568A" w:rsidRDefault="00B43592" w:rsidP="002215FC">
            <w:pPr>
              <w:rPr>
                <w:sz w:val="20"/>
                <w:szCs w:val="20"/>
              </w:rPr>
            </w:pPr>
            <w:r w:rsidRPr="00CC568A">
              <w:rPr>
                <w:sz w:val="20"/>
                <w:szCs w:val="20"/>
              </w:rPr>
              <w:t>Property/Characteristic</w:t>
            </w:r>
          </w:p>
        </w:tc>
        <w:tc>
          <w:tcPr>
            <w:tcW w:w="3131" w:type="dxa"/>
            <w:vAlign w:val="center"/>
          </w:tcPr>
          <w:p w14:paraId="21997A3D" w14:textId="3BED906E" w:rsidR="00B43592" w:rsidRPr="00CC568A" w:rsidRDefault="00B43592" w:rsidP="002215FC">
            <w:pPr>
              <w:cnfStyle w:val="100000000000" w:firstRow="1" w:lastRow="0" w:firstColumn="0" w:lastColumn="0" w:oddVBand="0" w:evenVBand="0" w:oddHBand="0" w:evenHBand="0" w:firstRowFirstColumn="0" w:firstRowLastColumn="0" w:lastRowFirstColumn="0" w:lastRowLastColumn="0"/>
              <w:rPr>
                <w:sz w:val="20"/>
                <w:szCs w:val="20"/>
              </w:rPr>
            </w:pPr>
            <w:r w:rsidRPr="00CC568A">
              <w:rPr>
                <w:sz w:val="20"/>
                <w:szCs w:val="20"/>
              </w:rPr>
              <w:t>&lt;350°F (&lt;177°C)</w:t>
            </w:r>
          </w:p>
        </w:tc>
        <w:tc>
          <w:tcPr>
            <w:tcW w:w="3131" w:type="dxa"/>
            <w:vAlign w:val="center"/>
          </w:tcPr>
          <w:p w14:paraId="17F33973" w14:textId="23CAA055" w:rsidR="00B43592" w:rsidRPr="00CC568A" w:rsidRDefault="00B43592" w:rsidP="002215FC">
            <w:pPr>
              <w:cnfStyle w:val="100000000000" w:firstRow="1" w:lastRow="0" w:firstColumn="0" w:lastColumn="0" w:oddVBand="0" w:evenVBand="0" w:oddHBand="0" w:evenHBand="0" w:firstRowFirstColumn="0" w:firstRowLastColumn="0" w:lastRowFirstColumn="0" w:lastRowLastColumn="0"/>
              <w:rPr>
                <w:sz w:val="20"/>
                <w:szCs w:val="20"/>
              </w:rPr>
            </w:pPr>
            <w:r w:rsidRPr="00CC568A">
              <w:rPr>
                <w:sz w:val="20"/>
                <w:szCs w:val="20"/>
              </w:rPr>
              <w:t>&gt;350°F (&gt;177°C)</w:t>
            </w:r>
          </w:p>
        </w:tc>
      </w:tr>
      <w:tr w:rsidR="00B43592" w:rsidRPr="00AA4B5B" w14:paraId="01B43F7D" w14:textId="77777777" w:rsidTr="00E13EFC">
        <w:trPr>
          <w:trHeight w:val="492"/>
        </w:trPr>
        <w:tc>
          <w:tcPr>
            <w:cnfStyle w:val="001000000000" w:firstRow="0" w:lastRow="0" w:firstColumn="1" w:lastColumn="0" w:oddVBand="0" w:evenVBand="0" w:oddHBand="0" w:evenHBand="0" w:firstRowFirstColumn="0" w:firstRowLastColumn="0" w:lastRowFirstColumn="0" w:lastRowLastColumn="0"/>
            <w:tcW w:w="3130" w:type="dxa"/>
          </w:tcPr>
          <w:p w14:paraId="4D23DBC9" w14:textId="77777777" w:rsidR="00B43592" w:rsidRPr="00CC568A" w:rsidRDefault="00B43592" w:rsidP="00E13EFC">
            <w:pPr>
              <w:rPr>
                <w:sz w:val="20"/>
                <w:szCs w:val="20"/>
              </w:rPr>
            </w:pPr>
            <w:r w:rsidRPr="00CC568A">
              <w:rPr>
                <w:sz w:val="20"/>
                <w:szCs w:val="20"/>
              </w:rPr>
              <w:t>Rheology Control (Viscosity Increase)</w:t>
            </w:r>
          </w:p>
        </w:tc>
        <w:tc>
          <w:tcPr>
            <w:tcW w:w="3131" w:type="dxa"/>
          </w:tcPr>
          <w:p w14:paraId="73B37E91" w14:textId="77777777" w:rsidR="00B43592" w:rsidRPr="00CC568A" w:rsidRDefault="00B43592" w:rsidP="00E13EFC">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0"/>
                <w:szCs w:val="20"/>
              </w:rPr>
            </w:pPr>
            <w:r w:rsidRPr="00CC568A">
              <w:rPr>
                <w:sz w:val="20"/>
                <w:szCs w:val="20"/>
              </w:rPr>
              <w:t>API Bentonite,</w:t>
            </w:r>
          </w:p>
          <w:p w14:paraId="480B64A1" w14:textId="77777777" w:rsidR="00B43592" w:rsidRPr="00CC568A" w:rsidRDefault="00B43592" w:rsidP="00E13EFC">
            <w:pPr>
              <w:cnfStyle w:val="000000000000" w:firstRow="0" w:lastRow="0" w:firstColumn="0" w:lastColumn="0" w:oddVBand="0" w:evenVBand="0" w:oddHBand="0" w:evenHBand="0" w:firstRowFirstColumn="0" w:firstRowLastColumn="0" w:lastRowFirstColumn="0" w:lastRowLastColumn="0"/>
              <w:rPr>
                <w:sz w:val="20"/>
                <w:szCs w:val="20"/>
              </w:rPr>
            </w:pPr>
            <w:r w:rsidRPr="00CC568A">
              <w:rPr>
                <w:sz w:val="20"/>
                <w:szCs w:val="20"/>
              </w:rPr>
              <w:t>Synthetic Polymers</w:t>
            </w:r>
          </w:p>
        </w:tc>
        <w:tc>
          <w:tcPr>
            <w:tcW w:w="3131" w:type="dxa"/>
          </w:tcPr>
          <w:p w14:paraId="78205A50" w14:textId="77777777" w:rsidR="00B43592" w:rsidRPr="00CC568A" w:rsidRDefault="00B43592" w:rsidP="00E13EFC">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0"/>
                <w:szCs w:val="20"/>
              </w:rPr>
            </w:pPr>
            <w:r w:rsidRPr="00CC568A">
              <w:rPr>
                <w:sz w:val="20"/>
                <w:szCs w:val="20"/>
              </w:rPr>
              <w:t>API Bentonite,</w:t>
            </w:r>
          </w:p>
          <w:p w14:paraId="0C35A980" w14:textId="77777777" w:rsidR="00B43592" w:rsidRPr="00CC568A" w:rsidRDefault="00B43592" w:rsidP="00E13EFC">
            <w:pPr>
              <w:cnfStyle w:val="000000000000" w:firstRow="0" w:lastRow="0" w:firstColumn="0" w:lastColumn="0" w:oddVBand="0" w:evenVBand="0" w:oddHBand="0" w:evenHBand="0" w:firstRowFirstColumn="0" w:firstRowLastColumn="0" w:lastRowFirstColumn="0" w:lastRowLastColumn="0"/>
              <w:rPr>
                <w:sz w:val="20"/>
                <w:szCs w:val="20"/>
              </w:rPr>
            </w:pPr>
            <w:r w:rsidRPr="00CC568A">
              <w:rPr>
                <w:sz w:val="20"/>
                <w:szCs w:val="20"/>
              </w:rPr>
              <w:t>Synthetic Co-Polymers</w:t>
            </w:r>
          </w:p>
        </w:tc>
      </w:tr>
      <w:tr w:rsidR="00B43592" w:rsidRPr="00AA4B5B" w14:paraId="03CC1C3E" w14:textId="77777777" w:rsidTr="00E13EFC">
        <w:trPr>
          <w:trHeight w:val="476"/>
        </w:trPr>
        <w:tc>
          <w:tcPr>
            <w:cnfStyle w:val="001000000000" w:firstRow="0" w:lastRow="0" w:firstColumn="1" w:lastColumn="0" w:oddVBand="0" w:evenVBand="0" w:oddHBand="0" w:evenHBand="0" w:firstRowFirstColumn="0" w:firstRowLastColumn="0" w:lastRowFirstColumn="0" w:lastRowLastColumn="0"/>
            <w:tcW w:w="3130" w:type="dxa"/>
          </w:tcPr>
          <w:p w14:paraId="7AF4436C" w14:textId="77777777" w:rsidR="00B43592" w:rsidRPr="00CC568A" w:rsidRDefault="00B43592" w:rsidP="00E13EFC">
            <w:pPr>
              <w:rPr>
                <w:sz w:val="20"/>
                <w:szCs w:val="20"/>
              </w:rPr>
            </w:pPr>
            <w:r w:rsidRPr="00CC568A">
              <w:rPr>
                <w:sz w:val="20"/>
                <w:szCs w:val="20"/>
              </w:rPr>
              <w:lastRenderedPageBreak/>
              <w:t>Rheology Control (Thinning)</w:t>
            </w:r>
          </w:p>
        </w:tc>
        <w:tc>
          <w:tcPr>
            <w:tcW w:w="3131" w:type="dxa"/>
          </w:tcPr>
          <w:p w14:paraId="07CB7C1A" w14:textId="77777777" w:rsidR="00B43592" w:rsidRPr="00CC568A" w:rsidRDefault="00B43592" w:rsidP="00E13EFC">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0"/>
                <w:szCs w:val="20"/>
              </w:rPr>
            </w:pPr>
            <w:r w:rsidRPr="00CC568A">
              <w:rPr>
                <w:sz w:val="20"/>
                <w:szCs w:val="20"/>
              </w:rPr>
              <w:t xml:space="preserve">Polyacrylates, </w:t>
            </w:r>
            <w:proofErr w:type="spellStart"/>
            <w:r w:rsidRPr="00CC568A">
              <w:rPr>
                <w:sz w:val="20"/>
                <w:szCs w:val="20"/>
              </w:rPr>
              <w:t>Desco</w:t>
            </w:r>
            <w:proofErr w:type="spellEnd"/>
            <w:r w:rsidRPr="00CC568A">
              <w:rPr>
                <w:sz w:val="20"/>
                <w:szCs w:val="20"/>
              </w:rPr>
              <w:t xml:space="preserve"> CF</w:t>
            </w:r>
          </w:p>
        </w:tc>
        <w:tc>
          <w:tcPr>
            <w:tcW w:w="3131" w:type="dxa"/>
          </w:tcPr>
          <w:p w14:paraId="2464B136" w14:textId="77777777" w:rsidR="00B43592" w:rsidRPr="00CC568A" w:rsidRDefault="00B43592" w:rsidP="00E13EFC">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0"/>
                <w:szCs w:val="20"/>
              </w:rPr>
            </w:pPr>
            <w:r w:rsidRPr="00CC568A">
              <w:rPr>
                <w:sz w:val="20"/>
                <w:szCs w:val="20"/>
              </w:rPr>
              <w:t>New Co-Polymer Blends,</w:t>
            </w:r>
          </w:p>
          <w:p w14:paraId="45EF2E32" w14:textId="77777777" w:rsidR="00B43592" w:rsidRPr="00CC568A" w:rsidRDefault="00B43592" w:rsidP="00E13EFC">
            <w:pPr>
              <w:cnfStyle w:val="000000000000" w:firstRow="0" w:lastRow="0" w:firstColumn="0" w:lastColumn="0" w:oddVBand="0" w:evenVBand="0" w:oddHBand="0" w:evenHBand="0" w:firstRowFirstColumn="0" w:firstRowLastColumn="0" w:lastRowFirstColumn="0" w:lastRowLastColumn="0"/>
              <w:rPr>
                <w:sz w:val="20"/>
                <w:szCs w:val="20"/>
              </w:rPr>
            </w:pPr>
            <w:r w:rsidRPr="00CC568A">
              <w:rPr>
                <w:sz w:val="20"/>
                <w:szCs w:val="20"/>
              </w:rPr>
              <w:t xml:space="preserve">Lignite, </w:t>
            </w:r>
            <w:proofErr w:type="spellStart"/>
            <w:r w:rsidRPr="00CC568A">
              <w:rPr>
                <w:sz w:val="20"/>
                <w:szCs w:val="20"/>
              </w:rPr>
              <w:t>Desco</w:t>
            </w:r>
            <w:proofErr w:type="spellEnd"/>
            <w:r w:rsidRPr="00CC568A">
              <w:rPr>
                <w:sz w:val="20"/>
                <w:szCs w:val="20"/>
              </w:rPr>
              <w:t xml:space="preserve"> CF</w:t>
            </w:r>
          </w:p>
        </w:tc>
      </w:tr>
      <w:tr w:rsidR="00B43592" w:rsidRPr="00AA4B5B" w14:paraId="3D215028" w14:textId="77777777" w:rsidTr="00E13EFC">
        <w:trPr>
          <w:trHeight w:val="492"/>
        </w:trPr>
        <w:tc>
          <w:tcPr>
            <w:cnfStyle w:val="001000000000" w:firstRow="0" w:lastRow="0" w:firstColumn="1" w:lastColumn="0" w:oddVBand="0" w:evenVBand="0" w:oddHBand="0" w:evenHBand="0" w:firstRowFirstColumn="0" w:firstRowLastColumn="0" w:lastRowFirstColumn="0" w:lastRowLastColumn="0"/>
            <w:tcW w:w="3130" w:type="dxa"/>
          </w:tcPr>
          <w:p w14:paraId="48643577" w14:textId="77777777" w:rsidR="00B43592" w:rsidRPr="00CC568A" w:rsidRDefault="00B43592" w:rsidP="00E13EFC">
            <w:pPr>
              <w:rPr>
                <w:sz w:val="20"/>
                <w:szCs w:val="20"/>
              </w:rPr>
            </w:pPr>
            <w:r w:rsidRPr="00CC568A">
              <w:rPr>
                <w:sz w:val="20"/>
                <w:szCs w:val="20"/>
              </w:rPr>
              <w:t>Filtrate/Water Loss Control</w:t>
            </w:r>
          </w:p>
        </w:tc>
        <w:tc>
          <w:tcPr>
            <w:tcW w:w="3131" w:type="dxa"/>
          </w:tcPr>
          <w:p w14:paraId="4763DFE3" w14:textId="77777777" w:rsidR="00B43592" w:rsidRPr="00CC568A" w:rsidRDefault="00B43592" w:rsidP="00E13EFC">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0"/>
                <w:szCs w:val="20"/>
              </w:rPr>
            </w:pPr>
            <w:r w:rsidRPr="00CC568A">
              <w:rPr>
                <w:sz w:val="20"/>
                <w:szCs w:val="20"/>
              </w:rPr>
              <w:t>PACs, Starch Derivatives, Acrylamides</w:t>
            </w:r>
          </w:p>
        </w:tc>
        <w:tc>
          <w:tcPr>
            <w:tcW w:w="3131" w:type="dxa"/>
          </w:tcPr>
          <w:p w14:paraId="5D90D025" w14:textId="77777777" w:rsidR="00B43592" w:rsidRPr="00CC568A" w:rsidRDefault="00B43592" w:rsidP="00E13EFC">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0"/>
                <w:szCs w:val="20"/>
              </w:rPr>
            </w:pPr>
            <w:r w:rsidRPr="00CC568A">
              <w:rPr>
                <w:sz w:val="20"/>
                <w:szCs w:val="20"/>
              </w:rPr>
              <w:t>HT PAC Blends,</w:t>
            </w:r>
          </w:p>
          <w:p w14:paraId="178DFCA0" w14:textId="77777777" w:rsidR="00B43592" w:rsidRPr="00CC568A" w:rsidRDefault="00B43592" w:rsidP="00E13EFC">
            <w:pPr>
              <w:cnfStyle w:val="000000000000" w:firstRow="0" w:lastRow="0" w:firstColumn="0" w:lastColumn="0" w:oddVBand="0" w:evenVBand="0" w:oddHBand="0" w:evenHBand="0" w:firstRowFirstColumn="0" w:firstRowLastColumn="0" w:lastRowFirstColumn="0" w:lastRowLastColumn="0"/>
              <w:rPr>
                <w:sz w:val="20"/>
                <w:szCs w:val="20"/>
              </w:rPr>
            </w:pPr>
            <w:r w:rsidRPr="00CC568A">
              <w:rPr>
                <w:sz w:val="20"/>
                <w:szCs w:val="20"/>
              </w:rPr>
              <w:t>Modified Acrylamides, Lignite</w:t>
            </w:r>
          </w:p>
        </w:tc>
      </w:tr>
      <w:tr w:rsidR="00B43592" w:rsidRPr="00AA4B5B" w14:paraId="21FE857F" w14:textId="77777777" w:rsidTr="00E13EFC">
        <w:trPr>
          <w:trHeight w:val="253"/>
        </w:trPr>
        <w:tc>
          <w:tcPr>
            <w:cnfStyle w:val="001000000000" w:firstRow="0" w:lastRow="0" w:firstColumn="1" w:lastColumn="0" w:oddVBand="0" w:evenVBand="0" w:oddHBand="0" w:evenHBand="0" w:firstRowFirstColumn="0" w:firstRowLastColumn="0" w:lastRowFirstColumn="0" w:lastRowLastColumn="0"/>
            <w:tcW w:w="3130" w:type="dxa"/>
          </w:tcPr>
          <w:p w14:paraId="420CD3B1" w14:textId="77777777" w:rsidR="00B43592" w:rsidRPr="00CC568A" w:rsidRDefault="00B43592" w:rsidP="00E13EFC">
            <w:pPr>
              <w:rPr>
                <w:sz w:val="20"/>
                <w:szCs w:val="20"/>
              </w:rPr>
            </w:pPr>
            <w:r w:rsidRPr="00CC568A">
              <w:rPr>
                <w:sz w:val="20"/>
                <w:szCs w:val="20"/>
              </w:rPr>
              <w:t>Alkalinity/pH Control</w:t>
            </w:r>
          </w:p>
        </w:tc>
        <w:tc>
          <w:tcPr>
            <w:tcW w:w="3131" w:type="dxa"/>
          </w:tcPr>
          <w:p w14:paraId="0121F9E2" w14:textId="77777777" w:rsidR="00B43592" w:rsidRPr="00CC568A" w:rsidRDefault="00B43592" w:rsidP="00E13EFC">
            <w:pPr>
              <w:cnfStyle w:val="000000000000" w:firstRow="0" w:lastRow="0" w:firstColumn="0" w:lastColumn="0" w:oddVBand="0" w:evenVBand="0" w:oddHBand="0" w:evenHBand="0" w:firstRowFirstColumn="0" w:firstRowLastColumn="0" w:lastRowFirstColumn="0" w:lastRowLastColumn="0"/>
              <w:rPr>
                <w:sz w:val="20"/>
                <w:szCs w:val="20"/>
              </w:rPr>
            </w:pPr>
            <w:r w:rsidRPr="00CC568A">
              <w:rPr>
                <w:sz w:val="20"/>
                <w:szCs w:val="20"/>
              </w:rPr>
              <w:t>Caustic Soda, KOH, Lime</w:t>
            </w:r>
          </w:p>
        </w:tc>
        <w:tc>
          <w:tcPr>
            <w:tcW w:w="3131" w:type="dxa"/>
          </w:tcPr>
          <w:p w14:paraId="0F7BF8A5" w14:textId="77777777" w:rsidR="00B43592" w:rsidRPr="00CC568A" w:rsidRDefault="00B43592" w:rsidP="00E13EFC">
            <w:pPr>
              <w:cnfStyle w:val="000000000000" w:firstRow="0" w:lastRow="0" w:firstColumn="0" w:lastColumn="0" w:oddVBand="0" w:evenVBand="0" w:oddHBand="0" w:evenHBand="0" w:firstRowFirstColumn="0" w:firstRowLastColumn="0" w:lastRowFirstColumn="0" w:lastRowLastColumn="0"/>
              <w:rPr>
                <w:sz w:val="20"/>
                <w:szCs w:val="20"/>
              </w:rPr>
            </w:pPr>
            <w:r w:rsidRPr="00CC568A">
              <w:rPr>
                <w:sz w:val="20"/>
                <w:szCs w:val="20"/>
              </w:rPr>
              <w:t>Caustic Soda, KOH, Lime</w:t>
            </w:r>
          </w:p>
        </w:tc>
      </w:tr>
      <w:tr w:rsidR="00B43592" w:rsidRPr="00AA4B5B" w14:paraId="032941EC" w14:textId="77777777" w:rsidTr="00E13EFC">
        <w:trPr>
          <w:trHeight w:val="492"/>
        </w:trPr>
        <w:tc>
          <w:tcPr>
            <w:cnfStyle w:val="001000000000" w:firstRow="0" w:lastRow="0" w:firstColumn="1" w:lastColumn="0" w:oddVBand="0" w:evenVBand="0" w:oddHBand="0" w:evenHBand="0" w:firstRowFirstColumn="0" w:firstRowLastColumn="0" w:lastRowFirstColumn="0" w:lastRowLastColumn="0"/>
            <w:tcW w:w="3130" w:type="dxa"/>
          </w:tcPr>
          <w:p w14:paraId="3C5416EA" w14:textId="77777777" w:rsidR="00B43592" w:rsidRPr="00CC568A" w:rsidRDefault="00B43592" w:rsidP="00E13EFC">
            <w:pPr>
              <w:rPr>
                <w:sz w:val="20"/>
                <w:szCs w:val="20"/>
              </w:rPr>
            </w:pPr>
            <w:r w:rsidRPr="00CC568A">
              <w:rPr>
                <w:sz w:val="20"/>
                <w:szCs w:val="20"/>
              </w:rPr>
              <w:t>Inhibition/Lubricity</w:t>
            </w:r>
          </w:p>
        </w:tc>
        <w:tc>
          <w:tcPr>
            <w:tcW w:w="3131" w:type="dxa"/>
          </w:tcPr>
          <w:p w14:paraId="00FFF2EE" w14:textId="77777777" w:rsidR="00B43592" w:rsidRPr="00CC568A" w:rsidRDefault="00B43592" w:rsidP="00E13EFC">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0"/>
                <w:szCs w:val="20"/>
              </w:rPr>
            </w:pPr>
            <w:r w:rsidRPr="00CC568A">
              <w:rPr>
                <w:sz w:val="20"/>
                <w:szCs w:val="20"/>
              </w:rPr>
              <w:t>K+, Al+++-Based Additives,</w:t>
            </w:r>
          </w:p>
          <w:p w14:paraId="76173D12" w14:textId="77777777" w:rsidR="00B43592" w:rsidRPr="00CC568A" w:rsidRDefault="00B43592" w:rsidP="00E13EFC">
            <w:pPr>
              <w:cnfStyle w:val="000000000000" w:firstRow="0" w:lastRow="0" w:firstColumn="0" w:lastColumn="0" w:oddVBand="0" w:evenVBand="0" w:oddHBand="0" w:evenHBand="0" w:firstRowFirstColumn="0" w:firstRowLastColumn="0" w:lastRowFirstColumn="0" w:lastRowLastColumn="0"/>
              <w:rPr>
                <w:sz w:val="20"/>
                <w:szCs w:val="20"/>
              </w:rPr>
            </w:pPr>
            <w:r w:rsidRPr="00CC568A">
              <w:rPr>
                <w:sz w:val="20"/>
                <w:szCs w:val="20"/>
              </w:rPr>
              <w:t xml:space="preserve">Gilsonite, </w:t>
            </w:r>
            <w:proofErr w:type="spellStart"/>
            <w:r w:rsidRPr="00CC568A">
              <w:rPr>
                <w:sz w:val="20"/>
                <w:szCs w:val="20"/>
              </w:rPr>
              <w:t>TORKease</w:t>
            </w:r>
            <w:proofErr w:type="spellEnd"/>
          </w:p>
        </w:tc>
        <w:tc>
          <w:tcPr>
            <w:tcW w:w="3131" w:type="dxa"/>
          </w:tcPr>
          <w:p w14:paraId="748EC69C" w14:textId="77777777" w:rsidR="00B43592" w:rsidRPr="00CC568A" w:rsidRDefault="00B43592" w:rsidP="00E13EFC">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0"/>
                <w:szCs w:val="20"/>
              </w:rPr>
            </w:pPr>
            <w:r w:rsidRPr="00CC568A">
              <w:rPr>
                <w:sz w:val="20"/>
                <w:szCs w:val="20"/>
              </w:rPr>
              <w:t>K+, Al+++-Based Additives,</w:t>
            </w:r>
          </w:p>
          <w:p w14:paraId="246649C8" w14:textId="77777777" w:rsidR="00B43592" w:rsidRPr="00CC568A" w:rsidRDefault="00B43592" w:rsidP="00E13EFC">
            <w:pPr>
              <w:cnfStyle w:val="000000000000" w:firstRow="0" w:lastRow="0" w:firstColumn="0" w:lastColumn="0" w:oddVBand="0" w:evenVBand="0" w:oddHBand="0" w:evenHBand="0" w:firstRowFirstColumn="0" w:firstRowLastColumn="0" w:lastRowFirstColumn="0" w:lastRowLastColumn="0"/>
              <w:rPr>
                <w:sz w:val="20"/>
                <w:szCs w:val="20"/>
              </w:rPr>
            </w:pPr>
            <w:r w:rsidRPr="00CC568A">
              <w:rPr>
                <w:sz w:val="20"/>
                <w:szCs w:val="20"/>
              </w:rPr>
              <w:t xml:space="preserve">Gilsonite, </w:t>
            </w:r>
            <w:proofErr w:type="spellStart"/>
            <w:r w:rsidRPr="00CC568A">
              <w:rPr>
                <w:sz w:val="20"/>
                <w:szCs w:val="20"/>
              </w:rPr>
              <w:t>TORKease</w:t>
            </w:r>
            <w:proofErr w:type="spellEnd"/>
          </w:p>
        </w:tc>
      </w:tr>
      <w:tr w:rsidR="00B43592" w:rsidRPr="00AA4B5B" w14:paraId="7D290467" w14:textId="77777777" w:rsidTr="00E13EFC">
        <w:trPr>
          <w:trHeight w:val="476"/>
        </w:trPr>
        <w:tc>
          <w:tcPr>
            <w:cnfStyle w:val="001000000000" w:firstRow="0" w:lastRow="0" w:firstColumn="1" w:lastColumn="0" w:oddVBand="0" w:evenVBand="0" w:oddHBand="0" w:evenHBand="0" w:firstRowFirstColumn="0" w:firstRowLastColumn="0" w:lastRowFirstColumn="0" w:lastRowLastColumn="0"/>
            <w:tcW w:w="3130" w:type="dxa"/>
          </w:tcPr>
          <w:p w14:paraId="60D29A0D" w14:textId="77777777" w:rsidR="00B43592" w:rsidRPr="00CC568A" w:rsidRDefault="00B43592" w:rsidP="00E13EFC">
            <w:pPr>
              <w:rPr>
                <w:sz w:val="20"/>
                <w:szCs w:val="20"/>
              </w:rPr>
            </w:pPr>
            <w:r w:rsidRPr="00CC568A">
              <w:rPr>
                <w:sz w:val="20"/>
                <w:szCs w:val="20"/>
              </w:rPr>
              <w:t>Lost Circulation</w:t>
            </w:r>
          </w:p>
        </w:tc>
        <w:tc>
          <w:tcPr>
            <w:tcW w:w="3131" w:type="dxa"/>
          </w:tcPr>
          <w:p w14:paraId="0A6CE215" w14:textId="77777777" w:rsidR="00B43592" w:rsidRPr="00CC568A" w:rsidRDefault="00B43592" w:rsidP="00E13EFC">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0"/>
                <w:szCs w:val="20"/>
              </w:rPr>
            </w:pPr>
            <w:r w:rsidRPr="00CC568A">
              <w:rPr>
                <w:sz w:val="20"/>
                <w:szCs w:val="20"/>
              </w:rPr>
              <w:t>Cottonseed Hulls, Sawdust, Crosslink Plugs</w:t>
            </w:r>
          </w:p>
        </w:tc>
        <w:tc>
          <w:tcPr>
            <w:tcW w:w="3131" w:type="dxa"/>
          </w:tcPr>
          <w:p w14:paraId="0E2A05B1" w14:textId="77777777" w:rsidR="00B43592" w:rsidRPr="00CC568A" w:rsidRDefault="00B43592" w:rsidP="00E13EFC">
            <w:pPr>
              <w:cnfStyle w:val="000000000000" w:firstRow="0" w:lastRow="0" w:firstColumn="0" w:lastColumn="0" w:oddVBand="0" w:evenVBand="0" w:oddHBand="0" w:evenHBand="0" w:firstRowFirstColumn="0" w:firstRowLastColumn="0" w:lastRowFirstColumn="0" w:lastRowLastColumn="0"/>
              <w:rPr>
                <w:sz w:val="20"/>
                <w:szCs w:val="20"/>
              </w:rPr>
            </w:pPr>
            <w:r w:rsidRPr="00CC568A">
              <w:rPr>
                <w:sz w:val="20"/>
                <w:szCs w:val="20"/>
              </w:rPr>
              <w:t>Cottonseed Hulls, Sawdust, Crosslink Plugs</w:t>
            </w:r>
          </w:p>
        </w:tc>
      </w:tr>
    </w:tbl>
    <w:p w14:paraId="01903A28" w14:textId="45CD51FF" w:rsidR="008D69A6" w:rsidRDefault="008D69A6" w:rsidP="00B43592">
      <w:pPr>
        <w:rPr>
          <w:rStyle w:val="normaltextrun"/>
        </w:rPr>
      </w:pPr>
    </w:p>
    <w:p w14:paraId="43F9FC73" w14:textId="77777777" w:rsidR="000E10A4" w:rsidRPr="000E10A4" w:rsidRDefault="000E10A4" w:rsidP="000E10A4">
      <w:pPr>
        <w:pStyle w:val="ListParagraph"/>
        <w:keepNext/>
        <w:keepLines/>
        <w:numPr>
          <w:ilvl w:val="1"/>
          <w:numId w:val="19"/>
        </w:numPr>
        <w:spacing w:before="180" w:after="60"/>
        <w:contextualSpacing w:val="0"/>
        <w:outlineLvl w:val="1"/>
        <w:rPr>
          <w:rFonts w:eastAsiaTheme="majorEastAsia"/>
          <w:b/>
          <w:vanish/>
        </w:rPr>
      </w:pPr>
      <w:bookmarkStart w:id="133" w:name="_Toc60924619"/>
      <w:bookmarkStart w:id="134" w:name="_Toc60924662"/>
      <w:bookmarkStart w:id="135" w:name="_Toc60924793"/>
      <w:bookmarkStart w:id="136" w:name="_Toc60994358"/>
      <w:bookmarkStart w:id="137" w:name="_Toc61080053"/>
      <w:bookmarkStart w:id="138" w:name="_Toc61084683"/>
      <w:bookmarkStart w:id="139" w:name="_Toc61424467"/>
      <w:bookmarkStart w:id="140" w:name="_Toc63036736"/>
      <w:bookmarkStart w:id="141" w:name="_Toc64331864"/>
      <w:bookmarkStart w:id="142" w:name="_Toc67478622"/>
      <w:bookmarkStart w:id="143" w:name="_Toc47604375"/>
      <w:bookmarkEnd w:id="133"/>
      <w:bookmarkEnd w:id="134"/>
      <w:bookmarkEnd w:id="135"/>
      <w:bookmarkEnd w:id="136"/>
      <w:bookmarkEnd w:id="137"/>
      <w:bookmarkEnd w:id="138"/>
      <w:bookmarkEnd w:id="139"/>
      <w:bookmarkEnd w:id="140"/>
      <w:bookmarkEnd w:id="141"/>
      <w:bookmarkEnd w:id="142"/>
    </w:p>
    <w:p w14:paraId="5AA5B260" w14:textId="13A53549" w:rsidR="000E10A4" w:rsidRPr="006463A4" w:rsidRDefault="000E10A4" w:rsidP="000E10A4">
      <w:pPr>
        <w:pStyle w:val="Heading2"/>
      </w:pPr>
      <w:bookmarkStart w:id="144" w:name="_Toc67478623"/>
      <w:r>
        <w:t>Mud Losses in Geothermal Drilling</w:t>
      </w:r>
      <w:bookmarkEnd w:id="143"/>
      <w:bookmarkEnd w:id="144"/>
    </w:p>
    <w:p w14:paraId="226A6464" w14:textId="74142EED" w:rsidR="00C73967" w:rsidRPr="002D699A" w:rsidRDefault="00A06687" w:rsidP="00C73967">
      <w:r w:rsidRPr="00A06687">
        <w:t xml:space="preserve">Lost circulation is caused by mud entering into porous or fractured rock, causing the reduction in the hydrostatic column (mud column). In this case, the mud is getting into the formation instead of returning to the surface </w:t>
      </w:r>
      <w:r w:rsidR="004C6FB2">
        <w:fldChar w:fldCharType="begin" w:fldLock="1"/>
      </w:r>
      <w:r w:rsidR="00505E86">
        <w:instrText>ADDIN CSL_CITATION {"citationItems":[{"id":"ITEM-1","itemData":{"DOI":"10.2172/6471455","abstract":"A study of the utility of conventional lost circulation materials and testing methods was performed using a modified API slot tester. Five lost circulation materials were evaluated in 266 tests at both room temperature and temperature-aged conditions simulating expected geothermal environments. A large variation in the maximum pressure (or sealing pressure) the plug could withstand was attributed to nonrepeatability in plug strengths. Plugs were composed to multiple or single particle bridges, with the latter providing stronger, better sealing plugs. Seals occurred on the upstream surface of the slots in all cases. Sealing pressures generally decreased with increasing slot widths and decreasing solids concentration. When the slot width was less than the size of the largest rigid particle in the lost circulation slurry, sealing pressure was maximized. When the slot width was greater than three times the maximum rigid particle size, no significant sealing ability was observed with the conventional materials tested. Additionally, cellulosic lost circulation materials are severely degraded by temperature aging. Mud gellation provided no significant improvement in lost circulation material sealing ability.","author":[{"dropping-particle":"","family":"Hinkebein","given":"T E","non-dropping-particle":"","parse-names":false,"suffix":""},{"dropping-particle":"","family":"Behr","given":"V L","non-dropping-particle":"","parse-names":false,"suffix":""},{"dropping-particle":"","family":"Wilde","given":"S L","non-dropping-particle":"","parse-names":false,"suffix":""}],"id":"ITEM-1","issued":{"date-parts":[["1983"]]},"language":"English","publisher-place":"United States","title":"Static slot testing of conventional lost circulation materials","type":"report"},"uris":["http://www.mendeley.com/documents/?uuid=8e88c9ff-5d02-48ff-8bc0-8f3917b306f3"]}],"mendeley":{"formattedCitation":"(Hinkebein et al., 1983)","plainTextFormattedCitation":"(Hinkebein et al., 1983)","previouslyFormattedCitation":"(Hinkebein et al., 1983)"},"properties":{"noteIndex":0},"schema":"https://github.com/citation-style-language/schema/raw/master/csl-citation.json"}</w:instrText>
      </w:r>
      <w:r w:rsidR="004C6FB2">
        <w:fldChar w:fldCharType="separate"/>
      </w:r>
      <w:r w:rsidR="004C6FB2" w:rsidRPr="004C6FB2">
        <w:rPr>
          <w:noProof/>
        </w:rPr>
        <w:t>(Hinkebein et al., 1983)</w:t>
      </w:r>
      <w:r w:rsidR="004C6FB2">
        <w:fldChar w:fldCharType="end"/>
      </w:r>
      <w:r w:rsidRPr="00A06687">
        <w:t xml:space="preserve">. The mud loss is the most </w:t>
      </w:r>
      <w:r w:rsidR="00137EF9" w:rsidRPr="00A06687">
        <w:t>se</w:t>
      </w:r>
      <w:r w:rsidR="00137EF9">
        <w:t>vere</w:t>
      </w:r>
      <w:r w:rsidR="00137EF9" w:rsidRPr="00A06687">
        <w:t xml:space="preserve"> </w:t>
      </w:r>
      <w:r w:rsidRPr="00A06687">
        <w:t>problem during the drilling of geothermal wells, mainly due to its high frequency and associated high costs.</w:t>
      </w:r>
      <w:r w:rsidR="00E22004">
        <w:t xml:space="preserve"> In geothermal reservoirs is common to find complex </w:t>
      </w:r>
      <w:r w:rsidR="00CC1501">
        <w:t xml:space="preserve">fractures </w:t>
      </w:r>
      <w:r w:rsidR="00E22004">
        <w:t xml:space="preserve">networks </w:t>
      </w:r>
      <w:r w:rsidR="00505E86">
        <w:fldChar w:fldCharType="begin" w:fldLock="1"/>
      </w:r>
      <w:r w:rsidR="00505E86">
        <w:instrText>ADDIN CSL_CITATION {"citationItems":[{"id":"ITEM-1","itemData":{"DOI":"10.1016/j.geothermics.2019.101771","ISSN":"03756505","abstract":"Combined thermo-mechanical drilling is a novel technology to enhance drilling performance in deep hard rock formations. In this work, we demonstrate this technology in the field by implementing the concept on a full-scale drilling rig, and we show its feasibility under realistic process conditions. We provide evidence that the novel drilling method can increase the removal performance in hard rocks by up to a factor of three, compared to conventional drilling methods. From the findings of this work, we conclude that integration of thermal assistance to conventional rotary drilling constitutes an interesting approach to facilitate the drilling process, and therefore increase the access viability to deep georesources in hard rocks.","author":[{"dropping-particle":"","family":"Rossi","given":"Edoardo","non-dropping-particle":"","parse-names":false,"suffix":""},{"dropping-particle":"","family":"Jamali","given":"Shahin","non-dropping-particle":"","parse-names":false,"suffix":""},{"dropping-particle":"","family":"Wittig","given":"Volker","non-dropping-particle":"","parse-names":false,"suffix":""},{"dropping-particle":"","family":"Saar","given":"Martin O.","non-dropping-particle":"","parse-names":false,"suffix":""},{"dropping-particle":"","family":"Rudolf von Rohr","given":"Philipp","non-dropping-particle":"","parse-names":false,"suffix":""}],"container-title":"Geothermics","id":"ITEM-1","issued":{"date-parts":[["2020","5","1"]]},"page":"101771","publisher":"Elsevier Ltd","title":"A combined thermo-mechanical drilling technology for deep geothermal and hard rock reservoirs","type":"article-journal","volume":"85"},"uris":["http://www.mendeley.com/documents/?uuid=892f31db-cd63-3110-abaa-84b40425bef7"]}],"mendeley":{"formattedCitation":"(Rossi et al., 2020)","plainTextFormattedCitation":"(Rossi et al., 2020)","previouslyFormattedCitation":"(Rossi et al., 2020)"},"properties":{"noteIndex":0},"schema":"https://github.com/citation-style-language/schema/raw/master/csl-citation.json"}</w:instrText>
      </w:r>
      <w:r w:rsidR="00505E86">
        <w:fldChar w:fldCharType="separate"/>
      </w:r>
      <w:r w:rsidR="00505E86" w:rsidRPr="00505E86">
        <w:rPr>
          <w:noProof/>
        </w:rPr>
        <w:t>(Rossi et al., 2020)</w:t>
      </w:r>
      <w:r w:rsidR="00505E86">
        <w:fldChar w:fldCharType="end"/>
      </w:r>
      <w:r w:rsidR="00E22004">
        <w:t>.</w:t>
      </w:r>
      <w:r w:rsidRPr="00A06687">
        <w:t xml:space="preserve"> Th</w:t>
      </w:r>
      <w:r w:rsidR="00E22004">
        <w:t>is</w:t>
      </w:r>
      <w:r w:rsidRPr="00A06687">
        <w:t xml:space="preserve"> highly fractured rock environment is one of the most common causes of massive mud loss events. Fractures that measure 1 to 3 thousand microns or more are complicated to cure at high temperatures</w:t>
      </w:r>
      <w:r w:rsidR="00C73967">
        <w:t xml:space="preserve"> (</w:t>
      </w:r>
      <w:r w:rsidR="00C73967" w:rsidRPr="00960477">
        <w:rPr>
          <w:b/>
        </w:rPr>
        <w:fldChar w:fldCharType="begin"/>
      </w:r>
      <w:r w:rsidR="00C73967" w:rsidRPr="00960477">
        <w:rPr>
          <w:b/>
        </w:rPr>
        <w:instrText xml:space="preserve"> REF _Ref48721865 \r \h  \* MERGEFORMAT </w:instrText>
      </w:r>
      <w:r w:rsidR="00C73967" w:rsidRPr="00960477">
        <w:rPr>
          <w:b/>
        </w:rPr>
      </w:r>
      <w:r w:rsidR="00C73967" w:rsidRPr="00960477">
        <w:rPr>
          <w:b/>
        </w:rPr>
        <w:fldChar w:fldCharType="separate"/>
      </w:r>
      <w:r w:rsidR="00B05D72">
        <w:rPr>
          <w:b/>
        </w:rPr>
        <w:t>Figure 6</w:t>
      </w:r>
      <w:r w:rsidR="00C73967" w:rsidRPr="00960477">
        <w:rPr>
          <w:b/>
        </w:rPr>
        <w:fldChar w:fldCharType="end"/>
      </w:r>
      <w:r w:rsidR="00C73967">
        <w:t xml:space="preserve">). </w:t>
      </w:r>
      <w:r w:rsidR="00092A0F">
        <w:t xml:space="preserve">Even though </w:t>
      </w:r>
      <w:r w:rsidRPr="00A06687">
        <w:t xml:space="preserve">this is an extensively studied phenomenon, lost circulation is still the most problematic and costly issue in geothermal drilling </w:t>
      </w:r>
      <w:r w:rsidR="00505E86">
        <w:fldChar w:fldCharType="begin" w:fldLock="1"/>
      </w:r>
      <w:r w:rsidR="00505E86">
        <w:instrText>ADDIN CSL_CITATION {"citationItems":[{"id":"ITEM-1","itemData":{"abstract":"Sustainable  energy  generation  is  crucial  to  meet  the  energy  demands  of  the  21st  century  while  keeping  the  implications  of  future  challenges  at  its  core  philosophy.  A  geothermal  power  generation  plant  is  one  of  such  avenues  that  meets  the  associated  challenges  by  utilizing  the  thermal energy stored in the earth to generate clean power. The energy acquired in the process, termed geothermal energy, has the highest baseload due to its independence of seasonal factors (e.g., sunlight, winds, cloudiness). Despite such huge potential, different factors such as limited access  to  thermal  resources,  high  capital  costs,  and  operational  risks  during  drilling of the geothermal wells have constrained its widespread development. This  article  describes  the  challenges  and  technological  needs  associated  with  geothermal  welldrilling.  Furthermore,  a  review  of  recent ongoing  efforts  to  overcome  problems  associated  with  drilling  fluid  properties  and  drilling  tools’ operational  limitations  is  presented.  By  studying  the  different   components   involved   in   geothermal   well   construction,   we   can understand   the   challenges   of   this   operation.   Also,   this   article   can   provide   insight   into   the   needs   and   technological developments necessary to address some of the most common problems associated with geothermal drilling","author":[{"dropping-particle":"","family":"Vivas","given":"Cesar","non-dropping-particle":"","parse-names":false,"suffix":""},{"dropping-particle":"","family":"Salehi","given":"Saeed","non-dropping-particle":"","parse-names":false,"suffix":""},{"dropping-particle":"","family":"Tuttle","given":"John D","non-dropping-particle":"","parse-names":false,"suffix":""},{"dropping-particle":"","family":"Rickard","given":"Bill","non-dropping-particle":"","parse-names":false,"suffix":""}],"container-title":"Geothermal Resources Council Transactions","id":"ITEM-1","issued":{"date-parts":[["2020","10","17"]]},"page":"904-918","publisher":"Geothermal Resources Council","title":"Challenges and Opportunities of Geothermal Drilling for Renewable Energy Generation","type":"article-journal","volume":"44"},"uris":["http://www.mendeley.com/documents/?uuid=65540f76-77dc-3b1e-9644-b008c494f4c0"]}],"mendeley":{"formattedCitation":"(Vivas et al., 2020)","plainTextFormattedCitation":"(Vivas et al., 2020)","previouslyFormattedCitation":"(Vivas et al., 2020)"},"properties":{"noteIndex":0},"schema":"https://github.com/citation-style-language/schema/raw/master/csl-citation.json"}</w:instrText>
      </w:r>
      <w:r w:rsidR="00505E86">
        <w:fldChar w:fldCharType="separate"/>
      </w:r>
      <w:r w:rsidR="00505E86" w:rsidRPr="00505E86">
        <w:rPr>
          <w:noProof/>
        </w:rPr>
        <w:t>(Vivas et al., 2020)</w:t>
      </w:r>
      <w:r w:rsidR="00505E86">
        <w:fldChar w:fldCharType="end"/>
      </w:r>
      <w:r w:rsidRPr="00A06687">
        <w:t>.</w:t>
      </w:r>
    </w:p>
    <w:p w14:paraId="669A0740" w14:textId="77777777" w:rsidR="00C73967" w:rsidRDefault="00C73967" w:rsidP="00C73967">
      <w:pPr>
        <w:spacing w:line="360" w:lineRule="auto"/>
        <w:jc w:val="center"/>
      </w:pPr>
      <w:r>
        <w:rPr>
          <w:noProof/>
        </w:rPr>
        <w:lastRenderedPageBreak/>
        <w:drawing>
          <wp:inline distT="0" distB="0" distL="0" distR="0" wp14:anchorId="46E9A696" wp14:editId="0CA8A7F4">
            <wp:extent cx="1303655" cy="2145665"/>
            <wp:effectExtent l="0" t="0" r="4445" b="63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hqprint">
                      <a:extLst>
                        <a:ext uri="{28A0092B-C50C-407E-A947-70E740481C1C}">
                          <a14:useLocalDpi xmlns:a14="http://schemas.microsoft.com/office/drawing/2010/main"/>
                        </a:ext>
                      </a:extLst>
                    </a:blip>
                    <a:srcRect/>
                    <a:stretch>
                      <a:fillRect/>
                    </a:stretch>
                  </pic:blipFill>
                  <pic:spPr bwMode="auto">
                    <a:xfrm>
                      <a:off x="0" y="0"/>
                      <a:ext cx="1303655" cy="2145665"/>
                    </a:xfrm>
                    <a:prstGeom prst="rect">
                      <a:avLst/>
                    </a:prstGeom>
                    <a:noFill/>
                    <a:ln>
                      <a:noFill/>
                    </a:ln>
                  </pic:spPr>
                </pic:pic>
              </a:graphicData>
            </a:graphic>
          </wp:inline>
        </w:drawing>
      </w:r>
    </w:p>
    <w:p w14:paraId="2D9021C5" w14:textId="12AF059F" w:rsidR="00C73967" w:rsidRDefault="00C73967" w:rsidP="00C73967">
      <w:pPr>
        <w:pStyle w:val="Figure"/>
      </w:pPr>
      <w:bookmarkStart w:id="145" w:name="_Toc67385397"/>
      <w:bookmarkStart w:id="146" w:name="_Toc47603050"/>
      <w:bookmarkStart w:id="147" w:name="_Ref48721865"/>
      <w:r w:rsidRPr="00B56F38">
        <w:t xml:space="preserve">Large fracture in a geothermal well core sample </w:t>
      </w:r>
      <w:r w:rsidR="00505E86" w:rsidRPr="00744761">
        <w:fldChar w:fldCharType="begin" w:fldLock="1"/>
      </w:r>
      <w:r w:rsidR="00744761">
        <w:instrText>ADDIN CSL_CITATION {"citationItems":[{"id":"ITEM-1","itemData":{"author":[{"dropping-particle":"","family":"Blankenship","given":"Douglas","non-dropping-particle":"","parse-names":false,"suffix":""}],"container-title":"ARMA-AAPG-SED Heat Workshop","id":"ITEM-1","issued":{"date-parts":[["2016"]]},"title":"Drilling Challenges in Geothermal Reservoirs","type":"paper-conference"},"uris":["http://www.mendeley.com/documents/?uuid=669c09df-0a34-4844-8cf6-afc9c53e074f"]}],"mendeley":{"formattedCitation":"(Blankenship, 2016)","plainTextFormattedCitation":"(Blankenship, 2016)","previouslyFormattedCitation":"(Blankenship, 2016)"},"properties":{"noteIndex":0},"schema":"https://github.com/citation-style-language/schema/raw/master/csl-citation.json"}</w:instrText>
      </w:r>
      <w:r w:rsidR="00505E86" w:rsidRPr="00744761">
        <w:fldChar w:fldCharType="separate"/>
      </w:r>
      <w:r w:rsidR="00505E86" w:rsidRPr="00AF2179">
        <w:t>(Blankenship, 2016)</w:t>
      </w:r>
      <w:bookmarkEnd w:id="145"/>
      <w:r w:rsidR="00505E86" w:rsidRPr="00744761">
        <w:fldChar w:fldCharType="end"/>
      </w:r>
      <w:bookmarkEnd w:id="146"/>
      <w:bookmarkEnd w:id="147"/>
    </w:p>
    <w:p w14:paraId="3C8570E9" w14:textId="642D4B6B" w:rsidR="00744761" w:rsidRDefault="00744761" w:rsidP="00C73967">
      <w:r>
        <w:fldChar w:fldCharType="begin" w:fldLock="1"/>
      </w:r>
      <w:r>
        <w:instrText>ADDIN CSL_CITATION {"citationItems":[{"id":"ITEM-1","itemData":{"DOI":"10.2172/6238840","abstract":"Lost circulation during drilling and completion of geothermal wells can be a severe problem, particularly in naturally fractured and/or vugular formations. Geothermal and petroleum operators, drilling service companies, and independent consultants were interviewed to assess the lost circulation problem in geothermal wells and to determine general practices for preventing lost circulation. This report documents the results and conclusions from the interviews and presents recommendations for needed research. In addition, a survey was also made of the lost circulation literature, of currently available lost circulation materials, and of existing lost circulation test equipment.","author":[{"dropping-particle":"","family":"Goodman","given":"M A","non-dropping-particle":"","parse-names":false,"suffix":""}],"id":"ITEM-1","issued":{"date-parts":[["1981"]]},"language":"English","publisher-place":"United States","title":"Lost circulation in geothermal wells: survey and evaluation of industry experience","type":"report"},"uris":["http://www.mendeley.com/documents/?uuid=c188dc9e-b1d0-4b27-9a47-8a018a6378be"]}],"mendeley":{"formattedCitation":"(Goodman, 1981)","manualFormatting":"Goodman (1981)","plainTextFormattedCitation":"(Goodman, 1981)","previouslyFormattedCitation":"(Goodman, 1981)"},"properties":{"noteIndex":0},"schema":"https://github.com/citation-style-language/schema/raw/master/csl-citation.json"}</w:instrText>
      </w:r>
      <w:r>
        <w:fldChar w:fldCharType="separate"/>
      </w:r>
      <w:r w:rsidRPr="00744761">
        <w:rPr>
          <w:noProof/>
        </w:rPr>
        <w:t xml:space="preserve">Goodman </w:t>
      </w:r>
      <w:r>
        <w:rPr>
          <w:noProof/>
        </w:rPr>
        <w:t>(</w:t>
      </w:r>
      <w:r w:rsidRPr="00744761">
        <w:rPr>
          <w:noProof/>
        </w:rPr>
        <w:t>1981)</w:t>
      </w:r>
      <w:r>
        <w:fldChar w:fldCharType="end"/>
      </w:r>
      <w:r>
        <w:t xml:space="preserve"> </w:t>
      </w:r>
      <w:r w:rsidR="008B05C6">
        <w:t xml:space="preserve">conducted a study of how the geothermal industry addressed mud losses during drilling operations. After an extensive survey, Goodman observed that geothermal operators used traditional O&amp;G drilling approaches to solve drilling fluid losses (LCM's, pills, or cement plugs). The study revealed that, depending on the individual downhole conditions, these approaches may or may not be effective in resolving impaired circulation. </w:t>
      </w:r>
      <w:r>
        <w:fldChar w:fldCharType="begin" w:fldLock="1"/>
      </w:r>
      <w:r>
        <w:instrText>ADDIN CSL_CITATION {"citationItems":[{"id":"ITEM-1","itemData":{"author":[{"dropping-particle":"","family":"Hyodo","given":"Masami","non-dropping-particle":"","parse-names":false,"suffix":""},{"dropping-particle":"","family":"Kitao","given":"Koji","non-dropping-particle":"","parse-names":false,"suffix":""},{"dropping-particle":"","family":"Furukawa","given":"Takafumi","non-dropping-particle":"","parse-names":false,"suffix":""}],"container-title":"World Geothermal Congress 2000","id":"ITEM-1","issued":{"date-parts":[["2000"]]},"publisher-place":"Kyushu - Tohoku, Japan","title":"Development of Database System for Lost Circulation and Analysis of the Data","type":"paper-conference"},"uris":["http://www.mendeley.com/documents/?uuid=f12c02fa-343f-47ba-85bf-fb1cb894f51e"]}],"mendeley":{"formattedCitation":"(Hyodo et al., 2000)","manualFormatting":"Hyodo et al. (2000)","plainTextFormattedCitation":"(Hyodo et al., 2000)","previouslyFormattedCitation":"(Hyodo et al., 2000)"},"properties":{"noteIndex":0},"schema":"https://github.com/citation-style-language/schema/raw/master/csl-citation.json"}</w:instrText>
      </w:r>
      <w:r>
        <w:fldChar w:fldCharType="separate"/>
      </w:r>
      <w:r w:rsidRPr="00744761">
        <w:rPr>
          <w:noProof/>
        </w:rPr>
        <w:t xml:space="preserve">Hyodo et al. </w:t>
      </w:r>
      <w:r>
        <w:rPr>
          <w:noProof/>
        </w:rPr>
        <w:t>(</w:t>
      </w:r>
      <w:r w:rsidRPr="00744761">
        <w:rPr>
          <w:noProof/>
        </w:rPr>
        <w:t>2000)</w:t>
      </w:r>
      <w:r>
        <w:fldChar w:fldCharType="end"/>
      </w:r>
      <w:r w:rsidR="008B05C6">
        <w:t xml:space="preserve"> analyzed close to 4</w:t>
      </w:r>
      <w:r w:rsidR="00723D9C">
        <w:t>,</w:t>
      </w:r>
      <w:r w:rsidR="008B05C6">
        <w:t>500 lost circulation events in Japan. In that study, 65% of the wells presented total losses, and when those losses were treated with LCM'</w:t>
      </w:r>
      <w:r w:rsidR="00723D9C">
        <w:t>,</w:t>
      </w:r>
      <w:r w:rsidR="008B05C6">
        <w:t xml:space="preserve"> the success rate was about 10%. At present, despite the evolution of LCM materials, the treatment</w:t>
      </w:r>
      <w:r w:rsidR="000A1E91">
        <w:t>'</w:t>
      </w:r>
      <w:r w:rsidR="008B05C6">
        <w:t xml:space="preserve">s success rate is still low. </w:t>
      </w:r>
      <w:r>
        <w:fldChar w:fldCharType="begin" w:fldLock="1"/>
      </w:r>
      <w:r>
        <w:instrText>ADDIN CSL_CITATION {"citationItems":[{"id":"ITEM-1","itemData":{"author":[{"dropping-particle":"","family":"Cole","given":"Patrick","non-dropping-particle":"","parse-names":false,"suffix":""},{"dropping-particle":"","family":"Young","given":"Katherine","non-dropping-particle":"","parse-names":false,"suffix":""},{"dropping-particle":"","family":"Doke","given":"Clayton","non-dropping-particle":"","parse-names":false,"suffix":""},{"dropping-particle":"","family":"Duncan","given":"Neel","non-dropping-particle":"","parse-names":false,"suffix":""},{"dropping-particle":"","family":"Eustes","given":"Bill","non-dropping-particle":"","parse-names":false,"suffix":""}],"container-title":"Proceedings of the 42nd Workshop on Geothermal Reservoir Engineering, Stanford, CA, USA","id":"ITEM-1","issued":{"date-parts":[["2017"]]},"page":"13-15","publisher-place":"Stanford, CA, USA","title":"Geothermal drilling: a baseline study of nonproductive time related to lost circulation","type":"paper-conference"},"uris":["http://www.mendeley.com/documents/?uuid=10347b7e-cff5-469c-8139-90db0caf264b"]}],"mendeley":{"formattedCitation":"(Cole et al., 2017)","manualFormatting":"Cole et al. (2017)","plainTextFormattedCitation":"(Cole et al., 2017)","previouslyFormattedCitation":"(Cole et al., 2017)"},"properties":{"noteIndex":0},"schema":"https://github.com/citation-style-language/schema/raw/master/csl-citation.json"}</w:instrText>
      </w:r>
      <w:r>
        <w:fldChar w:fldCharType="separate"/>
      </w:r>
      <w:r w:rsidRPr="00744761">
        <w:rPr>
          <w:noProof/>
        </w:rPr>
        <w:t xml:space="preserve">Cole et al. </w:t>
      </w:r>
      <w:r>
        <w:rPr>
          <w:noProof/>
        </w:rPr>
        <w:t>(</w:t>
      </w:r>
      <w:r w:rsidRPr="00744761">
        <w:rPr>
          <w:noProof/>
        </w:rPr>
        <w:t>2017)</w:t>
      </w:r>
      <w:r>
        <w:fldChar w:fldCharType="end"/>
      </w:r>
      <w:r w:rsidR="008B05C6">
        <w:t xml:space="preserve"> analyzed the mud losses in 15 wells in California.</w:t>
      </w:r>
      <w:r w:rsidR="000E10A4" w:rsidRPr="002F4F8D">
        <w:t xml:space="preserve"> </w:t>
      </w:r>
      <w:r w:rsidR="008B05C6">
        <w:t>T</w:t>
      </w:r>
      <w:r w:rsidR="000E10A4" w:rsidRPr="002F4F8D">
        <w:t>he effectiveness of lost circulation materials in both; LCM incorporated into the fluids system (</w:t>
      </w:r>
      <w:r w:rsidR="000E10A4" w:rsidRPr="00C97CC2">
        <w:rPr>
          <w:b/>
        </w:rPr>
        <w:fldChar w:fldCharType="begin"/>
      </w:r>
      <w:r w:rsidR="000E10A4" w:rsidRPr="00C97CC2">
        <w:rPr>
          <w:b/>
        </w:rPr>
        <w:instrText xml:space="preserve"> REF _Ref48723722 \r \h  \* MERGEFORMAT </w:instrText>
      </w:r>
      <w:r w:rsidR="000E10A4" w:rsidRPr="00C97CC2">
        <w:rPr>
          <w:b/>
        </w:rPr>
      </w:r>
      <w:r w:rsidR="000E10A4" w:rsidRPr="00C97CC2">
        <w:rPr>
          <w:b/>
        </w:rPr>
        <w:fldChar w:fldCharType="separate"/>
      </w:r>
      <w:r w:rsidR="00B05D72">
        <w:rPr>
          <w:b/>
        </w:rPr>
        <w:t>Figure 7</w:t>
      </w:r>
      <w:r w:rsidR="000E10A4" w:rsidRPr="00C97CC2">
        <w:rPr>
          <w:b/>
        </w:rPr>
        <w:fldChar w:fldCharType="end"/>
      </w:r>
      <w:r w:rsidR="000E10A4" w:rsidRPr="002F4F8D">
        <w:t>) and LCM pills spotted downhole (</w:t>
      </w:r>
      <w:r w:rsidR="000E10A4" w:rsidRPr="00C97CC2">
        <w:rPr>
          <w:b/>
        </w:rPr>
        <w:fldChar w:fldCharType="begin"/>
      </w:r>
      <w:r w:rsidR="000E10A4" w:rsidRPr="00C97CC2">
        <w:rPr>
          <w:b/>
        </w:rPr>
        <w:instrText xml:space="preserve"> REF _Ref48723746 \r \h  \* MERGEFORMAT </w:instrText>
      </w:r>
      <w:r w:rsidR="000E10A4" w:rsidRPr="00C97CC2">
        <w:rPr>
          <w:b/>
        </w:rPr>
      </w:r>
      <w:r w:rsidR="000E10A4" w:rsidRPr="00C97CC2">
        <w:rPr>
          <w:b/>
        </w:rPr>
        <w:fldChar w:fldCharType="separate"/>
      </w:r>
      <w:r w:rsidR="00B05D72">
        <w:rPr>
          <w:b/>
        </w:rPr>
        <w:t>Figure 8</w:t>
      </w:r>
      <w:r w:rsidR="000E10A4" w:rsidRPr="00C97CC2">
        <w:rPr>
          <w:b/>
        </w:rPr>
        <w:fldChar w:fldCharType="end"/>
      </w:r>
      <w:r w:rsidR="000E10A4" w:rsidRPr="002F4F8D">
        <w:t>)</w:t>
      </w:r>
      <w:r w:rsidR="008B05C6">
        <w:t xml:space="preserve"> were evaluated</w:t>
      </w:r>
      <w:r w:rsidR="000E10A4" w:rsidRPr="002F4F8D">
        <w:t xml:space="preserve">. The analysis was divided into seepage losses (less than 25 </w:t>
      </w:r>
      <w:proofErr w:type="spellStart"/>
      <w:r w:rsidR="000E10A4" w:rsidRPr="002F4F8D">
        <w:t>bbl</w:t>
      </w:r>
      <w:proofErr w:type="spellEnd"/>
      <w:r w:rsidR="000E10A4" w:rsidRPr="002F4F8D">
        <w:t xml:space="preserve">/h), partial losses (among 25 to 100 </w:t>
      </w:r>
      <w:proofErr w:type="spellStart"/>
      <w:r w:rsidR="000E10A4" w:rsidRPr="002F4F8D">
        <w:t>bbl</w:t>
      </w:r>
      <w:proofErr w:type="spellEnd"/>
      <w:r w:rsidR="000E10A4" w:rsidRPr="002F4F8D">
        <w:t xml:space="preserve">/h), severe losses (greater than 100 </w:t>
      </w:r>
      <w:proofErr w:type="spellStart"/>
      <w:r w:rsidR="000E10A4" w:rsidRPr="002F4F8D">
        <w:t>bbl</w:t>
      </w:r>
      <w:proofErr w:type="spellEnd"/>
      <w:r w:rsidR="000E10A4" w:rsidRPr="002F4F8D">
        <w:t xml:space="preserve">/h with drilling fluid returns), and total losses (no returns of drilling fluid). </w:t>
      </w:r>
      <w:r w:rsidR="00137EF9">
        <w:t xml:space="preserve">Ninety-five </w:t>
      </w:r>
      <w:r w:rsidR="008B05C6">
        <w:t xml:space="preserve">events in total were analyzed, and the overall success rate of all treatments with LCM was 25.3%. In general, it can be observed that partial and severe losses, the treatments have a better success rate, compared with their </w:t>
      </w:r>
      <w:r w:rsidR="008B05C6" w:rsidRPr="00FC7368">
        <w:t xml:space="preserve">performance at total losses, where all </w:t>
      </w:r>
      <w:r w:rsidR="008B05C6" w:rsidRPr="00FC7368">
        <w:lastRenderedPageBreak/>
        <w:t>LCM treatments failed. Total losses in geothermal wells are commonly attributed to fractures that are difficultly healed with LCM.</w:t>
      </w:r>
    </w:p>
    <w:p w14:paraId="21B8E452" w14:textId="0897A444" w:rsidR="000E10A4" w:rsidRPr="00FC7368" w:rsidRDefault="009C4553" w:rsidP="00C73967">
      <w:r w:rsidRPr="00FC7368">
        <w:rPr>
          <w:rFonts w:eastAsia="SimSun"/>
        </w:rPr>
        <w:t xml:space="preserve"> </w:t>
      </w:r>
      <w:r w:rsidRPr="00FC7368">
        <w:rPr>
          <w:rFonts w:eastAsia="SimSun"/>
          <w:noProof/>
        </w:rPr>
        <mc:AlternateContent>
          <mc:Choice Requires="wpg">
            <w:drawing>
              <wp:inline distT="0" distB="0" distL="0" distR="0" wp14:anchorId="77F35D40" wp14:editId="39764090">
                <wp:extent cx="5835650" cy="2822575"/>
                <wp:effectExtent l="0" t="0" r="6350" b="9525"/>
                <wp:docPr id="4" name="Group 4"/>
                <wp:cNvGraphicFramePr/>
                <a:graphic xmlns:a="http://schemas.openxmlformats.org/drawingml/2006/main">
                  <a:graphicData uri="http://schemas.microsoft.com/office/word/2010/wordprocessingGroup">
                    <wpg:wgp>
                      <wpg:cNvGrpSpPr/>
                      <wpg:grpSpPr>
                        <a:xfrm>
                          <a:off x="0" y="0"/>
                          <a:ext cx="5835650" cy="2822575"/>
                          <a:chOff x="0" y="0"/>
                          <a:chExt cx="5905934" cy="2856865"/>
                        </a:xfrm>
                      </wpg:grpSpPr>
                      <wpg:graphicFrame>
                        <wpg:cNvPr id="12" name="Chart 12"/>
                        <wpg:cNvFrPr/>
                        <wpg:xfrm>
                          <a:off x="0" y="0"/>
                          <a:ext cx="3575685" cy="2856865"/>
                        </wpg:xfrm>
                        <a:graphic>
                          <a:graphicData uri="http://schemas.openxmlformats.org/drawingml/2006/chart">
                            <c:chart xmlns:c="http://schemas.openxmlformats.org/drawingml/2006/chart" xmlns:r="http://schemas.openxmlformats.org/officeDocument/2006/relationships" r:id="rId17"/>
                          </a:graphicData>
                        </a:graphic>
                      </wpg:graphicFrame>
                      <wpg:graphicFrame>
                        <wpg:cNvPr id="13" name="Chart 13"/>
                        <wpg:cNvFrPr/>
                        <wpg:xfrm>
                          <a:off x="3576119" y="0"/>
                          <a:ext cx="2329815" cy="2856865"/>
                        </wpg:xfrm>
                        <a:graphic>
                          <a:graphicData uri="http://schemas.openxmlformats.org/drawingml/2006/chart">
                            <c:chart xmlns:c="http://schemas.openxmlformats.org/drawingml/2006/chart" xmlns:r="http://schemas.openxmlformats.org/officeDocument/2006/relationships" r:id="rId18"/>
                          </a:graphicData>
                        </a:graphic>
                      </wpg:graphicFrame>
                    </wpg:wgp>
                  </a:graphicData>
                </a:graphic>
              </wp:inline>
            </w:drawing>
          </mc:Choice>
          <mc:Fallback>
            <w:pict>
              <v:group w14:anchorId="45164E41" id="Group 4" o:spid="_x0000_s1026" style="width:459.5pt;height:222.25pt;mso-position-horizontal-relative:char;mso-position-vertical-relative:line" coordsize="59059,28568" o:gfxdata="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2" o:spid="_x0000_s1027" type="#_x0000_t75" style="position:absolute;width:35859;height:28665;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">
                  <v:imagedata r:id="rId19" o:title=""/>
                  <o:lock v:ext="edit" aspectratio="f"/>
                </v:shape>
                <v:shape id="Chart 13" o:spid="_x0000_s1028" type="#_x0000_t75" style="position:absolute;left:35602;width:23521;height:28665;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">
                  <v:imagedata r:id="rId20" o:title=""/>
                  <o:lock v:ext="edit" aspectratio="f"/>
                </v:shape>
                <w10:anchorlock/>
              </v:group>
            </w:pict>
          </mc:Fallback>
        </mc:AlternateContent>
      </w:r>
    </w:p>
    <w:p w14:paraId="64F2B92A" w14:textId="4716C7B5" w:rsidR="00FC7368" w:rsidRDefault="00137EF9" w:rsidP="000E10A4">
      <w:pPr>
        <w:pStyle w:val="Figure"/>
      </w:pPr>
      <w:bookmarkStart w:id="148" w:name="_Toc47603053"/>
      <w:bookmarkStart w:id="149" w:name="_Ref48723722"/>
      <w:bookmarkStart w:id="150" w:name="_Toc67385398"/>
      <w:r>
        <w:t>The s</w:t>
      </w:r>
      <w:r w:rsidRPr="000E10A4">
        <w:t>uccess</w:t>
      </w:r>
      <w:r w:rsidRPr="00B56F38">
        <w:t xml:space="preserve"> </w:t>
      </w:r>
      <w:r w:rsidR="000E10A4" w:rsidRPr="00B56F38">
        <w:t xml:space="preserve">rate of losses remediation with LCM materials incorporated into the fluid system plot generated with information from </w:t>
      </w:r>
      <w:r w:rsidR="00744761" w:rsidRPr="00744761">
        <w:fldChar w:fldCharType="begin" w:fldLock="1"/>
      </w:r>
      <w:r w:rsidR="00744761">
        <w:instrText>ADDIN CSL_CITATION {"citationItems":[{"id":"ITEM-1","itemData":{"author":[{"dropping-particle":"","family":"Cole","given":"Patrick","non-dropping-particle":"","parse-names":false,"suffix":""},{"dropping-particle":"","family":"Young","given":"Katherine","non-dropping-particle":"","parse-names":false,"suffix":""},{"dropping-particle":"","family":"Doke","given":"Clayton","non-dropping-particle":"","parse-names":false,"suffix":""},{"dropping-particle":"","family":"Duncan","given":"Neel","non-dropping-particle":"","parse-names":false,"suffix":""},{"dropping-particle":"","family":"Eustes","given":"Bill","non-dropping-particle":"","parse-names":false,"suffix":""}],"container-title":"Proceedings of the 42nd Workshop on Geothermal Reservoir Engineering, Stanford, CA, USA","id":"ITEM-1","issued":{"date-parts":[["2017"]]},"page":"13-15","publisher-place":"Stanford, CA, USA","title":"Geothermal drilling: a baseline study of nonproductive time related to lost circulation","type":"paper-conference"},"uris":["http://www.mendeley.com/documents/?uuid=10347b7e-cff5-469c-8139-90db0caf264b"]}],"mendeley":{"formattedCitation":"(Cole et al., 2017)","manualFormatting":"Cole et al., 2017","plainTextFormattedCitation":"(Cole et al., 2017)","previouslyFormattedCitation":"(Cole et al., 2017)"},"properties":{"noteIndex":0},"schema":"https://github.com/citation-style-language/schema/raw/master/csl-citation.json"}</w:instrText>
      </w:r>
      <w:r w:rsidR="00744761" w:rsidRPr="00744761">
        <w:fldChar w:fldCharType="separate"/>
      </w:r>
      <w:r w:rsidR="00744761" w:rsidRPr="00AF2179">
        <w:t>Cole et al., 2017</w:t>
      </w:r>
      <w:r w:rsidR="00744761" w:rsidRPr="00744761">
        <w:fldChar w:fldCharType="end"/>
      </w:r>
      <w:r w:rsidR="000E10A4" w:rsidRPr="00B56F38">
        <w:t>).</w:t>
      </w:r>
      <w:bookmarkEnd w:id="148"/>
      <w:bookmarkEnd w:id="149"/>
      <w:bookmarkEnd w:id="150"/>
    </w:p>
    <w:p w14:paraId="4D1BD04A" w14:textId="1E1334ED" w:rsidR="000E10A4" w:rsidRPr="00B56F38" w:rsidRDefault="009C4553" w:rsidP="00AF2179">
      <w:pPr>
        <w:spacing w:line="240" w:lineRule="auto"/>
      </w:pPr>
      <w:r w:rsidRPr="00B56F38">
        <w:rPr>
          <w:noProof/>
        </w:rPr>
        <mc:AlternateContent>
          <mc:Choice Requires="wpg">
            <w:drawing>
              <wp:anchor distT="0" distB="0" distL="114300" distR="114300" simplePos="0" relativeHeight="251670016" behindDoc="0" locked="0" layoutInCell="1" allowOverlap="1" wp14:anchorId="41AF494A" wp14:editId="39EA5493">
                <wp:simplePos x="0" y="0"/>
                <wp:positionH relativeFrom="column">
                  <wp:posOffset>-12592</wp:posOffset>
                </wp:positionH>
                <wp:positionV relativeFrom="paragraph">
                  <wp:posOffset>155642</wp:posOffset>
                </wp:positionV>
                <wp:extent cx="5835650" cy="2917825"/>
                <wp:effectExtent l="0" t="0" r="6350" b="15875"/>
                <wp:wrapTopAndBottom/>
                <wp:docPr id="14" name="Group 14"/>
                <wp:cNvGraphicFramePr/>
                <a:graphic xmlns:a="http://schemas.openxmlformats.org/drawingml/2006/main">
                  <a:graphicData uri="http://schemas.microsoft.com/office/word/2010/wordprocessingGroup">
                    <wpg:wgp>
                      <wpg:cNvGrpSpPr/>
                      <wpg:grpSpPr>
                        <a:xfrm>
                          <a:off x="0" y="0"/>
                          <a:ext cx="5835650" cy="2917825"/>
                          <a:chOff x="0" y="0"/>
                          <a:chExt cx="5839567" cy="3059430"/>
                        </a:xfrm>
                      </wpg:grpSpPr>
                      <wpg:graphicFrame>
                        <wpg:cNvPr id="15" name="Chart 15"/>
                        <wpg:cNvFrPr/>
                        <wpg:xfrm>
                          <a:off x="0" y="9053"/>
                          <a:ext cx="3575685" cy="3042920"/>
                        </wpg:xfrm>
                        <a:graphic>
                          <a:graphicData uri="http://schemas.openxmlformats.org/drawingml/2006/chart">
                            <c:chart xmlns:c="http://schemas.openxmlformats.org/drawingml/2006/chart" xmlns:r="http://schemas.openxmlformats.org/officeDocument/2006/relationships" r:id="rId21"/>
                          </a:graphicData>
                        </a:graphic>
                      </wpg:graphicFrame>
                      <wpg:graphicFrame>
                        <wpg:cNvPr id="16" name="Chart 16"/>
                        <wpg:cNvFrPr/>
                        <wpg:xfrm>
                          <a:off x="3558012" y="0"/>
                          <a:ext cx="2281555" cy="3059430"/>
                        </wpg:xfrm>
                        <a:graphic>
                          <a:graphicData uri="http://schemas.openxmlformats.org/drawingml/2006/chart">
                            <c:chart xmlns:c="http://schemas.openxmlformats.org/drawingml/2006/chart" xmlns:r="http://schemas.openxmlformats.org/officeDocument/2006/relationships" r:id="rId22"/>
                          </a:graphicData>
                        </a:graphic>
                      </wpg:graphicFrame>
                    </wpg:wgp>
                  </a:graphicData>
                </a:graphic>
                <wp14:sizeRelH relativeFrom="page">
                  <wp14:pctWidth>0</wp14:pctWidth>
                </wp14:sizeRelH>
                <wp14:sizeRelV relativeFrom="page">
                  <wp14:pctHeight>0</wp14:pctHeight>
                </wp14:sizeRelV>
              </wp:anchor>
            </w:drawing>
          </mc:Choice>
          <mc:Fallback>
            <w:pict>
              <v:group w14:anchorId="6B79BE52" id="Group 14" o:spid="_x0000_s1026" style="position:absolute;margin-left:-1pt;margin-top:12.25pt;width:459.5pt;height:229.75pt;z-index:251670016" coordsize="58395,30594" o:gfxdata="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">
                <v:shape id="Chart 15" o:spid="_x0000_s1027" type="#_x0000_t75" style="position:absolute;width:35838;height:30627;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">
                  <v:imagedata r:id="rId23" o:title=""/>
                  <o:lock v:ext="edit" aspectratio="f"/>
                </v:shape>
                <v:shape id="Chart 16" o:spid="_x0000_s1028" type="#_x0000_t75" style="position:absolute;left:35456;width:23003;height:30760;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">
                  <v:imagedata r:id="rId24" o:title=""/>
                  <o:lock v:ext="edit" aspectratio="f"/>
                </v:shape>
                <w10:wrap type="topAndBottom"/>
              </v:group>
            </w:pict>
          </mc:Fallback>
        </mc:AlternateContent>
      </w:r>
    </w:p>
    <w:p w14:paraId="3F12910E" w14:textId="169DC6FE" w:rsidR="000E10A4" w:rsidRPr="00B56F38" w:rsidRDefault="00137EF9" w:rsidP="000E10A4">
      <w:pPr>
        <w:pStyle w:val="Figure"/>
      </w:pPr>
      <w:bookmarkStart w:id="151" w:name="_Toc47603054"/>
      <w:bookmarkStart w:id="152" w:name="_Ref48723746"/>
      <w:bookmarkStart w:id="153" w:name="_Toc67385399"/>
      <w:r>
        <w:lastRenderedPageBreak/>
        <w:t>The s</w:t>
      </w:r>
      <w:r w:rsidRPr="00B56F38">
        <w:t xml:space="preserve">uccess </w:t>
      </w:r>
      <w:r w:rsidR="000E10A4" w:rsidRPr="00B56F38">
        <w:t xml:space="preserve">rate of losses remediation with LCM materials spotted on </w:t>
      </w:r>
      <w:r>
        <w:t xml:space="preserve">the </w:t>
      </w:r>
      <w:r w:rsidR="000E10A4" w:rsidRPr="00B56F38">
        <w:t xml:space="preserve">bottom as pills plot generated with information from </w:t>
      </w:r>
      <w:r w:rsidR="00744761" w:rsidRPr="00744761">
        <w:fldChar w:fldCharType="begin" w:fldLock="1"/>
      </w:r>
      <w:r w:rsidR="00744761">
        <w:instrText>ADDIN CSL_CITATION {"citationItems":[{"id":"ITEM-1","itemData":{"author":[{"dropping-particle":"","family":"Cole","given":"Patrick","non-dropping-particle":"","parse-names":false,"suffix":""},{"dropping-particle":"","family":"Young","given":"Katherine","non-dropping-particle":"","parse-names":false,"suffix":""},{"dropping-particle":"","family":"Doke","given":"Clayton","non-dropping-particle":"","parse-names":false,"suffix":""},{"dropping-particle":"","family":"Duncan","given":"Neel","non-dropping-particle":"","parse-names":false,"suffix":""},{"dropping-particle":"","family":"Eustes","given":"Bill","non-dropping-particle":"","parse-names":false,"suffix":""}],"container-title":"Proceedings of the 42nd Workshop on Geothermal Reservoir Engineering, Stanford, CA, USA","id":"ITEM-1","issued":{"date-parts":[["2017"]]},"page":"13-15","publisher-place":"Stanford, CA, USA","title":"Geothermal drilling: a baseline study of nonproductive time related to lost circulation","type":"paper-conference"},"uris":["http://www.mendeley.com/documents/?uuid=10347b7e-cff5-469c-8139-90db0caf264b"]}],"mendeley":{"formattedCitation":"(Cole et al., 2017)","manualFormatting":"Cole et al., 2017","plainTextFormattedCitation":"(Cole et al., 2017)","previouslyFormattedCitation":"(Cole et al., 2017)"},"properties":{"noteIndex":0},"schema":"https://github.com/citation-style-language/schema/raw/master/csl-citation.json"}</w:instrText>
      </w:r>
      <w:r w:rsidR="00744761" w:rsidRPr="00744761">
        <w:fldChar w:fldCharType="separate"/>
      </w:r>
      <w:r w:rsidR="00744761" w:rsidRPr="00AF2179">
        <w:t>Cole et al., 2017</w:t>
      </w:r>
      <w:r w:rsidR="00744761" w:rsidRPr="00744761">
        <w:fldChar w:fldCharType="end"/>
      </w:r>
      <w:r w:rsidR="000E10A4" w:rsidRPr="00B56F38">
        <w:t>).</w:t>
      </w:r>
      <w:bookmarkEnd w:id="151"/>
      <w:bookmarkEnd w:id="152"/>
      <w:bookmarkEnd w:id="153"/>
    </w:p>
    <w:p w14:paraId="4653AEB0" w14:textId="4D575B50" w:rsidR="000E10A4" w:rsidRDefault="008B05C6" w:rsidP="000E10A4">
      <w:r>
        <w:t>In the same study, the effect of temperature and depth was analyzed. In</w:t>
      </w:r>
      <w:r w:rsidR="000E10A4">
        <w:t xml:space="preserve"> </w:t>
      </w:r>
      <w:r w:rsidR="000E10A4" w:rsidRPr="00C97CC2">
        <w:rPr>
          <w:b/>
        </w:rPr>
        <w:fldChar w:fldCharType="begin"/>
      </w:r>
      <w:r w:rsidR="000E10A4" w:rsidRPr="00C97CC2">
        <w:rPr>
          <w:b/>
        </w:rPr>
        <w:instrText xml:space="preserve"> REF _Ref48723783 \r \h </w:instrText>
      </w:r>
      <w:r w:rsidR="000E10A4">
        <w:rPr>
          <w:b/>
        </w:rPr>
        <w:instrText xml:space="preserve"> \* MERGEFORMAT </w:instrText>
      </w:r>
      <w:r w:rsidR="000E10A4" w:rsidRPr="00C97CC2">
        <w:rPr>
          <w:b/>
        </w:rPr>
      </w:r>
      <w:r w:rsidR="000E10A4" w:rsidRPr="00C97CC2">
        <w:rPr>
          <w:b/>
        </w:rPr>
        <w:fldChar w:fldCharType="separate"/>
      </w:r>
      <w:r w:rsidR="00B05D72">
        <w:rPr>
          <w:b/>
        </w:rPr>
        <w:t>Figure 9</w:t>
      </w:r>
      <w:r w:rsidR="000E10A4" w:rsidRPr="00C97CC2">
        <w:rPr>
          <w:b/>
        </w:rPr>
        <w:fldChar w:fldCharType="end"/>
      </w:r>
      <w:r>
        <w:rPr>
          <w:b/>
        </w:rPr>
        <w:t xml:space="preserve">, </w:t>
      </w:r>
      <w:r w:rsidR="000E10A4">
        <w:t>LCM treatments are showed by depth and formation temperature. The temperature range of data analyzed is mostly among 150</w:t>
      </w:r>
      <w:r w:rsidR="00EB2A06">
        <w:t>°</w:t>
      </w:r>
      <w:r w:rsidR="000E10A4">
        <w:t>F</w:t>
      </w:r>
      <w:r w:rsidR="00EB2A06">
        <w:t xml:space="preserve"> (65.6°C)</w:t>
      </w:r>
      <w:r w:rsidR="000E10A4">
        <w:t xml:space="preserve"> and 300</w:t>
      </w:r>
      <w:r w:rsidR="00EB2A06">
        <w:t>°</w:t>
      </w:r>
      <w:r w:rsidR="000E10A4">
        <w:t>F</w:t>
      </w:r>
      <w:r w:rsidR="00EB2A06">
        <w:t xml:space="preserve"> (149°C)</w:t>
      </w:r>
      <w:r w:rsidR="000E10A4">
        <w:t>. Some LCM’s and drilling fluids started to degrade at temperatures above 250</w:t>
      </w:r>
      <w:r w:rsidR="00EB2A06">
        <w:t>°</w:t>
      </w:r>
      <w:r w:rsidR="000E10A4">
        <w:t>F</w:t>
      </w:r>
      <w:r w:rsidR="00EB2A06">
        <w:t xml:space="preserve"> (121.1°C)</w:t>
      </w:r>
      <w:r w:rsidR="00B64BE9">
        <w:t>.</w:t>
      </w:r>
      <w:r w:rsidR="000E10A4">
        <w:t xml:space="preserve"> </w:t>
      </w:r>
      <w:r w:rsidR="00B64BE9">
        <w:t>However</w:t>
      </w:r>
      <w:r w:rsidR="000E10A4">
        <w:t xml:space="preserve">, there is no indication that temperature increase has a </w:t>
      </w:r>
      <w:r w:rsidR="00137EF9">
        <w:t xml:space="preserve">remarkable </w:t>
      </w:r>
      <w:r w:rsidR="000E10A4">
        <w:t xml:space="preserve">effect </w:t>
      </w:r>
      <w:r w:rsidR="00CC1501">
        <w:t>on</w:t>
      </w:r>
      <w:r w:rsidR="000E10A4">
        <w:t xml:space="preserve"> the</w:t>
      </w:r>
      <w:r w:rsidR="00B64BE9">
        <w:t xml:space="preserve"> </w:t>
      </w:r>
      <w:proofErr w:type="gramStart"/>
      <w:r w:rsidR="00B64BE9">
        <w:t>losses</w:t>
      </w:r>
      <w:proofErr w:type="gramEnd"/>
      <w:r w:rsidR="00B64BE9">
        <w:t xml:space="preserve"> remediation</w:t>
      </w:r>
      <w:r w:rsidR="000E10A4">
        <w:t xml:space="preserve"> success/failure ratio</w:t>
      </w:r>
      <w:r w:rsidR="00CC1501">
        <w:t xml:space="preserve"> in the information presented</w:t>
      </w:r>
      <w:r w:rsidR="00B64BE9">
        <w:t>.</w:t>
      </w:r>
      <w:r w:rsidR="000E10A4">
        <w:t xml:space="preserve"> </w:t>
      </w:r>
      <w:r w:rsidR="00B64BE9">
        <w:t>F</w:t>
      </w:r>
      <w:r w:rsidR="000E10A4">
        <w:t>ailure</w:t>
      </w:r>
      <w:r w:rsidR="00B64BE9">
        <w:t xml:space="preserve"> of losses curing</w:t>
      </w:r>
      <w:r w:rsidR="000E10A4">
        <w:t xml:space="preserve"> also happens at temperatures way below 200</w:t>
      </w:r>
      <w:r w:rsidR="00EB2A06">
        <w:t>°</w:t>
      </w:r>
      <w:r w:rsidR="000E10A4">
        <w:t xml:space="preserve">F. </w:t>
      </w:r>
      <w:r w:rsidR="00137EF9">
        <w:t>Failure in sealing can probably</w:t>
      </w:r>
      <w:r w:rsidR="000E10A4">
        <w:t xml:space="preserve"> be attributed to a</w:t>
      </w:r>
      <w:r w:rsidR="00137EF9">
        <w:t>n</w:t>
      </w:r>
      <w:r w:rsidR="000E10A4">
        <w:t xml:space="preserve"> LCM selection rather than thermal degradation in the wells analyzed. P</w:t>
      </w:r>
      <w:r w:rsidR="000E10A4" w:rsidRPr="00902E3D">
        <w:t xml:space="preserve">aper, cottonseed hulls, nutshells, and calcium carbonate </w:t>
      </w:r>
      <w:r w:rsidR="000E10A4">
        <w:t xml:space="preserve">were used in 87% of all events. </w:t>
      </w:r>
      <w:r w:rsidRPr="00276BA2">
        <w:t>According to interviews with drilling operators</w:t>
      </w:r>
      <w:r w:rsidR="00B64BE9">
        <w:t xml:space="preserve"> of the wells</w:t>
      </w:r>
      <w:r w:rsidRPr="00276BA2">
        <w:t>, the LCM components were mostly selected on a well-by-well basis through trial and error rather than formation properties. The severity of losses provided to operators an indication of whether materials should perform well based on previous experience</w:t>
      </w:r>
      <w:r w:rsidR="005D795B">
        <w:t>s</w:t>
      </w:r>
      <w:r w:rsidRPr="00276BA2">
        <w:t>.</w:t>
      </w:r>
    </w:p>
    <w:p w14:paraId="13615F4C" w14:textId="77777777" w:rsidR="000E10A4" w:rsidRDefault="000E10A4" w:rsidP="000E10A4">
      <w:pPr>
        <w:jc w:val="center"/>
      </w:pPr>
      <w:r>
        <w:rPr>
          <w:noProof/>
        </w:rPr>
        <w:drawing>
          <wp:inline distT="0" distB="0" distL="0" distR="0" wp14:anchorId="511E328D" wp14:editId="52D953E5">
            <wp:extent cx="5835650" cy="2716040"/>
            <wp:effectExtent l="0" t="0" r="6350" b="14605"/>
            <wp:docPr id="157" name="Chart 157">
              <a:extLst xmlns:a="http://schemas.openxmlformats.org/drawingml/2006/main">
                <a:ext uri="{FF2B5EF4-FFF2-40B4-BE49-F238E27FC236}">
                  <a16:creationId xmlns:a16="http://schemas.microsoft.com/office/drawing/2014/main" id="{D53970AC-60DF-B441-A9B7-95D1CA138D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991936B" w14:textId="7D5BEC0A" w:rsidR="000E10A4" w:rsidRPr="00B56F38" w:rsidRDefault="000E10A4" w:rsidP="00E13EFC">
      <w:pPr>
        <w:pStyle w:val="Figure"/>
      </w:pPr>
      <w:bookmarkStart w:id="154" w:name="_Toc47603055"/>
      <w:bookmarkStart w:id="155" w:name="_Ref48723783"/>
      <w:bookmarkStart w:id="156" w:name="_Toc67385400"/>
      <w:r w:rsidRPr="00B56F38">
        <w:t>LCM treatments effectiveness from temperature vs</w:t>
      </w:r>
      <w:r w:rsidR="00137EF9">
        <w:t>.</w:t>
      </w:r>
      <w:r w:rsidRPr="00B56F38">
        <w:t xml:space="preserve"> depth perspective (plot generated with </w:t>
      </w:r>
      <w:r w:rsidR="00744761" w:rsidRPr="00744761">
        <w:fldChar w:fldCharType="begin" w:fldLock="1"/>
      </w:r>
      <w:r w:rsidR="00744761">
        <w:instrText>ADDIN CSL_CITATION {"citationItems":[{"id":"ITEM-1","itemData":{"author":[{"dropping-particle":"","family":"Cole","given":"Patrick","non-dropping-particle":"","parse-names":false,"suffix":""},{"dropping-particle":"","family":"Young","given":"Katherine","non-dropping-particle":"","parse-names":false,"suffix":""},{"dropping-particle":"","family":"Doke","given":"Clayton","non-dropping-particle":"","parse-names":false,"suffix":""},{"dropping-particle":"","family":"Duncan","given":"Neel","non-dropping-particle":"","parse-names":false,"suffix":""},{"dropping-particle":"","family":"Eustes","given":"Bill","non-dropping-particle":"","parse-names":false,"suffix":""}],"container-title":"Proceedings of the 42nd Workshop on Geothermal Reservoir Engineering, Stanford, CA, USA","id":"ITEM-1","issued":{"date-parts":[["2017"]]},"page":"13-15","publisher-place":"Stanford, CA, USA","title":"Geothermal drilling: a baseline study of nonproductive time related to lost circulation","type":"paper-conference"},"uris":["http://www.mendeley.com/documents/?uuid=10347b7e-cff5-469c-8139-90db0caf264b"]}],"mendeley":{"formattedCitation":"(Cole et al., 2017)","manualFormatting":"Cole et al., 2017","plainTextFormattedCitation":"(Cole et al., 2017)","previouslyFormattedCitation":"(Cole et al., 2017)"},"properties":{"noteIndex":0},"schema":"https://github.com/citation-style-language/schema/raw/master/csl-citation.json"}</w:instrText>
      </w:r>
      <w:r w:rsidR="00744761" w:rsidRPr="00744761">
        <w:fldChar w:fldCharType="separate"/>
      </w:r>
      <w:r w:rsidR="00744761" w:rsidRPr="00AF2179">
        <w:t>Cole et al., 2017</w:t>
      </w:r>
      <w:r w:rsidR="00744761" w:rsidRPr="00744761">
        <w:fldChar w:fldCharType="end"/>
      </w:r>
      <w:r w:rsidRPr="00B56F38">
        <w:t>).</w:t>
      </w:r>
      <w:bookmarkEnd w:id="154"/>
      <w:bookmarkEnd w:id="155"/>
      <w:bookmarkEnd w:id="156"/>
    </w:p>
    <w:p w14:paraId="75D7F5E0" w14:textId="5EE0A5D9" w:rsidR="000E10A4" w:rsidRDefault="000E10A4" w:rsidP="00CD4B21">
      <w:pPr>
        <w:pStyle w:val="Heading3"/>
      </w:pPr>
      <w:bookmarkStart w:id="157" w:name="_Toc46351402"/>
      <w:bookmarkStart w:id="158" w:name="_Toc46351465"/>
      <w:bookmarkStart w:id="159" w:name="_Toc46474082"/>
      <w:bookmarkStart w:id="160" w:name="_Toc47596124"/>
      <w:bookmarkStart w:id="161" w:name="_Toc47596228"/>
      <w:bookmarkStart w:id="162" w:name="_Toc47604376"/>
      <w:bookmarkStart w:id="163" w:name="_Toc67478624"/>
      <w:bookmarkEnd w:id="157"/>
      <w:bookmarkEnd w:id="158"/>
      <w:bookmarkEnd w:id="159"/>
      <w:bookmarkEnd w:id="160"/>
      <w:bookmarkEnd w:id="161"/>
      <w:r>
        <w:lastRenderedPageBreak/>
        <w:t>Addressing Mud Losses - History Cases</w:t>
      </w:r>
      <w:bookmarkEnd w:id="162"/>
      <w:bookmarkEnd w:id="163"/>
    </w:p>
    <w:p w14:paraId="72AEA83D" w14:textId="12EA43B5" w:rsidR="008B05C6" w:rsidRDefault="00744761" w:rsidP="008B05C6">
      <w:r>
        <w:fldChar w:fldCharType="begin" w:fldLock="1"/>
      </w:r>
      <w:r>
        <w:instrText>ADDIN CSL_CITATION {"citationItems":[{"id":"ITEM-1","itemData":{"abstract":"The Bureau of Mines has conducted a research program to develop improved drilling fluids for use in geothermal wells. This paper describes the composition, properties, and problems encountered with drilling fluids of various formulations used at the important geothermal areas throughout the world, including the western continental United States, as well as, Mexico, Italy, Iceland, Japan, New Zealand, and Turkey.","author":[{"dropping-particle":"","family":"Liles","given":"K. J.","non-dropping-particle":"","parse-names":false,"suffix":""},{"dropping-particle":"","family":"Sadler","given":"L.Y.","non-dropping-particle":"","parse-names":false,"suffix":""},{"dropping-particle":"","family":"Goode","given":"A.H.","non-dropping-particle":"","parse-names":false,"suffix":""}],"id":"ITEM-1","issued":{"date-parts":[["1976"]]},"number-of-pages":"1-31","title":"Geothermal Well Drilling Fluid Technology: A Literature Survey. | National Technical Reports Library - NTIS","type":"report"},"uris":["http://www.mendeley.com/documents/?uuid=f3624c83-a5fd-3732-8cf1-f202a9c8abb5"]}],"mendeley":{"formattedCitation":"(Liles et al., 1976)","manualFormatting":"Liles et al. (1976)","plainTextFormattedCitation":"(Liles et al., 1976)","previouslyFormattedCitation":"(Liles et al., 1976)"},"properties":{"noteIndex":0},"schema":"https://github.com/citation-style-language/schema/raw/master/csl-citation.json"}</w:instrText>
      </w:r>
      <w:r>
        <w:fldChar w:fldCharType="separate"/>
      </w:r>
      <w:r w:rsidRPr="00744761">
        <w:rPr>
          <w:noProof/>
        </w:rPr>
        <w:t xml:space="preserve">Liles et al. </w:t>
      </w:r>
      <w:r>
        <w:rPr>
          <w:noProof/>
        </w:rPr>
        <w:t>(</w:t>
      </w:r>
      <w:r w:rsidRPr="00744761">
        <w:rPr>
          <w:noProof/>
        </w:rPr>
        <w:t>1976)</w:t>
      </w:r>
      <w:r>
        <w:fldChar w:fldCharType="end"/>
      </w:r>
      <w:r w:rsidR="008B05C6">
        <w:t xml:space="preserve"> and </w:t>
      </w:r>
      <w:r w:rsidRPr="00744761">
        <w:fldChar w:fldCharType="begin" w:fldLock="1"/>
      </w:r>
      <w:r>
        <w:instrText>ADDIN CSL_CITATION {"citationItems":[{"id":"ITEM-1","itemData":{"DOI":"10.2118/21786-ms","abstract":"AbstractThe evolution of geothermal drilling muds used in the Imperial Valley, California began with the first generation Sepiolite muds in 1976. These muds had adequate rheology, but poor fluid loss control and were sensitive to contamination by brine or cement. The second generation muds, 1978 to 1980, utilized Sepiolite with increased amounts of bentonite and Ignite to improve fluid loss control. Rheological properties of the second generation fluid were unacceptable and were extremely sensitive to contamination. The third generation muds, have exhibited excellent rheological stability, good filtration control, and are resistant to contamination. The principal ingredients of the third generation geothermal drilling fluid are bentonite as a viscosifying agent, a low molecular weight copolymer for high temperature deflocculation and rheological stability, a sulfonated lignite and a modified vinyl copolymer for high temperature filtration control. Compared with the sepiolite and lignite based fluids, the new formulation performs better under extreme conditions, such as temperatures in excess of 500 degrees F (26 degrees C), contamination levels of 200,000 ppm CO2, soluble calcium over 7000 mg/l, and chlorides over 20,000 mg/l. Even at these high contamination levels, the current mud system maintains rheological stability as well as adequate filtration control. After extensive laboratory testing of various high temperature fluids, the third generation system was selected as the most promising fluid to be used in California's geothermal drilling promising fluid to be used in California's geothermal drilling operations. Under actual field conditions, the fluid confirmed the performance shown in the laboratory tests, but much lower performance shown in the laboratory tests, but much lower additive concentrations were required in field muds than in the laboratory tests. IntroductionThe Imperial Valley in California presents a challenging drilling fluid environment. An extremely high temperature gradient exists where the geothermal fields are located. This results in high temperatures that adversely affect the properties of drilling fluids. The usual result is a drilling fluid that has lost its stability. The first geothermal wells were drilled with Wyoming Bentonite base fluids. Unfortunately, bentonite shows increased flocculation at temperatures above 25OF (121 degrees C). The resulting increase in rheological properties and filtration rates was treated wi…","author":[{"dropping-particle":"","family":"Zilch","given":"H.E.","non-dropping-particle":"","parse-names":false,"suffix":""},{"dropping-particle":"","family":"Otto","given":"M.J.","non-dropping-particle":"","parse-names":false,"suffix":""},{"dropping-particle":"","family":"Pye","given":"D.S.","non-dropping-particle":"","parse-names":false,"suffix":""}],"container-title":"SPE Western Regional Meeting.","id":"ITEM-1","issued":{"date-parts":[["1991","3","20"]]},"publisher":"Society of Petroleum Engineers (SPE)","publisher-place":"Long Beach, CA, USA.","title":"The Evolution of Geothermal Drilling Fluid in the Imperial Valley","type":"paper-conference"},"uris":["http://www.mendeley.com/documents/?uuid=aed88c83-6301-3a1b-9b0d-a0dc505e1433"]}],"mendeley":{"formattedCitation":"(Zilch et al., 1991)","manualFormatting":"Zilch et al. (1991)","plainTextFormattedCitation":"(Zilch et al., 1991)","previouslyFormattedCitation":"(Zilch et al., 1991)"},"properties":{"noteIndex":0},"schema":"https://github.com/citation-style-language/schema/raw/master/csl-citation.json"}</w:instrText>
      </w:r>
      <w:r w:rsidRPr="00744761">
        <w:fldChar w:fldCharType="separate"/>
      </w:r>
      <w:r w:rsidRPr="00744761">
        <w:rPr>
          <w:noProof/>
        </w:rPr>
        <w:t>Zilch et al. (1991)</w:t>
      </w:r>
      <w:r w:rsidRPr="00744761">
        <w:fldChar w:fldCharType="end"/>
      </w:r>
      <w:r w:rsidR="008B05C6">
        <w:t xml:space="preserve"> reported that drilling fluids in Imperial Valley used </w:t>
      </w:r>
      <w:r w:rsidR="003B2488">
        <w:t>L</w:t>
      </w:r>
      <w:r w:rsidR="008B05C6">
        <w:t xml:space="preserve">ignite or modified lignitic polymer compositions for filtration control. </w:t>
      </w:r>
      <w:r>
        <w:fldChar w:fldCharType="begin" w:fldLock="1"/>
      </w:r>
      <w:r>
        <w:instrText>ADDIN CSL_CITATION {"citationItems":[{"id":"ITEM-1","itemData":{"abstract":"The Bureau of Mines has conducted a research program to develop improved drilling fluids for use in geothermal wells. This paper describes the composition, properties, and problems encountered with drilling fluids of various formulations used at the important geothermal areas throughout the world, including the western continental United States, as well as, Mexico, Italy, Iceland, Japan, New Zealand, and Turkey.","author":[{"dropping-particle":"","family":"Liles","given":"K. J.","non-dropping-particle":"","parse-names":false,"suffix":""},{"dropping-particle":"","family":"Sadler","given":"L.Y.","non-dropping-particle":"","parse-names":false,"suffix":""},{"dropping-particle":"","family":"Goode","given":"A.H.","non-dropping-particle":"","parse-names":false,"suffix":""}],"id":"ITEM-1","issued":{"date-parts":[["1976"]]},"number-of-pages":"1-31","title":"Geothermal Well Drilling Fluid Technology: A Literature Survey. | National Technical Reports Library - NTIS","type":"report"},"uris":["http://www.mendeley.com/documents/?uuid=f3624c83-a5fd-3732-8cf1-f202a9c8abb5"]}],"mendeley":{"formattedCitation":"(Liles et al., 1976)","manualFormatting":"Liles et al. (1976)","plainTextFormattedCitation":"(Liles et al., 1976)","previouslyFormattedCitation":"(Liles et al., 1976)"},"properties":{"noteIndex":0},"schema":"https://github.com/citation-style-language/schema/raw/master/csl-citation.json"}</w:instrText>
      </w:r>
      <w:r>
        <w:fldChar w:fldCharType="separate"/>
      </w:r>
      <w:r w:rsidRPr="00744761">
        <w:rPr>
          <w:noProof/>
        </w:rPr>
        <w:t xml:space="preserve">Liles et al. </w:t>
      </w:r>
      <w:r>
        <w:rPr>
          <w:noProof/>
        </w:rPr>
        <w:t>(</w:t>
      </w:r>
      <w:r w:rsidRPr="00744761">
        <w:rPr>
          <w:noProof/>
        </w:rPr>
        <w:t>1976)</w:t>
      </w:r>
      <w:r>
        <w:fldChar w:fldCharType="end"/>
      </w:r>
      <w:r w:rsidR="008B05C6">
        <w:t xml:space="preserve"> reported that lost circulation zones are present anywhere along the wellbore. Circulation of LCM was necessary to restore mud returns. However, sometimes the rock in the lost circulation zone collapses to heal the mud losses itself. In the same report, a lost circulation event on the East Mesa lease was described. Total losses were presented at 7,419 feet, and circulation could not be recovered by circulating various LCM's (fiber, cottonseed hulls, or mica flakes, among others). Finally, a cement job was necessary to cure losses.  </w:t>
      </w:r>
    </w:p>
    <w:p w14:paraId="31791450" w14:textId="60A00421" w:rsidR="008B05C6" w:rsidRDefault="00744761" w:rsidP="008B05C6">
      <w:r>
        <w:fldChar w:fldCharType="begin" w:fldLock="1"/>
      </w:r>
      <w:r>
        <w:instrText>ADDIN CSL_CITATION {"citationItems":[{"id":"ITEM-1","itemData":{"DOI":"10.2118/4177-PA","ISSN":"0149-2136","abstract":"Although drilling for geothermal energy is quite similar to drilling for oil and gas, there are some aspects of it that are unique. The high temperatures associated with geothermal wells affect the circulating system and the cementing procedures as well as the design of the casing and drilling string. The unique problems must be coped with along with those normally encountered.Geothermal energy is simply the energy derived from the earth's magmatic heat. This would include all the products of geothermal processes, naturally occurring products of geothermal processes, naturally occurring and artificially induced. Steam, hot water, and minerals are some of the most important direct products of geothermal resources.Geothermal power was recognized first in Italy in 1904 as a future source of energy. It was not until the mid-1950's that the U. S. became seriously interested in geothermal power, the chief reason being that until this time other energy sources were plentiful.In 1955, a drilling program began in the Geysers area of California. The first geothermal power generator in the U. S. began operation in the Geysers in 1960. Since that time the drilling activity hasincreased substantially and several generating plants have been constructed, The total capacity of the Geysers is presently in excess of 300 megawatts (Mw), which ranks the U. S. as the second leading nation in geothermal power production. This activity stimulated the exploration for geothermal resources in other areas of the country, especially in other parts of California.The Imperial Valley of California is another center of geothermal interest. Unlike the Geysers area, which produces dry superheated steam, the Imperial Valley produces hot brine. There are presently several wells being drilled in the latter area and there have been many proposals to utilize the available geothermal power.The Imperial Valley is essentially a flat, featureless, alluvium-filled basin trending northwestward from the Gulf of California to and including the Coachella Valley. The sediments filling the Imperial depression are primarily sandstones, shales, claystone, and conglomerates deposited by the ancestral Colorado River as it formed its delta. The sediments range in thickness from 8,000 ft in the northeastern Coachella Valley to 17,000 ft in the southwestern Imperial Valley.Three major fault systems, all with northwesterly trends, are present in the Imperial Valley. The San Andreas zone travels along the north…","author":[{"dropping-particle":"","family":"Cromling","given":"John","non-dropping-particle":"","parse-names":false,"suffix":""}],"container-title":"Journal of Petroleum Technology","id":"ITEM-1","issue":"09","issued":{"date-parts":[["1973","9","1"]]},"page":"1033-1038","title":"Geothermal Drilling in California","type":"article-journal","volume":"25"},"uris":["http://www.mendeley.com/documents/?uuid=3d49618e-4361-49f9-ac66-1f7700bed1b6"]}],"mendeley":{"formattedCitation":"(Cromling, 1973)","manualFormatting":"Cromling (1973)","plainTextFormattedCitation":"(Cromling, 1973)","previouslyFormattedCitation":"(Cromling, 1973)"},"properties":{"noteIndex":0},"schema":"https://github.com/citation-style-language/schema/raw/master/csl-citation.json"}</w:instrText>
      </w:r>
      <w:r>
        <w:fldChar w:fldCharType="separate"/>
      </w:r>
      <w:r w:rsidRPr="00744761">
        <w:rPr>
          <w:noProof/>
        </w:rPr>
        <w:t xml:space="preserve">Cromling </w:t>
      </w:r>
      <w:r>
        <w:rPr>
          <w:noProof/>
        </w:rPr>
        <w:t>(</w:t>
      </w:r>
      <w:r w:rsidRPr="00744761">
        <w:rPr>
          <w:noProof/>
        </w:rPr>
        <w:t>1973)</w:t>
      </w:r>
      <w:r>
        <w:fldChar w:fldCharType="end"/>
      </w:r>
      <w:r w:rsidR="008B05C6">
        <w:t xml:space="preserve"> reported that mud losses are </w:t>
      </w:r>
      <w:r w:rsidR="00137EF9">
        <w:t xml:space="preserve">typical </w:t>
      </w:r>
      <w:r w:rsidR="008B05C6">
        <w:t xml:space="preserve">in </w:t>
      </w:r>
      <w:r w:rsidR="00137EF9">
        <w:t>t</w:t>
      </w:r>
      <w:r w:rsidR="008B05C6">
        <w:t>he Geysers</w:t>
      </w:r>
      <w:r w:rsidR="003F7874">
        <w:t xml:space="preserve"> due to the h</w:t>
      </w:r>
      <w:r w:rsidR="008B05C6">
        <w:t>ighly fractured</w:t>
      </w:r>
      <w:r w:rsidR="003F7874">
        <w:t xml:space="preserve"> zones</w:t>
      </w:r>
      <w:r w:rsidR="008B05C6">
        <w:t xml:space="preserve">. In the same study, cottonseed hulls were reported to be the most commonly used LCM, and 12 ppb was a typical concentration to address </w:t>
      </w:r>
      <w:r w:rsidR="00412B42">
        <w:t xml:space="preserve">mud </w:t>
      </w:r>
      <w:r w:rsidR="008B05C6">
        <w:t>losses</w:t>
      </w:r>
      <w:r w:rsidR="00412B42">
        <w:t xml:space="preserve"> in the field</w:t>
      </w:r>
      <w:r w:rsidR="008B05C6">
        <w:t>. Occasionally, when mud circulation could not be restored, cement was used to cure mud losses.</w:t>
      </w:r>
    </w:p>
    <w:p w14:paraId="0D0D0720" w14:textId="119E410D" w:rsidR="008B05C6" w:rsidRDefault="00744761" w:rsidP="008B05C6">
      <w:r>
        <w:fldChar w:fldCharType="begin" w:fldLock="1"/>
      </w:r>
      <w:r>
        <w:instrText>ADDIN CSL_CITATION {"citationItems":[{"id":"ITEM-1","itemData":{"abstract":"Geothermal hot dry rock drilling activities at Fenton Hill in the Jemez Mountains of northern New Mexico encountered problems in designing drilling fluids that will reduce catastrophic lost circulation. Four wells (GT-2, EE-1, EE-2, and EE-3) penetrated 733 m (2405 ft) of Cenozoic and Paleozoic sediments and Precambrian crystalline rock units to +4572 m (+15,000 ft). The Cenozoic rocks consist of volcanics (rhyolite, tuff, and pumice) and volcaniclastic sediments. Paleozoic strata include Permian red beds (Abo Formation) and the Pennsylvanian Madera and Sandia Formations, which consist of massive limestones and shales. Beneath the Sandia Formation are igneous and metamorphic rocks of Precambrian age. The drilling fluid used for the upper sedimentary formations was a polymeric flocculated bentonite drilling fluid. Severe loss of circulation occurred in the cavernous portions of the Sandia limestones. The resultant loss of hydrostatic head caused sloughing of the Abo and of some beds within the Madera Formation. Stuck pipe, repetitive reaming, poor casing cement jobs and costly damage to the intermediate casing resulted. The Precambrian crystalline portion of the EE-2 and EE-3 wells were directionally drilled at a high angle, and drilled with water as the primary circulating fluid. Due to high temperatures (approximately 320/sup 0/C (608/sup 0/F) BHT) and extreme abrasiveness of the deeper part of the Precambrian crystalline rocks, special problems of corrosion inhibition and of torque friction were incurred.","author":[{"dropping-particle":"","family":"Nuckols","given":"E.B.","non-dropping-particle":"","parse-names":false,"suffix":""},{"dropping-particle":"","family":"Miles","given":"D","non-dropping-particle":"","parse-names":false,"suffix":""},{"dropping-particle":"","family":"Laney","given":"R","non-dropping-particle":"","parse-names":false,"suffix":""},{"dropping-particle":"","family":"Polk","given":"G","non-dropping-particle":"","parse-names":false,"suffix":""},{"dropping-particle":"","family":"Friddle","given":"H","non-dropping-particle":"","parse-names":false,"suffix":""},{"dropping-particle":"","family":"Simpson","given":"G","non-dropping-particle":"","parse-names":false,"suffix":""}],"container-title":"nternational geothermal drilling and completions technology conference.","id":"ITEM-1","issued":{"date-parts":[["1981","1","1"]]},"publisher-place":"Albuquerque, NM, USA.","title":"Drilling fluids and lost circulation in hot dry rock geothermal wells at Fenton Hill (Conference) | OSTI.GOV","type":"paper-conference"},"uris":["http://www.mendeley.com/documents/?uuid=fa6207c3-0782-34d9-9ec9-032303f5d07b"]}],"mendeley":{"formattedCitation":"(Nuckols et al., 1981)","manualFormatting":"Nuckols et al. (1981)","plainTextFormattedCitation":"(Nuckols et al., 1981)","previouslyFormattedCitation":"(Nuckols et al., 1981)"},"properties":{"noteIndex":0},"schema":"https://github.com/citation-style-language/schema/raw/master/csl-citation.json"}</w:instrText>
      </w:r>
      <w:r>
        <w:fldChar w:fldCharType="separate"/>
      </w:r>
      <w:r w:rsidRPr="00744761">
        <w:rPr>
          <w:noProof/>
        </w:rPr>
        <w:t xml:space="preserve">Nuckols et al. </w:t>
      </w:r>
      <w:r>
        <w:rPr>
          <w:noProof/>
        </w:rPr>
        <w:t>(</w:t>
      </w:r>
      <w:r w:rsidRPr="00744761">
        <w:rPr>
          <w:noProof/>
        </w:rPr>
        <w:t>1981)</w:t>
      </w:r>
      <w:r>
        <w:fldChar w:fldCharType="end"/>
      </w:r>
      <w:r w:rsidR="008B05C6">
        <w:t xml:space="preserve"> described a severe loss of circulation case in Fenton Hills (Jemez Mountains, Northern New Mexico). Several attempts to cure losses were performed, including the circulation of bridging agents (1500 </w:t>
      </w:r>
      <w:proofErr w:type="spellStart"/>
      <w:r w:rsidR="008B05C6">
        <w:t>bbl</w:t>
      </w:r>
      <w:proofErr w:type="spellEnd"/>
      <w:r w:rsidR="008B05C6">
        <w:t xml:space="preserve"> of LCM at 30% of volume), and cementing jobs were performed without success. Finally, it was decided to drill without returns and run the casing to isolate the loss sections. The consequences of mud losses were stuck pipe events, repeated reaming, poor cement jobs, and intermediate casing impairment.</w:t>
      </w:r>
    </w:p>
    <w:p w14:paraId="08192393" w14:textId="7F324239" w:rsidR="000E10A4" w:rsidRDefault="008B05C6" w:rsidP="008B05C6">
      <w:r>
        <w:t xml:space="preserve">Geothermal formations are commonly under-pressured, with differential pressure (the difference between the hydrostatic pressure of the drilling fluid column and the formation-pore pressure) usually above 500 psi. If the surge pressure when drill pipe is tripping downhole is added, which is </w:t>
      </w:r>
      <w:r>
        <w:lastRenderedPageBreak/>
        <w:t>commonly around 500 psi, that gives a total value of 1,000 psi of sealing pressure (or differential pressure)</w:t>
      </w:r>
      <w:r w:rsidR="00FE0320">
        <w:t>,</w:t>
      </w:r>
      <w:r>
        <w:t xml:space="preserve"> </w:t>
      </w:r>
      <w:r w:rsidR="002D52A3">
        <w:t xml:space="preserve">which is used </w:t>
      </w:r>
      <w:r>
        <w:t xml:space="preserve">as a reference value for geothermal applications </w:t>
      </w:r>
      <w:r w:rsidR="00744761">
        <w:fldChar w:fldCharType="begin" w:fldLock="1"/>
      </w:r>
      <w:r w:rsidR="00744761">
        <w:instrText>ADDIN CSL_CITATION {"citationItems":[{"id":"ITEM-1","itemData":{"DOI":"10.2172/6471455","abstract":"A study of the utility of conventional lost circulation materials and testing methods was performed using a modified API slot tester. Five lost circulation materials were evaluated in 266 tests at both room temperature and temperature-aged conditions simulating expected geothermal environments. A large variation in the maximum pressure (or sealing pressure) the plug could withstand was attributed to nonrepeatability in plug strengths. Plugs were composed to multiple or single particle bridges, with the latter providing stronger, better sealing plugs. Seals occurred on the upstream surface of the slots in all cases. Sealing pressures generally decreased with increasing slot widths and decreasing solids concentration. When the slot width was less than the size of the largest rigid particle in the lost circulation slurry, sealing pressure was maximized. When the slot width was greater than three times the maximum rigid particle size, no significant sealing ability was observed with the conventional materials tested. Additionally, cellulosic lost circulation materials are severely degraded by temperature aging. Mud gellation provided no significant improvement in lost circulation material sealing ability.","author":[{"dropping-particle":"","family":"Hinkebein","given":"T E","non-dropping-particle":"","parse-names":false,"suffix":""},{"dropping-particle":"","family":"Behr","given":"V L","non-dropping-particle":"","parse-names":false,"suffix":""},{"dropping-particle":"","family":"Wilde","given":"S L","non-dropping-particle":"","parse-names":false,"suffix":""}],"id":"ITEM-1","issued":{"date-parts":[["1983"]]},"language":"English","publisher-place":"United States","title":"Static slot testing of conventional lost circulation materials","type":"report"},"uris":["http://www.mendeley.com/documents/?uuid=8e88c9ff-5d02-48ff-8bc0-8f3917b306f3"]}],"mendeley":{"formattedCitation":"(Hinkebein et al., 1983)","plainTextFormattedCitation":"(Hinkebein et al., 1983)","previouslyFormattedCitation":"(Hinkebein et al., 1983)"},"properties":{"noteIndex":0},"schema":"https://github.com/citation-style-language/schema/raw/master/csl-citation.json"}</w:instrText>
      </w:r>
      <w:r w:rsidR="00744761">
        <w:fldChar w:fldCharType="separate"/>
      </w:r>
      <w:r w:rsidR="00744761" w:rsidRPr="00744761">
        <w:rPr>
          <w:noProof/>
        </w:rPr>
        <w:t>(Hinkebein et al., 1983)</w:t>
      </w:r>
      <w:r w:rsidR="00744761">
        <w:fldChar w:fldCharType="end"/>
      </w:r>
      <w:r>
        <w:t>.</w:t>
      </w:r>
    </w:p>
    <w:p w14:paraId="47767660" w14:textId="11622A6E" w:rsidR="000E10A4" w:rsidRPr="006810CA" w:rsidRDefault="00137EF9" w:rsidP="000E10A4">
      <w:r>
        <w:t xml:space="preserve">Functional </w:t>
      </w:r>
      <w:r w:rsidR="000E10A4">
        <w:t>consequences of los</w:t>
      </w:r>
      <w:r w:rsidR="00082791">
        <w:t>t</w:t>
      </w:r>
      <w:r w:rsidR="000E10A4">
        <w:t xml:space="preserve"> circulation are diverse, but the most critical are stuck pipe, well-control</w:t>
      </w:r>
      <w:r w:rsidR="00CC1501">
        <w:t>,</w:t>
      </w:r>
      <w:r w:rsidR="000E10A4">
        <w:t xml:space="preserve"> and casing-cement issues </w:t>
      </w:r>
      <w:r w:rsidR="00744761">
        <w:fldChar w:fldCharType="begin" w:fldLock="1"/>
      </w:r>
      <w:r w:rsidR="00744761">
        <w:instrText>ADDIN CSL_CITATION {"citationItems":[{"id":"ITEM-1","itemData":{"abstract":"Sustainable  energy  generation  is  crucial  to  meet  the  energy  demands  of  the  21st  century  while  keeping  the  implications  of  future  challenges  at  its  core  philosophy.  A  geothermal  power  generation  plant  is  one  of  such  avenues  that  meets  the  associated  challenges  by  utilizing  the  thermal energy stored in the earth to generate clean power. The energy acquired in the process, termed geothermal energy, has the highest baseload due to its independence of seasonal factors (e.g., sunlight, winds, cloudiness). Despite such huge potential, different factors such as limited access  to  thermal  resources,  high  capital  costs,  and  operational  risks  during  drilling of the geothermal wells have constrained its widespread development. This  article  describes  the  challenges  and  technological  needs  associated  with  geothermal  welldrilling.  Furthermore,  a  review  of  recent ongoing  efforts  to  overcome  problems  associated  with  drilling  fluid  properties  and  drilling  tools’ operational  limitations  is  presented.  By  studying  the  different   components   involved   in   geothermal   well   construction,   we   can understand   the   challenges   of   this   operation.   Also,   this   article   can   provide   insight   into   the   needs   and   technological developments necessary to address some of the most common problems associated with geothermal drilling","author":[{"dropping-particle":"","family":"Vivas","given":"Cesar","non-dropping-particle":"","parse-names":false,"suffix":""},{"dropping-particle":"","family":"Salehi","given":"Saeed","non-dropping-particle":"","parse-names":false,"suffix":""},{"dropping-particle":"","family":"Tuttle","given":"John D","non-dropping-particle":"","parse-names":false,"suffix":""},{"dropping-particle":"","family":"Rickard","given":"Bill","non-dropping-particle":"","parse-names":false,"suffix":""}],"container-title":"Geothermal Resources Council Transactions","id":"ITEM-1","issued":{"date-parts":[["2020","10","17"]]},"page":"904-918","publisher":"Geothermal Resources Council","title":"Challenges and Opportunities of Geothermal Drilling for Renewable Energy Generation","type":"article-journal","volume":"44"},"uris":["http://www.mendeley.com/documents/?uuid=65540f76-77dc-3b1e-9644-b008c494f4c0"]}],"mendeley":{"formattedCitation":"(Vivas et al., 2020)","plainTextFormattedCitation":"(Vivas et al., 2020)","previouslyFormattedCitation":"(Vivas et al., 2020)"},"properties":{"noteIndex":0},"schema":"https://github.com/citation-style-language/schema/raw/master/csl-citation.json"}</w:instrText>
      </w:r>
      <w:r w:rsidR="00744761">
        <w:fldChar w:fldCharType="separate"/>
      </w:r>
      <w:r w:rsidR="00744761" w:rsidRPr="00744761">
        <w:rPr>
          <w:noProof/>
        </w:rPr>
        <w:t>(Vivas et al., 2020)</w:t>
      </w:r>
      <w:r w:rsidR="00744761">
        <w:fldChar w:fldCharType="end"/>
      </w:r>
      <w:r w:rsidR="000E10A4">
        <w:t>.</w:t>
      </w:r>
    </w:p>
    <w:p w14:paraId="26A80EA7" w14:textId="77777777" w:rsidR="000E10A4" w:rsidRDefault="000E10A4" w:rsidP="00CD4B21">
      <w:pPr>
        <w:pStyle w:val="Heading3"/>
      </w:pPr>
      <w:bookmarkStart w:id="164" w:name="_Toc47604377"/>
      <w:bookmarkStart w:id="165" w:name="_Toc67478625"/>
      <w:r>
        <w:t>Lost Circulation Materials</w:t>
      </w:r>
      <w:bookmarkEnd w:id="164"/>
      <w:bookmarkEnd w:id="165"/>
    </w:p>
    <w:p w14:paraId="1846E4FA" w14:textId="1D750428" w:rsidR="000E10A4" w:rsidRDefault="000E10A4" w:rsidP="000E10A4">
      <w:pPr>
        <w:rPr>
          <w:rStyle w:val="normaltextrun"/>
          <w:shd w:val="clear" w:color="auto" w:fill="FFFFFF"/>
        </w:rPr>
      </w:pPr>
      <w:r w:rsidRPr="00A91C39">
        <w:rPr>
          <w:rStyle w:val="normaltextrun"/>
          <w:shd w:val="clear" w:color="auto" w:fill="FFFFFF"/>
        </w:rPr>
        <w:t xml:space="preserve">In general, geothermal drilling operators have available LCM’s at the rig site for immediate usage once mud losses are present. The materials are incorporated into the mud system and circulated downhole to control the losses, making LCM the first </w:t>
      </w:r>
      <w:r w:rsidR="00137EF9">
        <w:rPr>
          <w:rStyle w:val="normaltextrun"/>
          <w:shd w:val="clear" w:color="auto" w:fill="FFFFFF"/>
        </w:rPr>
        <w:t>defense lin</w:t>
      </w:r>
      <w:r w:rsidRPr="00A91C39">
        <w:rPr>
          <w:rStyle w:val="normaltextrun"/>
          <w:shd w:val="clear" w:color="auto" w:fill="FFFFFF"/>
        </w:rPr>
        <w:t xml:space="preserve">e </w:t>
      </w:r>
      <w:r w:rsidR="00137EF9">
        <w:rPr>
          <w:rStyle w:val="normaltextrun"/>
          <w:shd w:val="clear" w:color="auto" w:fill="FFFFFF"/>
        </w:rPr>
        <w:t>operators prefer</w:t>
      </w:r>
      <w:r w:rsidRPr="00A91C39">
        <w:rPr>
          <w:rStyle w:val="normaltextrun"/>
          <w:shd w:val="clear" w:color="auto" w:fill="FFFFFF"/>
        </w:rPr>
        <w:t xml:space="preserve"> </w:t>
      </w:r>
      <w:r w:rsidR="00744761">
        <w:rPr>
          <w:rStyle w:val="normaltextrun"/>
          <w:shd w:val="clear" w:color="auto" w:fill="FFFFFF"/>
        </w:rPr>
        <w:fldChar w:fldCharType="begin" w:fldLock="1"/>
      </w:r>
      <w:r w:rsidR="00744761">
        <w:rPr>
          <w:rStyle w:val="normaltextrun"/>
          <w:shd w:val="clear" w:color="auto" w:fill="FFFFFF"/>
        </w:rPr>
        <w:instrText>ADDIN CSL_CITATION {"citationItems":[{"id":"ITEM-1","itemData":{"DOI":"10.2172/6471455","abstract":"A study of the utility of conventional lost circulation materials and testing methods was performed using a modified API slot tester. Five lost circulation materials were evaluated in 266 tests at both room temperature and temperature-aged conditions simulating expected geothermal environments. A large variation in the maximum pressure (or sealing pressure) the plug could withstand was attributed to nonrepeatability in plug strengths. Plugs were composed to multiple or single particle bridges, with the latter providing stronger, better sealing plugs. Seals occurred on the upstream surface of the slots in all cases. Sealing pressures generally decreased with increasing slot widths and decreasing solids concentration. When the slot width was less than the size of the largest rigid particle in the lost circulation slurry, sealing pressure was maximized. When the slot width was greater than three times the maximum rigid particle size, no significant sealing ability was observed with the conventional materials tested. Additionally, cellulosic lost circulation materials are severely degraded by temperature aging. Mud gellation provided no significant improvement in lost circulation material sealing ability.","author":[{"dropping-particle":"","family":"Hinkebein","given":"T E","non-dropping-particle":"","parse-names":false,"suffix":""},{"dropping-particle":"","family":"Behr","given":"V L","non-dropping-particle":"","parse-names":false,"suffix":""},{"dropping-particle":"","family":"Wilde","given":"S L","non-dropping-particle":"","parse-names":false,"suffix":""}],"id":"ITEM-1","issued":{"date-parts":[["1983"]]},"language":"English","publisher-place":"United States","title":"Static slot testing of conventional lost circulation materials","type":"report"},"uris":["http://www.mendeley.com/documents/?uuid=8e88c9ff-5d02-48ff-8bc0-8f3917b306f3"]}],"mendeley":{"formattedCitation":"(Hinkebein et al., 1983)","plainTextFormattedCitation":"(Hinkebein et al., 1983)","previouslyFormattedCitation":"(Hinkebein et al., 1983)"},"properties":{"noteIndex":0},"schema":"https://github.com/citation-style-language/schema/raw/master/csl-citation.json"}</w:instrText>
      </w:r>
      <w:r w:rsidR="00744761">
        <w:rPr>
          <w:rStyle w:val="normaltextrun"/>
          <w:shd w:val="clear" w:color="auto" w:fill="FFFFFF"/>
        </w:rPr>
        <w:fldChar w:fldCharType="separate"/>
      </w:r>
      <w:r w:rsidR="00744761" w:rsidRPr="00744761">
        <w:rPr>
          <w:rStyle w:val="normaltextrun"/>
          <w:noProof/>
          <w:shd w:val="clear" w:color="auto" w:fill="FFFFFF"/>
        </w:rPr>
        <w:t>(Hinkebein et al., 1983)</w:t>
      </w:r>
      <w:r w:rsidR="00744761">
        <w:rPr>
          <w:rStyle w:val="normaltextrun"/>
          <w:shd w:val="clear" w:color="auto" w:fill="FFFFFF"/>
        </w:rPr>
        <w:fldChar w:fldCharType="end"/>
      </w:r>
      <w:r>
        <w:rPr>
          <w:rStyle w:val="normaltextrun"/>
          <w:shd w:val="clear" w:color="auto" w:fill="FFFFFF"/>
        </w:rPr>
        <w:t xml:space="preserve">.  </w:t>
      </w:r>
    </w:p>
    <w:p w14:paraId="72CB0928" w14:textId="3EBECC1A" w:rsidR="000E10A4" w:rsidRPr="00D550D0" w:rsidRDefault="00744761" w:rsidP="000E10A4">
      <w:pPr>
        <w:rPr>
          <w:rStyle w:val="normaltextrun"/>
        </w:rPr>
      </w:pPr>
      <w:r>
        <w:rPr>
          <w:rStyle w:val="normaltextrun"/>
          <w:shd w:val="clear" w:color="auto" w:fill="FFFFFF"/>
        </w:rPr>
        <w:fldChar w:fldCharType="begin" w:fldLock="1"/>
      </w:r>
      <w:r>
        <w:rPr>
          <w:rStyle w:val="normaltextrun"/>
          <w:shd w:val="clear" w:color="auto" w:fill="FFFFFF"/>
        </w:rPr>
        <w:instrText>ADDIN CSL_CITATION {"citationItems":[{"id":"ITEM-1","itemData":{"ISBN":"0123838592","author":[{"dropping-particle":"","family":"Caenn","given":"Ryen","non-dropping-particle":"","parse-names":false,"suffix":""},{"dropping-particle":"","family":"Darley","given":"Henry C H","non-dropping-particle":"","parse-names":false,"suffix":""},{"dropping-particle":"","family":"Gray","given":"George R","non-dropping-particle":"","parse-names":false,"suffix":""}],"edition":"Seventh Ed","id":"ITEM-1","issued":{"date-parts":[["2016"]]},"publisher":"Gulf professional publishing","publisher-place":"Cambridge, MA, United States","title":"Composition and properties of drilling and completion fluids","type":"book"},"uris":["http://www.mendeley.com/documents/?uuid=85b24cbb-481e-4310-a997-f75c307d60a1"]}],"mendeley":{"formattedCitation":"(Caenn et al., 2016)","manualFormatting":"Caenn et al. (2016)","plainTextFormattedCitation":"(Caenn et al., 2016)","previouslyFormattedCitation":"(Caenn et al., 2016)"},"properties":{"noteIndex":0},"schema":"https://github.com/citation-style-language/schema/raw/master/csl-citation.json"}</w:instrText>
      </w:r>
      <w:r>
        <w:rPr>
          <w:rStyle w:val="normaltextrun"/>
          <w:shd w:val="clear" w:color="auto" w:fill="FFFFFF"/>
        </w:rPr>
        <w:fldChar w:fldCharType="separate"/>
      </w:r>
      <w:r w:rsidRPr="00744761">
        <w:rPr>
          <w:rStyle w:val="normaltextrun"/>
          <w:noProof/>
          <w:shd w:val="clear" w:color="auto" w:fill="FFFFFF"/>
        </w:rPr>
        <w:t xml:space="preserve">Caenn et al. </w:t>
      </w:r>
      <w:r>
        <w:rPr>
          <w:rStyle w:val="normaltextrun"/>
          <w:noProof/>
          <w:shd w:val="clear" w:color="auto" w:fill="FFFFFF"/>
        </w:rPr>
        <w:t>(</w:t>
      </w:r>
      <w:r w:rsidRPr="00744761">
        <w:rPr>
          <w:rStyle w:val="normaltextrun"/>
          <w:noProof/>
          <w:shd w:val="clear" w:color="auto" w:fill="FFFFFF"/>
        </w:rPr>
        <w:t>2016)</w:t>
      </w:r>
      <w:r>
        <w:rPr>
          <w:rStyle w:val="normaltextrun"/>
          <w:shd w:val="clear" w:color="auto" w:fill="FFFFFF"/>
        </w:rPr>
        <w:fldChar w:fldCharType="end"/>
      </w:r>
      <w:r w:rsidR="000E10A4">
        <w:t xml:space="preserve"> divided lost circulation materials into four categories summarized in</w:t>
      </w:r>
      <w:r w:rsidR="00FC7368">
        <w:t xml:space="preserve"> </w:t>
      </w:r>
      <w:r w:rsidR="00FC7368" w:rsidRPr="00CD4B21">
        <w:rPr>
          <w:b/>
        </w:rPr>
        <w:fldChar w:fldCharType="begin"/>
      </w:r>
      <w:r w:rsidR="00FC7368" w:rsidRPr="00CD4B21">
        <w:rPr>
          <w:b/>
        </w:rPr>
        <w:instrText xml:space="preserve"> REF _Ref64147696 \r \h </w:instrText>
      </w:r>
      <w:r w:rsidR="00FC7368">
        <w:rPr>
          <w:b/>
        </w:rPr>
        <w:instrText xml:space="preserve"> \* MERGEFORMAT </w:instrText>
      </w:r>
      <w:r w:rsidR="00FC7368" w:rsidRPr="00CD4B21">
        <w:rPr>
          <w:b/>
        </w:rPr>
      </w:r>
      <w:r w:rsidR="00FC7368" w:rsidRPr="00CD4B21">
        <w:rPr>
          <w:b/>
        </w:rPr>
        <w:fldChar w:fldCharType="separate"/>
      </w:r>
      <w:r w:rsidR="00B05D72">
        <w:rPr>
          <w:b/>
        </w:rPr>
        <w:t>Table 8</w:t>
      </w:r>
      <w:r w:rsidR="00FC7368" w:rsidRPr="00CD4B21">
        <w:rPr>
          <w:b/>
        </w:rPr>
        <w:fldChar w:fldCharType="end"/>
      </w:r>
      <w:r w:rsidR="000E10A4">
        <w:t>.</w:t>
      </w:r>
    </w:p>
    <w:p w14:paraId="018A4CC5" w14:textId="77777777" w:rsidR="000E10A4" w:rsidRPr="00195574" w:rsidRDefault="000E10A4" w:rsidP="000E10A4">
      <w:pPr>
        <w:pStyle w:val="Table"/>
        <w:ind w:left="360"/>
        <w:rPr>
          <w:rStyle w:val="normaltextrun"/>
          <w:shd w:val="clear" w:color="auto" w:fill="FFFFFF"/>
        </w:rPr>
      </w:pPr>
      <w:bookmarkStart w:id="166" w:name="_Toc47603079"/>
      <w:bookmarkStart w:id="167" w:name="_Ref64147696"/>
      <w:bookmarkStart w:id="168" w:name="_Toc64331947"/>
      <w:r w:rsidRPr="00195574">
        <w:rPr>
          <w:rStyle w:val="normaltextrun"/>
          <w:shd w:val="clear" w:color="auto" w:fill="FFFFFF"/>
        </w:rPr>
        <w:t>Lost Circulation Materials Classification</w:t>
      </w:r>
      <w:bookmarkEnd w:id="166"/>
      <w:bookmarkEnd w:id="167"/>
      <w:bookmarkEnd w:id="168"/>
    </w:p>
    <w:tbl>
      <w:tblPr>
        <w:tblStyle w:val="ListTable6Colorful"/>
        <w:tblW w:w="9542" w:type="dxa"/>
        <w:tblLook w:val="0620" w:firstRow="1" w:lastRow="0" w:firstColumn="0" w:lastColumn="0" w:noHBand="1" w:noVBand="1"/>
      </w:tblPr>
      <w:tblGrid>
        <w:gridCol w:w="2332"/>
        <w:gridCol w:w="3605"/>
        <w:gridCol w:w="3605"/>
      </w:tblGrid>
      <w:tr w:rsidR="000E10A4" w14:paraId="4026D7D2" w14:textId="77777777" w:rsidTr="00E13EFC">
        <w:trPr>
          <w:cnfStyle w:val="100000000000" w:firstRow="1" w:lastRow="0" w:firstColumn="0" w:lastColumn="0" w:oddVBand="0" w:evenVBand="0" w:oddHBand="0" w:evenHBand="0" w:firstRowFirstColumn="0" w:firstRowLastColumn="0" w:lastRowFirstColumn="0" w:lastRowLastColumn="0"/>
          <w:trHeight w:val="229"/>
        </w:trPr>
        <w:tc>
          <w:tcPr>
            <w:tcW w:w="2332" w:type="dxa"/>
          </w:tcPr>
          <w:p w14:paraId="31AFE06F" w14:textId="77777777" w:rsidR="000E10A4" w:rsidRPr="00C97CC2" w:rsidRDefault="000E10A4" w:rsidP="00E13EFC">
            <w:pPr>
              <w:jc w:val="center"/>
              <w:rPr>
                <w:rStyle w:val="normaltextrun"/>
                <w:sz w:val="21"/>
                <w:shd w:val="clear" w:color="auto" w:fill="FFFFFF"/>
              </w:rPr>
            </w:pPr>
            <w:r w:rsidRPr="00C97CC2">
              <w:rPr>
                <w:rStyle w:val="normaltextrun"/>
                <w:sz w:val="21"/>
                <w:shd w:val="clear" w:color="auto" w:fill="FFFFFF"/>
              </w:rPr>
              <w:t>LCM Type</w:t>
            </w:r>
          </w:p>
        </w:tc>
        <w:tc>
          <w:tcPr>
            <w:tcW w:w="3605" w:type="dxa"/>
          </w:tcPr>
          <w:p w14:paraId="4341C503" w14:textId="77777777" w:rsidR="000E10A4" w:rsidRPr="00C97CC2" w:rsidRDefault="000E10A4" w:rsidP="00E13EFC">
            <w:pPr>
              <w:jc w:val="center"/>
              <w:rPr>
                <w:rStyle w:val="normaltextrun"/>
                <w:sz w:val="21"/>
                <w:shd w:val="clear" w:color="auto" w:fill="FFFFFF"/>
              </w:rPr>
            </w:pPr>
            <w:r w:rsidRPr="00C97CC2">
              <w:rPr>
                <w:rStyle w:val="normaltextrun"/>
                <w:sz w:val="21"/>
                <w:shd w:val="clear" w:color="auto" w:fill="FFFFFF"/>
              </w:rPr>
              <w:t>Examples</w:t>
            </w:r>
          </w:p>
        </w:tc>
        <w:tc>
          <w:tcPr>
            <w:tcW w:w="3605" w:type="dxa"/>
          </w:tcPr>
          <w:p w14:paraId="4D2FDC64" w14:textId="77777777" w:rsidR="000E10A4" w:rsidRPr="00C97CC2" w:rsidRDefault="000E10A4" w:rsidP="00E13EFC">
            <w:pPr>
              <w:jc w:val="center"/>
              <w:rPr>
                <w:rStyle w:val="normaltextrun"/>
                <w:sz w:val="21"/>
                <w:shd w:val="clear" w:color="auto" w:fill="FFFFFF"/>
              </w:rPr>
            </w:pPr>
            <w:r w:rsidRPr="00C97CC2">
              <w:rPr>
                <w:rStyle w:val="normaltextrun"/>
                <w:sz w:val="21"/>
                <w:shd w:val="clear" w:color="auto" w:fill="FFFFFF"/>
              </w:rPr>
              <w:t>Characteristics</w:t>
            </w:r>
          </w:p>
        </w:tc>
      </w:tr>
      <w:tr w:rsidR="000E10A4" w14:paraId="0422DB29" w14:textId="77777777" w:rsidTr="00E13EFC">
        <w:trPr>
          <w:trHeight w:val="1083"/>
        </w:trPr>
        <w:tc>
          <w:tcPr>
            <w:tcW w:w="2332" w:type="dxa"/>
          </w:tcPr>
          <w:p w14:paraId="2D3277EB" w14:textId="77777777" w:rsidR="000E10A4" w:rsidRPr="00C97CC2" w:rsidRDefault="000E10A4" w:rsidP="00E13EFC">
            <w:pPr>
              <w:jc w:val="right"/>
              <w:rPr>
                <w:rStyle w:val="normaltextrun"/>
                <w:sz w:val="21"/>
                <w:shd w:val="clear" w:color="auto" w:fill="FFFFFF"/>
              </w:rPr>
            </w:pPr>
            <w:r w:rsidRPr="00C97CC2">
              <w:rPr>
                <w:rStyle w:val="normaltextrun"/>
                <w:sz w:val="21"/>
                <w:shd w:val="clear" w:color="auto" w:fill="FFFFFF"/>
              </w:rPr>
              <w:t>Fibrous materials</w:t>
            </w:r>
          </w:p>
        </w:tc>
        <w:tc>
          <w:tcPr>
            <w:tcW w:w="3605" w:type="dxa"/>
          </w:tcPr>
          <w:p w14:paraId="042F4A0B" w14:textId="40879F4B" w:rsidR="000E10A4" w:rsidRPr="000F0979" w:rsidRDefault="000E10A4" w:rsidP="00E13EFC">
            <w:pPr>
              <w:rPr>
                <w:rStyle w:val="normaltextrun"/>
                <w:sz w:val="20"/>
                <w:szCs w:val="20"/>
                <w:shd w:val="clear" w:color="auto" w:fill="FFFFFF"/>
              </w:rPr>
            </w:pPr>
            <w:r w:rsidRPr="000F0979">
              <w:rPr>
                <w:sz w:val="20"/>
                <w:szCs w:val="20"/>
              </w:rPr>
              <w:t>Sawdust, cedar fiber, shredded cane stalks, cellulose, bagasse, cotton fibers, shredded automobile tires, wood fibers, paper pulp</w:t>
            </w:r>
          </w:p>
        </w:tc>
        <w:tc>
          <w:tcPr>
            <w:tcW w:w="3605" w:type="dxa"/>
          </w:tcPr>
          <w:p w14:paraId="2538290B" w14:textId="77777777" w:rsidR="000E10A4" w:rsidRPr="000F0979" w:rsidRDefault="000E10A4" w:rsidP="000E10A4">
            <w:pPr>
              <w:pStyle w:val="ListParagraph"/>
              <w:numPr>
                <w:ilvl w:val="0"/>
                <w:numId w:val="28"/>
              </w:numPr>
              <w:ind w:left="433"/>
              <w:rPr>
                <w:sz w:val="20"/>
                <w:szCs w:val="20"/>
              </w:rPr>
            </w:pPr>
            <w:r w:rsidRPr="000F0979">
              <w:rPr>
                <w:sz w:val="20"/>
                <w:szCs w:val="20"/>
              </w:rPr>
              <w:t>Flexible materials</w:t>
            </w:r>
          </w:p>
          <w:p w14:paraId="768B4271" w14:textId="77777777" w:rsidR="000E10A4" w:rsidRPr="000F0979" w:rsidRDefault="000E10A4" w:rsidP="000E10A4">
            <w:pPr>
              <w:pStyle w:val="ListParagraph"/>
              <w:numPr>
                <w:ilvl w:val="0"/>
                <w:numId w:val="28"/>
              </w:numPr>
              <w:ind w:left="433"/>
              <w:rPr>
                <w:sz w:val="20"/>
                <w:szCs w:val="20"/>
              </w:rPr>
            </w:pPr>
            <w:r w:rsidRPr="000F0979">
              <w:rPr>
                <w:sz w:val="20"/>
                <w:szCs w:val="20"/>
              </w:rPr>
              <w:t>Variable sizes</w:t>
            </w:r>
          </w:p>
          <w:p w14:paraId="5780D2C6" w14:textId="77777777" w:rsidR="000E10A4" w:rsidRPr="000F0979" w:rsidRDefault="000E10A4" w:rsidP="000E10A4">
            <w:pPr>
              <w:pStyle w:val="ListParagraph"/>
              <w:numPr>
                <w:ilvl w:val="0"/>
                <w:numId w:val="28"/>
              </w:numPr>
              <w:ind w:left="433"/>
              <w:rPr>
                <w:sz w:val="20"/>
                <w:szCs w:val="20"/>
              </w:rPr>
            </w:pPr>
            <w:r w:rsidRPr="000F0979">
              <w:rPr>
                <w:sz w:val="20"/>
                <w:szCs w:val="20"/>
              </w:rPr>
              <w:t>Tend to be squeezed into wide openings</w:t>
            </w:r>
          </w:p>
        </w:tc>
      </w:tr>
      <w:tr w:rsidR="000E10A4" w14:paraId="5DB479F6" w14:textId="77777777" w:rsidTr="00E13EFC">
        <w:trPr>
          <w:trHeight w:val="921"/>
        </w:trPr>
        <w:tc>
          <w:tcPr>
            <w:tcW w:w="2332" w:type="dxa"/>
          </w:tcPr>
          <w:p w14:paraId="483E7695" w14:textId="77777777" w:rsidR="000E10A4" w:rsidRPr="00C97CC2" w:rsidRDefault="000E10A4" w:rsidP="00E13EFC">
            <w:pPr>
              <w:jc w:val="right"/>
              <w:rPr>
                <w:rStyle w:val="normaltextrun"/>
                <w:sz w:val="21"/>
                <w:shd w:val="clear" w:color="auto" w:fill="FFFFFF"/>
              </w:rPr>
            </w:pPr>
            <w:r w:rsidRPr="00C97CC2">
              <w:rPr>
                <w:sz w:val="21"/>
              </w:rPr>
              <w:t>Flaky materials</w:t>
            </w:r>
          </w:p>
        </w:tc>
        <w:tc>
          <w:tcPr>
            <w:tcW w:w="3605" w:type="dxa"/>
          </w:tcPr>
          <w:p w14:paraId="1F57FEEF" w14:textId="77777777" w:rsidR="000E10A4" w:rsidRPr="000F0979" w:rsidRDefault="000E10A4" w:rsidP="00E13EFC">
            <w:pPr>
              <w:rPr>
                <w:rStyle w:val="normaltextrun"/>
                <w:sz w:val="20"/>
                <w:szCs w:val="20"/>
                <w:shd w:val="clear" w:color="auto" w:fill="FFFFFF"/>
              </w:rPr>
            </w:pPr>
            <w:r w:rsidRPr="000F0979">
              <w:rPr>
                <w:rStyle w:val="normaltextrun"/>
                <w:sz w:val="20"/>
                <w:szCs w:val="20"/>
                <w:shd w:val="clear" w:color="auto" w:fill="FFFFFF"/>
              </w:rPr>
              <w:t>Wood chips, shredded cellophane, mica flakes, plastic laminate</w:t>
            </w:r>
          </w:p>
        </w:tc>
        <w:tc>
          <w:tcPr>
            <w:tcW w:w="3605" w:type="dxa"/>
          </w:tcPr>
          <w:p w14:paraId="0DDBD146" w14:textId="77777777" w:rsidR="000E10A4" w:rsidRPr="000F0979" w:rsidRDefault="000E10A4" w:rsidP="000E10A4">
            <w:pPr>
              <w:pStyle w:val="ListParagraph"/>
              <w:numPr>
                <w:ilvl w:val="0"/>
                <w:numId w:val="28"/>
              </w:numPr>
              <w:ind w:left="433"/>
              <w:rPr>
                <w:sz w:val="20"/>
                <w:szCs w:val="20"/>
              </w:rPr>
            </w:pPr>
            <w:r w:rsidRPr="000F0979">
              <w:rPr>
                <w:sz w:val="20"/>
                <w:szCs w:val="20"/>
              </w:rPr>
              <w:t>Flat shape</w:t>
            </w:r>
          </w:p>
          <w:p w14:paraId="44F8119E" w14:textId="77777777" w:rsidR="000E10A4" w:rsidRPr="000F0979" w:rsidRDefault="000E10A4" w:rsidP="000E10A4">
            <w:pPr>
              <w:pStyle w:val="ListParagraph"/>
              <w:numPr>
                <w:ilvl w:val="0"/>
                <w:numId w:val="28"/>
              </w:numPr>
              <w:ind w:left="433"/>
              <w:rPr>
                <w:sz w:val="20"/>
                <w:szCs w:val="20"/>
              </w:rPr>
            </w:pPr>
            <w:r w:rsidRPr="000F0979">
              <w:rPr>
                <w:sz w:val="20"/>
                <w:szCs w:val="20"/>
              </w:rPr>
              <w:t>Large surface area</w:t>
            </w:r>
          </w:p>
          <w:p w14:paraId="7BC8B429" w14:textId="3A175FD0" w:rsidR="000E10A4" w:rsidRPr="000F0979" w:rsidRDefault="000E10A4" w:rsidP="000E10A4">
            <w:pPr>
              <w:pStyle w:val="ListParagraph"/>
              <w:numPr>
                <w:ilvl w:val="0"/>
                <w:numId w:val="28"/>
              </w:numPr>
              <w:ind w:left="433"/>
              <w:rPr>
                <w:sz w:val="20"/>
                <w:szCs w:val="20"/>
              </w:rPr>
            </w:pPr>
            <w:r w:rsidRPr="000F0979">
              <w:rPr>
                <w:sz w:val="20"/>
                <w:szCs w:val="20"/>
              </w:rPr>
              <w:t>Can be squeezed into openings</w:t>
            </w:r>
          </w:p>
        </w:tc>
      </w:tr>
      <w:tr w:rsidR="000E10A4" w14:paraId="4022C949" w14:textId="77777777" w:rsidTr="00E13EFC">
        <w:trPr>
          <w:trHeight w:val="1123"/>
        </w:trPr>
        <w:tc>
          <w:tcPr>
            <w:tcW w:w="2332" w:type="dxa"/>
          </w:tcPr>
          <w:p w14:paraId="6FB7AFF3" w14:textId="77777777" w:rsidR="000E10A4" w:rsidRPr="00C97CC2" w:rsidRDefault="000E10A4" w:rsidP="00E13EFC">
            <w:pPr>
              <w:jc w:val="right"/>
              <w:rPr>
                <w:rStyle w:val="normaltextrun"/>
                <w:sz w:val="21"/>
                <w:shd w:val="clear" w:color="auto" w:fill="FFFFFF"/>
              </w:rPr>
            </w:pPr>
            <w:r w:rsidRPr="00C97CC2">
              <w:rPr>
                <w:sz w:val="21"/>
              </w:rPr>
              <w:t>Granular materials</w:t>
            </w:r>
          </w:p>
        </w:tc>
        <w:tc>
          <w:tcPr>
            <w:tcW w:w="3605" w:type="dxa"/>
          </w:tcPr>
          <w:p w14:paraId="74E5F875" w14:textId="44BFD6B7" w:rsidR="000E10A4" w:rsidRPr="000F0979" w:rsidRDefault="000E10A4" w:rsidP="00E13EFC">
            <w:pPr>
              <w:rPr>
                <w:rStyle w:val="normaltextrun"/>
                <w:sz w:val="20"/>
                <w:szCs w:val="20"/>
                <w:shd w:val="clear" w:color="auto" w:fill="FFFFFF"/>
              </w:rPr>
            </w:pPr>
            <w:r w:rsidRPr="000F0979">
              <w:rPr>
                <w:sz w:val="20"/>
                <w:szCs w:val="20"/>
              </w:rPr>
              <w:t xml:space="preserve">Calcium carbonate, ground nutshells, granular marble, </w:t>
            </w:r>
            <w:r w:rsidR="009B7136" w:rsidRPr="000F0979">
              <w:rPr>
                <w:sz w:val="20"/>
                <w:szCs w:val="20"/>
              </w:rPr>
              <w:t>Formica</w:t>
            </w:r>
            <w:r w:rsidRPr="000F0979">
              <w:rPr>
                <w:sz w:val="20"/>
                <w:szCs w:val="20"/>
              </w:rPr>
              <w:t>, corncobs, cotton hulls, granular graphite</w:t>
            </w:r>
            <w:r w:rsidR="005D795B">
              <w:rPr>
                <w:sz w:val="20"/>
                <w:szCs w:val="20"/>
              </w:rPr>
              <w:t xml:space="preserve">, </w:t>
            </w:r>
            <w:r w:rsidR="005D795B" w:rsidRPr="000F0979">
              <w:rPr>
                <w:sz w:val="20"/>
                <w:szCs w:val="20"/>
              </w:rPr>
              <w:t>micronized</w:t>
            </w:r>
            <w:r w:rsidR="005D795B">
              <w:rPr>
                <w:sz w:val="20"/>
                <w:szCs w:val="20"/>
              </w:rPr>
              <w:t xml:space="preserve"> cellulose</w:t>
            </w:r>
          </w:p>
        </w:tc>
        <w:tc>
          <w:tcPr>
            <w:tcW w:w="3605" w:type="dxa"/>
          </w:tcPr>
          <w:p w14:paraId="35799205" w14:textId="77777777" w:rsidR="000E10A4" w:rsidRPr="000F0979" w:rsidRDefault="000E10A4" w:rsidP="000E10A4">
            <w:pPr>
              <w:pStyle w:val="ListParagraph"/>
              <w:numPr>
                <w:ilvl w:val="0"/>
                <w:numId w:val="28"/>
              </w:numPr>
              <w:ind w:left="433"/>
              <w:rPr>
                <w:sz w:val="20"/>
                <w:szCs w:val="20"/>
              </w:rPr>
            </w:pPr>
            <w:r w:rsidRPr="000F0979">
              <w:rPr>
                <w:sz w:val="20"/>
                <w:szCs w:val="20"/>
              </w:rPr>
              <w:t>Chunky granular shape, with a variety of grain sizes.</w:t>
            </w:r>
          </w:p>
          <w:p w14:paraId="13E3AADA" w14:textId="77777777" w:rsidR="000E10A4" w:rsidRPr="000F0979" w:rsidRDefault="000E10A4" w:rsidP="000E10A4">
            <w:pPr>
              <w:pStyle w:val="ListParagraph"/>
              <w:numPr>
                <w:ilvl w:val="0"/>
                <w:numId w:val="28"/>
              </w:numPr>
              <w:ind w:left="433"/>
              <w:rPr>
                <w:sz w:val="20"/>
                <w:szCs w:val="20"/>
              </w:rPr>
            </w:pPr>
            <w:r w:rsidRPr="000F0979">
              <w:rPr>
                <w:sz w:val="20"/>
                <w:szCs w:val="20"/>
              </w:rPr>
              <w:t>Strong and stiff materials</w:t>
            </w:r>
          </w:p>
          <w:p w14:paraId="201E294A" w14:textId="77777777" w:rsidR="000E10A4" w:rsidRPr="000F0979" w:rsidRDefault="000E10A4" w:rsidP="000E10A4">
            <w:pPr>
              <w:pStyle w:val="ListParagraph"/>
              <w:numPr>
                <w:ilvl w:val="0"/>
                <w:numId w:val="28"/>
              </w:numPr>
              <w:ind w:left="433"/>
              <w:rPr>
                <w:sz w:val="20"/>
                <w:szCs w:val="20"/>
              </w:rPr>
            </w:pPr>
            <w:r w:rsidRPr="000F0979">
              <w:rPr>
                <w:sz w:val="20"/>
                <w:szCs w:val="20"/>
              </w:rPr>
              <w:t>Ideal materials are insoluble and inert inside the mud.</w:t>
            </w:r>
          </w:p>
        </w:tc>
      </w:tr>
      <w:tr w:rsidR="000E10A4" w14:paraId="201692A2" w14:textId="77777777" w:rsidTr="00E13EFC">
        <w:trPr>
          <w:trHeight w:val="470"/>
        </w:trPr>
        <w:tc>
          <w:tcPr>
            <w:tcW w:w="2332" w:type="dxa"/>
          </w:tcPr>
          <w:p w14:paraId="1190C15A" w14:textId="77777777" w:rsidR="000E10A4" w:rsidRPr="00C97CC2" w:rsidRDefault="000E10A4" w:rsidP="00E13EFC">
            <w:pPr>
              <w:jc w:val="right"/>
              <w:rPr>
                <w:sz w:val="21"/>
              </w:rPr>
            </w:pPr>
            <w:r w:rsidRPr="00C97CC2">
              <w:rPr>
                <w:sz w:val="21"/>
              </w:rPr>
              <w:lastRenderedPageBreak/>
              <w:t>Slurries</w:t>
            </w:r>
          </w:p>
        </w:tc>
        <w:tc>
          <w:tcPr>
            <w:tcW w:w="3605" w:type="dxa"/>
          </w:tcPr>
          <w:p w14:paraId="79564646" w14:textId="77777777" w:rsidR="000E10A4" w:rsidRPr="000F0979" w:rsidRDefault="000E10A4" w:rsidP="00E13EFC">
            <w:pPr>
              <w:rPr>
                <w:rStyle w:val="normaltextrun"/>
                <w:sz w:val="20"/>
                <w:szCs w:val="20"/>
                <w:shd w:val="clear" w:color="auto" w:fill="FFFFFF"/>
              </w:rPr>
            </w:pPr>
            <w:r w:rsidRPr="000F0979">
              <w:rPr>
                <w:rStyle w:val="normaltextrun"/>
                <w:sz w:val="20"/>
                <w:szCs w:val="20"/>
                <w:shd w:val="clear" w:color="auto" w:fill="FFFFFF"/>
              </w:rPr>
              <w:t>Hydraulic cement, diesel oil-bentonite-mud mixes, and high filter loss muds</w:t>
            </w:r>
          </w:p>
        </w:tc>
        <w:tc>
          <w:tcPr>
            <w:tcW w:w="3605" w:type="dxa"/>
          </w:tcPr>
          <w:p w14:paraId="7DD2EE8D" w14:textId="77777777" w:rsidR="000E10A4" w:rsidRPr="000F0979" w:rsidRDefault="000E10A4" w:rsidP="000E10A4">
            <w:pPr>
              <w:pStyle w:val="ListParagraph"/>
              <w:numPr>
                <w:ilvl w:val="0"/>
                <w:numId w:val="28"/>
              </w:numPr>
              <w:ind w:left="433"/>
              <w:rPr>
                <w:sz w:val="20"/>
                <w:szCs w:val="20"/>
              </w:rPr>
            </w:pPr>
            <w:r w:rsidRPr="000F0979">
              <w:rPr>
                <w:sz w:val="20"/>
                <w:szCs w:val="20"/>
              </w:rPr>
              <w:t>Designed to harden with time</w:t>
            </w:r>
          </w:p>
        </w:tc>
      </w:tr>
    </w:tbl>
    <w:p w14:paraId="5A4D6988" w14:textId="2BD2E974" w:rsidR="00003688" w:rsidRDefault="000E10A4" w:rsidP="00E50608">
      <w:pPr>
        <w:spacing w:before="240"/>
        <w:rPr>
          <w:rStyle w:val="normaltextrun"/>
          <w:shd w:val="clear" w:color="auto" w:fill="FFFFFF"/>
        </w:rPr>
      </w:pPr>
      <w:r>
        <w:rPr>
          <w:rStyle w:val="normaltextrun"/>
          <w:shd w:val="clear" w:color="auto" w:fill="FFFFFF"/>
        </w:rPr>
        <w:t xml:space="preserve">As observed, LCM’s are diverse in shape, density, or stiffness, and depending </w:t>
      </w:r>
      <w:r w:rsidR="00137EF9">
        <w:rPr>
          <w:rStyle w:val="normaltextrun"/>
          <w:shd w:val="clear" w:color="auto" w:fill="FFFFFF"/>
        </w:rPr>
        <w:t xml:space="preserve">on </w:t>
      </w:r>
      <w:r>
        <w:rPr>
          <w:rStyle w:val="normaltextrun"/>
          <w:shd w:val="clear" w:color="auto" w:fill="FFFFFF"/>
        </w:rPr>
        <w:t>their attributions, they work differently in reducing and avoiding drilling fluid get into the formation.</w:t>
      </w:r>
    </w:p>
    <w:p w14:paraId="1D040AA0" w14:textId="42A8BD6B" w:rsidR="000E10A4" w:rsidRDefault="00ED1980" w:rsidP="00E50608">
      <w:pPr>
        <w:spacing w:before="240"/>
        <w:rPr>
          <w:rStyle w:val="normaltextrun"/>
          <w:shd w:val="clear" w:color="auto" w:fill="FFFFFF"/>
        </w:rPr>
      </w:pPr>
      <w:r>
        <w:rPr>
          <w:rStyle w:val="normaltextrun"/>
          <w:shd w:val="clear" w:color="auto" w:fill="FFFFFF"/>
        </w:rPr>
        <w:t xml:space="preserve">Another group of LCM </w:t>
      </w:r>
      <w:r w:rsidR="003447E6">
        <w:rPr>
          <w:rStyle w:val="normaltextrun"/>
          <w:shd w:val="clear" w:color="auto" w:fill="FFFFFF"/>
        </w:rPr>
        <w:t>material</w:t>
      </w:r>
      <w:r>
        <w:rPr>
          <w:rStyle w:val="normaltextrun"/>
          <w:shd w:val="clear" w:color="auto" w:fill="FFFFFF"/>
        </w:rPr>
        <w:t xml:space="preserve"> </w:t>
      </w:r>
      <w:r w:rsidR="003447E6">
        <w:rPr>
          <w:rStyle w:val="normaltextrun"/>
          <w:shd w:val="clear" w:color="auto" w:fill="FFFFFF"/>
        </w:rPr>
        <w:t>is</w:t>
      </w:r>
      <w:r>
        <w:rPr>
          <w:rStyle w:val="normaltextrun"/>
          <w:shd w:val="clear" w:color="auto" w:fill="FFFFFF"/>
        </w:rPr>
        <w:t xml:space="preserve"> the engineered polymer</w:t>
      </w:r>
      <w:r w:rsidR="003447E6">
        <w:rPr>
          <w:rStyle w:val="normaltextrun"/>
          <w:shd w:val="clear" w:color="auto" w:fill="FFFFFF"/>
        </w:rPr>
        <w:t>s</w:t>
      </w:r>
      <w:r>
        <w:rPr>
          <w:rStyle w:val="normaltextrun"/>
          <w:shd w:val="clear" w:color="auto" w:fill="FFFFFF"/>
        </w:rPr>
        <w:t xml:space="preserve">. </w:t>
      </w:r>
      <w:r w:rsidR="00715108">
        <w:rPr>
          <w:rStyle w:val="normaltextrun"/>
          <w:shd w:val="clear" w:color="auto" w:fill="FFFFFF"/>
        </w:rPr>
        <w:t xml:space="preserve">The usage of polymers for addressing mud losses in geothermal drilling has been investigated. </w:t>
      </w:r>
      <w:r w:rsidR="00744761">
        <w:rPr>
          <w:rStyle w:val="normaltextrun"/>
          <w:shd w:val="clear" w:color="auto" w:fill="FFFFFF"/>
        </w:rPr>
        <w:fldChar w:fldCharType="begin" w:fldLock="1"/>
      </w:r>
      <w:r w:rsidR="00744761">
        <w:rPr>
          <w:rStyle w:val="normaltextrun"/>
          <w:shd w:val="clear" w:color="auto" w:fill="FFFFFF"/>
        </w:rPr>
        <w:instrText>ADDIN CSL_CITATION {"citationItems":[{"id":"ITEM-1","itemData":{"DOI":"10.1016/j.petrol.2019.106653","ISSN":"09204105","abstract":"Loss circulation is one of the major concerns in drilling and well construction. The uncontrolled flow of fluids into formation while drilling or primary cementing lead to substantial non-productive time (NPT). The methods of wellbore strengthening (WS) maximize the pressure that the wellbore can withstand before fractures is initiated or propagated, which is the key parameter in prevention and mitigation of loss circulation. The cross-linkable polymers among various loss circulation materials (LCM) are considered an efficient plugging material that can seal wide range of fracture sizes, strengthen the wellbore and provide solution for lost circulations under extreme drilling conditions. This paper reviews the applications of wellbore strengthening and summarizes various filed practices used for preventive and corrective treatment of loss circulations. The paper highlights the development of crosslinked polymers for wellbore strengthening and the significance of using acrylamide polymer systems as LCM. The review also covers the application of commercially available types of polymers and crosslinkers and their performance in high pressure/high temperature (HPHT) wells. The loss circulation in geothermal drilling, and in challenging HPHT is discussed. The types of formations cause loss circulation, the methods of locating loss zones, and summary of recent literatures on the effect of crosslinking process on gelation time, thermal stability and formation damage is also included.","author":[{"dropping-particle":"","family":"Magzoub","given":"Musaab I.","non-dropping-particle":"","parse-names":false,"suffix":""},{"dropping-particle":"","family":"Salehi","given":"Saeed","non-dropping-particle":"","parse-names":false,"suffix":""},{"dropping-particle":"","family":"Hussein","given":"Ibnelwaleed A.","non-dropping-particle":"","parse-names":false,"suffix":""},{"dropping-particle":"","family":"Nasser","given":"Mustafa S.","non-dropping-particle":"","parse-names":false,"suffix":""}],"container-title":"Journal of Petroleum Science and Engineering","id":"ITEM-1","issued":{"date-parts":[["2020","2","1"]]},"publisher":"Elsevier B.V.","title":"Loss circulation in drilling and well construction: The significance of applications of crosslinked polymers in wellbore strengthening: A review","type":"article-journal","volume":"185"},"uris":["http://www.mendeley.com/documents/?uuid=b1aa2503-8691-3c02-a4c9-ec81e194aadb"]}],"mendeley":{"formattedCitation":"(Magzoub et al., 2020)","manualFormatting":"Magzoub et al. (2020)","plainTextFormattedCitation":"(Magzoub et al., 2020)","previouslyFormattedCitation":"(Magzoub et al., 2020)"},"properties":{"noteIndex":0},"schema":"https://github.com/citation-style-language/schema/raw/master/csl-citation.json"}</w:instrText>
      </w:r>
      <w:r w:rsidR="00744761">
        <w:rPr>
          <w:rStyle w:val="normaltextrun"/>
          <w:shd w:val="clear" w:color="auto" w:fill="FFFFFF"/>
        </w:rPr>
        <w:fldChar w:fldCharType="separate"/>
      </w:r>
      <w:r w:rsidR="00744761" w:rsidRPr="00744761">
        <w:rPr>
          <w:rStyle w:val="normaltextrun"/>
          <w:noProof/>
          <w:shd w:val="clear" w:color="auto" w:fill="FFFFFF"/>
        </w:rPr>
        <w:t xml:space="preserve">Magzoub et al. </w:t>
      </w:r>
      <w:r w:rsidR="00744761">
        <w:rPr>
          <w:rStyle w:val="normaltextrun"/>
          <w:noProof/>
          <w:shd w:val="clear" w:color="auto" w:fill="FFFFFF"/>
        </w:rPr>
        <w:t>(</w:t>
      </w:r>
      <w:r w:rsidR="00744761" w:rsidRPr="00744761">
        <w:rPr>
          <w:rStyle w:val="normaltextrun"/>
          <w:noProof/>
          <w:shd w:val="clear" w:color="auto" w:fill="FFFFFF"/>
        </w:rPr>
        <w:t>2020)</w:t>
      </w:r>
      <w:r w:rsidR="00744761">
        <w:rPr>
          <w:rStyle w:val="normaltextrun"/>
          <w:shd w:val="clear" w:color="auto" w:fill="FFFFFF"/>
        </w:rPr>
        <w:fldChar w:fldCharType="end"/>
      </w:r>
      <w:r>
        <w:rPr>
          <w:rStyle w:val="normaltextrun"/>
          <w:shd w:val="clear" w:color="auto" w:fill="FFFFFF"/>
        </w:rPr>
        <w:t xml:space="preserve"> presented different applications of crosslinked polymers as LCM in HPHT applications. </w:t>
      </w:r>
      <w:r w:rsidR="00744761">
        <w:rPr>
          <w:rStyle w:val="normaltextrun"/>
          <w:shd w:val="clear" w:color="auto" w:fill="FFFFFF"/>
        </w:rPr>
        <w:fldChar w:fldCharType="begin" w:fldLock="1"/>
      </w:r>
      <w:r w:rsidR="00DB6E21">
        <w:rPr>
          <w:rStyle w:val="normaltextrun"/>
          <w:shd w:val="clear" w:color="auto" w:fill="FFFFFF"/>
        </w:rPr>
        <w:instrText>ADDIN CSL_CITATION {"citationItems":[{"id":"ITEM-1","itemData":{"DOI":"10.1007/s13202-018-0458-z","ISSN":"21900566","abstract":"Lost circulation has been a serious problem while drilling that may lead to heavy financial costs in the form of lost rig time and lost mud fluid. In severe cases, it can lead to well blowout with serious environmental hazards and safety consequences. Despite extensive advances in the last couple of decades, lost circulation materials used today still have disadvantages such as damaging production zones, failing to seal large fractures or plugging drilling tools. Here, we propose a new class of smart expandable lost circulation material (LCM) to remotely control the expanding force and functionality of the injected LCM. Our smart LCM is made out of shape memory polymers that become activated by formation’s natural heat. Once activated, these particles can effectively seal fractures’ width without damaging pores in the production zone or plugging drilling tools. The activation temperature of the proposed LCM can be adjusted based on the formation’s temperature. We conducted a series of experiments to measure the sealing efficiency of these smart LCMs as a proof of concept study. Various slot disk sizes were used to mimic different size fractures in the formation. The API RP 13B-1 and 13B-2 have been followed as standard testing methods to evaluate this product.","author":[{"dropping-particle":"","family":"Mansour","given":"Ahmed","non-dropping-particle":"","parse-names":false,"suffix":""},{"dropping-particle":"","family":"Dahi Taleghani","given":"Arash","non-dropping-particle":"","parse-names":false,"suffix":""},{"dropping-particle":"","family":"Salehi","given":"Saeed","non-dropping-particle":"","parse-names":false,"suffix":""},{"dropping-particle":"","family":"Li","given":"Guoqiang","non-dropping-particle":"","parse-names":false,"suffix":""},{"dropping-particle":"","family":"Ezeakacha","given":"C.","non-dropping-particle":"","parse-names":false,"suffix":""}],"container-title":"Journal of Petroleum Exploration and Production Technology","id":"ITEM-1","issue":"1","issued":{"date-parts":[["2019","3","1"]]},"page":"281-296","publisher":"Springer Verlag","title":"Smart lost circulation materials for productive zones","type":"article-journal","volume":"9"},"uris":["http://www.mendeley.com/documents/?uuid=650c2ceb-41ae-3bf7-afd5-377609a21e49"]}],"mendeley":{"formattedCitation":"(Mansour et al., 2019)","manualFormatting":"Mansour et al. (2019)","plainTextFormattedCitation":"(Mansour et al., 2019)","previouslyFormattedCitation":"(Mansour et al., 2019)"},"properties":{"noteIndex":0},"schema":"https://github.com/citation-style-language/schema/raw/master/csl-citation.json"}</w:instrText>
      </w:r>
      <w:r w:rsidR="00744761">
        <w:rPr>
          <w:rStyle w:val="normaltextrun"/>
          <w:shd w:val="clear" w:color="auto" w:fill="FFFFFF"/>
        </w:rPr>
        <w:fldChar w:fldCharType="separate"/>
      </w:r>
      <w:r w:rsidR="00744761" w:rsidRPr="00744761">
        <w:rPr>
          <w:rStyle w:val="normaltextrun"/>
          <w:noProof/>
          <w:shd w:val="clear" w:color="auto" w:fill="FFFFFF"/>
        </w:rPr>
        <w:t xml:space="preserve">Mansour et al. </w:t>
      </w:r>
      <w:r w:rsidR="00744761">
        <w:rPr>
          <w:rStyle w:val="normaltextrun"/>
          <w:noProof/>
          <w:shd w:val="clear" w:color="auto" w:fill="FFFFFF"/>
        </w:rPr>
        <w:t>(</w:t>
      </w:r>
      <w:r w:rsidR="00744761" w:rsidRPr="00744761">
        <w:rPr>
          <w:rStyle w:val="normaltextrun"/>
          <w:noProof/>
          <w:shd w:val="clear" w:color="auto" w:fill="FFFFFF"/>
        </w:rPr>
        <w:t>2019)</w:t>
      </w:r>
      <w:r w:rsidR="00744761">
        <w:rPr>
          <w:rStyle w:val="normaltextrun"/>
          <w:shd w:val="clear" w:color="auto" w:fill="FFFFFF"/>
        </w:rPr>
        <w:fldChar w:fldCharType="end"/>
      </w:r>
      <w:r w:rsidR="003447E6">
        <w:rPr>
          <w:rStyle w:val="normaltextrun"/>
          <w:shd w:val="clear" w:color="auto" w:fill="FFFFFF"/>
        </w:rPr>
        <w:t xml:space="preserve"> </w:t>
      </w:r>
      <w:r w:rsidR="00CC1501">
        <w:rPr>
          <w:rStyle w:val="normaltextrun"/>
          <w:shd w:val="clear" w:color="auto" w:fill="FFFFFF"/>
        </w:rPr>
        <w:t>introduced</w:t>
      </w:r>
      <w:r w:rsidR="003447E6">
        <w:rPr>
          <w:rStyle w:val="normaltextrun"/>
          <w:shd w:val="clear" w:color="auto" w:fill="FFFFFF"/>
        </w:rPr>
        <w:t xml:space="preserve"> a shape memory polymer that can be programmed to expand at a predetermined temperature.</w:t>
      </w:r>
      <w:r w:rsidR="00785130">
        <w:rPr>
          <w:rStyle w:val="normaltextrun"/>
          <w:shd w:val="clear" w:color="auto" w:fill="FFFFFF"/>
        </w:rPr>
        <w:t xml:space="preserve"> Polymers and silicates can be used for plugging fractures at 350</w:t>
      </w:r>
      <w:r w:rsidR="00785130">
        <w:t xml:space="preserve">°C (575°F) or above for </w:t>
      </w:r>
      <w:r w:rsidR="00E250C9">
        <w:t xml:space="preserve">an </w:t>
      </w:r>
      <w:r w:rsidR="00785130">
        <w:t xml:space="preserve">extended time </w:t>
      </w:r>
      <w:r w:rsidR="00DB6E21">
        <w:fldChar w:fldCharType="begin" w:fldLock="1"/>
      </w:r>
      <w:r w:rsidR="00DB6E21">
        <w:instrText>ADDIN CSL_CITATION {"citationItems":[{"id":"ITEM-1","itemData":{"author":[{"dropping-particle":"","family":"Bauer","given":"S","non-dropping-particle":"","parse-names":false,"suffix":""},{"dropping-particle":"","family":"Galbreath","given":"D","non-dropping-particle":"","parse-names":false,"suffix":""},{"dropping-particle":"","family":"Hamilton","given":"J","non-dropping-particle":"","parse-names":false,"suffix":""},{"dropping-particle":"","family":"Mansure","given":"A","non-dropping-particle":"","parse-names":false,"suffix":""}],"container-title":"Geothermal Resources Council Transactions","id":"ITEM-1","issued":{"date-parts":[["2004"]]},"publisher":"Geothermal Resources Council Annual Meeting","title":"Comments on High Temperature Plugs : Progress Report on Polymers and Silicates","type":"paper-conference"},"uris":["http://www.mendeley.com/documents/?uuid=8c916616-ce37-454c-97ab-a06bbff20aac"]},{"id":"ITEM-2","itemData":{"DOI":"10.2118/92339-MS","abstract":"A grouting system is being developed that is applicable to water shutoff, steam flooding, and high-temperature grouting/plugging for lost circulation. This grouting system uses silicate hydrates as the plugging material. We describe a means to introduce sodium silicate and an activator through a single tubular by encapsulating the activator in a material that is temperature sensitive, thus delaying the initiation of the reaction. The formation of silicate hydrate plugs has been studied over the range of 80°C to 300°C as well as the chemical stability of silicate hydrate for 10–12 weeks.This work describes a chemical solution of exploiting silicates' unique gelling properties in an environmentally friendly and cost-effective way to form plugs for use in water shutoff strategy, steam flooding, and high-temperature grouting/plugging for lost circulation. Silicates have been used to form stable grouts and cements for over 50 years because of their ability to gel and polymerize. This reaction has also been used successfully for water shutoff and to solve lost-circulation problems in oil and gas drilling that require a plug to be formed at various weak spots in a well formation. The reaction happens in seconds to minutes (generally controlled by the mixing rate). In addition to their gelling action, silicates will also react with soluble metal salts, such as calcium chloride, to produce insoluble metal silicate hydrate plugs.The need for this work arose primarily from geothermal drilling research wherein we are faced with severe lost-circulation problems, often at elevated temperatures. This paper summarizes current laboratory-based advances in developing high-temperature plugs for lost-circulation zones. The purpose of this research includes developing emplacement systems and determining the temperature limits of reactive plugs for cross flow. Sandia National Laboratories, with support by the Geothermal Technologies Program of the U.S. Department of Energy has studied wellbore integrity in geothermal environments. A portion of wellbore integrity research has been directed towards developing materials and methods of solving lost circulation problems in a cost-effective way. Geothermal environments are hot, with temperatures in the range of 80°C to 300°C, and are possibly laden with water, brine, etc. In severe lost-circulation situations, cross flow may be experienced, in which pressure-induced fluid flow may occur through a borehole. When lost circulation of…","author":[{"dropping-particle":"","family":"Bauer","given":"S","non-dropping-particle":"","parse-names":false,"suffix":""},{"dropping-particle":"","family":"Gronewald","given":"P","non-dropping-particle":"","parse-names":false,"suffix":""},{"dropping-particle":"","family":"Hamilton","given":"J","non-dropping-particle":"","parse-names":false,"suffix":""},{"dropping-particle":"","family":"LaPlant","given":"D","non-dropping-particle":"","parse-names":false,"suffix":""},{"dropping-particle":"","family":"Mansure","given":"A","non-dropping-particle":"","parse-names":false,"suffix":""}],"container-title":"SPE International Symposium on Oilfield Chemistry","id":"ITEM-2","issued":{"date-parts":[["2005","2","2"]]},"publisher-place":"The Woodlands, Texas","title":"High-Temperature Plug Formation With Silicates","type":"paper-conference"},"uris":["http://www.mendeley.com/documents/?uuid=e2e621e3-7fec-4d9f-b25e-d6a2975dab26"]},{"id":"ITEM-3","itemData":{"abstract":"We have concluded a laboratory study to evaluate the survival potential of polymeric materials used for lost circulation plugs in geothermal wells.  We learned early in the study that these materials were susceptible to  hydrolysis.      Through  a  systematic  program  in  which  many  potential  chemical  combinations  were  evaluated,  polymers  were  developed  which  tolerated  hydrolysis  for  eight  weeks  at  500oF.  The  polymers  also  met  material,  handling,  cost,  and  emplacement  criteria.    This  screening  process  identified  the  most  promising  materials.    A  benefit  of  this  work  is  that  the  components  of  the  polymers  developed  can  be  mixed  at  the  surface  and  pumped  downhole  through  a  single  hose.  Further  strength  testing  is  required  to  determine precisely the maximum temperature at which extrusion through fractures or voids causes failure of the lost circulation plug.  ","author":[{"dropping-particle":"","family":"Mansure","given":"A J","non-dropping-particle":"","parse-names":false,"suffix":""},{"dropping-particle":"","family":"Bauer","given":"S J","non-dropping-particle":"","parse-names":false,"suffix":""},{"dropping-particle":"","family":"Galbreath","given":"D","non-dropping-particle":"","parse-names":false,"suffix":""}],"id":"ITEM-3","issued":{"date-parts":[["2004","12"]]},"publisher-place":"Albuquerque, New Mexico, USA.","title":"Polymer Grouts for Plugging Lost Circulation in Geothermal Wells","type":"report"},"uris":["http://www.mendeley.com/documents/?uuid=5fbef769-f1f0-3b27-8a25-e9ac68c43da9"]}],"mendeley":{"formattedCitation":"(Bauer et al., 2005, 2004; Mansure et al., 2004)","plainTextFormattedCitation":"(Bauer et al., 2005, 2004; Mansure et al., 2004)","previouslyFormattedCitation":"(Bauer et al., 2005, 2004; Mansure et al., 2004)"},"properties":{"noteIndex":0},"schema":"https://github.com/citation-style-language/schema/raw/master/csl-citation.json"}</w:instrText>
      </w:r>
      <w:r w:rsidR="00DB6E21">
        <w:fldChar w:fldCharType="separate"/>
      </w:r>
      <w:r w:rsidR="00DB6E21" w:rsidRPr="00DB6E21">
        <w:rPr>
          <w:noProof/>
        </w:rPr>
        <w:t>(Bauer et al., 2005, 2004; Mansure et al., 2004)</w:t>
      </w:r>
      <w:r w:rsidR="00DB6E21">
        <w:fldChar w:fldCharType="end"/>
      </w:r>
      <w:r w:rsidR="00785130">
        <w:t>.</w:t>
      </w:r>
      <w:r w:rsidR="00056810">
        <w:t xml:space="preserve"> Micronized Cellulose has been applied successfully in geothermal operations in </w:t>
      </w:r>
      <w:r w:rsidR="00E250C9">
        <w:t>low-density</w:t>
      </w:r>
      <w:r w:rsidR="00056810">
        <w:t xml:space="preserve"> drilling fluids (8.5 to 8.9 ppg) as individual LCM </w:t>
      </w:r>
      <w:r w:rsidR="00DB6E21">
        <w:fldChar w:fldCharType="begin" w:fldLock="1"/>
      </w:r>
      <w:r w:rsidR="00AA209C">
        <w:instrText>ADDIN CSL_CITATION {"citationItems":[{"id":"ITEM-1","itemData":{"author":[{"dropping-particle":"","family":"Samuel","given":"Abraham","non-dropping-particle":"","parse-names":false,"suffix":""},{"dropping-particle":"","family":"Rickard","given":"Bill","non-dropping-particle":"","parse-names":false,"suffix":""},{"dropping-particle":"","family":"Spielman","given":"Paul","non-dropping-particle":"","parse-names":false,"suffix":""},{"dropping-particle":"","family":"Nickels","given":"David","non-dropping-particle":"","parse-names":false,"suffix":""},{"dropping-particle":"","family":"Otto","given":"Michael","non-dropping-particle":"","parse-names":false,"suffix":""},{"dropping-particle":"","family":"Pahler","given":"Mark","non-dropping-particle":"","parse-names":false,"suffix":""},{"dropping-particle":"","family":"Phillips","given":"Ronald","non-dropping-particle":"","parse-names":false,"suffix":""},{"dropping-particle":"","family":"Guidry","given":"Christopher","non-dropping-particle":"","parse-names":false,"suffix":""}],"id":"ITEM-1","issued":{"date-parts":[["2011"]]},"title":"Integrated Services Achieves Multi-String Casing Exit and Re-Drill in Geothermal Well: Kapoho State-11RD (Geothermal Well)","type":"report"},"uris":["http://www.mendeley.com/documents/?uuid=5a90a1e2-5d55-30d4-b0a7-c9108bebe909"]},{"id":"ITEM-2","itemData":{"abstract":"The PUNA Geothermal Venture (PGV) wells are located on the Big Island of Hawaii near the Kilauea Volcano. This results in a highly fractured, hard, hot formation, challenging PGV with lost circulation, hole-cleaning, cooling and stuck pipe issues. With static formation temperatures of 600°F the traditional fluid system incorporates water-based mud, various cooling systems to maintain operation temperature limits &lt; 300°F, micronized cellulose for lost circulation and mud-pulse measurement while drilling. Although aerated mud is the preferred drilling fluid for operations performed in areas prone to lost circulation, there are certainly drawbacks and considerations to running aerated fluids.","author":[{"dropping-particle":"","family":"Rickard","given":"Bill","non-dropping-particle":"","parse-names":false,"suffix":""},{"dropping-particle":"","family":"Samuel","given":"Abraham","non-dropping-particle":"","parse-names":false,"suffix":""},{"dropping-particle":"","family":"Lee","given":"Chris","non-dropping-particle":"","parse-names":false,"suffix":""},{"dropping-particle":"","family":"Spielman","given":"Paul","non-dropping-particle":"","parse-names":false,"suffix":""},{"dropping-particle":"","family":"Cuadros","given":"Ivan","non-dropping-particle":"","parse-names":false,"suffix":""},{"dropping-particle":"","family":"Long","given":"Justin","non-dropping-particle":"","parse-names":false,"suffix":""},{"dropping-particle":"","family":"Robert","given":"Earl","non-dropping-particle":"","parse-names":false,"suffix":""},{"dropping-particle":"","family":"Resource Group","given":"Geothermal","non-dropping-particle":"","parse-names":false,"suffix":""},{"dropping-particle":"","family":"Drilling Associates","given":"Air","non-dropping-particle":"","parse-names":false,"suffix":""},{"dropping-particle":"","family":"Hughes Inc","given":"Baker","non-dropping-particle":"","parse-names":false,"suffix":""}],"editor":[{"dropping-particle":"","family":"Hawai'i Institute of Geophysics &amp; Planetology (HIGP)","given":"","non-dropping-particle":"","parse-names":false,"suffix":""}],"id":"ITEM-2","issued":{"date-parts":[["2012"]]},"publisher":"African Rift Geothermal Conference","title":"KS 14 PUNA Geothermal Venture: Flawless Execution of Aerated Mud Drilling with Mud Motor in Hostile Environment","type":"paper-conference"},"uris":["http://www.mendeley.com/documents/?uuid=9f03f1dc-8b86-3ba0-b311-9ff7da1bcf31"]}],"mendeley":{"formattedCitation":"(Rickard et al., 2012; Samuel et al., 2011)","plainTextFormattedCitation":"(Rickard et al., 2012; Samuel et al., 2011)","previouslyFormattedCitation":"(Rickard et al., 2012; Samuel et al., 2011)"},"properties":{"noteIndex":0},"schema":"https://github.com/citation-style-language/schema/raw/master/csl-citation.json"}</w:instrText>
      </w:r>
      <w:r w:rsidR="00DB6E21">
        <w:fldChar w:fldCharType="separate"/>
      </w:r>
      <w:r w:rsidR="00AA209C" w:rsidRPr="00AA209C">
        <w:rPr>
          <w:noProof/>
        </w:rPr>
        <w:t>(Rickard et al., 2012; Samuel et al., 2011)</w:t>
      </w:r>
      <w:r w:rsidR="00DB6E21">
        <w:fldChar w:fldCharType="end"/>
      </w:r>
      <w:r w:rsidR="00056810">
        <w:t>.</w:t>
      </w:r>
      <w:r w:rsidR="00785130">
        <w:t xml:space="preserve"> </w:t>
      </w:r>
    </w:p>
    <w:p w14:paraId="3F185153" w14:textId="6312E274" w:rsidR="000E10A4" w:rsidRDefault="00616605" w:rsidP="00CD4B21">
      <w:pPr>
        <w:pStyle w:val="Heading3"/>
      </w:pPr>
      <w:bookmarkStart w:id="169" w:name="_Toc47604378"/>
      <w:bookmarkStart w:id="170" w:name="_Toc67478626"/>
      <w:r>
        <w:t xml:space="preserve">Previous LCM </w:t>
      </w:r>
      <w:r w:rsidR="000E10A4">
        <w:t>Experimental Research</w:t>
      </w:r>
      <w:bookmarkEnd w:id="169"/>
      <w:r>
        <w:t xml:space="preserve"> at HT</w:t>
      </w:r>
      <w:bookmarkEnd w:id="170"/>
    </w:p>
    <w:p w14:paraId="4DC795D1" w14:textId="571F4044" w:rsidR="002340C7" w:rsidRDefault="00616605" w:rsidP="002340C7">
      <w:r>
        <w:t>E</w:t>
      </w:r>
      <w:r w:rsidR="002340C7">
        <w:t xml:space="preserve">xperimental research had been performed to evaluate the performance of LCMs. Although some experimental studies have been performed at room temperatures, they had been fundamental to understanding the sealing mechanisms. Others have tried to evaluate the performance of temperature-aged LCMs </w:t>
      </w:r>
      <w:r w:rsidR="00C65976">
        <w:t>to understand their impact under</w:t>
      </w:r>
      <w:r w:rsidR="002340C7">
        <w:t xml:space="preserve"> geothermal conditions, but the tests are performed at room conditions. Few experimental studies have been </w:t>
      </w:r>
      <w:r w:rsidR="00E250C9">
        <w:t>conducted</w:t>
      </w:r>
      <w:r w:rsidR="002340C7">
        <w:t xml:space="preserve"> measuring properties directly at high temperatures. This is due to the challenges of managing temperatures of 300</w:t>
      </w:r>
      <w:r w:rsidR="00EB2A06">
        <w:t>°</w:t>
      </w:r>
      <w:r w:rsidR="002340C7">
        <w:t>F</w:t>
      </w:r>
      <w:r w:rsidR="00EB2A06">
        <w:t xml:space="preserve"> (149°C)</w:t>
      </w:r>
      <w:r w:rsidR="002340C7">
        <w:t xml:space="preserve"> and above. High pressures (necessary to avoid evaporation), very long heating and cooling times, or testing equipment wear (especially elastomers) are some of HPHT research limitations.</w:t>
      </w:r>
    </w:p>
    <w:p w14:paraId="20E94246" w14:textId="3E594F11" w:rsidR="000E10A4" w:rsidRDefault="00AA209C" w:rsidP="002340C7">
      <w:pPr>
        <w:rPr>
          <w:rStyle w:val="normaltextrun"/>
          <w:shd w:val="clear" w:color="auto" w:fill="FFFFFF"/>
        </w:rPr>
      </w:pPr>
      <w:r>
        <w:lastRenderedPageBreak/>
        <w:fldChar w:fldCharType="begin" w:fldLock="1"/>
      </w:r>
      <w:r>
        <w:instrText>ADDIN CSL_CITATION {"citationItems":[{"id":"ITEM-1","itemData":{"DOI":"10.2118/951171-G","ISSN":"0149-2136","abstract":"During the drilling of wells, fractures which are created or widened bydrilling fluid pressure are suspected of being a frequent cause of lostcirculation. A study of the variables which are believed by the authors to berelated to fracturing led to the premise that the presence of an effective lostcirculation material in a drilling mud stream would serve to plug smallfractures at the moment they are encountered or created and thereby eliminate apossible cause of lost circulation by preventing fluid pressure from wideningand extending the fractures.A large number of lost circulation materials were classified and tested insimulated fractures and in shallow wells. Granular type materials with agradation of particle sizes were found to be the most effective for plugging.Within the limits of pump ability, the concentration in mud of each lostcirculation material tested was found to be a controlling factor in determiningthe maximum size fracture which could be sealed. A new type centrifugal sorterwas given preliminary tests and found to be capable of concentrating cuttingsfor rejection and reclaiming lost circulation materials.The control and prevention of lost circulation of drilling fluids is aproblem frequently encountered during the drilling of oil and gas wells.Lost circulation or lost returns may be defined as the loss to formationvoids of the drilling fluids or cement slurries used in the process of rotarydrilling and well completion. The loss may vary from a gradual lowering of mudlevel in the pits to a complete loss of returns. Not to be confused with lostcirculation is the continuous reduction in mud volume caused by the loss of thefluid phase of muds as filtrate and the solid phase as filter cake during thecontinuous filtration process which occurs on permeable formation surfaces.T.P. 3096","author":[{"dropping-particle":"","family":"Howard","given":"George C","non-dropping-particle":"","parse-names":false,"suffix":""},{"dropping-particle":"","family":"Scott  Jr.","given":"P P","non-dropping-particle":"","parse-names":false,"suffix":""}],"container-title":"Journal of Petroleum Technology","id":"ITEM-1","issue":"06","issued":{"date-parts":[["1951","6","1"]]},"page":"171-182","title":"An Analysis and the Control of Lost Circulation","type":"article-journal","volume":"3"},"uris":["http://www.mendeley.com/documents/?uuid=02b304f5-9cde-42ab-96b6-ee8f81f4cbed"]}],"mendeley":{"formattedCitation":"(Howard and Scott  Jr., 1951)","manualFormatting":"Howard and Scott  Jr. (1951)","plainTextFormattedCitation":"(Howard and Scott  Jr., 1951)","previouslyFormattedCitation":"(Howard and Scott  Jr., 1951)"},"properties":{"noteIndex":0},"schema":"https://github.com/citation-style-language/schema/raw/master/csl-citation.json"}</w:instrText>
      </w:r>
      <w:r>
        <w:fldChar w:fldCharType="separate"/>
      </w:r>
      <w:r w:rsidRPr="00AA209C">
        <w:rPr>
          <w:noProof/>
        </w:rPr>
        <w:t xml:space="preserve">Howard and Scott  Jr. </w:t>
      </w:r>
      <w:r>
        <w:rPr>
          <w:noProof/>
        </w:rPr>
        <w:t>(</w:t>
      </w:r>
      <w:r w:rsidRPr="00AA209C">
        <w:rPr>
          <w:noProof/>
        </w:rPr>
        <w:t>1951)</w:t>
      </w:r>
      <w:r>
        <w:fldChar w:fldCharType="end"/>
      </w:r>
      <w:r w:rsidR="002340C7">
        <w:t xml:space="preserve"> made an experimental study of different LCM performance at dynamic conditions and room temperature. They measured the sealing capability (a seal capable of holding 1,000 psi of differential pressure) using different fracture sizes versus material concentration</w:t>
      </w:r>
      <w:r w:rsidR="000E10A4">
        <w:rPr>
          <w:rStyle w:val="normaltextrun"/>
          <w:shd w:val="clear" w:color="auto" w:fill="FFFFFF"/>
        </w:rPr>
        <w:t xml:space="preserve"> (</w:t>
      </w:r>
      <w:r w:rsidR="000E10A4" w:rsidRPr="00144BED">
        <w:rPr>
          <w:rStyle w:val="normaltextrun"/>
          <w:b/>
          <w:bCs/>
          <w:shd w:val="clear" w:color="auto" w:fill="FFFFFF"/>
        </w:rPr>
        <w:fldChar w:fldCharType="begin"/>
      </w:r>
      <w:r w:rsidR="000E10A4" w:rsidRPr="00144BED">
        <w:rPr>
          <w:rStyle w:val="normaltextrun"/>
          <w:b/>
          <w:bCs/>
          <w:shd w:val="clear" w:color="auto" w:fill="FFFFFF"/>
        </w:rPr>
        <w:instrText xml:space="preserve"> REF _Ref48724068 \r \h </w:instrText>
      </w:r>
      <w:r w:rsidR="00144BED" w:rsidRPr="00144BED">
        <w:rPr>
          <w:rStyle w:val="normaltextrun"/>
          <w:b/>
          <w:bCs/>
          <w:shd w:val="clear" w:color="auto" w:fill="FFFFFF"/>
        </w:rPr>
        <w:instrText xml:space="preserve"> \* MERGEFORMAT </w:instrText>
      </w:r>
      <w:r w:rsidR="000E10A4" w:rsidRPr="00144BED">
        <w:rPr>
          <w:rStyle w:val="normaltextrun"/>
          <w:b/>
          <w:bCs/>
          <w:shd w:val="clear" w:color="auto" w:fill="FFFFFF"/>
        </w:rPr>
      </w:r>
      <w:r w:rsidR="000E10A4" w:rsidRPr="00144BED">
        <w:rPr>
          <w:rStyle w:val="normaltextrun"/>
          <w:b/>
          <w:bCs/>
          <w:shd w:val="clear" w:color="auto" w:fill="FFFFFF"/>
        </w:rPr>
        <w:fldChar w:fldCharType="separate"/>
      </w:r>
      <w:r w:rsidR="00B05D72">
        <w:rPr>
          <w:rStyle w:val="normaltextrun"/>
          <w:b/>
          <w:bCs/>
          <w:shd w:val="clear" w:color="auto" w:fill="FFFFFF"/>
        </w:rPr>
        <w:t>Figure 10</w:t>
      </w:r>
      <w:r w:rsidR="000E10A4" w:rsidRPr="00144BED">
        <w:rPr>
          <w:rStyle w:val="normaltextrun"/>
          <w:b/>
          <w:bCs/>
          <w:shd w:val="clear" w:color="auto" w:fill="FFFFFF"/>
        </w:rPr>
        <w:fldChar w:fldCharType="end"/>
      </w:r>
      <w:r w:rsidR="000E10A4">
        <w:rPr>
          <w:rStyle w:val="normaltextrun"/>
          <w:shd w:val="clear" w:color="auto" w:fill="FFFFFF"/>
        </w:rPr>
        <w:t xml:space="preserve">). </w:t>
      </w:r>
      <w:r w:rsidR="002340C7" w:rsidRPr="002340C7">
        <w:rPr>
          <w:rStyle w:val="normaltextrun"/>
          <w:shd w:val="clear" w:color="auto" w:fill="FFFFFF"/>
        </w:rPr>
        <w:t xml:space="preserve">One of the </w:t>
      </w:r>
      <w:r w:rsidR="00E250C9">
        <w:rPr>
          <w:rStyle w:val="normaltextrun"/>
          <w:shd w:val="clear" w:color="auto" w:fill="FFFFFF"/>
        </w:rPr>
        <w:t>experimental study outcomes</w:t>
      </w:r>
      <w:r w:rsidR="002340C7" w:rsidRPr="002340C7">
        <w:rPr>
          <w:rStyle w:val="normaltextrun"/>
          <w:shd w:val="clear" w:color="auto" w:fill="FFFFFF"/>
        </w:rPr>
        <w:t xml:space="preserve"> is that granular materials are more effective for closing large fractures (up to 5,000</w:t>
      </w:r>
      <w:r w:rsidR="008F274D">
        <w:sym w:font="Symbol" w:char="F06D"/>
      </w:r>
      <w:r w:rsidR="008F274D">
        <w:t>m</w:t>
      </w:r>
      <w:r w:rsidR="002340C7" w:rsidRPr="002340C7">
        <w:rPr>
          <w:rStyle w:val="normaltextrun"/>
          <w:shd w:val="clear" w:color="auto" w:fill="FFFFFF"/>
        </w:rPr>
        <w:t xml:space="preserve">). </w:t>
      </w:r>
      <w:r w:rsidR="00E250C9">
        <w:rPr>
          <w:rStyle w:val="normaltextrun"/>
          <w:shd w:val="clear" w:color="auto" w:fill="FFFFFF"/>
        </w:rPr>
        <w:t>Researchers</w:t>
      </w:r>
      <w:r w:rsidR="002340C7" w:rsidRPr="002340C7">
        <w:rPr>
          <w:rStyle w:val="normaltextrun"/>
          <w:shd w:val="clear" w:color="auto" w:fill="FFFFFF"/>
        </w:rPr>
        <w:t xml:space="preserve"> found that granular LCM requires less material concentration to seal similar size fractures compared with fibrous and flaky LCMs.</w:t>
      </w:r>
      <w:r w:rsidR="000E10A4">
        <w:rPr>
          <w:rStyle w:val="normaltextrun"/>
          <w:shd w:val="clear" w:color="auto" w:fill="FFFFFF"/>
        </w:rPr>
        <w:t xml:space="preserve"> </w:t>
      </w:r>
    </w:p>
    <w:p w14:paraId="2FA04E46" w14:textId="47FF3D3E" w:rsidR="000E10A4" w:rsidRDefault="002340C7" w:rsidP="000E10A4">
      <w:pPr>
        <w:spacing w:line="360" w:lineRule="auto"/>
        <w:rPr>
          <w:rStyle w:val="normaltextrun"/>
          <w:shd w:val="clear" w:color="auto" w:fill="FFFFFF"/>
        </w:rPr>
      </w:pPr>
      <w:r>
        <w:rPr>
          <w:noProof/>
        </w:rPr>
        <w:drawing>
          <wp:inline distT="0" distB="0" distL="0" distR="0" wp14:anchorId="25DD47AB" wp14:editId="3D355A79">
            <wp:extent cx="5835650" cy="2425775"/>
            <wp:effectExtent l="0" t="0" r="6350" b="12700"/>
            <wp:docPr id="22" name="Chart 22">
              <a:extLst xmlns:a="http://schemas.openxmlformats.org/drawingml/2006/main">
                <a:ext uri="{FF2B5EF4-FFF2-40B4-BE49-F238E27FC236}">
                  <a16:creationId xmlns:a16="http://schemas.microsoft.com/office/drawing/2014/main" id="{9D2E2E59-A1BD-704D-A679-2FD60E3FC4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3E79AEA" w14:textId="0BCFCE13" w:rsidR="000E10A4" w:rsidRDefault="000E10A4" w:rsidP="00AF2179">
      <w:pPr>
        <w:pStyle w:val="Figure"/>
        <w:ind w:left="1890" w:hanging="1357"/>
        <w:jc w:val="left"/>
        <w:rPr>
          <w:rStyle w:val="normaltextrun"/>
          <w:b w:val="0"/>
          <w:bCs w:val="0"/>
          <w:noProof w:val="0"/>
          <w:szCs w:val="24"/>
          <w:shd w:val="clear" w:color="auto" w:fill="FFFFFF"/>
        </w:rPr>
      </w:pPr>
      <w:bookmarkStart w:id="171" w:name="_Toc47603056"/>
      <w:bookmarkStart w:id="172" w:name="_Ref48724068"/>
      <w:bookmarkStart w:id="173" w:name="_Toc67385401"/>
      <w:r>
        <w:rPr>
          <w:rStyle w:val="normaltextrun"/>
          <w:shd w:val="clear" w:color="auto" w:fill="FFFFFF"/>
        </w:rPr>
        <w:t xml:space="preserve">Effect of LCM concentration at different fracture sizes (After </w:t>
      </w:r>
      <w:r w:rsidR="00AA209C" w:rsidRPr="00AA209C">
        <w:rPr>
          <w:rStyle w:val="normaltextrun"/>
          <w:shd w:val="clear" w:color="auto" w:fill="FFFFFF"/>
        </w:rPr>
        <w:fldChar w:fldCharType="begin" w:fldLock="1"/>
      </w:r>
      <w:r w:rsidR="00AA209C">
        <w:rPr>
          <w:rStyle w:val="normaltextrun"/>
          <w:shd w:val="clear" w:color="auto" w:fill="FFFFFF"/>
        </w:rPr>
        <w:instrText>ADDIN CSL_CITATION {"citationItems":[{"id":"ITEM-1","itemData":{"DOI":"10.2118/951171-G","ISSN":"0149-2136","abstract":"During the drilling of wells, fractures which are created or widened bydrilling fluid pressure are suspected of being a frequent cause of lostcirculation. A study of the variables which are believed by the authors to berelated to fracturing led to the premise that the presence of an effective lostcirculation material in a drilling mud stream would serve to plug smallfractures at the moment they are encountered or created and thereby eliminate apossible cause of lost circulation by preventing fluid pressure from wideningand extending the fractures.A large number of lost circulation materials were classified and tested insimulated fractures and in shallow wells. Granular type materials with agradation of particle sizes were found to be the most effective for plugging.Within the limits of pump ability, the concentration in mud of each lostcirculation material tested was found to be a controlling factor in determiningthe maximum size fracture which could be sealed. A new type centrifugal sorterwas given preliminary tests and found to be capable of concentrating cuttingsfor rejection and reclaiming lost circulation materials.The control and prevention of lost circulation of drilling fluids is aproblem frequently encountered during the drilling of oil and gas wells.Lost circulation or lost returns may be defined as the loss to formationvoids of the drilling fluids or cement slurries used in the process of rotarydrilling and well completion. The loss may vary from a gradual lowering of mudlevel in the pits to a complete loss of returns. Not to be confused with lostcirculation is the continuous reduction in mud volume caused by the loss of thefluid phase of muds as filtrate and the solid phase as filter cake during thecontinuous filtration process which occurs on permeable formation surfaces.T.P. 3096","author":[{"dropping-particle":"","family":"Howard","given":"George C","non-dropping-particle":"","parse-names":false,"suffix":""},{"dropping-particle":"","family":"Scott  Jr.","given":"P P","non-dropping-particle":"","parse-names":false,"suffix":""}],"container-title":"Journal of Petroleum Technology","id":"ITEM-1","issue":"06","issued":{"date-parts":[["1951","6","1"]]},"page":"171-182","title":"An Analysis and the Control of Lost Circulation","type":"article-journal","volume":"3"},"uris":["http://www.mendeley.com/documents/?uuid=02b304f5-9cde-42ab-96b6-ee8f81f4cbed"]}],"mendeley":{"formattedCitation":"(Howard and Scott  Jr., 1951)","manualFormatting":"Howard and Scott  Jr., 1951","plainTextFormattedCitation":"(Howard and Scott  Jr., 1951)","previouslyFormattedCitation":"(Howard and Scott  Jr., 1951)"},"properties":{"noteIndex":0},"schema":"https://github.com/citation-style-language/schema/raw/master/csl-citation.json"}</w:instrText>
      </w:r>
      <w:r w:rsidR="00AA209C" w:rsidRPr="00AA209C">
        <w:rPr>
          <w:rStyle w:val="normaltextrun"/>
          <w:shd w:val="clear" w:color="auto" w:fill="FFFFFF"/>
        </w:rPr>
        <w:fldChar w:fldCharType="separate"/>
      </w:r>
      <w:r w:rsidR="00AA209C" w:rsidRPr="00AF2179">
        <w:rPr>
          <w:rStyle w:val="normaltextrun"/>
          <w:shd w:val="clear" w:color="auto" w:fill="FFFFFF"/>
        </w:rPr>
        <w:t>Howard and Scott  Jr., 1951</w:t>
      </w:r>
      <w:r w:rsidR="00AA209C" w:rsidRPr="00AA209C">
        <w:rPr>
          <w:rStyle w:val="normaltextrun"/>
          <w:shd w:val="clear" w:color="auto" w:fill="FFFFFF"/>
        </w:rPr>
        <w:fldChar w:fldCharType="end"/>
      </w:r>
      <w:r>
        <w:rPr>
          <w:rStyle w:val="normaltextrun"/>
          <w:shd w:val="clear" w:color="auto" w:fill="FFFFFF"/>
        </w:rPr>
        <w:t>)</w:t>
      </w:r>
      <w:bookmarkEnd w:id="171"/>
      <w:bookmarkEnd w:id="172"/>
      <w:bookmarkEnd w:id="173"/>
    </w:p>
    <w:p w14:paraId="572EC16C" w14:textId="0C192D31" w:rsidR="000E10A4" w:rsidRDefault="00AA209C" w:rsidP="000E10A4">
      <w:pPr>
        <w:rPr>
          <w:rStyle w:val="normaltextrun"/>
          <w:shd w:val="clear" w:color="auto" w:fill="FFFFFF"/>
        </w:rPr>
      </w:pPr>
      <w:r>
        <w:rPr>
          <w:rStyle w:val="normaltextrun"/>
          <w:shd w:val="clear" w:color="auto" w:fill="FFFFFF"/>
        </w:rPr>
        <w:fldChar w:fldCharType="begin" w:fldLock="1"/>
      </w:r>
      <w:r>
        <w:rPr>
          <w:rStyle w:val="normaltextrun"/>
          <w:shd w:val="clear" w:color="auto" w:fill="FFFFFF"/>
        </w:rPr>
        <w:instrText>ADDIN CSL_CITATION {"citationItems":[{"id":"ITEM-1","itemData":{"DOI":"10.2172/6471455","abstract":"A study of the utility of conventional lost circulation materials and testing methods was performed using a modified API slot tester. Five lost circulation materials were evaluated in 266 tests at both room temperature and temperature-aged conditions simulating expected geothermal environments. A large variation in the maximum pressure (or sealing pressure) the plug could withstand was attributed to nonrepeatability in plug strengths. Plugs were composed to multiple or single particle bridges, with the latter providing stronger, better sealing plugs. Seals occurred on the upstream surface of the slots in all cases. Sealing pressures generally decreased with increasing slot widths and decreasing solids concentration. When the slot width was less than the size of the largest rigid particle in the lost circulation slurry, sealing pressure was maximized. When the slot width was greater than three times the maximum rigid particle size, no significant sealing ability was observed with the conventional materials tested. Additionally, cellulosic lost circulation materials are severely degraded by temperature aging. Mud gellation provided no significant improvement in lost circulation material sealing ability.","author":[{"dropping-particle":"","family":"Hinkebein","given":"T E","non-dropping-particle":"","parse-names":false,"suffix":""},{"dropping-particle":"","family":"Behr","given":"V L","non-dropping-particle":"","parse-names":false,"suffix":""},{"dropping-particle":"","family":"Wilde","given":"S L","non-dropping-particle":"","parse-names":false,"suffix":""}],"id":"ITEM-1","issued":{"date-parts":[["1983"]]},"language":"English","publisher-place":"United States","title":"Static slot testing of conventional lost circulation materials","type":"report"},"uris":["http://www.mendeley.com/documents/?uuid=8e88c9ff-5d02-48ff-8bc0-8f3917b306f3"]}],"mendeley":{"formattedCitation":"(Hinkebein et al., 1983)","manualFormatting":"Hinkebein et al. (1983)","plainTextFormattedCitation":"(Hinkebein et al., 1983)","previouslyFormattedCitation":"(Hinkebein et al., 1983)"},"properties":{"noteIndex":0},"schema":"https://github.com/citation-style-language/schema/raw/master/csl-citation.json"}</w:instrText>
      </w:r>
      <w:r>
        <w:rPr>
          <w:rStyle w:val="normaltextrun"/>
          <w:shd w:val="clear" w:color="auto" w:fill="FFFFFF"/>
        </w:rPr>
        <w:fldChar w:fldCharType="separate"/>
      </w:r>
      <w:r w:rsidRPr="00AA209C">
        <w:rPr>
          <w:rStyle w:val="normaltextrun"/>
          <w:noProof/>
          <w:shd w:val="clear" w:color="auto" w:fill="FFFFFF"/>
        </w:rPr>
        <w:t xml:space="preserve">Hinkebein et al. </w:t>
      </w:r>
      <w:r>
        <w:rPr>
          <w:rStyle w:val="normaltextrun"/>
          <w:noProof/>
          <w:shd w:val="clear" w:color="auto" w:fill="FFFFFF"/>
        </w:rPr>
        <w:t>(</w:t>
      </w:r>
      <w:r w:rsidRPr="00AA209C">
        <w:rPr>
          <w:rStyle w:val="normaltextrun"/>
          <w:noProof/>
          <w:shd w:val="clear" w:color="auto" w:fill="FFFFFF"/>
        </w:rPr>
        <w:t>1983)</w:t>
      </w:r>
      <w:r>
        <w:rPr>
          <w:rStyle w:val="normaltextrun"/>
          <w:shd w:val="clear" w:color="auto" w:fill="FFFFFF"/>
        </w:rPr>
        <w:fldChar w:fldCharType="end"/>
      </w:r>
      <w:r w:rsidR="002340C7" w:rsidRPr="002340C7">
        <w:rPr>
          <w:rStyle w:val="normaltextrun"/>
          <w:shd w:val="clear" w:color="auto" w:fill="FFFFFF"/>
        </w:rPr>
        <w:t>, in another experimental study</w:t>
      </w:r>
      <w:r w:rsidR="001D599F">
        <w:rPr>
          <w:rStyle w:val="normaltextrun"/>
          <w:shd w:val="clear" w:color="auto" w:fill="FFFFFF"/>
        </w:rPr>
        <w:t>,</w:t>
      </w:r>
      <w:r w:rsidR="002340C7" w:rsidRPr="002340C7">
        <w:rPr>
          <w:rStyle w:val="normaltextrun"/>
          <w:shd w:val="clear" w:color="auto" w:fill="FFFFFF"/>
        </w:rPr>
        <w:t xml:space="preserve"> three cellulosic materials</w:t>
      </w:r>
      <w:r w:rsidR="00EC7DD6">
        <w:rPr>
          <w:rStyle w:val="normaltextrun"/>
          <w:shd w:val="clear" w:color="auto" w:fill="FFFFFF"/>
        </w:rPr>
        <w:t xml:space="preserve"> were studied</w:t>
      </w:r>
      <w:r w:rsidR="002340C7" w:rsidRPr="002340C7">
        <w:rPr>
          <w:rStyle w:val="normaltextrun"/>
          <w:shd w:val="clear" w:color="auto" w:fill="FFFFFF"/>
        </w:rPr>
        <w:t>:</w:t>
      </w:r>
      <w:r w:rsidR="00F457F4">
        <w:rPr>
          <w:rStyle w:val="normaltextrun"/>
          <w:shd w:val="clear" w:color="auto" w:fill="FFFFFF"/>
        </w:rPr>
        <w:t xml:space="preserve"> </w:t>
      </w:r>
      <w:r w:rsidR="002340C7" w:rsidRPr="002340C7">
        <w:rPr>
          <w:rStyle w:val="normaltextrun"/>
          <w:shd w:val="clear" w:color="auto" w:fill="FFFFFF"/>
        </w:rPr>
        <w:t xml:space="preserve">cottonseed hulls, Kwik-Seal (a combination of granular, fibrous, and flakes components), and </w:t>
      </w:r>
      <w:proofErr w:type="spellStart"/>
      <w:r w:rsidR="002340C7" w:rsidRPr="002340C7">
        <w:rPr>
          <w:rStyle w:val="normaltextrun"/>
          <w:shd w:val="clear" w:color="auto" w:fill="FFFFFF"/>
        </w:rPr>
        <w:t>Ruf</w:t>
      </w:r>
      <w:proofErr w:type="spellEnd"/>
      <w:r w:rsidR="002340C7" w:rsidRPr="002340C7">
        <w:rPr>
          <w:rStyle w:val="normaltextrun"/>
          <w:shd w:val="clear" w:color="auto" w:fill="FFFFFF"/>
        </w:rPr>
        <w:t xml:space="preserve">-Plug (ground corn cobs). Paper pulp was also tested, but due to poor results, it was dropped from the study. All materials were tested with a low-density drilling fluid (8.8 ppg), compounded by water and Wyoming bentonite. According to the results presented, derived from extensive laboratory experiments (223 experiments), the LCM concentration </w:t>
      </w:r>
      <w:r w:rsidR="00927639" w:rsidRPr="002340C7">
        <w:rPr>
          <w:rStyle w:val="normaltextrun"/>
          <w:shd w:val="clear" w:color="auto" w:fill="FFFFFF"/>
        </w:rPr>
        <w:t>increas</w:t>
      </w:r>
      <w:r w:rsidR="00927639">
        <w:rPr>
          <w:rStyle w:val="normaltextrun"/>
          <w:shd w:val="clear" w:color="auto" w:fill="FFFFFF"/>
        </w:rPr>
        <w:t>e</w:t>
      </w:r>
      <w:r w:rsidR="00927639" w:rsidRPr="002340C7">
        <w:rPr>
          <w:rStyle w:val="normaltextrun"/>
          <w:shd w:val="clear" w:color="auto" w:fill="FFFFFF"/>
        </w:rPr>
        <w:t xml:space="preserve"> </w:t>
      </w:r>
      <w:r w:rsidR="002340C7" w:rsidRPr="002340C7">
        <w:rPr>
          <w:rStyle w:val="normaltextrun"/>
          <w:shd w:val="clear" w:color="auto" w:fill="FFFFFF"/>
        </w:rPr>
        <w:t xml:space="preserve">in all </w:t>
      </w:r>
      <w:r w:rsidR="001D599F">
        <w:rPr>
          <w:rStyle w:val="normaltextrun"/>
          <w:shd w:val="clear" w:color="auto" w:fill="FFFFFF"/>
        </w:rPr>
        <w:t>three</w:t>
      </w:r>
      <w:r w:rsidR="001D599F" w:rsidRPr="002340C7">
        <w:rPr>
          <w:rStyle w:val="normaltextrun"/>
          <w:shd w:val="clear" w:color="auto" w:fill="FFFFFF"/>
        </w:rPr>
        <w:t xml:space="preserve"> </w:t>
      </w:r>
      <w:r w:rsidR="002340C7" w:rsidRPr="002340C7">
        <w:rPr>
          <w:rStyle w:val="normaltextrun"/>
          <w:shd w:val="clear" w:color="auto" w:fill="FFFFFF"/>
        </w:rPr>
        <w:t>materials increases the likelihood of successful sealing</w:t>
      </w:r>
      <w:r w:rsidR="000E10A4" w:rsidRPr="00EE0A2C">
        <w:rPr>
          <w:rStyle w:val="normaltextrun"/>
          <w:shd w:val="clear" w:color="auto" w:fill="FFFFFF"/>
        </w:rPr>
        <w:t xml:space="preserve"> (</w:t>
      </w:r>
      <w:r w:rsidR="000E10A4" w:rsidRPr="00FB018E">
        <w:rPr>
          <w:rStyle w:val="normaltextrun"/>
          <w:b/>
          <w:shd w:val="clear" w:color="auto" w:fill="FFFFFF"/>
        </w:rPr>
        <w:fldChar w:fldCharType="begin"/>
      </w:r>
      <w:r w:rsidR="000E10A4" w:rsidRPr="00FB018E">
        <w:rPr>
          <w:rStyle w:val="normaltextrun"/>
          <w:b/>
          <w:shd w:val="clear" w:color="auto" w:fill="FFFFFF"/>
        </w:rPr>
        <w:instrText xml:space="preserve"> REF _Ref48724088 \r \h </w:instrText>
      </w:r>
      <w:r w:rsidR="000E10A4">
        <w:rPr>
          <w:rStyle w:val="normaltextrun"/>
          <w:b/>
          <w:shd w:val="clear" w:color="auto" w:fill="FFFFFF"/>
        </w:rPr>
        <w:instrText xml:space="preserve"> \* MERGEFORMAT </w:instrText>
      </w:r>
      <w:r w:rsidR="000E10A4" w:rsidRPr="00FB018E">
        <w:rPr>
          <w:rStyle w:val="normaltextrun"/>
          <w:b/>
          <w:shd w:val="clear" w:color="auto" w:fill="FFFFFF"/>
        </w:rPr>
      </w:r>
      <w:r w:rsidR="000E10A4" w:rsidRPr="00FB018E">
        <w:rPr>
          <w:rStyle w:val="normaltextrun"/>
          <w:b/>
          <w:shd w:val="clear" w:color="auto" w:fill="FFFFFF"/>
        </w:rPr>
        <w:fldChar w:fldCharType="separate"/>
      </w:r>
      <w:r w:rsidR="00B05D72">
        <w:rPr>
          <w:rStyle w:val="normaltextrun"/>
          <w:b/>
          <w:shd w:val="clear" w:color="auto" w:fill="FFFFFF"/>
        </w:rPr>
        <w:t>Table 9</w:t>
      </w:r>
      <w:r w:rsidR="000E10A4" w:rsidRPr="00FB018E">
        <w:rPr>
          <w:rStyle w:val="normaltextrun"/>
          <w:b/>
          <w:shd w:val="clear" w:color="auto" w:fill="FFFFFF"/>
        </w:rPr>
        <w:fldChar w:fldCharType="end"/>
      </w:r>
      <w:r w:rsidR="000E10A4" w:rsidRPr="00EE0A2C">
        <w:rPr>
          <w:rStyle w:val="normaltextrun"/>
          <w:shd w:val="clear" w:color="auto" w:fill="FFFFFF"/>
        </w:rPr>
        <w:t xml:space="preserve">). </w:t>
      </w:r>
      <w:r w:rsidR="002340C7" w:rsidRPr="002340C7">
        <w:rPr>
          <w:rStyle w:val="normaltextrun"/>
          <w:shd w:val="clear" w:color="auto" w:fill="FFFFFF"/>
        </w:rPr>
        <w:t xml:space="preserve">However, they found that the LCM concentration </w:t>
      </w:r>
      <w:r w:rsidR="00927639" w:rsidRPr="002340C7">
        <w:rPr>
          <w:rStyle w:val="normaltextrun"/>
          <w:shd w:val="clear" w:color="auto" w:fill="FFFFFF"/>
        </w:rPr>
        <w:t>increas</w:t>
      </w:r>
      <w:r w:rsidR="00927639">
        <w:rPr>
          <w:rStyle w:val="normaltextrun"/>
          <w:shd w:val="clear" w:color="auto" w:fill="FFFFFF"/>
        </w:rPr>
        <w:t>e</w:t>
      </w:r>
      <w:r w:rsidR="00927639" w:rsidRPr="002340C7">
        <w:rPr>
          <w:rStyle w:val="normaltextrun"/>
          <w:shd w:val="clear" w:color="auto" w:fill="FFFFFF"/>
        </w:rPr>
        <w:t xml:space="preserve"> </w:t>
      </w:r>
      <w:r w:rsidR="002340C7" w:rsidRPr="002340C7">
        <w:rPr>
          <w:rStyle w:val="normaltextrun"/>
          <w:shd w:val="clear" w:color="auto" w:fill="FFFFFF"/>
        </w:rPr>
        <w:t xml:space="preserve">for the materials tested does not conclusively increase the sealing pressure. The conclusion </w:t>
      </w:r>
      <w:r w:rsidR="002340C7" w:rsidRPr="002340C7">
        <w:rPr>
          <w:rStyle w:val="normaltextrun"/>
          <w:shd w:val="clear" w:color="auto" w:fill="FFFFFF"/>
        </w:rPr>
        <w:lastRenderedPageBreak/>
        <w:t xml:space="preserve">was due to the </w:t>
      </w:r>
      <w:r w:rsidR="00E250C9">
        <w:rPr>
          <w:rStyle w:val="normaltextrun"/>
          <w:shd w:val="clear" w:color="auto" w:fill="FFFFFF"/>
        </w:rPr>
        <w:t>results' randomness</w:t>
      </w:r>
      <w:r w:rsidR="002340C7" w:rsidRPr="002340C7">
        <w:rPr>
          <w:rStyle w:val="normaltextrun"/>
          <w:shd w:val="clear" w:color="auto" w:fill="FFFFFF"/>
        </w:rPr>
        <w:t>, where the same type of material was tested under the same conditions, and sealing pressures cannot be replicated.</w:t>
      </w:r>
      <w:r w:rsidR="000E10A4" w:rsidRPr="00132391">
        <w:rPr>
          <w:rStyle w:val="normaltextrun"/>
          <w:shd w:val="clear" w:color="auto" w:fill="FFFFFF"/>
        </w:rPr>
        <w:t xml:space="preserve"> </w:t>
      </w:r>
      <w:r w:rsidR="000E10A4">
        <w:rPr>
          <w:rStyle w:val="normaltextrun"/>
          <w:shd w:val="clear" w:color="auto" w:fill="FFFFFF"/>
        </w:rPr>
        <w:t xml:space="preserve">  </w:t>
      </w:r>
    </w:p>
    <w:p w14:paraId="3CE7C445" w14:textId="0DD14073" w:rsidR="000E10A4" w:rsidRPr="005C794A" w:rsidRDefault="000E10A4" w:rsidP="000E10A4">
      <w:pPr>
        <w:pStyle w:val="Table"/>
        <w:tabs>
          <w:tab w:val="left" w:pos="450"/>
        </w:tabs>
        <w:ind w:left="360"/>
        <w:rPr>
          <w:rStyle w:val="normaltextrun"/>
        </w:rPr>
      </w:pPr>
      <w:bookmarkStart w:id="174" w:name="_Ref48724088"/>
      <w:bookmarkStart w:id="175" w:name="_Toc47603080"/>
      <w:r w:rsidRPr="00144BED">
        <w:rPr>
          <w:rStyle w:val="normaltextrun"/>
        </w:rPr>
        <w:t xml:space="preserve"> </w:t>
      </w:r>
      <w:bookmarkStart w:id="176" w:name="_Toc64331948"/>
      <w:bookmarkEnd w:id="174"/>
      <w:r w:rsidRPr="005C794A">
        <w:rPr>
          <w:rStyle w:val="normaltextrun"/>
          <w:shd w:val="clear" w:color="auto" w:fill="FFFFFF"/>
        </w:rPr>
        <w:t>Comparison of Percentage of Successful 1000 psi Sealing Pressures at Different Concentrations</w:t>
      </w:r>
      <w:bookmarkEnd w:id="175"/>
      <w:bookmarkEnd w:id="176"/>
      <w:r w:rsidRPr="005C794A">
        <w:rPr>
          <w:rStyle w:val="normaltextrun"/>
          <w:shd w:val="clear" w:color="auto" w:fill="FFFFFF"/>
        </w:rPr>
        <w:t xml:space="preserve"> </w:t>
      </w:r>
    </w:p>
    <w:tbl>
      <w:tblPr>
        <w:tblW w:w="8825" w:type="dxa"/>
        <w:jc w:val="center"/>
        <w:tblLayout w:type="fixed"/>
        <w:tblLook w:val="04A0" w:firstRow="1" w:lastRow="0" w:firstColumn="1" w:lastColumn="0" w:noHBand="0" w:noVBand="1"/>
      </w:tblPr>
      <w:tblGrid>
        <w:gridCol w:w="1083"/>
        <w:gridCol w:w="819"/>
        <w:gridCol w:w="911"/>
        <w:gridCol w:w="820"/>
        <w:gridCol w:w="911"/>
        <w:gridCol w:w="911"/>
        <w:gridCol w:w="820"/>
        <w:gridCol w:w="819"/>
        <w:gridCol w:w="911"/>
        <w:gridCol w:w="820"/>
      </w:tblGrid>
      <w:tr w:rsidR="000E10A4" w14:paraId="5406085A" w14:textId="77777777" w:rsidTr="00791077">
        <w:trPr>
          <w:trHeight w:val="240"/>
          <w:jc w:val="center"/>
        </w:trPr>
        <w:tc>
          <w:tcPr>
            <w:tcW w:w="108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26169A1" w14:textId="77777777" w:rsidR="000E10A4" w:rsidRPr="00527CAB" w:rsidRDefault="000E10A4" w:rsidP="00791077">
            <w:pPr>
              <w:spacing w:line="240" w:lineRule="auto"/>
              <w:jc w:val="center"/>
              <w:rPr>
                <w:b/>
                <w:bCs/>
                <w:color w:val="000000"/>
                <w:sz w:val="22"/>
              </w:rPr>
            </w:pPr>
            <w:r w:rsidRPr="00527CAB">
              <w:rPr>
                <w:b/>
                <w:bCs/>
                <w:color w:val="000000"/>
                <w:sz w:val="22"/>
              </w:rPr>
              <w:t>Slot Size</w:t>
            </w:r>
          </w:p>
        </w:tc>
        <w:tc>
          <w:tcPr>
            <w:tcW w:w="2550" w:type="dxa"/>
            <w:gridSpan w:val="3"/>
            <w:tcBorders>
              <w:top w:val="single" w:sz="8" w:space="0" w:color="auto"/>
              <w:left w:val="nil"/>
              <w:bottom w:val="single" w:sz="4" w:space="0" w:color="auto"/>
              <w:right w:val="single" w:sz="4" w:space="0" w:color="auto"/>
            </w:tcBorders>
            <w:shd w:val="clear" w:color="auto" w:fill="auto"/>
            <w:noWrap/>
            <w:vAlign w:val="center"/>
            <w:hideMark/>
          </w:tcPr>
          <w:p w14:paraId="0E1E01CF" w14:textId="77777777" w:rsidR="000E10A4" w:rsidRPr="00527CAB" w:rsidRDefault="000E10A4" w:rsidP="00791077">
            <w:pPr>
              <w:spacing w:line="240" w:lineRule="auto"/>
              <w:jc w:val="center"/>
              <w:rPr>
                <w:b/>
                <w:bCs/>
                <w:color w:val="000000"/>
                <w:sz w:val="22"/>
              </w:rPr>
            </w:pPr>
            <w:r w:rsidRPr="00527CAB">
              <w:rPr>
                <w:b/>
                <w:bCs/>
                <w:color w:val="000000"/>
                <w:sz w:val="22"/>
              </w:rPr>
              <w:t>Cotton Seed Hulls</w:t>
            </w:r>
          </w:p>
        </w:tc>
        <w:tc>
          <w:tcPr>
            <w:tcW w:w="2642"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30381E25" w14:textId="77777777" w:rsidR="000E10A4" w:rsidRPr="00527CAB" w:rsidRDefault="000E10A4" w:rsidP="00791077">
            <w:pPr>
              <w:spacing w:line="240" w:lineRule="auto"/>
              <w:jc w:val="center"/>
              <w:rPr>
                <w:b/>
                <w:bCs/>
                <w:color w:val="000000"/>
                <w:sz w:val="22"/>
              </w:rPr>
            </w:pPr>
            <w:r w:rsidRPr="00527CAB">
              <w:rPr>
                <w:b/>
                <w:bCs/>
                <w:color w:val="000000"/>
                <w:sz w:val="22"/>
              </w:rPr>
              <w:t>Kwik-Seal</w:t>
            </w:r>
          </w:p>
        </w:tc>
        <w:tc>
          <w:tcPr>
            <w:tcW w:w="2550"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73E930E7" w14:textId="77777777" w:rsidR="000E10A4" w:rsidRPr="00527CAB" w:rsidRDefault="000E10A4" w:rsidP="00791077">
            <w:pPr>
              <w:spacing w:line="240" w:lineRule="auto"/>
              <w:jc w:val="center"/>
              <w:rPr>
                <w:b/>
                <w:bCs/>
                <w:color w:val="000000"/>
                <w:sz w:val="22"/>
              </w:rPr>
            </w:pPr>
            <w:proofErr w:type="spellStart"/>
            <w:r w:rsidRPr="00527CAB">
              <w:rPr>
                <w:b/>
                <w:bCs/>
                <w:color w:val="000000"/>
                <w:sz w:val="22"/>
              </w:rPr>
              <w:t>Ruf</w:t>
            </w:r>
            <w:proofErr w:type="spellEnd"/>
            <w:r w:rsidRPr="00527CAB">
              <w:rPr>
                <w:b/>
                <w:bCs/>
                <w:color w:val="000000"/>
                <w:sz w:val="22"/>
              </w:rPr>
              <w:t>-Plug</w:t>
            </w:r>
          </w:p>
        </w:tc>
      </w:tr>
      <w:tr w:rsidR="000E10A4" w14:paraId="0A3B7A53" w14:textId="77777777" w:rsidTr="00791077">
        <w:trPr>
          <w:trHeight w:val="256"/>
          <w:jc w:val="center"/>
        </w:trPr>
        <w:tc>
          <w:tcPr>
            <w:tcW w:w="1083" w:type="dxa"/>
            <w:tcBorders>
              <w:top w:val="nil"/>
              <w:left w:val="single" w:sz="8" w:space="0" w:color="auto"/>
              <w:bottom w:val="single" w:sz="8" w:space="0" w:color="auto"/>
              <w:right w:val="single" w:sz="8" w:space="0" w:color="auto"/>
            </w:tcBorders>
            <w:shd w:val="clear" w:color="auto" w:fill="auto"/>
            <w:noWrap/>
            <w:vAlign w:val="center"/>
            <w:hideMark/>
          </w:tcPr>
          <w:p w14:paraId="067B370C" w14:textId="77777777" w:rsidR="000E10A4" w:rsidRPr="00527CAB" w:rsidRDefault="000E10A4" w:rsidP="00791077">
            <w:pPr>
              <w:spacing w:line="240" w:lineRule="auto"/>
              <w:jc w:val="center"/>
              <w:rPr>
                <w:b/>
                <w:bCs/>
                <w:color w:val="000000"/>
                <w:sz w:val="22"/>
              </w:rPr>
            </w:pPr>
            <w:r w:rsidRPr="00527CAB">
              <w:rPr>
                <w:b/>
                <w:bCs/>
                <w:color w:val="000000"/>
                <w:sz w:val="22"/>
              </w:rPr>
              <w:t>in</w:t>
            </w:r>
          </w:p>
        </w:tc>
        <w:tc>
          <w:tcPr>
            <w:tcW w:w="819" w:type="dxa"/>
            <w:tcBorders>
              <w:top w:val="nil"/>
              <w:left w:val="nil"/>
              <w:bottom w:val="single" w:sz="8" w:space="0" w:color="auto"/>
              <w:right w:val="single" w:sz="4" w:space="0" w:color="auto"/>
            </w:tcBorders>
            <w:shd w:val="clear" w:color="auto" w:fill="auto"/>
            <w:noWrap/>
            <w:vAlign w:val="center"/>
            <w:hideMark/>
          </w:tcPr>
          <w:p w14:paraId="3FFB6C60" w14:textId="77777777" w:rsidR="000E10A4" w:rsidRPr="00527CAB" w:rsidRDefault="000E10A4" w:rsidP="00791077">
            <w:pPr>
              <w:spacing w:line="240" w:lineRule="auto"/>
              <w:jc w:val="center"/>
              <w:rPr>
                <w:b/>
                <w:bCs/>
                <w:color w:val="000000"/>
                <w:sz w:val="22"/>
              </w:rPr>
            </w:pPr>
            <w:r w:rsidRPr="00527CAB">
              <w:rPr>
                <w:b/>
                <w:bCs/>
                <w:color w:val="000000"/>
                <w:sz w:val="22"/>
              </w:rPr>
              <w:t>5 ppb</w:t>
            </w:r>
          </w:p>
        </w:tc>
        <w:tc>
          <w:tcPr>
            <w:tcW w:w="911" w:type="dxa"/>
            <w:tcBorders>
              <w:top w:val="nil"/>
              <w:left w:val="nil"/>
              <w:bottom w:val="single" w:sz="8" w:space="0" w:color="auto"/>
              <w:right w:val="single" w:sz="4" w:space="0" w:color="auto"/>
            </w:tcBorders>
            <w:shd w:val="clear" w:color="auto" w:fill="auto"/>
            <w:noWrap/>
            <w:vAlign w:val="center"/>
            <w:hideMark/>
          </w:tcPr>
          <w:p w14:paraId="2B796E60" w14:textId="77777777" w:rsidR="000E10A4" w:rsidRPr="00527CAB" w:rsidRDefault="000E10A4" w:rsidP="00791077">
            <w:pPr>
              <w:spacing w:line="240" w:lineRule="auto"/>
              <w:jc w:val="center"/>
              <w:rPr>
                <w:b/>
                <w:bCs/>
                <w:color w:val="000000"/>
                <w:sz w:val="22"/>
              </w:rPr>
            </w:pPr>
            <w:r w:rsidRPr="00527CAB">
              <w:rPr>
                <w:b/>
                <w:bCs/>
                <w:color w:val="000000"/>
                <w:sz w:val="22"/>
              </w:rPr>
              <w:t>10 ppb</w:t>
            </w:r>
          </w:p>
        </w:tc>
        <w:tc>
          <w:tcPr>
            <w:tcW w:w="819" w:type="dxa"/>
            <w:tcBorders>
              <w:top w:val="nil"/>
              <w:left w:val="nil"/>
              <w:bottom w:val="single" w:sz="8" w:space="0" w:color="auto"/>
              <w:right w:val="nil"/>
            </w:tcBorders>
            <w:shd w:val="clear" w:color="auto" w:fill="auto"/>
            <w:noWrap/>
            <w:vAlign w:val="center"/>
            <w:hideMark/>
          </w:tcPr>
          <w:p w14:paraId="6C8C27FF" w14:textId="77777777" w:rsidR="000E10A4" w:rsidRPr="00527CAB" w:rsidRDefault="000E10A4" w:rsidP="00791077">
            <w:pPr>
              <w:spacing w:line="240" w:lineRule="auto"/>
              <w:jc w:val="center"/>
              <w:rPr>
                <w:b/>
                <w:bCs/>
                <w:color w:val="000000"/>
                <w:sz w:val="22"/>
              </w:rPr>
            </w:pPr>
            <w:proofErr w:type="spellStart"/>
            <w:r w:rsidRPr="00527CAB">
              <w:rPr>
                <w:b/>
                <w:bCs/>
                <w:color w:val="000000"/>
                <w:sz w:val="22"/>
              </w:rPr>
              <w:t>Dif</w:t>
            </w:r>
            <w:proofErr w:type="spellEnd"/>
          </w:p>
        </w:tc>
        <w:tc>
          <w:tcPr>
            <w:tcW w:w="911" w:type="dxa"/>
            <w:tcBorders>
              <w:top w:val="nil"/>
              <w:left w:val="single" w:sz="8" w:space="0" w:color="auto"/>
              <w:bottom w:val="single" w:sz="8" w:space="0" w:color="auto"/>
              <w:right w:val="single" w:sz="4" w:space="0" w:color="auto"/>
            </w:tcBorders>
            <w:shd w:val="clear" w:color="auto" w:fill="auto"/>
            <w:noWrap/>
            <w:vAlign w:val="center"/>
            <w:hideMark/>
          </w:tcPr>
          <w:p w14:paraId="57E75AA5" w14:textId="77777777" w:rsidR="000E10A4" w:rsidRPr="00527CAB" w:rsidRDefault="000E10A4" w:rsidP="00791077">
            <w:pPr>
              <w:spacing w:line="240" w:lineRule="auto"/>
              <w:jc w:val="center"/>
              <w:rPr>
                <w:b/>
                <w:bCs/>
                <w:color w:val="000000"/>
                <w:sz w:val="22"/>
              </w:rPr>
            </w:pPr>
            <w:r w:rsidRPr="00527CAB">
              <w:rPr>
                <w:b/>
                <w:bCs/>
                <w:color w:val="000000"/>
                <w:sz w:val="22"/>
              </w:rPr>
              <w:t>5 ppb</w:t>
            </w:r>
          </w:p>
        </w:tc>
        <w:tc>
          <w:tcPr>
            <w:tcW w:w="911" w:type="dxa"/>
            <w:tcBorders>
              <w:top w:val="nil"/>
              <w:left w:val="nil"/>
              <w:bottom w:val="single" w:sz="8" w:space="0" w:color="auto"/>
              <w:right w:val="single" w:sz="4" w:space="0" w:color="auto"/>
            </w:tcBorders>
            <w:shd w:val="clear" w:color="auto" w:fill="auto"/>
            <w:noWrap/>
            <w:vAlign w:val="center"/>
            <w:hideMark/>
          </w:tcPr>
          <w:p w14:paraId="618D5344" w14:textId="77777777" w:rsidR="000E10A4" w:rsidRPr="00527CAB" w:rsidRDefault="000E10A4" w:rsidP="00791077">
            <w:pPr>
              <w:spacing w:line="240" w:lineRule="auto"/>
              <w:jc w:val="center"/>
              <w:rPr>
                <w:b/>
                <w:bCs/>
                <w:color w:val="000000"/>
                <w:sz w:val="22"/>
              </w:rPr>
            </w:pPr>
            <w:r w:rsidRPr="00527CAB">
              <w:rPr>
                <w:b/>
                <w:bCs/>
                <w:color w:val="000000"/>
                <w:sz w:val="22"/>
              </w:rPr>
              <w:t>10 ppb</w:t>
            </w:r>
          </w:p>
        </w:tc>
        <w:tc>
          <w:tcPr>
            <w:tcW w:w="819" w:type="dxa"/>
            <w:tcBorders>
              <w:top w:val="nil"/>
              <w:left w:val="nil"/>
              <w:bottom w:val="single" w:sz="8" w:space="0" w:color="auto"/>
              <w:right w:val="single" w:sz="8" w:space="0" w:color="auto"/>
            </w:tcBorders>
            <w:shd w:val="clear" w:color="auto" w:fill="auto"/>
            <w:noWrap/>
            <w:vAlign w:val="center"/>
            <w:hideMark/>
          </w:tcPr>
          <w:p w14:paraId="05C0440E" w14:textId="77777777" w:rsidR="000E10A4" w:rsidRPr="00527CAB" w:rsidRDefault="000E10A4" w:rsidP="00791077">
            <w:pPr>
              <w:spacing w:line="240" w:lineRule="auto"/>
              <w:jc w:val="center"/>
              <w:rPr>
                <w:b/>
                <w:bCs/>
                <w:color w:val="000000"/>
                <w:sz w:val="22"/>
              </w:rPr>
            </w:pPr>
            <w:proofErr w:type="spellStart"/>
            <w:r w:rsidRPr="00527CAB">
              <w:rPr>
                <w:b/>
                <w:bCs/>
                <w:color w:val="000000"/>
                <w:sz w:val="22"/>
              </w:rPr>
              <w:t>Dif</w:t>
            </w:r>
            <w:proofErr w:type="spellEnd"/>
          </w:p>
        </w:tc>
        <w:tc>
          <w:tcPr>
            <w:tcW w:w="819" w:type="dxa"/>
            <w:tcBorders>
              <w:top w:val="nil"/>
              <w:left w:val="nil"/>
              <w:bottom w:val="single" w:sz="8" w:space="0" w:color="auto"/>
              <w:right w:val="single" w:sz="4" w:space="0" w:color="auto"/>
            </w:tcBorders>
            <w:shd w:val="clear" w:color="auto" w:fill="auto"/>
            <w:noWrap/>
            <w:vAlign w:val="center"/>
            <w:hideMark/>
          </w:tcPr>
          <w:p w14:paraId="3BFF733A" w14:textId="77777777" w:rsidR="000E10A4" w:rsidRPr="00527CAB" w:rsidRDefault="000E10A4" w:rsidP="00791077">
            <w:pPr>
              <w:spacing w:line="240" w:lineRule="auto"/>
              <w:jc w:val="center"/>
              <w:rPr>
                <w:b/>
                <w:bCs/>
                <w:color w:val="000000"/>
                <w:sz w:val="22"/>
              </w:rPr>
            </w:pPr>
            <w:r w:rsidRPr="00527CAB">
              <w:rPr>
                <w:b/>
                <w:bCs/>
                <w:color w:val="000000"/>
                <w:sz w:val="22"/>
              </w:rPr>
              <w:t>5 ppb</w:t>
            </w:r>
          </w:p>
        </w:tc>
        <w:tc>
          <w:tcPr>
            <w:tcW w:w="911" w:type="dxa"/>
            <w:tcBorders>
              <w:top w:val="nil"/>
              <w:left w:val="nil"/>
              <w:bottom w:val="single" w:sz="8" w:space="0" w:color="auto"/>
              <w:right w:val="single" w:sz="4" w:space="0" w:color="auto"/>
            </w:tcBorders>
            <w:shd w:val="clear" w:color="auto" w:fill="auto"/>
            <w:noWrap/>
            <w:vAlign w:val="center"/>
            <w:hideMark/>
          </w:tcPr>
          <w:p w14:paraId="51F43D01" w14:textId="77777777" w:rsidR="000E10A4" w:rsidRPr="00527CAB" w:rsidRDefault="000E10A4" w:rsidP="00791077">
            <w:pPr>
              <w:spacing w:line="240" w:lineRule="auto"/>
              <w:jc w:val="center"/>
              <w:rPr>
                <w:b/>
                <w:bCs/>
                <w:color w:val="000000"/>
                <w:sz w:val="22"/>
              </w:rPr>
            </w:pPr>
            <w:r w:rsidRPr="00527CAB">
              <w:rPr>
                <w:b/>
                <w:bCs/>
                <w:color w:val="000000"/>
                <w:sz w:val="22"/>
              </w:rPr>
              <w:t>10 ppb</w:t>
            </w:r>
          </w:p>
        </w:tc>
        <w:tc>
          <w:tcPr>
            <w:tcW w:w="819" w:type="dxa"/>
            <w:tcBorders>
              <w:top w:val="nil"/>
              <w:left w:val="nil"/>
              <w:bottom w:val="single" w:sz="8" w:space="0" w:color="auto"/>
              <w:right w:val="single" w:sz="8" w:space="0" w:color="auto"/>
            </w:tcBorders>
            <w:shd w:val="clear" w:color="auto" w:fill="auto"/>
            <w:noWrap/>
            <w:vAlign w:val="center"/>
            <w:hideMark/>
          </w:tcPr>
          <w:p w14:paraId="21D52D67" w14:textId="77777777" w:rsidR="000E10A4" w:rsidRPr="00527CAB" w:rsidRDefault="000E10A4" w:rsidP="00791077">
            <w:pPr>
              <w:spacing w:line="240" w:lineRule="auto"/>
              <w:jc w:val="center"/>
              <w:rPr>
                <w:b/>
                <w:bCs/>
                <w:color w:val="000000"/>
                <w:sz w:val="22"/>
              </w:rPr>
            </w:pPr>
            <w:proofErr w:type="spellStart"/>
            <w:r w:rsidRPr="00527CAB">
              <w:rPr>
                <w:b/>
                <w:bCs/>
                <w:color w:val="000000"/>
                <w:sz w:val="22"/>
              </w:rPr>
              <w:t>Dif</w:t>
            </w:r>
            <w:proofErr w:type="spellEnd"/>
          </w:p>
        </w:tc>
      </w:tr>
      <w:tr w:rsidR="000E10A4" w14:paraId="7506F714" w14:textId="77777777" w:rsidTr="00791077">
        <w:trPr>
          <w:trHeight w:val="240"/>
          <w:jc w:val="center"/>
        </w:trPr>
        <w:tc>
          <w:tcPr>
            <w:tcW w:w="1083" w:type="dxa"/>
            <w:tcBorders>
              <w:top w:val="nil"/>
              <w:left w:val="single" w:sz="8" w:space="0" w:color="auto"/>
              <w:bottom w:val="single" w:sz="4" w:space="0" w:color="auto"/>
              <w:right w:val="single" w:sz="8" w:space="0" w:color="auto"/>
            </w:tcBorders>
            <w:shd w:val="clear" w:color="000000" w:fill="E7E6E6"/>
            <w:noWrap/>
            <w:vAlign w:val="center"/>
            <w:hideMark/>
          </w:tcPr>
          <w:p w14:paraId="26D07495" w14:textId="77777777" w:rsidR="000E10A4" w:rsidRPr="00527CAB" w:rsidRDefault="000E10A4" w:rsidP="00791077">
            <w:pPr>
              <w:spacing w:line="240" w:lineRule="auto"/>
              <w:jc w:val="center"/>
              <w:rPr>
                <w:b/>
                <w:bCs/>
                <w:color w:val="000000"/>
                <w:sz w:val="22"/>
              </w:rPr>
            </w:pPr>
            <w:r w:rsidRPr="00527CAB">
              <w:rPr>
                <w:b/>
                <w:bCs/>
                <w:color w:val="000000"/>
                <w:sz w:val="22"/>
              </w:rPr>
              <w:t>0.06</w:t>
            </w:r>
          </w:p>
        </w:tc>
        <w:tc>
          <w:tcPr>
            <w:tcW w:w="819" w:type="dxa"/>
            <w:tcBorders>
              <w:top w:val="nil"/>
              <w:left w:val="nil"/>
              <w:bottom w:val="single" w:sz="4" w:space="0" w:color="auto"/>
              <w:right w:val="single" w:sz="4" w:space="0" w:color="auto"/>
            </w:tcBorders>
            <w:shd w:val="clear" w:color="000000" w:fill="E7E6E6"/>
            <w:noWrap/>
            <w:vAlign w:val="center"/>
            <w:hideMark/>
          </w:tcPr>
          <w:p w14:paraId="261534F9" w14:textId="77777777" w:rsidR="000E10A4" w:rsidRPr="00527CAB" w:rsidRDefault="000E10A4" w:rsidP="00791077">
            <w:pPr>
              <w:spacing w:line="240" w:lineRule="auto"/>
              <w:jc w:val="center"/>
              <w:rPr>
                <w:color w:val="000000"/>
                <w:sz w:val="22"/>
              </w:rPr>
            </w:pPr>
            <w:r w:rsidRPr="00527CAB">
              <w:rPr>
                <w:color w:val="000000"/>
                <w:sz w:val="22"/>
              </w:rPr>
              <w:t>66.7%</w:t>
            </w:r>
          </w:p>
        </w:tc>
        <w:tc>
          <w:tcPr>
            <w:tcW w:w="911" w:type="dxa"/>
            <w:tcBorders>
              <w:top w:val="nil"/>
              <w:left w:val="nil"/>
              <w:bottom w:val="single" w:sz="4" w:space="0" w:color="auto"/>
              <w:right w:val="single" w:sz="4" w:space="0" w:color="auto"/>
            </w:tcBorders>
            <w:shd w:val="clear" w:color="000000" w:fill="E7E6E6"/>
            <w:noWrap/>
            <w:vAlign w:val="center"/>
            <w:hideMark/>
          </w:tcPr>
          <w:p w14:paraId="169DFAD1" w14:textId="77777777" w:rsidR="000E10A4" w:rsidRPr="00527CAB" w:rsidRDefault="000E10A4" w:rsidP="00791077">
            <w:pPr>
              <w:spacing w:line="240" w:lineRule="auto"/>
              <w:jc w:val="center"/>
              <w:rPr>
                <w:color w:val="000000"/>
                <w:sz w:val="22"/>
              </w:rPr>
            </w:pPr>
            <w:r w:rsidRPr="00527CAB">
              <w:rPr>
                <w:color w:val="000000"/>
                <w:sz w:val="22"/>
              </w:rPr>
              <w:t>100.0%</w:t>
            </w:r>
          </w:p>
        </w:tc>
        <w:tc>
          <w:tcPr>
            <w:tcW w:w="819" w:type="dxa"/>
            <w:tcBorders>
              <w:top w:val="nil"/>
              <w:left w:val="nil"/>
              <w:bottom w:val="single" w:sz="4" w:space="0" w:color="auto"/>
              <w:right w:val="nil"/>
            </w:tcBorders>
            <w:shd w:val="clear" w:color="000000" w:fill="A9D08E"/>
            <w:noWrap/>
            <w:vAlign w:val="center"/>
            <w:hideMark/>
          </w:tcPr>
          <w:p w14:paraId="45ABECE8" w14:textId="77777777" w:rsidR="000E10A4" w:rsidRPr="00527CAB" w:rsidRDefault="000E10A4" w:rsidP="00791077">
            <w:pPr>
              <w:spacing w:line="240" w:lineRule="auto"/>
              <w:jc w:val="center"/>
              <w:rPr>
                <w:color w:val="000000"/>
                <w:sz w:val="22"/>
              </w:rPr>
            </w:pPr>
            <w:r w:rsidRPr="00527CAB">
              <w:rPr>
                <w:color w:val="000000"/>
                <w:sz w:val="22"/>
              </w:rPr>
              <w:t>33.3%</w:t>
            </w:r>
          </w:p>
        </w:tc>
        <w:tc>
          <w:tcPr>
            <w:tcW w:w="911" w:type="dxa"/>
            <w:tcBorders>
              <w:top w:val="nil"/>
              <w:left w:val="single" w:sz="8" w:space="0" w:color="auto"/>
              <w:bottom w:val="single" w:sz="4" w:space="0" w:color="auto"/>
              <w:right w:val="single" w:sz="4" w:space="0" w:color="auto"/>
            </w:tcBorders>
            <w:shd w:val="clear" w:color="000000" w:fill="E7E6E6"/>
            <w:noWrap/>
            <w:vAlign w:val="center"/>
            <w:hideMark/>
          </w:tcPr>
          <w:p w14:paraId="6FAC56F8" w14:textId="77777777" w:rsidR="000E10A4" w:rsidRPr="00527CAB" w:rsidRDefault="000E10A4" w:rsidP="00791077">
            <w:pPr>
              <w:spacing w:line="240" w:lineRule="auto"/>
              <w:jc w:val="center"/>
              <w:rPr>
                <w:color w:val="000000"/>
                <w:sz w:val="22"/>
              </w:rPr>
            </w:pPr>
            <w:r w:rsidRPr="00527CAB">
              <w:rPr>
                <w:color w:val="000000"/>
                <w:sz w:val="22"/>
              </w:rPr>
              <w:t>100.0%</w:t>
            </w:r>
          </w:p>
        </w:tc>
        <w:tc>
          <w:tcPr>
            <w:tcW w:w="911" w:type="dxa"/>
            <w:tcBorders>
              <w:top w:val="nil"/>
              <w:left w:val="nil"/>
              <w:bottom w:val="single" w:sz="4" w:space="0" w:color="auto"/>
              <w:right w:val="single" w:sz="4" w:space="0" w:color="auto"/>
            </w:tcBorders>
            <w:shd w:val="clear" w:color="000000" w:fill="E7E6E6"/>
            <w:noWrap/>
            <w:vAlign w:val="center"/>
            <w:hideMark/>
          </w:tcPr>
          <w:p w14:paraId="41916E5E" w14:textId="77777777" w:rsidR="000E10A4" w:rsidRPr="00527CAB" w:rsidRDefault="000E10A4" w:rsidP="00791077">
            <w:pPr>
              <w:spacing w:line="240" w:lineRule="auto"/>
              <w:jc w:val="center"/>
              <w:rPr>
                <w:color w:val="000000"/>
                <w:sz w:val="22"/>
              </w:rPr>
            </w:pPr>
            <w:r w:rsidRPr="00527CAB">
              <w:rPr>
                <w:color w:val="000000"/>
                <w:sz w:val="22"/>
              </w:rPr>
              <w:t>100.0%</w:t>
            </w:r>
          </w:p>
        </w:tc>
        <w:tc>
          <w:tcPr>
            <w:tcW w:w="819" w:type="dxa"/>
            <w:tcBorders>
              <w:top w:val="nil"/>
              <w:left w:val="nil"/>
              <w:bottom w:val="single" w:sz="4" w:space="0" w:color="auto"/>
              <w:right w:val="single" w:sz="8" w:space="0" w:color="auto"/>
            </w:tcBorders>
            <w:shd w:val="clear" w:color="000000" w:fill="E7E6E6"/>
            <w:noWrap/>
            <w:vAlign w:val="center"/>
            <w:hideMark/>
          </w:tcPr>
          <w:p w14:paraId="0343D2CF" w14:textId="77777777" w:rsidR="000E10A4" w:rsidRPr="00527CAB" w:rsidRDefault="000E10A4" w:rsidP="00791077">
            <w:pPr>
              <w:spacing w:line="240" w:lineRule="auto"/>
              <w:jc w:val="center"/>
              <w:rPr>
                <w:color w:val="000000"/>
                <w:sz w:val="22"/>
              </w:rPr>
            </w:pPr>
            <w:r w:rsidRPr="00527CAB">
              <w:rPr>
                <w:color w:val="000000"/>
                <w:sz w:val="22"/>
              </w:rPr>
              <w:t>0.0%</w:t>
            </w:r>
          </w:p>
        </w:tc>
        <w:tc>
          <w:tcPr>
            <w:tcW w:w="819" w:type="dxa"/>
            <w:tcBorders>
              <w:top w:val="nil"/>
              <w:left w:val="nil"/>
              <w:bottom w:val="single" w:sz="4" w:space="0" w:color="auto"/>
              <w:right w:val="single" w:sz="4" w:space="0" w:color="auto"/>
            </w:tcBorders>
            <w:shd w:val="clear" w:color="000000" w:fill="E7E6E6"/>
            <w:noWrap/>
            <w:vAlign w:val="center"/>
            <w:hideMark/>
          </w:tcPr>
          <w:p w14:paraId="5BFB0DB0" w14:textId="77777777" w:rsidR="000E10A4" w:rsidRPr="00527CAB" w:rsidRDefault="000E10A4" w:rsidP="00791077">
            <w:pPr>
              <w:spacing w:line="240" w:lineRule="auto"/>
              <w:jc w:val="center"/>
              <w:rPr>
                <w:color w:val="000000"/>
                <w:sz w:val="22"/>
              </w:rPr>
            </w:pPr>
            <w:r w:rsidRPr="00527CAB">
              <w:rPr>
                <w:color w:val="000000"/>
                <w:sz w:val="22"/>
              </w:rPr>
              <w:t>66.7%</w:t>
            </w:r>
          </w:p>
        </w:tc>
        <w:tc>
          <w:tcPr>
            <w:tcW w:w="911" w:type="dxa"/>
            <w:tcBorders>
              <w:top w:val="nil"/>
              <w:left w:val="nil"/>
              <w:bottom w:val="single" w:sz="4" w:space="0" w:color="auto"/>
              <w:right w:val="single" w:sz="4" w:space="0" w:color="auto"/>
            </w:tcBorders>
            <w:shd w:val="clear" w:color="000000" w:fill="E7E6E6"/>
            <w:noWrap/>
            <w:vAlign w:val="center"/>
            <w:hideMark/>
          </w:tcPr>
          <w:p w14:paraId="49490583" w14:textId="77777777" w:rsidR="000E10A4" w:rsidRPr="00527CAB" w:rsidRDefault="000E10A4" w:rsidP="00791077">
            <w:pPr>
              <w:spacing w:line="240" w:lineRule="auto"/>
              <w:jc w:val="center"/>
              <w:rPr>
                <w:color w:val="000000"/>
                <w:sz w:val="22"/>
              </w:rPr>
            </w:pPr>
            <w:r w:rsidRPr="00527CAB">
              <w:rPr>
                <w:color w:val="000000"/>
                <w:sz w:val="22"/>
              </w:rPr>
              <w:t>100.0%</w:t>
            </w:r>
          </w:p>
        </w:tc>
        <w:tc>
          <w:tcPr>
            <w:tcW w:w="819" w:type="dxa"/>
            <w:tcBorders>
              <w:top w:val="nil"/>
              <w:left w:val="nil"/>
              <w:bottom w:val="single" w:sz="4" w:space="0" w:color="auto"/>
              <w:right w:val="single" w:sz="8" w:space="0" w:color="auto"/>
            </w:tcBorders>
            <w:shd w:val="clear" w:color="000000" w:fill="A9D08E"/>
            <w:noWrap/>
            <w:vAlign w:val="center"/>
            <w:hideMark/>
          </w:tcPr>
          <w:p w14:paraId="116544A4" w14:textId="77777777" w:rsidR="000E10A4" w:rsidRPr="00527CAB" w:rsidRDefault="000E10A4" w:rsidP="00791077">
            <w:pPr>
              <w:spacing w:line="240" w:lineRule="auto"/>
              <w:jc w:val="center"/>
              <w:rPr>
                <w:color w:val="000000"/>
                <w:sz w:val="22"/>
              </w:rPr>
            </w:pPr>
            <w:r w:rsidRPr="00527CAB">
              <w:rPr>
                <w:color w:val="000000"/>
                <w:sz w:val="22"/>
              </w:rPr>
              <w:t>33.3%</w:t>
            </w:r>
          </w:p>
        </w:tc>
      </w:tr>
      <w:tr w:rsidR="000E10A4" w14:paraId="073BBD31" w14:textId="77777777" w:rsidTr="00791077">
        <w:trPr>
          <w:trHeight w:val="240"/>
          <w:jc w:val="center"/>
        </w:trPr>
        <w:tc>
          <w:tcPr>
            <w:tcW w:w="1083" w:type="dxa"/>
            <w:tcBorders>
              <w:top w:val="nil"/>
              <w:left w:val="single" w:sz="8" w:space="0" w:color="auto"/>
              <w:bottom w:val="single" w:sz="4" w:space="0" w:color="auto"/>
              <w:right w:val="single" w:sz="8" w:space="0" w:color="auto"/>
            </w:tcBorders>
            <w:shd w:val="clear" w:color="auto" w:fill="auto"/>
            <w:noWrap/>
            <w:vAlign w:val="center"/>
            <w:hideMark/>
          </w:tcPr>
          <w:p w14:paraId="2741C09D" w14:textId="77777777" w:rsidR="000E10A4" w:rsidRPr="00527CAB" w:rsidRDefault="000E10A4" w:rsidP="00791077">
            <w:pPr>
              <w:spacing w:line="240" w:lineRule="auto"/>
              <w:jc w:val="center"/>
              <w:rPr>
                <w:b/>
                <w:bCs/>
                <w:color w:val="000000"/>
                <w:sz w:val="22"/>
              </w:rPr>
            </w:pPr>
            <w:r w:rsidRPr="00527CAB">
              <w:rPr>
                <w:b/>
                <w:bCs/>
                <w:color w:val="000000"/>
                <w:sz w:val="22"/>
              </w:rPr>
              <w:t>0.08</w:t>
            </w:r>
          </w:p>
        </w:tc>
        <w:tc>
          <w:tcPr>
            <w:tcW w:w="819" w:type="dxa"/>
            <w:tcBorders>
              <w:top w:val="nil"/>
              <w:left w:val="nil"/>
              <w:bottom w:val="single" w:sz="4" w:space="0" w:color="auto"/>
              <w:right w:val="single" w:sz="4" w:space="0" w:color="auto"/>
            </w:tcBorders>
            <w:shd w:val="clear" w:color="auto" w:fill="auto"/>
            <w:noWrap/>
            <w:vAlign w:val="center"/>
            <w:hideMark/>
          </w:tcPr>
          <w:p w14:paraId="208714BD" w14:textId="77777777" w:rsidR="000E10A4" w:rsidRPr="00527CAB" w:rsidRDefault="000E10A4" w:rsidP="00791077">
            <w:pPr>
              <w:spacing w:line="240" w:lineRule="auto"/>
              <w:jc w:val="center"/>
              <w:rPr>
                <w:color w:val="000000"/>
                <w:sz w:val="22"/>
              </w:rPr>
            </w:pPr>
            <w:r w:rsidRPr="00527CAB">
              <w:rPr>
                <w:color w:val="000000"/>
                <w:sz w:val="22"/>
              </w:rPr>
              <w:t>37.5%</w:t>
            </w:r>
          </w:p>
        </w:tc>
        <w:tc>
          <w:tcPr>
            <w:tcW w:w="911" w:type="dxa"/>
            <w:tcBorders>
              <w:top w:val="nil"/>
              <w:left w:val="nil"/>
              <w:bottom w:val="single" w:sz="4" w:space="0" w:color="auto"/>
              <w:right w:val="single" w:sz="4" w:space="0" w:color="auto"/>
            </w:tcBorders>
            <w:shd w:val="clear" w:color="auto" w:fill="auto"/>
            <w:noWrap/>
            <w:vAlign w:val="center"/>
            <w:hideMark/>
          </w:tcPr>
          <w:p w14:paraId="793357FF" w14:textId="77777777" w:rsidR="000E10A4" w:rsidRPr="00527CAB" w:rsidRDefault="000E10A4" w:rsidP="00791077">
            <w:pPr>
              <w:spacing w:line="240" w:lineRule="auto"/>
              <w:jc w:val="center"/>
              <w:rPr>
                <w:color w:val="000000"/>
                <w:sz w:val="22"/>
              </w:rPr>
            </w:pPr>
            <w:r w:rsidRPr="00527CAB">
              <w:rPr>
                <w:color w:val="000000"/>
                <w:sz w:val="22"/>
              </w:rPr>
              <w:t>100.0%</w:t>
            </w:r>
          </w:p>
        </w:tc>
        <w:tc>
          <w:tcPr>
            <w:tcW w:w="819" w:type="dxa"/>
            <w:tcBorders>
              <w:top w:val="nil"/>
              <w:left w:val="nil"/>
              <w:bottom w:val="single" w:sz="4" w:space="0" w:color="auto"/>
              <w:right w:val="nil"/>
            </w:tcBorders>
            <w:shd w:val="clear" w:color="000000" w:fill="A9D08E"/>
            <w:noWrap/>
            <w:vAlign w:val="center"/>
            <w:hideMark/>
          </w:tcPr>
          <w:p w14:paraId="41C3BA76" w14:textId="77777777" w:rsidR="000E10A4" w:rsidRPr="00527CAB" w:rsidRDefault="000E10A4" w:rsidP="00791077">
            <w:pPr>
              <w:spacing w:line="240" w:lineRule="auto"/>
              <w:jc w:val="center"/>
              <w:rPr>
                <w:color w:val="000000"/>
                <w:sz w:val="22"/>
              </w:rPr>
            </w:pPr>
            <w:r w:rsidRPr="00527CAB">
              <w:rPr>
                <w:color w:val="000000"/>
                <w:sz w:val="22"/>
              </w:rPr>
              <w:t>62.5%</w:t>
            </w:r>
          </w:p>
        </w:tc>
        <w:tc>
          <w:tcPr>
            <w:tcW w:w="911" w:type="dxa"/>
            <w:tcBorders>
              <w:top w:val="nil"/>
              <w:left w:val="single" w:sz="8" w:space="0" w:color="auto"/>
              <w:bottom w:val="single" w:sz="4" w:space="0" w:color="auto"/>
              <w:right w:val="single" w:sz="4" w:space="0" w:color="auto"/>
            </w:tcBorders>
            <w:shd w:val="clear" w:color="auto" w:fill="auto"/>
            <w:noWrap/>
            <w:vAlign w:val="center"/>
            <w:hideMark/>
          </w:tcPr>
          <w:p w14:paraId="0CD51F35" w14:textId="77777777" w:rsidR="000E10A4" w:rsidRPr="00527CAB" w:rsidRDefault="000E10A4" w:rsidP="00791077">
            <w:pPr>
              <w:spacing w:line="240" w:lineRule="auto"/>
              <w:jc w:val="center"/>
              <w:rPr>
                <w:color w:val="000000"/>
                <w:sz w:val="22"/>
              </w:rPr>
            </w:pPr>
            <w:r w:rsidRPr="00527CAB">
              <w:rPr>
                <w:color w:val="000000"/>
                <w:sz w:val="22"/>
              </w:rPr>
              <w:t>33.3%</w:t>
            </w:r>
          </w:p>
        </w:tc>
        <w:tc>
          <w:tcPr>
            <w:tcW w:w="911" w:type="dxa"/>
            <w:tcBorders>
              <w:top w:val="nil"/>
              <w:left w:val="nil"/>
              <w:bottom w:val="single" w:sz="4" w:space="0" w:color="auto"/>
              <w:right w:val="single" w:sz="4" w:space="0" w:color="auto"/>
            </w:tcBorders>
            <w:shd w:val="clear" w:color="auto" w:fill="auto"/>
            <w:noWrap/>
            <w:vAlign w:val="center"/>
            <w:hideMark/>
          </w:tcPr>
          <w:p w14:paraId="671ADBAA" w14:textId="77777777" w:rsidR="000E10A4" w:rsidRPr="00527CAB" w:rsidRDefault="000E10A4" w:rsidP="00791077">
            <w:pPr>
              <w:spacing w:line="240" w:lineRule="auto"/>
              <w:jc w:val="center"/>
              <w:rPr>
                <w:color w:val="000000"/>
                <w:sz w:val="22"/>
              </w:rPr>
            </w:pPr>
            <w:r w:rsidRPr="00527CAB">
              <w:rPr>
                <w:color w:val="000000"/>
                <w:sz w:val="22"/>
              </w:rPr>
              <w:t>100.0%</w:t>
            </w:r>
          </w:p>
        </w:tc>
        <w:tc>
          <w:tcPr>
            <w:tcW w:w="819" w:type="dxa"/>
            <w:tcBorders>
              <w:top w:val="nil"/>
              <w:left w:val="nil"/>
              <w:bottom w:val="single" w:sz="4" w:space="0" w:color="auto"/>
              <w:right w:val="single" w:sz="8" w:space="0" w:color="auto"/>
            </w:tcBorders>
            <w:shd w:val="clear" w:color="000000" w:fill="A9D08E"/>
            <w:noWrap/>
            <w:vAlign w:val="center"/>
            <w:hideMark/>
          </w:tcPr>
          <w:p w14:paraId="0C69F76E" w14:textId="77777777" w:rsidR="000E10A4" w:rsidRPr="00527CAB" w:rsidRDefault="000E10A4" w:rsidP="00791077">
            <w:pPr>
              <w:spacing w:line="240" w:lineRule="auto"/>
              <w:jc w:val="center"/>
              <w:rPr>
                <w:color w:val="000000"/>
                <w:sz w:val="22"/>
              </w:rPr>
            </w:pPr>
            <w:r w:rsidRPr="00527CAB">
              <w:rPr>
                <w:color w:val="000000"/>
                <w:sz w:val="22"/>
              </w:rPr>
              <w:t>66.7%</w:t>
            </w:r>
          </w:p>
        </w:tc>
        <w:tc>
          <w:tcPr>
            <w:tcW w:w="819" w:type="dxa"/>
            <w:tcBorders>
              <w:top w:val="nil"/>
              <w:left w:val="nil"/>
              <w:bottom w:val="single" w:sz="4" w:space="0" w:color="auto"/>
              <w:right w:val="single" w:sz="4" w:space="0" w:color="auto"/>
            </w:tcBorders>
            <w:shd w:val="clear" w:color="auto" w:fill="auto"/>
            <w:noWrap/>
            <w:vAlign w:val="center"/>
            <w:hideMark/>
          </w:tcPr>
          <w:p w14:paraId="5845F54D" w14:textId="77777777" w:rsidR="000E10A4" w:rsidRPr="00527CAB" w:rsidRDefault="000E10A4" w:rsidP="00791077">
            <w:pPr>
              <w:spacing w:line="240" w:lineRule="auto"/>
              <w:jc w:val="center"/>
              <w:rPr>
                <w:color w:val="000000"/>
                <w:sz w:val="22"/>
              </w:rPr>
            </w:pPr>
            <w:r w:rsidRPr="00527CAB">
              <w:rPr>
                <w:color w:val="000000"/>
                <w:sz w:val="22"/>
              </w:rPr>
              <w:t>0.0%</w:t>
            </w:r>
          </w:p>
        </w:tc>
        <w:tc>
          <w:tcPr>
            <w:tcW w:w="911" w:type="dxa"/>
            <w:tcBorders>
              <w:top w:val="nil"/>
              <w:left w:val="nil"/>
              <w:bottom w:val="single" w:sz="4" w:space="0" w:color="auto"/>
              <w:right w:val="single" w:sz="4" w:space="0" w:color="auto"/>
            </w:tcBorders>
            <w:shd w:val="clear" w:color="auto" w:fill="auto"/>
            <w:noWrap/>
            <w:vAlign w:val="center"/>
            <w:hideMark/>
          </w:tcPr>
          <w:p w14:paraId="0EE0699C" w14:textId="77777777" w:rsidR="000E10A4" w:rsidRPr="00527CAB" w:rsidRDefault="000E10A4" w:rsidP="00791077">
            <w:pPr>
              <w:spacing w:line="240" w:lineRule="auto"/>
              <w:jc w:val="center"/>
              <w:rPr>
                <w:color w:val="000000"/>
                <w:sz w:val="22"/>
              </w:rPr>
            </w:pPr>
            <w:r w:rsidRPr="00527CAB">
              <w:rPr>
                <w:color w:val="000000"/>
                <w:sz w:val="22"/>
              </w:rPr>
              <w:t>11.8%</w:t>
            </w:r>
          </w:p>
        </w:tc>
        <w:tc>
          <w:tcPr>
            <w:tcW w:w="819" w:type="dxa"/>
            <w:tcBorders>
              <w:top w:val="nil"/>
              <w:left w:val="nil"/>
              <w:bottom w:val="single" w:sz="4" w:space="0" w:color="auto"/>
              <w:right w:val="single" w:sz="8" w:space="0" w:color="auto"/>
            </w:tcBorders>
            <w:shd w:val="clear" w:color="000000" w:fill="A9D08E"/>
            <w:noWrap/>
            <w:vAlign w:val="center"/>
            <w:hideMark/>
          </w:tcPr>
          <w:p w14:paraId="524048F5" w14:textId="77777777" w:rsidR="000E10A4" w:rsidRPr="00527CAB" w:rsidRDefault="000E10A4" w:rsidP="00791077">
            <w:pPr>
              <w:spacing w:line="240" w:lineRule="auto"/>
              <w:jc w:val="center"/>
              <w:rPr>
                <w:color w:val="000000"/>
                <w:sz w:val="22"/>
              </w:rPr>
            </w:pPr>
            <w:r w:rsidRPr="00527CAB">
              <w:rPr>
                <w:color w:val="000000"/>
                <w:sz w:val="22"/>
              </w:rPr>
              <w:t>11.8%</w:t>
            </w:r>
          </w:p>
        </w:tc>
      </w:tr>
      <w:tr w:rsidR="000E10A4" w14:paraId="65429F73" w14:textId="77777777" w:rsidTr="00791077">
        <w:trPr>
          <w:trHeight w:val="240"/>
          <w:jc w:val="center"/>
        </w:trPr>
        <w:tc>
          <w:tcPr>
            <w:tcW w:w="1083" w:type="dxa"/>
            <w:tcBorders>
              <w:top w:val="nil"/>
              <w:left w:val="single" w:sz="8" w:space="0" w:color="auto"/>
              <w:bottom w:val="single" w:sz="4" w:space="0" w:color="auto"/>
              <w:right w:val="single" w:sz="8" w:space="0" w:color="auto"/>
            </w:tcBorders>
            <w:shd w:val="clear" w:color="000000" w:fill="E7E6E6"/>
            <w:noWrap/>
            <w:vAlign w:val="center"/>
            <w:hideMark/>
          </w:tcPr>
          <w:p w14:paraId="19D5C0A4" w14:textId="77777777" w:rsidR="000E10A4" w:rsidRPr="00527CAB" w:rsidRDefault="000E10A4" w:rsidP="00791077">
            <w:pPr>
              <w:spacing w:line="240" w:lineRule="auto"/>
              <w:jc w:val="center"/>
              <w:rPr>
                <w:b/>
                <w:bCs/>
                <w:color w:val="000000"/>
                <w:sz w:val="22"/>
              </w:rPr>
            </w:pPr>
            <w:r w:rsidRPr="00527CAB">
              <w:rPr>
                <w:b/>
                <w:bCs/>
                <w:color w:val="000000"/>
                <w:sz w:val="22"/>
              </w:rPr>
              <w:t>0.12</w:t>
            </w:r>
          </w:p>
        </w:tc>
        <w:tc>
          <w:tcPr>
            <w:tcW w:w="819" w:type="dxa"/>
            <w:tcBorders>
              <w:top w:val="nil"/>
              <w:left w:val="nil"/>
              <w:bottom w:val="single" w:sz="4" w:space="0" w:color="auto"/>
              <w:right w:val="single" w:sz="4" w:space="0" w:color="auto"/>
            </w:tcBorders>
            <w:shd w:val="clear" w:color="000000" w:fill="E7E6E6"/>
            <w:noWrap/>
            <w:vAlign w:val="center"/>
            <w:hideMark/>
          </w:tcPr>
          <w:p w14:paraId="384C2420" w14:textId="77777777" w:rsidR="000E10A4" w:rsidRPr="00527CAB" w:rsidRDefault="000E10A4" w:rsidP="00791077">
            <w:pPr>
              <w:spacing w:line="240" w:lineRule="auto"/>
              <w:jc w:val="center"/>
              <w:rPr>
                <w:color w:val="000000"/>
                <w:sz w:val="22"/>
              </w:rPr>
            </w:pPr>
            <w:r w:rsidRPr="00527CAB">
              <w:rPr>
                <w:color w:val="000000"/>
                <w:sz w:val="22"/>
              </w:rPr>
              <w:t>6.7%</w:t>
            </w:r>
          </w:p>
        </w:tc>
        <w:tc>
          <w:tcPr>
            <w:tcW w:w="911" w:type="dxa"/>
            <w:tcBorders>
              <w:top w:val="nil"/>
              <w:left w:val="nil"/>
              <w:bottom w:val="single" w:sz="4" w:space="0" w:color="auto"/>
              <w:right w:val="single" w:sz="4" w:space="0" w:color="auto"/>
            </w:tcBorders>
            <w:shd w:val="clear" w:color="000000" w:fill="E7E6E6"/>
            <w:noWrap/>
            <w:vAlign w:val="center"/>
            <w:hideMark/>
          </w:tcPr>
          <w:p w14:paraId="5C12C394" w14:textId="77777777" w:rsidR="000E10A4" w:rsidRPr="00527CAB" w:rsidRDefault="000E10A4" w:rsidP="00791077">
            <w:pPr>
              <w:spacing w:line="240" w:lineRule="auto"/>
              <w:jc w:val="center"/>
              <w:rPr>
                <w:color w:val="000000"/>
                <w:sz w:val="22"/>
              </w:rPr>
            </w:pPr>
            <w:r w:rsidRPr="00527CAB">
              <w:rPr>
                <w:color w:val="000000"/>
                <w:sz w:val="22"/>
              </w:rPr>
              <w:t>20.0%</w:t>
            </w:r>
          </w:p>
        </w:tc>
        <w:tc>
          <w:tcPr>
            <w:tcW w:w="819" w:type="dxa"/>
            <w:tcBorders>
              <w:top w:val="nil"/>
              <w:left w:val="nil"/>
              <w:bottom w:val="single" w:sz="4" w:space="0" w:color="auto"/>
              <w:right w:val="nil"/>
            </w:tcBorders>
            <w:shd w:val="clear" w:color="000000" w:fill="A9D08E"/>
            <w:noWrap/>
            <w:vAlign w:val="center"/>
            <w:hideMark/>
          </w:tcPr>
          <w:p w14:paraId="56E5EA71" w14:textId="77777777" w:rsidR="000E10A4" w:rsidRPr="00527CAB" w:rsidRDefault="000E10A4" w:rsidP="00791077">
            <w:pPr>
              <w:spacing w:line="240" w:lineRule="auto"/>
              <w:jc w:val="center"/>
              <w:rPr>
                <w:color w:val="000000"/>
                <w:sz w:val="22"/>
              </w:rPr>
            </w:pPr>
            <w:r w:rsidRPr="00527CAB">
              <w:rPr>
                <w:color w:val="000000"/>
                <w:sz w:val="22"/>
              </w:rPr>
              <w:t>13.3%</w:t>
            </w:r>
          </w:p>
        </w:tc>
        <w:tc>
          <w:tcPr>
            <w:tcW w:w="911" w:type="dxa"/>
            <w:tcBorders>
              <w:top w:val="nil"/>
              <w:left w:val="single" w:sz="8" w:space="0" w:color="auto"/>
              <w:bottom w:val="single" w:sz="4" w:space="0" w:color="auto"/>
              <w:right w:val="single" w:sz="4" w:space="0" w:color="auto"/>
            </w:tcBorders>
            <w:shd w:val="clear" w:color="000000" w:fill="E7E6E6"/>
            <w:noWrap/>
            <w:vAlign w:val="center"/>
            <w:hideMark/>
          </w:tcPr>
          <w:p w14:paraId="4D5FDD8C" w14:textId="77777777" w:rsidR="000E10A4" w:rsidRPr="00527CAB" w:rsidRDefault="000E10A4" w:rsidP="00791077">
            <w:pPr>
              <w:spacing w:line="240" w:lineRule="auto"/>
              <w:jc w:val="center"/>
              <w:rPr>
                <w:color w:val="000000"/>
                <w:sz w:val="22"/>
              </w:rPr>
            </w:pPr>
            <w:r w:rsidRPr="00527CAB">
              <w:rPr>
                <w:color w:val="000000"/>
                <w:sz w:val="22"/>
              </w:rPr>
              <w:t>11.8%</w:t>
            </w:r>
          </w:p>
        </w:tc>
        <w:tc>
          <w:tcPr>
            <w:tcW w:w="911" w:type="dxa"/>
            <w:tcBorders>
              <w:top w:val="nil"/>
              <w:left w:val="nil"/>
              <w:bottom w:val="single" w:sz="4" w:space="0" w:color="auto"/>
              <w:right w:val="single" w:sz="4" w:space="0" w:color="auto"/>
            </w:tcBorders>
            <w:shd w:val="clear" w:color="000000" w:fill="E7E6E6"/>
            <w:noWrap/>
            <w:vAlign w:val="center"/>
            <w:hideMark/>
          </w:tcPr>
          <w:p w14:paraId="71C31E4C" w14:textId="77777777" w:rsidR="000E10A4" w:rsidRPr="00527CAB" w:rsidRDefault="000E10A4" w:rsidP="00791077">
            <w:pPr>
              <w:spacing w:line="240" w:lineRule="auto"/>
              <w:jc w:val="center"/>
              <w:rPr>
                <w:color w:val="000000"/>
                <w:sz w:val="22"/>
              </w:rPr>
            </w:pPr>
            <w:r w:rsidRPr="00527CAB">
              <w:rPr>
                <w:color w:val="000000"/>
                <w:sz w:val="22"/>
              </w:rPr>
              <w:t>45.5%</w:t>
            </w:r>
          </w:p>
        </w:tc>
        <w:tc>
          <w:tcPr>
            <w:tcW w:w="819" w:type="dxa"/>
            <w:tcBorders>
              <w:top w:val="nil"/>
              <w:left w:val="nil"/>
              <w:bottom w:val="single" w:sz="4" w:space="0" w:color="auto"/>
              <w:right w:val="single" w:sz="8" w:space="0" w:color="auto"/>
            </w:tcBorders>
            <w:shd w:val="clear" w:color="000000" w:fill="A9D08E"/>
            <w:noWrap/>
            <w:vAlign w:val="center"/>
            <w:hideMark/>
          </w:tcPr>
          <w:p w14:paraId="656E2CAA" w14:textId="77777777" w:rsidR="000E10A4" w:rsidRPr="00527CAB" w:rsidRDefault="000E10A4" w:rsidP="00791077">
            <w:pPr>
              <w:spacing w:line="240" w:lineRule="auto"/>
              <w:jc w:val="center"/>
              <w:rPr>
                <w:color w:val="000000"/>
                <w:sz w:val="22"/>
              </w:rPr>
            </w:pPr>
            <w:r w:rsidRPr="00527CAB">
              <w:rPr>
                <w:color w:val="000000"/>
                <w:sz w:val="22"/>
              </w:rPr>
              <w:t>33.7%</w:t>
            </w:r>
          </w:p>
        </w:tc>
        <w:tc>
          <w:tcPr>
            <w:tcW w:w="819" w:type="dxa"/>
            <w:tcBorders>
              <w:top w:val="nil"/>
              <w:left w:val="nil"/>
              <w:bottom w:val="single" w:sz="4" w:space="0" w:color="auto"/>
              <w:right w:val="single" w:sz="4" w:space="0" w:color="auto"/>
            </w:tcBorders>
            <w:shd w:val="clear" w:color="000000" w:fill="E7E6E6"/>
            <w:noWrap/>
            <w:vAlign w:val="center"/>
            <w:hideMark/>
          </w:tcPr>
          <w:p w14:paraId="4EB454B1" w14:textId="77777777" w:rsidR="000E10A4" w:rsidRPr="00527CAB" w:rsidRDefault="000E10A4" w:rsidP="00791077">
            <w:pPr>
              <w:spacing w:line="240" w:lineRule="auto"/>
              <w:jc w:val="center"/>
              <w:rPr>
                <w:color w:val="000000"/>
                <w:sz w:val="22"/>
              </w:rPr>
            </w:pPr>
            <w:r w:rsidRPr="00527CAB">
              <w:rPr>
                <w:color w:val="000000"/>
                <w:sz w:val="22"/>
              </w:rPr>
              <w:t>0.0%</w:t>
            </w:r>
          </w:p>
        </w:tc>
        <w:tc>
          <w:tcPr>
            <w:tcW w:w="911" w:type="dxa"/>
            <w:tcBorders>
              <w:top w:val="nil"/>
              <w:left w:val="nil"/>
              <w:bottom w:val="single" w:sz="4" w:space="0" w:color="auto"/>
              <w:right w:val="single" w:sz="4" w:space="0" w:color="auto"/>
            </w:tcBorders>
            <w:shd w:val="clear" w:color="000000" w:fill="E7E6E6"/>
            <w:noWrap/>
            <w:vAlign w:val="center"/>
            <w:hideMark/>
          </w:tcPr>
          <w:p w14:paraId="7721E975" w14:textId="77777777" w:rsidR="000E10A4" w:rsidRPr="00527CAB" w:rsidRDefault="000E10A4" w:rsidP="00791077">
            <w:pPr>
              <w:spacing w:line="240" w:lineRule="auto"/>
              <w:jc w:val="center"/>
              <w:rPr>
                <w:color w:val="000000"/>
                <w:sz w:val="22"/>
              </w:rPr>
            </w:pPr>
            <w:r w:rsidRPr="00527CAB">
              <w:rPr>
                <w:color w:val="000000"/>
                <w:sz w:val="22"/>
              </w:rPr>
              <w:t>0.0%</w:t>
            </w:r>
          </w:p>
        </w:tc>
        <w:tc>
          <w:tcPr>
            <w:tcW w:w="819" w:type="dxa"/>
            <w:tcBorders>
              <w:top w:val="nil"/>
              <w:left w:val="nil"/>
              <w:bottom w:val="single" w:sz="4" w:space="0" w:color="auto"/>
              <w:right w:val="single" w:sz="8" w:space="0" w:color="auto"/>
            </w:tcBorders>
            <w:shd w:val="clear" w:color="000000" w:fill="E7E6E6"/>
            <w:noWrap/>
            <w:vAlign w:val="center"/>
            <w:hideMark/>
          </w:tcPr>
          <w:p w14:paraId="6B062191" w14:textId="77777777" w:rsidR="000E10A4" w:rsidRPr="00527CAB" w:rsidRDefault="000E10A4" w:rsidP="00791077">
            <w:pPr>
              <w:spacing w:line="240" w:lineRule="auto"/>
              <w:jc w:val="center"/>
              <w:rPr>
                <w:color w:val="000000"/>
                <w:sz w:val="22"/>
              </w:rPr>
            </w:pPr>
            <w:r w:rsidRPr="00527CAB">
              <w:rPr>
                <w:color w:val="000000"/>
                <w:sz w:val="22"/>
              </w:rPr>
              <w:t>0.0%</w:t>
            </w:r>
          </w:p>
        </w:tc>
      </w:tr>
      <w:tr w:rsidR="000E10A4" w14:paraId="4FC55572" w14:textId="77777777" w:rsidTr="00791077">
        <w:trPr>
          <w:trHeight w:val="240"/>
          <w:jc w:val="center"/>
        </w:trPr>
        <w:tc>
          <w:tcPr>
            <w:tcW w:w="1083" w:type="dxa"/>
            <w:tcBorders>
              <w:top w:val="nil"/>
              <w:left w:val="single" w:sz="8" w:space="0" w:color="auto"/>
              <w:bottom w:val="single" w:sz="4" w:space="0" w:color="auto"/>
              <w:right w:val="single" w:sz="8" w:space="0" w:color="auto"/>
            </w:tcBorders>
            <w:shd w:val="clear" w:color="auto" w:fill="auto"/>
            <w:noWrap/>
            <w:vAlign w:val="center"/>
            <w:hideMark/>
          </w:tcPr>
          <w:p w14:paraId="47EBEEA5" w14:textId="77777777" w:rsidR="000E10A4" w:rsidRPr="00527CAB" w:rsidRDefault="000E10A4" w:rsidP="00791077">
            <w:pPr>
              <w:spacing w:line="240" w:lineRule="auto"/>
              <w:jc w:val="center"/>
              <w:rPr>
                <w:b/>
                <w:bCs/>
                <w:color w:val="000000"/>
                <w:sz w:val="22"/>
              </w:rPr>
            </w:pPr>
            <w:r w:rsidRPr="00527CAB">
              <w:rPr>
                <w:b/>
                <w:bCs/>
                <w:color w:val="000000"/>
                <w:sz w:val="22"/>
              </w:rPr>
              <w:t>0.16</w:t>
            </w:r>
          </w:p>
        </w:tc>
        <w:tc>
          <w:tcPr>
            <w:tcW w:w="819" w:type="dxa"/>
            <w:tcBorders>
              <w:top w:val="nil"/>
              <w:left w:val="nil"/>
              <w:bottom w:val="single" w:sz="4" w:space="0" w:color="auto"/>
              <w:right w:val="single" w:sz="4" w:space="0" w:color="auto"/>
            </w:tcBorders>
            <w:shd w:val="clear" w:color="auto" w:fill="auto"/>
            <w:noWrap/>
            <w:vAlign w:val="center"/>
            <w:hideMark/>
          </w:tcPr>
          <w:p w14:paraId="412F110C" w14:textId="77777777" w:rsidR="000E10A4" w:rsidRPr="00527CAB" w:rsidRDefault="000E10A4" w:rsidP="00791077">
            <w:pPr>
              <w:spacing w:line="240" w:lineRule="auto"/>
              <w:jc w:val="center"/>
              <w:rPr>
                <w:color w:val="000000"/>
                <w:sz w:val="22"/>
              </w:rPr>
            </w:pPr>
            <w:r w:rsidRPr="00527CAB">
              <w:rPr>
                <w:color w:val="000000"/>
                <w:sz w:val="22"/>
              </w:rPr>
              <w:t>0.0%</w:t>
            </w:r>
          </w:p>
        </w:tc>
        <w:tc>
          <w:tcPr>
            <w:tcW w:w="911" w:type="dxa"/>
            <w:tcBorders>
              <w:top w:val="nil"/>
              <w:left w:val="nil"/>
              <w:bottom w:val="single" w:sz="4" w:space="0" w:color="auto"/>
              <w:right w:val="single" w:sz="4" w:space="0" w:color="auto"/>
            </w:tcBorders>
            <w:shd w:val="clear" w:color="auto" w:fill="auto"/>
            <w:noWrap/>
            <w:vAlign w:val="center"/>
            <w:hideMark/>
          </w:tcPr>
          <w:p w14:paraId="45ADE2C9" w14:textId="77777777" w:rsidR="000E10A4" w:rsidRPr="00527CAB" w:rsidRDefault="000E10A4" w:rsidP="00791077">
            <w:pPr>
              <w:spacing w:line="240" w:lineRule="auto"/>
              <w:jc w:val="center"/>
              <w:rPr>
                <w:color w:val="000000"/>
                <w:sz w:val="22"/>
              </w:rPr>
            </w:pPr>
            <w:r w:rsidRPr="00527CAB">
              <w:rPr>
                <w:color w:val="000000"/>
                <w:sz w:val="22"/>
              </w:rPr>
              <w:t>0.0%</w:t>
            </w:r>
          </w:p>
        </w:tc>
        <w:tc>
          <w:tcPr>
            <w:tcW w:w="819" w:type="dxa"/>
            <w:tcBorders>
              <w:top w:val="nil"/>
              <w:left w:val="nil"/>
              <w:bottom w:val="single" w:sz="4" w:space="0" w:color="auto"/>
              <w:right w:val="nil"/>
            </w:tcBorders>
            <w:shd w:val="clear" w:color="auto" w:fill="auto"/>
            <w:noWrap/>
            <w:vAlign w:val="center"/>
            <w:hideMark/>
          </w:tcPr>
          <w:p w14:paraId="3AE2024D" w14:textId="77777777" w:rsidR="000E10A4" w:rsidRPr="00527CAB" w:rsidRDefault="000E10A4" w:rsidP="00791077">
            <w:pPr>
              <w:spacing w:line="240" w:lineRule="auto"/>
              <w:jc w:val="center"/>
              <w:rPr>
                <w:color w:val="000000"/>
                <w:sz w:val="22"/>
              </w:rPr>
            </w:pPr>
            <w:r w:rsidRPr="00527CAB">
              <w:rPr>
                <w:color w:val="000000"/>
                <w:sz w:val="22"/>
              </w:rPr>
              <w:t>0.0%</w:t>
            </w:r>
          </w:p>
        </w:tc>
        <w:tc>
          <w:tcPr>
            <w:tcW w:w="911" w:type="dxa"/>
            <w:tcBorders>
              <w:top w:val="nil"/>
              <w:left w:val="single" w:sz="8" w:space="0" w:color="auto"/>
              <w:bottom w:val="single" w:sz="4" w:space="0" w:color="auto"/>
              <w:right w:val="single" w:sz="4" w:space="0" w:color="auto"/>
            </w:tcBorders>
            <w:shd w:val="clear" w:color="auto" w:fill="auto"/>
            <w:noWrap/>
            <w:vAlign w:val="center"/>
            <w:hideMark/>
          </w:tcPr>
          <w:p w14:paraId="0B7F102E" w14:textId="77777777" w:rsidR="000E10A4" w:rsidRPr="00527CAB" w:rsidRDefault="000E10A4" w:rsidP="00791077">
            <w:pPr>
              <w:spacing w:line="240" w:lineRule="auto"/>
              <w:jc w:val="center"/>
              <w:rPr>
                <w:color w:val="000000"/>
                <w:sz w:val="22"/>
              </w:rPr>
            </w:pPr>
            <w:r w:rsidRPr="00527CAB">
              <w:rPr>
                <w:color w:val="000000"/>
                <w:sz w:val="22"/>
              </w:rPr>
              <w:t>0.0%</w:t>
            </w:r>
          </w:p>
        </w:tc>
        <w:tc>
          <w:tcPr>
            <w:tcW w:w="911" w:type="dxa"/>
            <w:tcBorders>
              <w:top w:val="nil"/>
              <w:left w:val="nil"/>
              <w:bottom w:val="single" w:sz="4" w:space="0" w:color="auto"/>
              <w:right w:val="single" w:sz="4" w:space="0" w:color="auto"/>
            </w:tcBorders>
            <w:shd w:val="clear" w:color="auto" w:fill="auto"/>
            <w:noWrap/>
            <w:vAlign w:val="center"/>
            <w:hideMark/>
          </w:tcPr>
          <w:p w14:paraId="249C5DC6" w14:textId="77777777" w:rsidR="000E10A4" w:rsidRPr="00527CAB" w:rsidRDefault="000E10A4" w:rsidP="00791077">
            <w:pPr>
              <w:spacing w:line="240" w:lineRule="auto"/>
              <w:jc w:val="center"/>
              <w:rPr>
                <w:color w:val="000000"/>
                <w:sz w:val="22"/>
              </w:rPr>
            </w:pPr>
            <w:r w:rsidRPr="00527CAB">
              <w:rPr>
                <w:color w:val="000000"/>
                <w:sz w:val="22"/>
              </w:rPr>
              <w:t>54.5%</w:t>
            </w:r>
          </w:p>
        </w:tc>
        <w:tc>
          <w:tcPr>
            <w:tcW w:w="819" w:type="dxa"/>
            <w:tcBorders>
              <w:top w:val="nil"/>
              <w:left w:val="nil"/>
              <w:bottom w:val="single" w:sz="4" w:space="0" w:color="auto"/>
              <w:right w:val="single" w:sz="8" w:space="0" w:color="auto"/>
            </w:tcBorders>
            <w:shd w:val="clear" w:color="000000" w:fill="A9D08E"/>
            <w:noWrap/>
            <w:vAlign w:val="center"/>
            <w:hideMark/>
          </w:tcPr>
          <w:p w14:paraId="1DC63D17" w14:textId="77777777" w:rsidR="000E10A4" w:rsidRPr="00527CAB" w:rsidRDefault="000E10A4" w:rsidP="00791077">
            <w:pPr>
              <w:spacing w:line="240" w:lineRule="auto"/>
              <w:jc w:val="center"/>
              <w:rPr>
                <w:color w:val="000000"/>
                <w:sz w:val="22"/>
              </w:rPr>
            </w:pPr>
            <w:r w:rsidRPr="00527CAB">
              <w:rPr>
                <w:color w:val="000000"/>
                <w:sz w:val="22"/>
              </w:rPr>
              <w:t>54.5%</w:t>
            </w:r>
          </w:p>
        </w:tc>
        <w:tc>
          <w:tcPr>
            <w:tcW w:w="819" w:type="dxa"/>
            <w:tcBorders>
              <w:top w:val="nil"/>
              <w:left w:val="nil"/>
              <w:bottom w:val="single" w:sz="4" w:space="0" w:color="auto"/>
              <w:right w:val="single" w:sz="4" w:space="0" w:color="auto"/>
            </w:tcBorders>
            <w:shd w:val="clear" w:color="auto" w:fill="auto"/>
            <w:noWrap/>
            <w:vAlign w:val="center"/>
            <w:hideMark/>
          </w:tcPr>
          <w:p w14:paraId="59224BC2" w14:textId="77777777" w:rsidR="000E10A4" w:rsidRPr="00527CAB" w:rsidRDefault="000E10A4" w:rsidP="00791077">
            <w:pPr>
              <w:spacing w:line="240" w:lineRule="auto"/>
              <w:jc w:val="center"/>
              <w:rPr>
                <w:color w:val="000000"/>
                <w:sz w:val="22"/>
              </w:rPr>
            </w:pPr>
            <w:r w:rsidRPr="00527CAB">
              <w:rPr>
                <w:color w:val="000000"/>
                <w:sz w:val="22"/>
              </w:rPr>
              <w:t>-</w:t>
            </w:r>
          </w:p>
        </w:tc>
        <w:tc>
          <w:tcPr>
            <w:tcW w:w="911" w:type="dxa"/>
            <w:tcBorders>
              <w:top w:val="nil"/>
              <w:left w:val="nil"/>
              <w:bottom w:val="single" w:sz="4" w:space="0" w:color="auto"/>
              <w:right w:val="single" w:sz="4" w:space="0" w:color="auto"/>
            </w:tcBorders>
            <w:shd w:val="clear" w:color="auto" w:fill="auto"/>
            <w:noWrap/>
            <w:vAlign w:val="center"/>
            <w:hideMark/>
          </w:tcPr>
          <w:p w14:paraId="13C1385B" w14:textId="77777777" w:rsidR="000E10A4" w:rsidRPr="00527CAB" w:rsidRDefault="000E10A4" w:rsidP="00791077">
            <w:pPr>
              <w:spacing w:line="240" w:lineRule="auto"/>
              <w:jc w:val="center"/>
              <w:rPr>
                <w:color w:val="000000"/>
                <w:sz w:val="22"/>
              </w:rPr>
            </w:pPr>
            <w:r w:rsidRPr="00527CAB">
              <w:rPr>
                <w:color w:val="000000"/>
                <w:sz w:val="22"/>
              </w:rPr>
              <w:t>0.0%</w:t>
            </w:r>
          </w:p>
        </w:tc>
        <w:tc>
          <w:tcPr>
            <w:tcW w:w="819" w:type="dxa"/>
            <w:tcBorders>
              <w:top w:val="nil"/>
              <w:left w:val="nil"/>
              <w:bottom w:val="single" w:sz="4" w:space="0" w:color="auto"/>
              <w:right w:val="single" w:sz="8" w:space="0" w:color="auto"/>
            </w:tcBorders>
            <w:shd w:val="clear" w:color="auto" w:fill="auto"/>
            <w:noWrap/>
            <w:vAlign w:val="center"/>
            <w:hideMark/>
          </w:tcPr>
          <w:p w14:paraId="769BBD98" w14:textId="77777777" w:rsidR="000E10A4" w:rsidRPr="00527CAB" w:rsidRDefault="000E10A4" w:rsidP="00791077">
            <w:pPr>
              <w:spacing w:line="240" w:lineRule="auto"/>
              <w:jc w:val="center"/>
              <w:rPr>
                <w:color w:val="000000"/>
                <w:sz w:val="22"/>
              </w:rPr>
            </w:pPr>
            <w:r w:rsidRPr="00527CAB">
              <w:rPr>
                <w:color w:val="000000"/>
                <w:sz w:val="22"/>
              </w:rPr>
              <w:t>-</w:t>
            </w:r>
          </w:p>
        </w:tc>
      </w:tr>
      <w:tr w:rsidR="000E10A4" w14:paraId="1A0C55C1" w14:textId="77777777" w:rsidTr="00791077">
        <w:trPr>
          <w:trHeight w:val="256"/>
          <w:jc w:val="center"/>
        </w:trPr>
        <w:tc>
          <w:tcPr>
            <w:tcW w:w="1083" w:type="dxa"/>
            <w:tcBorders>
              <w:top w:val="nil"/>
              <w:left w:val="single" w:sz="8" w:space="0" w:color="auto"/>
              <w:bottom w:val="single" w:sz="8" w:space="0" w:color="auto"/>
              <w:right w:val="single" w:sz="8" w:space="0" w:color="auto"/>
            </w:tcBorders>
            <w:shd w:val="clear" w:color="000000" w:fill="E7E6E6"/>
            <w:noWrap/>
            <w:vAlign w:val="center"/>
            <w:hideMark/>
          </w:tcPr>
          <w:p w14:paraId="606BDF89" w14:textId="77777777" w:rsidR="000E10A4" w:rsidRPr="00527CAB" w:rsidRDefault="000E10A4" w:rsidP="00791077">
            <w:pPr>
              <w:spacing w:line="240" w:lineRule="auto"/>
              <w:jc w:val="center"/>
              <w:rPr>
                <w:b/>
                <w:bCs/>
                <w:color w:val="000000"/>
                <w:sz w:val="22"/>
              </w:rPr>
            </w:pPr>
            <w:r w:rsidRPr="00527CAB">
              <w:rPr>
                <w:b/>
                <w:bCs/>
                <w:color w:val="000000"/>
                <w:sz w:val="22"/>
              </w:rPr>
              <w:t>0.2</w:t>
            </w:r>
          </w:p>
        </w:tc>
        <w:tc>
          <w:tcPr>
            <w:tcW w:w="819" w:type="dxa"/>
            <w:tcBorders>
              <w:top w:val="nil"/>
              <w:left w:val="nil"/>
              <w:bottom w:val="single" w:sz="8" w:space="0" w:color="auto"/>
              <w:right w:val="single" w:sz="4" w:space="0" w:color="auto"/>
            </w:tcBorders>
            <w:shd w:val="clear" w:color="000000" w:fill="E7E6E6"/>
            <w:noWrap/>
            <w:vAlign w:val="center"/>
            <w:hideMark/>
          </w:tcPr>
          <w:p w14:paraId="256B84E8" w14:textId="77777777" w:rsidR="000E10A4" w:rsidRPr="00527CAB" w:rsidRDefault="000E10A4" w:rsidP="00791077">
            <w:pPr>
              <w:spacing w:line="240" w:lineRule="auto"/>
              <w:jc w:val="center"/>
              <w:rPr>
                <w:color w:val="000000"/>
                <w:sz w:val="22"/>
              </w:rPr>
            </w:pPr>
            <w:r w:rsidRPr="00527CAB">
              <w:rPr>
                <w:color w:val="000000"/>
                <w:sz w:val="22"/>
              </w:rPr>
              <w:t>0.0%</w:t>
            </w:r>
          </w:p>
        </w:tc>
        <w:tc>
          <w:tcPr>
            <w:tcW w:w="911" w:type="dxa"/>
            <w:tcBorders>
              <w:top w:val="nil"/>
              <w:left w:val="nil"/>
              <w:bottom w:val="single" w:sz="8" w:space="0" w:color="auto"/>
              <w:right w:val="single" w:sz="4" w:space="0" w:color="auto"/>
            </w:tcBorders>
            <w:shd w:val="clear" w:color="000000" w:fill="E7E6E6"/>
            <w:noWrap/>
            <w:vAlign w:val="center"/>
            <w:hideMark/>
          </w:tcPr>
          <w:p w14:paraId="28D66E9B" w14:textId="77777777" w:rsidR="000E10A4" w:rsidRPr="00527CAB" w:rsidRDefault="000E10A4" w:rsidP="00791077">
            <w:pPr>
              <w:spacing w:line="240" w:lineRule="auto"/>
              <w:jc w:val="center"/>
              <w:rPr>
                <w:color w:val="000000"/>
                <w:sz w:val="22"/>
              </w:rPr>
            </w:pPr>
            <w:r w:rsidRPr="00527CAB">
              <w:rPr>
                <w:color w:val="000000"/>
                <w:sz w:val="22"/>
              </w:rPr>
              <w:t>7.7%</w:t>
            </w:r>
          </w:p>
        </w:tc>
        <w:tc>
          <w:tcPr>
            <w:tcW w:w="819" w:type="dxa"/>
            <w:tcBorders>
              <w:top w:val="nil"/>
              <w:left w:val="nil"/>
              <w:bottom w:val="single" w:sz="8" w:space="0" w:color="auto"/>
              <w:right w:val="nil"/>
            </w:tcBorders>
            <w:shd w:val="clear" w:color="000000" w:fill="A9D08E"/>
            <w:noWrap/>
            <w:vAlign w:val="center"/>
            <w:hideMark/>
          </w:tcPr>
          <w:p w14:paraId="455DFE3C" w14:textId="77777777" w:rsidR="000E10A4" w:rsidRPr="00527CAB" w:rsidRDefault="000E10A4" w:rsidP="00791077">
            <w:pPr>
              <w:spacing w:line="240" w:lineRule="auto"/>
              <w:jc w:val="center"/>
              <w:rPr>
                <w:color w:val="000000"/>
                <w:sz w:val="22"/>
              </w:rPr>
            </w:pPr>
            <w:r w:rsidRPr="00527CAB">
              <w:rPr>
                <w:color w:val="000000"/>
                <w:sz w:val="22"/>
              </w:rPr>
              <w:t>7.7%</w:t>
            </w:r>
          </w:p>
        </w:tc>
        <w:tc>
          <w:tcPr>
            <w:tcW w:w="911" w:type="dxa"/>
            <w:tcBorders>
              <w:top w:val="nil"/>
              <w:left w:val="single" w:sz="8" w:space="0" w:color="auto"/>
              <w:bottom w:val="single" w:sz="8" w:space="0" w:color="auto"/>
              <w:right w:val="single" w:sz="4" w:space="0" w:color="auto"/>
            </w:tcBorders>
            <w:shd w:val="clear" w:color="000000" w:fill="E7E6E6"/>
            <w:noWrap/>
            <w:vAlign w:val="center"/>
            <w:hideMark/>
          </w:tcPr>
          <w:p w14:paraId="41EF1A0A" w14:textId="77777777" w:rsidR="000E10A4" w:rsidRPr="00527CAB" w:rsidRDefault="000E10A4" w:rsidP="00791077">
            <w:pPr>
              <w:spacing w:line="240" w:lineRule="auto"/>
              <w:jc w:val="center"/>
              <w:rPr>
                <w:color w:val="000000"/>
                <w:sz w:val="22"/>
              </w:rPr>
            </w:pPr>
            <w:r w:rsidRPr="00527CAB">
              <w:rPr>
                <w:color w:val="000000"/>
                <w:sz w:val="22"/>
              </w:rPr>
              <w:t>0.0%</w:t>
            </w:r>
          </w:p>
        </w:tc>
        <w:tc>
          <w:tcPr>
            <w:tcW w:w="911" w:type="dxa"/>
            <w:tcBorders>
              <w:top w:val="nil"/>
              <w:left w:val="nil"/>
              <w:bottom w:val="single" w:sz="8" w:space="0" w:color="auto"/>
              <w:right w:val="single" w:sz="4" w:space="0" w:color="auto"/>
            </w:tcBorders>
            <w:shd w:val="clear" w:color="000000" w:fill="E7E6E6"/>
            <w:noWrap/>
            <w:vAlign w:val="center"/>
            <w:hideMark/>
          </w:tcPr>
          <w:p w14:paraId="0CC6CE19" w14:textId="77777777" w:rsidR="000E10A4" w:rsidRPr="00527CAB" w:rsidRDefault="000E10A4" w:rsidP="00791077">
            <w:pPr>
              <w:spacing w:line="240" w:lineRule="auto"/>
              <w:jc w:val="center"/>
              <w:rPr>
                <w:color w:val="000000"/>
                <w:sz w:val="22"/>
              </w:rPr>
            </w:pPr>
            <w:r w:rsidRPr="00527CAB">
              <w:rPr>
                <w:color w:val="000000"/>
                <w:sz w:val="22"/>
              </w:rPr>
              <w:t>23.1%</w:t>
            </w:r>
          </w:p>
        </w:tc>
        <w:tc>
          <w:tcPr>
            <w:tcW w:w="819" w:type="dxa"/>
            <w:tcBorders>
              <w:top w:val="nil"/>
              <w:left w:val="nil"/>
              <w:bottom w:val="single" w:sz="8" w:space="0" w:color="auto"/>
              <w:right w:val="single" w:sz="8" w:space="0" w:color="auto"/>
            </w:tcBorders>
            <w:shd w:val="clear" w:color="000000" w:fill="A9D08E"/>
            <w:noWrap/>
            <w:vAlign w:val="center"/>
            <w:hideMark/>
          </w:tcPr>
          <w:p w14:paraId="41DD4E1A" w14:textId="77777777" w:rsidR="000E10A4" w:rsidRPr="00527CAB" w:rsidRDefault="000E10A4" w:rsidP="00791077">
            <w:pPr>
              <w:spacing w:line="240" w:lineRule="auto"/>
              <w:jc w:val="center"/>
              <w:rPr>
                <w:color w:val="000000"/>
                <w:sz w:val="22"/>
              </w:rPr>
            </w:pPr>
            <w:r w:rsidRPr="00527CAB">
              <w:rPr>
                <w:color w:val="000000"/>
                <w:sz w:val="22"/>
              </w:rPr>
              <w:t>23.1%</w:t>
            </w:r>
          </w:p>
        </w:tc>
        <w:tc>
          <w:tcPr>
            <w:tcW w:w="819" w:type="dxa"/>
            <w:tcBorders>
              <w:top w:val="nil"/>
              <w:left w:val="nil"/>
              <w:bottom w:val="single" w:sz="8" w:space="0" w:color="auto"/>
              <w:right w:val="single" w:sz="4" w:space="0" w:color="auto"/>
            </w:tcBorders>
            <w:shd w:val="clear" w:color="000000" w:fill="E7E6E6"/>
            <w:noWrap/>
            <w:vAlign w:val="center"/>
            <w:hideMark/>
          </w:tcPr>
          <w:p w14:paraId="620A1E0D" w14:textId="77777777" w:rsidR="000E10A4" w:rsidRPr="00527CAB" w:rsidRDefault="000E10A4" w:rsidP="00791077">
            <w:pPr>
              <w:spacing w:line="240" w:lineRule="auto"/>
              <w:jc w:val="center"/>
              <w:rPr>
                <w:color w:val="000000"/>
                <w:sz w:val="22"/>
              </w:rPr>
            </w:pPr>
            <w:r w:rsidRPr="00527CAB">
              <w:rPr>
                <w:color w:val="000000"/>
                <w:sz w:val="22"/>
              </w:rPr>
              <w:t>-</w:t>
            </w:r>
          </w:p>
        </w:tc>
        <w:tc>
          <w:tcPr>
            <w:tcW w:w="911" w:type="dxa"/>
            <w:tcBorders>
              <w:top w:val="nil"/>
              <w:left w:val="nil"/>
              <w:bottom w:val="single" w:sz="8" w:space="0" w:color="auto"/>
              <w:right w:val="single" w:sz="4" w:space="0" w:color="auto"/>
            </w:tcBorders>
            <w:shd w:val="clear" w:color="000000" w:fill="E7E6E6"/>
            <w:noWrap/>
            <w:vAlign w:val="center"/>
            <w:hideMark/>
          </w:tcPr>
          <w:p w14:paraId="392FB410" w14:textId="77777777" w:rsidR="000E10A4" w:rsidRPr="00527CAB" w:rsidRDefault="000E10A4" w:rsidP="00791077">
            <w:pPr>
              <w:spacing w:line="240" w:lineRule="auto"/>
              <w:jc w:val="center"/>
              <w:rPr>
                <w:color w:val="000000"/>
                <w:sz w:val="22"/>
              </w:rPr>
            </w:pPr>
            <w:r w:rsidRPr="00527CAB">
              <w:rPr>
                <w:color w:val="000000"/>
                <w:sz w:val="22"/>
              </w:rPr>
              <w:t>0.0%</w:t>
            </w:r>
          </w:p>
        </w:tc>
        <w:tc>
          <w:tcPr>
            <w:tcW w:w="819" w:type="dxa"/>
            <w:tcBorders>
              <w:top w:val="nil"/>
              <w:left w:val="nil"/>
              <w:bottom w:val="single" w:sz="8" w:space="0" w:color="auto"/>
              <w:right w:val="single" w:sz="8" w:space="0" w:color="auto"/>
            </w:tcBorders>
            <w:shd w:val="clear" w:color="000000" w:fill="E7E6E6"/>
            <w:noWrap/>
            <w:vAlign w:val="center"/>
            <w:hideMark/>
          </w:tcPr>
          <w:p w14:paraId="761B8D65" w14:textId="77777777" w:rsidR="000E10A4" w:rsidRPr="00527CAB" w:rsidRDefault="000E10A4" w:rsidP="00791077">
            <w:pPr>
              <w:spacing w:line="240" w:lineRule="auto"/>
              <w:jc w:val="center"/>
              <w:rPr>
                <w:color w:val="000000"/>
                <w:sz w:val="22"/>
              </w:rPr>
            </w:pPr>
            <w:r w:rsidRPr="00527CAB">
              <w:rPr>
                <w:color w:val="000000"/>
                <w:sz w:val="22"/>
              </w:rPr>
              <w:t>-</w:t>
            </w:r>
          </w:p>
        </w:tc>
      </w:tr>
    </w:tbl>
    <w:p w14:paraId="66427C8A" w14:textId="13104B32" w:rsidR="000E10A4" w:rsidRDefault="002340C7" w:rsidP="00E50608">
      <w:pPr>
        <w:spacing w:before="240"/>
        <w:rPr>
          <w:rStyle w:val="normaltextrun"/>
          <w:shd w:val="clear" w:color="auto" w:fill="FFFFFF"/>
        </w:rPr>
      </w:pPr>
      <w:r w:rsidRPr="002340C7">
        <w:rPr>
          <w:rStyle w:val="normaltextrun"/>
          <w:shd w:val="clear" w:color="auto" w:fill="FFFFFF"/>
        </w:rPr>
        <w:t xml:space="preserve">In the same research, the temperature </w:t>
      </w:r>
      <w:r w:rsidR="00927639" w:rsidRPr="002340C7">
        <w:rPr>
          <w:rStyle w:val="normaltextrun"/>
          <w:shd w:val="clear" w:color="auto" w:fill="FFFFFF"/>
        </w:rPr>
        <w:t xml:space="preserve">effect </w:t>
      </w:r>
      <w:r w:rsidRPr="002340C7">
        <w:rPr>
          <w:rStyle w:val="normaltextrun"/>
          <w:shd w:val="clear" w:color="auto" w:fill="FFFFFF"/>
        </w:rPr>
        <w:t>was analyzed. In this case, the materials were hot rolling aged at different temperatures</w:t>
      </w:r>
      <w:r w:rsidR="000E10A4">
        <w:rPr>
          <w:rStyle w:val="normaltextrun"/>
          <w:shd w:val="clear" w:color="auto" w:fill="FFFFFF"/>
        </w:rPr>
        <w:t xml:space="preserve"> (</w:t>
      </w:r>
      <w:r w:rsidR="000E10A4" w:rsidRPr="00FB018E">
        <w:rPr>
          <w:rStyle w:val="normaltextrun"/>
          <w:b/>
          <w:shd w:val="clear" w:color="auto" w:fill="FFFFFF"/>
        </w:rPr>
        <w:fldChar w:fldCharType="begin"/>
      </w:r>
      <w:r w:rsidR="000E10A4" w:rsidRPr="00FB018E">
        <w:rPr>
          <w:rStyle w:val="normaltextrun"/>
          <w:b/>
          <w:shd w:val="clear" w:color="auto" w:fill="FFFFFF"/>
        </w:rPr>
        <w:instrText xml:space="preserve"> REF _Ref48724119 \r \h </w:instrText>
      </w:r>
      <w:r w:rsidR="000E10A4">
        <w:rPr>
          <w:rStyle w:val="normaltextrun"/>
          <w:b/>
          <w:shd w:val="clear" w:color="auto" w:fill="FFFFFF"/>
        </w:rPr>
        <w:instrText xml:space="preserve"> \* MERGEFORMAT </w:instrText>
      </w:r>
      <w:r w:rsidR="000E10A4" w:rsidRPr="00FB018E">
        <w:rPr>
          <w:rStyle w:val="normaltextrun"/>
          <w:b/>
          <w:shd w:val="clear" w:color="auto" w:fill="FFFFFF"/>
        </w:rPr>
      </w:r>
      <w:r w:rsidR="000E10A4" w:rsidRPr="00FB018E">
        <w:rPr>
          <w:rStyle w:val="normaltextrun"/>
          <w:b/>
          <w:shd w:val="clear" w:color="auto" w:fill="FFFFFF"/>
        </w:rPr>
        <w:fldChar w:fldCharType="separate"/>
      </w:r>
      <w:r w:rsidR="00B05D72">
        <w:rPr>
          <w:rStyle w:val="normaltextrun"/>
          <w:b/>
          <w:shd w:val="clear" w:color="auto" w:fill="FFFFFF"/>
        </w:rPr>
        <w:t>Figure 11</w:t>
      </w:r>
      <w:r w:rsidR="000E10A4" w:rsidRPr="00FB018E">
        <w:rPr>
          <w:rStyle w:val="normaltextrun"/>
          <w:b/>
          <w:shd w:val="clear" w:color="auto" w:fill="FFFFFF"/>
        </w:rPr>
        <w:fldChar w:fldCharType="end"/>
      </w:r>
      <w:r w:rsidR="000E10A4">
        <w:rPr>
          <w:rStyle w:val="normaltextrun"/>
          <w:shd w:val="clear" w:color="auto" w:fill="FFFFFF"/>
        </w:rPr>
        <w:t xml:space="preserve">). </w:t>
      </w:r>
      <w:r w:rsidRPr="002340C7">
        <w:rPr>
          <w:rStyle w:val="normaltextrun"/>
          <w:shd w:val="clear" w:color="auto" w:fill="FFFFFF"/>
        </w:rPr>
        <w:t>The results show that all materials at room temperature managed to seal the 0.06” (1524</w:t>
      </w:r>
      <w:r>
        <w:rPr>
          <w:rStyle w:val="normaltextrun"/>
          <w:shd w:val="clear" w:color="auto" w:fill="FFFFFF"/>
        </w:rPr>
        <w:sym w:font="Symbol" w:char="F06D"/>
      </w:r>
      <w:r w:rsidRPr="002340C7">
        <w:rPr>
          <w:rStyle w:val="normaltextrun"/>
          <w:shd w:val="clear" w:color="auto" w:fill="FFFFFF"/>
        </w:rPr>
        <w:t>m) fractures, reaching 1000 psi of sealing pressure. However, when materials were tested after being hot-rolling at 400</w:t>
      </w:r>
      <w:r w:rsidR="00EB2A06">
        <w:rPr>
          <w:rStyle w:val="normaltextrun"/>
          <w:shd w:val="clear" w:color="auto" w:fill="FFFFFF"/>
        </w:rPr>
        <w:t>°</w:t>
      </w:r>
      <w:r w:rsidRPr="002340C7">
        <w:rPr>
          <w:rStyle w:val="normaltextrun"/>
          <w:shd w:val="clear" w:color="auto" w:fill="FFFFFF"/>
        </w:rPr>
        <w:t>F</w:t>
      </w:r>
      <w:r w:rsidR="00927639">
        <w:rPr>
          <w:rStyle w:val="normaltextrun"/>
          <w:shd w:val="clear" w:color="auto" w:fill="FFFFFF"/>
        </w:rPr>
        <w:t xml:space="preserve"> (204.5°C)</w:t>
      </w:r>
      <w:r w:rsidRPr="002340C7">
        <w:rPr>
          <w:rStyle w:val="normaltextrun"/>
          <w:shd w:val="clear" w:color="auto" w:fill="FFFFFF"/>
        </w:rPr>
        <w:t xml:space="preserve">, cottonseed hulls and </w:t>
      </w:r>
      <w:proofErr w:type="spellStart"/>
      <w:r w:rsidRPr="002340C7">
        <w:rPr>
          <w:rStyle w:val="normaltextrun"/>
          <w:shd w:val="clear" w:color="auto" w:fill="FFFFFF"/>
        </w:rPr>
        <w:t>Ruf</w:t>
      </w:r>
      <w:proofErr w:type="spellEnd"/>
      <w:r w:rsidRPr="002340C7">
        <w:rPr>
          <w:rStyle w:val="normaltextrun"/>
          <w:shd w:val="clear" w:color="auto" w:fill="FFFFFF"/>
        </w:rPr>
        <w:t>-Plug LCM failed to seal the fracture, and the Kwik-Seal lost 30% of its sealing pressure strength. These results suggest that thermal degradation of LCM’s properties affect their sealing performance.</w:t>
      </w:r>
      <w:r w:rsidR="000E10A4">
        <w:rPr>
          <w:rStyle w:val="normaltextrun"/>
          <w:shd w:val="clear" w:color="auto" w:fill="FFFFFF"/>
        </w:rPr>
        <w:t xml:space="preserve"> </w:t>
      </w:r>
    </w:p>
    <w:p w14:paraId="1FB0B983" w14:textId="77777777" w:rsidR="000E10A4" w:rsidRDefault="000E10A4" w:rsidP="000E10A4">
      <w:r>
        <w:rPr>
          <w:noProof/>
        </w:rPr>
        <w:drawing>
          <wp:inline distT="0" distB="0" distL="0" distR="0" wp14:anchorId="3BDCFD06" wp14:editId="6D3350CD">
            <wp:extent cx="5835650" cy="2408222"/>
            <wp:effectExtent l="0" t="0" r="6350" b="17780"/>
            <wp:docPr id="159" name="Chart 159">
              <a:extLst xmlns:a="http://schemas.openxmlformats.org/drawingml/2006/main">
                <a:ext uri="{FF2B5EF4-FFF2-40B4-BE49-F238E27FC236}">
                  <a16:creationId xmlns:a16="http://schemas.microsoft.com/office/drawing/2014/main" id="{0CCE24B7-9864-1E40-8E73-1CE9A8F05E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9C9A856" w14:textId="41C054B3" w:rsidR="000E10A4" w:rsidRDefault="000E10A4" w:rsidP="00144BED">
      <w:pPr>
        <w:pStyle w:val="Figure"/>
        <w:spacing w:after="240"/>
      </w:pPr>
      <w:bookmarkStart w:id="177" w:name="_Toc47603057"/>
      <w:bookmarkStart w:id="178" w:name="_Ref48724119"/>
      <w:bookmarkStart w:id="179" w:name="_Toc67385402"/>
      <w:r>
        <w:lastRenderedPageBreak/>
        <w:t>Sealing pressures of three cellulosic LCM products at different temperatures</w:t>
      </w:r>
      <w:r w:rsidR="00E42EF0">
        <w:t xml:space="preserve"> using a 0.06” </w:t>
      </w:r>
      <w:r w:rsidR="00E42EF0" w:rsidRPr="002340C7">
        <w:rPr>
          <w:rStyle w:val="normaltextrun"/>
          <w:shd w:val="clear" w:color="auto" w:fill="FFFFFF"/>
        </w:rPr>
        <w:t>(1524</w:t>
      </w:r>
      <w:r w:rsidR="00E42EF0">
        <w:rPr>
          <w:rStyle w:val="normaltextrun"/>
          <w:shd w:val="clear" w:color="auto" w:fill="FFFFFF"/>
        </w:rPr>
        <w:sym w:font="Symbol" w:char="F06D"/>
      </w:r>
      <w:r w:rsidR="00E42EF0" w:rsidRPr="002340C7">
        <w:rPr>
          <w:rStyle w:val="normaltextrun"/>
          <w:shd w:val="clear" w:color="auto" w:fill="FFFFFF"/>
        </w:rPr>
        <w:t>m)</w:t>
      </w:r>
      <w:r w:rsidR="00E42EF0">
        <w:rPr>
          <w:rStyle w:val="normaltextrun"/>
          <w:shd w:val="clear" w:color="auto" w:fill="FFFFFF"/>
        </w:rPr>
        <w:t xml:space="preserve"> fracture</w:t>
      </w:r>
      <w:r>
        <w:t xml:space="preserve"> (plot generated with information from </w:t>
      </w:r>
      <w:r w:rsidR="00AA209C" w:rsidRPr="00AA209C">
        <w:fldChar w:fldCharType="begin" w:fldLock="1"/>
      </w:r>
      <w:r w:rsidR="00AA209C">
        <w:instrText>ADDIN CSL_CITATION {"citationItems":[{"id":"ITEM-1","itemData":{"DOI":"10.2172/6471455","abstract":"A study of the utility of conventional lost circulation materials and testing methods was performed using a modified API slot tester. Five lost circulation materials were evaluated in 266 tests at both room temperature and temperature-aged conditions simulating expected geothermal environments. A large variation in the maximum pressure (or sealing pressure) the plug could withstand was attributed to nonrepeatability in plug strengths. Plugs were composed to multiple or single particle bridges, with the latter providing stronger, better sealing plugs. Seals occurred on the upstream surface of the slots in all cases. Sealing pressures generally decreased with increasing slot widths and decreasing solids concentration. When the slot width was less than the size of the largest rigid particle in the lost circulation slurry, sealing pressure was maximized. When the slot width was greater than three times the maximum rigid particle size, no significant sealing ability was observed with the conventional materials tested. Additionally, cellulosic lost circulation materials are severely degraded by temperature aging. Mud gellation provided no significant improvement in lost circulation material sealing ability.","author":[{"dropping-particle":"","family":"Hinkebein","given":"T E","non-dropping-particle":"","parse-names":false,"suffix":""},{"dropping-particle":"","family":"Behr","given":"V L","non-dropping-particle":"","parse-names":false,"suffix":""},{"dropping-particle":"","family":"Wilde","given":"S L","non-dropping-particle":"","parse-names":false,"suffix":""}],"id":"ITEM-1","issued":{"date-parts":[["1983"]]},"language":"English","publisher-place":"United States","title":"Static slot testing of conventional lost circulation materials","type":"report"},"uris":["http://www.mendeley.com/documents/?uuid=8e88c9ff-5d02-48ff-8bc0-8f3917b306f3"]}],"mendeley":{"formattedCitation":"(Hinkebein et al., 1983)","manualFormatting":"Hinkebein et al., 1983","plainTextFormattedCitation":"(Hinkebein et al., 1983)","previouslyFormattedCitation":"(Hinkebein et al., 1983)"},"properties":{"noteIndex":0},"schema":"https://github.com/citation-style-language/schema/raw/master/csl-citation.json"}</w:instrText>
      </w:r>
      <w:r w:rsidR="00AA209C" w:rsidRPr="00AA209C">
        <w:fldChar w:fldCharType="separate"/>
      </w:r>
      <w:r w:rsidR="00AA209C" w:rsidRPr="00AF2179">
        <w:t>Hinkebein et al., 1983</w:t>
      </w:r>
      <w:r w:rsidR="00AA209C" w:rsidRPr="00AA209C">
        <w:fldChar w:fldCharType="end"/>
      </w:r>
      <w:r>
        <w:t>)</w:t>
      </w:r>
      <w:bookmarkEnd w:id="177"/>
      <w:bookmarkEnd w:id="178"/>
      <w:bookmarkEnd w:id="179"/>
    </w:p>
    <w:p w14:paraId="284BCB9A" w14:textId="77777777" w:rsidR="000E10A4" w:rsidRDefault="000E10A4" w:rsidP="00CD4B21">
      <w:pPr>
        <w:pStyle w:val="Heading3"/>
      </w:pPr>
      <w:bookmarkStart w:id="180" w:name="_Toc47604379"/>
      <w:bookmarkStart w:id="181" w:name="_Toc67478627"/>
      <w:r>
        <w:t>Bridging and Sealing</w:t>
      </w:r>
      <w:bookmarkEnd w:id="180"/>
      <w:bookmarkEnd w:id="181"/>
    </w:p>
    <w:p w14:paraId="7ECE9D0C" w14:textId="0F2231C9" w:rsidR="000E10A4" w:rsidRDefault="002340C7" w:rsidP="000E10A4">
      <w:r w:rsidRPr="002340C7">
        <w:t xml:space="preserve">The process in which LCM is utilized to cure mud losses has been analyzed for years. LCM creates a restriction that avoids or at least reduces fluid loss by plugging the pores and fractures in the borehole. </w:t>
      </w:r>
      <w:r w:rsidR="008B203C">
        <w:t xml:space="preserve">The addition of LCM to the drilling fluid increases the particle size distribution to plug pores or fractures </w:t>
      </w:r>
      <w:r w:rsidR="00AA209C">
        <w:fldChar w:fldCharType="begin" w:fldLock="1"/>
      </w:r>
      <w:r w:rsidR="00AA209C">
        <w:instrText>ADDIN CSL_CITATION {"citationItems":[{"id":"ITEM-1","itemData":{"abstract":"The functlon of lost-c~rcolat~on materlals 1s br~efly dm-cussed. The types of mater~als ava~lable are l~sted, classl-fied, and descr~bed. The usual effect~ve range of openings sealable 1s given for each type material. The types of apparatus which have been used for evaluating lost-c~rcnlat~o~i materlals are llsted. The effect of var~ables in the test~ng method on the results obtalned 1s discussed and typ~cal data on several types of lost-circu-latlon material are shown. Collection and lnterpretatlon of data from laboratory evaluat~on tests of lost-c~rcula-t ~ o n niater~als are d~scossed.","author":[{"dropping-particle":"","family":"White","given":"Robert J.","non-dropping-particle":"","parse-names":false,"suffix":""}],"container-title":"Drilling and Production Practice","id":"ITEM-1","issued":{"date-parts":[["1956","1","1"]]},"publisher":"American Petroleum Institute","publisher-place":"New York, NY, USA.","title":"Lost-circulation Materials and their Evaluation.","type":"paper-conference"},"uris":["http://www.mendeley.com/documents/?uuid=720eb13f-319d-3118-83d8-a7cb6cd87129"]}],"mendeley":{"formattedCitation":"(White, 1956)","plainTextFormattedCitation":"(White, 1956)","previouslyFormattedCitation":"(White, 1956)"},"properties":{"noteIndex":0},"schema":"https://github.com/citation-style-language/schema/raw/master/csl-citation.json"}</w:instrText>
      </w:r>
      <w:r w:rsidR="00AA209C">
        <w:fldChar w:fldCharType="separate"/>
      </w:r>
      <w:r w:rsidR="00AA209C" w:rsidRPr="00AA209C">
        <w:rPr>
          <w:noProof/>
        </w:rPr>
        <w:t>(White, 1956)</w:t>
      </w:r>
      <w:r w:rsidR="00AA209C">
        <w:fldChar w:fldCharType="end"/>
      </w:r>
      <w:r w:rsidRPr="002340C7">
        <w:t xml:space="preserve">. </w:t>
      </w:r>
      <w:r w:rsidR="00151D65">
        <w:t>However</w:t>
      </w:r>
      <w:r w:rsidRPr="002340C7">
        <w:t>, frequently</w:t>
      </w:r>
      <w:r w:rsidR="00E250C9">
        <w:t>, LCM</w:t>
      </w:r>
      <w:r w:rsidRPr="002340C7">
        <w:t xml:space="preserve"> </w:t>
      </w:r>
      <w:r w:rsidR="00E250C9">
        <w:t xml:space="preserve">usage </w:t>
      </w:r>
      <w:r w:rsidR="00151D65">
        <w:t xml:space="preserve">in geothermal drilling </w:t>
      </w:r>
      <w:r w:rsidRPr="002340C7">
        <w:t>is based on trial and error or based on experience rather than as a product of an optimization analysis</w:t>
      </w:r>
      <w:r w:rsidR="00151D65">
        <w:t xml:space="preserve"> </w:t>
      </w:r>
      <w:r w:rsidR="00AA209C">
        <w:fldChar w:fldCharType="begin" w:fldLock="1"/>
      </w:r>
      <w:r w:rsidR="00AA209C">
        <w:instrText>ADDIN CSL_CITATION {"citationItems":[{"id":"ITEM-1","itemData":{"author":[{"dropping-particle":"","family":"Cole","given":"Patrick","non-dropping-particle":"","parse-names":false,"suffix":""},{"dropping-particle":"","family":"Young","given":"Katherine","non-dropping-particle":"","parse-names":false,"suffix":""},{"dropping-particle":"","family":"Doke","given":"Clayton","non-dropping-particle":"","parse-names":false,"suffix":""},{"dropping-particle":"","family":"Duncan","given":"Neel","non-dropping-particle":"","parse-names":false,"suffix":""},{"dropping-particle":"","family":"Eustes","given":"Bill","non-dropping-particle":"","parse-names":false,"suffix":""}],"container-title":"Proceedings of the 42nd Workshop on Geothermal Reservoir Engineering, Stanford, CA, USA","id":"ITEM-1","issued":{"date-parts":[["2017"]]},"page":"13-15","publisher-place":"Stanford, CA, USA","title":"Geothermal drilling: a baseline study of nonproductive time related to lost circulation","type":"paper-conference"},"uris":["http://www.mendeley.com/documents/?uuid=10347b7e-cff5-469c-8139-90db0caf264b"]}],"mendeley":{"formattedCitation":"(Cole et al., 2017)","plainTextFormattedCitation":"(Cole et al., 2017)","previouslyFormattedCitation":"(Cole et al., 2017)"},"properties":{"noteIndex":0},"schema":"https://github.com/citation-style-language/schema/raw/master/csl-citation.json"}</w:instrText>
      </w:r>
      <w:r w:rsidR="00AA209C">
        <w:fldChar w:fldCharType="separate"/>
      </w:r>
      <w:r w:rsidR="00AA209C" w:rsidRPr="00AA209C">
        <w:rPr>
          <w:noProof/>
        </w:rPr>
        <w:t>(Cole et al., 2017)</w:t>
      </w:r>
      <w:r w:rsidR="00AA209C">
        <w:fldChar w:fldCharType="end"/>
      </w:r>
      <w:r w:rsidRPr="002340C7">
        <w:t>.</w:t>
      </w:r>
    </w:p>
    <w:p w14:paraId="367AC7B7" w14:textId="05132EFA" w:rsidR="002340C7" w:rsidRDefault="002340C7" w:rsidP="002340C7">
      <w:r>
        <w:t>The life cycle of how LCM work</w:t>
      </w:r>
      <w:r w:rsidR="00151D65">
        <w:t>s</w:t>
      </w:r>
      <w:r>
        <w:t xml:space="preserve"> can be divided into four stages; dispersion, bridging, sealing, and sustaining</w:t>
      </w:r>
      <w:r w:rsidR="00AA209C">
        <w:t xml:space="preserve"> </w:t>
      </w:r>
      <w:r w:rsidR="00AA209C">
        <w:fldChar w:fldCharType="begin" w:fldLock="1"/>
      </w:r>
      <w:r w:rsidR="00AA209C">
        <w:instrText>ADDIN CSL_CITATION {"citationItems":[{"id":"ITEM-1","itemData":{"DOI":"10.1016/C2015-0-00926-1","ISBN":"9780128039410","abstract":"Lost Circulation: Mechanisms and Solutions provides the latest information on a long-existing problem for drilling and cementing engineers that can cause improper drilling conditions, safety risks, and annual losses of millions of wasted dollars for oil and gas companies. While several conferences have convened on the topic, this book is the first reliable reference to provide a well-rounded, unbiased approach on the fundamental causes of lost circulation, how to diagnose it in the well, and how to treat and prevent it in future well planning operations. As today's drilling operations become more complex, and include situations such as sub-salt formations, deepwater wells with losses caused by cooling, and more depleted reservoirs with reduced in-situ stresses, this book provides critical content on the current state of the industry that includes a breakdown of basics on stresses and fractures and how drilling fluids work in the wellbore. The book then covers the more practical issues caused by induced fractures, such as how to understand where the losses are occurring and how to use proven preventative measures such as wellbore strengthening and the effect of base fluid on lost circulation performance. Supported by realistic case studies, this book separates the many myths from the known facts, equipping today's drilling and cementing engineer with a go-to solution for every day well challenges.","author":[{"dropping-particle":"","family":"Lavrov","given":"Alexandre","non-dropping-particle":"","parse-names":false,"suffix":""}],"container-title":"Lost Circulation: Mechanisms and Solutions","id":"ITEM-1","issued":{"date-parts":[["2016","3","17"]]},"number-of-pages":"1-252","publisher":"Elsevier Inc.","title":"Lost circulation: Mechanisms and solutions","type":"book"},"uris":["http://www.mendeley.com/documents/?uuid=38b0094a-e43b-3684-9f0f-d7feee1e97c6"]}],"mendeley":{"formattedCitation":"(Lavrov, 2016)","plainTextFormattedCitation":"(Lavrov, 2016)","previouslyFormattedCitation":"(Lavrov, 2016)"},"properties":{"noteIndex":0},"schema":"https://github.com/citation-style-language/schema/raw/master/csl-citation.json"}</w:instrText>
      </w:r>
      <w:r w:rsidR="00AA209C">
        <w:fldChar w:fldCharType="separate"/>
      </w:r>
      <w:r w:rsidR="00AA209C" w:rsidRPr="00AA209C">
        <w:rPr>
          <w:noProof/>
        </w:rPr>
        <w:t>(Lavrov, 2016)</w:t>
      </w:r>
      <w:r w:rsidR="00AA209C">
        <w:fldChar w:fldCharType="end"/>
      </w:r>
      <w:r>
        <w:t>.</w:t>
      </w:r>
    </w:p>
    <w:p w14:paraId="1F4C8509" w14:textId="77777777" w:rsidR="002340C7" w:rsidRDefault="002340C7" w:rsidP="002340C7">
      <w:r w:rsidRPr="002340C7">
        <w:rPr>
          <w:i/>
        </w:rPr>
        <w:t>Dispersion</w:t>
      </w:r>
      <w:r>
        <w:t xml:space="preserve"> is how the LCM arrives at the fracture. The LCM must overcome various restrictions during its journey through the mud pits and pumps system, the journey through the drill pipe, and the restrictions of the different components of the BHA until it reaches the fracture.</w:t>
      </w:r>
    </w:p>
    <w:p w14:paraId="55985DAB" w14:textId="77777777" w:rsidR="002340C7" w:rsidRDefault="002340C7" w:rsidP="002340C7">
      <w:r w:rsidRPr="002340C7">
        <w:rPr>
          <w:i/>
        </w:rPr>
        <w:t>Bridging</w:t>
      </w:r>
      <w:r>
        <w:t xml:space="preserve"> consists that once LCM gets into the fracture, they start forming a permeable layer across the fracture, robust enough to withstand the pressure gradients, and hold smaller particles that will create the seal.</w:t>
      </w:r>
    </w:p>
    <w:p w14:paraId="514E5A30" w14:textId="17799B6C" w:rsidR="002340C7" w:rsidRDefault="002340C7" w:rsidP="002340C7">
      <w:r w:rsidRPr="002340C7">
        <w:rPr>
          <w:i/>
        </w:rPr>
        <w:t>Sealing</w:t>
      </w:r>
      <w:r>
        <w:t xml:space="preserve"> is the process in which the small particles, either undersized LCMs or mud solids (</w:t>
      </w:r>
      <w:proofErr w:type="spellStart"/>
      <w:r>
        <w:t>p.e.</w:t>
      </w:r>
      <w:proofErr w:type="spellEnd"/>
      <w:r>
        <w:t>, bentonite, barite), accumulates on the bridge built by the coarse LCM</w:t>
      </w:r>
      <w:r w:rsidR="00E250C9">
        <w:t>. These smaller particles</w:t>
      </w:r>
      <w:r>
        <w:t xml:space="preserve"> fill all the spaces of the bride, generating an impermeable layer</w:t>
      </w:r>
      <w:r w:rsidR="00E250C9">
        <w:t>.</w:t>
      </w:r>
      <w:r>
        <w:t xml:space="preserve"> </w:t>
      </w:r>
      <w:r w:rsidR="00E250C9">
        <w:t>This layer</w:t>
      </w:r>
      <w:r>
        <w:t xml:space="preserve"> prevents </w:t>
      </w:r>
      <w:r w:rsidR="00E250C9">
        <w:t xml:space="preserve">the </w:t>
      </w:r>
      <w:r>
        <w:t>fluid continue passing through the fracture.</w:t>
      </w:r>
    </w:p>
    <w:p w14:paraId="45E6C0F3" w14:textId="77777777" w:rsidR="002340C7" w:rsidRDefault="002340C7" w:rsidP="002340C7">
      <w:r w:rsidRPr="002340C7">
        <w:rPr>
          <w:i/>
        </w:rPr>
        <w:lastRenderedPageBreak/>
        <w:t>Sustaining</w:t>
      </w:r>
      <w:r>
        <w:t xml:space="preserve"> is fundamental since the seal generated by LCM needs to withstand mechanical loads and differential pressure enough time to permit drill through the theft zone, case, and cement the well.</w:t>
      </w:r>
    </w:p>
    <w:p w14:paraId="73CC9770" w14:textId="6677C367" w:rsidR="000E10A4" w:rsidRDefault="002340C7" w:rsidP="002340C7">
      <w:r>
        <w:t xml:space="preserve">Understanding the process is important for a successful sealing strategy. One of the most important factors is the size of the LCM. If the bridging material is larger than the fracture width, the sealing will be formed outside the fractures' mouth. This is undesirable since the drilling action can easily remove it. In contrast, if LCM is too small compared to the fracture size, it cannot effectively build a bridge </w:t>
      </w:r>
      <w:r w:rsidR="00AA209C">
        <w:fldChar w:fldCharType="begin" w:fldLock="1"/>
      </w:r>
      <w:r w:rsidR="00AA209C">
        <w:instrText>ADDIN CSL_CITATION {"citationItems":[{"id":"ITEM-1","itemData":{"DOI":"10.1016/C2015-0-00926-1","ISBN":"9780128039410","abstract":"Lost Circulation: Mechanisms and Solutions provides the latest information on a long-existing problem for drilling and cementing engineers that can cause improper drilling conditions, safety risks, and annual losses of millions of wasted dollars for oil and gas companies. While several conferences have convened on the topic, this book is the first reliable reference to provide a well-rounded, unbiased approach on the fundamental causes of lost circulation, how to diagnose it in the well, and how to treat and prevent it in future well planning operations. As today's drilling operations become more complex, and include situations such as sub-salt formations, deepwater wells with losses caused by cooling, and more depleted reservoirs with reduced in-situ stresses, this book provides critical content on the current state of the industry that includes a breakdown of basics on stresses and fractures and how drilling fluids work in the wellbore. The book then covers the more practical issues caused by induced fractures, such as how to understand where the losses are occurring and how to use proven preventative measures such as wellbore strengthening and the effect of base fluid on lost circulation performance. Supported by realistic case studies, this book separates the many myths from the known facts, equipping today's drilling and cementing engineer with a go-to solution for every day well challenges.","author":[{"dropping-particle":"","family":"Lavrov","given":"Alexandre","non-dropping-particle":"","parse-names":false,"suffix":""}],"container-title":"Lost Circulation: Mechanisms and Solutions","id":"ITEM-1","issued":{"date-parts":[["2016","3","17"]]},"number-of-pages":"1-252","publisher":"Elsevier Inc.","title":"Lost circulation: Mechanisms and solutions","type":"book"},"uris":["http://www.mendeley.com/documents/?uuid=38b0094a-e43b-3684-9f0f-d7feee1e97c6"]}],"mendeley":{"formattedCitation":"(Lavrov, 2016)","plainTextFormattedCitation":"(Lavrov, 2016)","previouslyFormattedCitation":"(Lavrov, 2016)"},"properties":{"noteIndex":0},"schema":"https://github.com/citation-style-language/schema/raw/master/csl-citation.json"}</w:instrText>
      </w:r>
      <w:r w:rsidR="00AA209C">
        <w:fldChar w:fldCharType="separate"/>
      </w:r>
      <w:r w:rsidR="00AA209C" w:rsidRPr="00AA209C">
        <w:rPr>
          <w:noProof/>
        </w:rPr>
        <w:t>(Lavrov, 2016)</w:t>
      </w:r>
      <w:r w:rsidR="00AA209C">
        <w:fldChar w:fldCharType="end"/>
      </w:r>
      <w:r>
        <w:t>. As fractures in geothermal wells can vary in size, and LCM strategy may consider diverse particle sizes. A particle size distribution analysis is essential.</w:t>
      </w:r>
      <w:r w:rsidR="00151D65">
        <w:t xml:space="preserve"> The sealing and bridging process is depicted in </w:t>
      </w:r>
      <w:r w:rsidR="006C05DD">
        <w:t>(</w:t>
      </w:r>
      <w:r w:rsidR="006C05DD" w:rsidRPr="006C05DD">
        <w:rPr>
          <w:b/>
        </w:rPr>
        <w:fldChar w:fldCharType="begin"/>
      </w:r>
      <w:r w:rsidR="006C05DD" w:rsidRPr="006C05DD">
        <w:rPr>
          <w:b/>
        </w:rPr>
        <w:instrText xml:space="preserve"> REF _Ref63026495 \r \h </w:instrText>
      </w:r>
      <w:r w:rsidR="006C05DD">
        <w:rPr>
          <w:b/>
        </w:rPr>
        <w:instrText xml:space="preserve"> \* MERGEFORMAT </w:instrText>
      </w:r>
      <w:r w:rsidR="006C05DD" w:rsidRPr="006C05DD">
        <w:rPr>
          <w:b/>
        </w:rPr>
      </w:r>
      <w:r w:rsidR="006C05DD" w:rsidRPr="006C05DD">
        <w:rPr>
          <w:b/>
        </w:rPr>
        <w:fldChar w:fldCharType="separate"/>
      </w:r>
      <w:r w:rsidR="00B05D72">
        <w:rPr>
          <w:b/>
        </w:rPr>
        <w:t>Figure 12</w:t>
      </w:r>
      <w:r w:rsidR="006C05DD" w:rsidRPr="006C05DD">
        <w:rPr>
          <w:b/>
        </w:rPr>
        <w:fldChar w:fldCharType="end"/>
      </w:r>
      <w:r w:rsidR="006C05DD">
        <w:t>)</w:t>
      </w:r>
    </w:p>
    <w:bookmarkStart w:id="182" w:name="_Toc47603058"/>
    <w:bookmarkStart w:id="183" w:name="_Ref63026495"/>
    <w:bookmarkStart w:id="184" w:name="_Toc67385403"/>
    <w:p w14:paraId="0ADA870C" w14:textId="6A9D1C2C" w:rsidR="000E10A4" w:rsidRDefault="000E10A4" w:rsidP="006C05DD">
      <w:pPr>
        <w:pStyle w:val="Figure"/>
        <w:spacing w:line="480" w:lineRule="auto"/>
      </w:pPr>
      <w:r w:rsidRPr="005F5EE9">
        <mc:AlternateContent>
          <mc:Choice Requires="wpg">
            <w:drawing>
              <wp:anchor distT="0" distB="0" distL="114300" distR="114300" simplePos="0" relativeHeight="251663872" behindDoc="0" locked="0" layoutInCell="1" allowOverlap="1" wp14:anchorId="639E7913" wp14:editId="5197ACFC">
                <wp:simplePos x="0" y="0"/>
                <wp:positionH relativeFrom="column">
                  <wp:posOffset>1471213</wp:posOffset>
                </wp:positionH>
                <wp:positionV relativeFrom="paragraph">
                  <wp:posOffset>76011</wp:posOffset>
                </wp:positionV>
                <wp:extent cx="3082925" cy="3677920"/>
                <wp:effectExtent l="0" t="0" r="15875" b="17780"/>
                <wp:wrapTopAndBottom/>
                <wp:docPr id="281" name="Group 65"/>
                <wp:cNvGraphicFramePr/>
                <a:graphic xmlns:a="http://schemas.openxmlformats.org/drawingml/2006/main">
                  <a:graphicData uri="http://schemas.microsoft.com/office/word/2010/wordprocessingGroup">
                    <wpg:wgp>
                      <wpg:cNvGrpSpPr/>
                      <wpg:grpSpPr>
                        <a:xfrm>
                          <a:off x="0" y="0"/>
                          <a:ext cx="3082925" cy="3677920"/>
                          <a:chOff x="0" y="0"/>
                          <a:chExt cx="3083394" cy="3678082"/>
                        </a:xfrm>
                      </wpg:grpSpPr>
                      <pic:pic xmlns:pic="http://schemas.openxmlformats.org/drawingml/2006/picture">
                        <pic:nvPicPr>
                          <pic:cNvPr id="282" name="Picture 282"/>
                          <pic:cNvPicPr>
                            <a:picLocks noChangeAspect="1"/>
                          </pic:cNvPicPr>
                        </pic:nvPicPr>
                        <pic:blipFill>
                          <a:blip r:embed="rId28"/>
                          <a:stretch>
                            <a:fillRect/>
                          </a:stretch>
                        </pic:blipFill>
                        <pic:spPr>
                          <a:xfrm>
                            <a:off x="0" y="0"/>
                            <a:ext cx="1677206" cy="3678082"/>
                          </a:xfrm>
                          <a:prstGeom prst="rect">
                            <a:avLst/>
                          </a:prstGeom>
                        </pic:spPr>
                      </pic:pic>
                      <wps:wsp>
                        <wps:cNvPr id="283" name="Rectangular Callout 283"/>
                        <wps:cNvSpPr/>
                        <wps:spPr>
                          <a:xfrm>
                            <a:off x="1677206" y="0"/>
                            <a:ext cx="1406188" cy="1174792"/>
                          </a:xfrm>
                          <a:prstGeom prst="wedgeRectCallout">
                            <a:avLst>
                              <a:gd name="adj1" fmla="val -65583"/>
                              <a:gd name="adj2" fmla="val 18979"/>
                            </a:avLst>
                          </a:prstGeom>
                        </wps:spPr>
                        <wps:style>
                          <a:lnRef idx="2">
                            <a:schemeClr val="dk1"/>
                          </a:lnRef>
                          <a:fillRef idx="1">
                            <a:schemeClr val="lt1"/>
                          </a:fillRef>
                          <a:effectRef idx="0">
                            <a:schemeClr val="dk1"/>
                          </a:effectRef>
                          <a:fontRef idx="minor">
                            <a:schemeClr val="dk1"/>
                          </a:fontRef>
                        </wps:style>
                        <wps:txbx>
                          <w:txbxContent>
                            <w:p w14:paraId="4987170D" w14:textId="77777777" w:rsidR="00E40DCC" w:rsidRDefault="00E40DCC" w:rsidP="000E10A4">
                              <w:pPr>
                                <w:pStyle w:val="NormalWeb"/>
                                <w:spacing w:before="0" w:beforeAutospacing="0" w:after="0" w:afterAutospacing="0"/>
                                <w:jc w:val="center"/>
                              </w:pPr>
                              <w:r>
                                <w:rPr>
                                  <w:rFonts w:asciiTheme="minorHAnsi" w:hAnsi="Calibri" w:cstheme="minorBidi"/>
                                  <w:color w:val="000000" w:themeColor="dark1"/>
                                  <w:kern w:val="24"/>
                                  <w:sz w:val="22"/>
                                  <w:szCs w:val="22"/>
                                </w:rPr>
                                <w:t>Fracture before application of LCM</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4" name="Rectangular Callout 284"/>
                        <wps:cNvSpPr/>
                        <wps:spPr>
                          <a:xfrm>
                            <a:off x="1677206" y="1254798"/>
                            <a:ext cx="1406188" cy="1174792"/>
                          </a:xfrm>
                          <a:prstGeom prst="wedgeRectCallout">
                            <a:avLst>
                              <a:gd name="adj1" fmla="val -65583"/>
                              <a:gd name="adj2" fmla="val 18979"/>
                            </a:avLst>
                          </a:prstGeom>
                        </wps:spPr>
                        <wps:style>
                          <a:lnRef idx="2">
                            <a:schemeClr val="dk1"/>
                          </a:lnRef>
                          <a:fillRef idx="1">
                            <a:schemeClr val="lt1"/>
                          </a:fillRef>
                          <a:effectRef idx="0">
                            <a:schemeClr val="dk1"/>
                          </a:effectRef>
                          <a:fontRef idx="minor">
                            <a:schemeClr val="dk1"/>
                          </a:fontRef>
                        </wps:style>
                        <wps:txbx>
                          <w:txbxContent>
                            <w:p w14:paraId="44579425" w14:textId="77777777" w:rsidR="00E40DCC" w:rsidRDefault="00E40DCC" w:rsidP="000E10A4">
                              <w:pPr>
                                <w:pStyle w:val="NormalWeb"/>
                                <w:spacing w:before="0" w:beforeAutospacing="0" w:after="0" w:afterAutospacing="0"/>
                                <w:jc w:val="center"/>
                              </w:pPr>
                              <w:r>
                                <w:rPr>
                                  <w:rFonts w:asciiTheme="minorHAnsi" w:hAnsi="Calibri" w:cstheme="minorBidi"/>
                                  <w:color w:val="000000" w:themeColor="dark1"/>
                                  <w:kern w:val="24"/>
                                  <w:sz w:val="22"/>
                                  <w:szCs w:val="22"/>
                                </w:rPr>
                                <w:t>Larger LCM particles bridge the fracture.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5" name="Rectangular Callout 285"/>
                        <wps:cNvSpPr/>
                        <wps:spPr>
                          <a:xfrm>
                            <a:off x="1677206" y="2503289"/>
                            <a:ext cx="1406188" cy="1174792"/>
                          </a:xfrm>
                          <a:prstGeom prst="wedgeRectCallout">
                            <a:avLst>
                              <a:gd name="adj1" fmla="val -65583"/>
                              <a:gd name="adj2" fmla="val 18979"/>
                            </a:avLst>
                          </a:prstGeom>
                        </wps:spPr>
                        <wps:style>
                          <a:lnRef idx="2">
                            <a:schemeClr val="dk1"/>
                          </a:lnRef>
                          <a:fillRef idx="1">
                            <a:schemeClr val="lt1"/>
                          </a:fillRef>
                          <a:effectRef idx="0">
                            <a:schemeClr val="dk1"/>
                          </a:effectRef>
                          <a:fontRef idx="minor">
                            <a:schemeClr val="dk1"/>
                          </a:fontRef>
                        </wps:style>
                        <wps:txbx>
                          <w:txbxContent>
                            <w:p w14:paraId="68FC5EA1" w14:textId="77777777" w:rsidR="00E40DCC" w:rsidRDefault="00E40DCC" w:rsidP="000E10A4">
                              <w:pPr>
                                <w:pStyle w:val="NormalWeb"/>
                                <w:spacing w:before="0" w:beforeAutospacing="0" w:after="0" w:afterAutospacing="0"/>
                                <w:jc w:val="center"/>
                              </w:pPr>
                              <w:r>
                                <w:rPr>
                                  <w:rFonts w:asciiTheme="minorHAnsi" w:hAnsi="Calibri" w:cstheme="minorBidi"/>
                                  <w:color w:val="000000" w:themeColor="dark1"/>
                                  <w:kern w:val="24"/>
                                  <w:sz w:val="22"/>
                                  <w:szCs w:val="22"/>
                                </w:rPr>
                                <w:t>Fine particles (LCM, mud solids) are deposited on the</w:t>
                              </w:r>
                            </w:p>
                            <w:p w14:paraId="34C7269F" w14:textId="77777777" w:rsidR="00E40DCC" w:rsidRDefault="00E40DCC" w:rsidP="000E10A4">
                              <w:pPr>
                                <w:pStyle w:val="NormalWeb"/>
                                <w:spacing w:before="0" w:beforeAutospacing="0" w:after="0" w:afterAutospacing="0"/>
                                <w:jc w:val="center"/>
                              </w:pPr>
                              <w:r>
                                <w:rPr>
                                  <w:rFonts w:asciiTheme="minorHAnsi" w:hAnsi="Calibri" w:cstheme="minorBidi"/>
                                  <w:color w:val="000000" w:themeColor="dark1"/>
                                  <w:kern w:val="24"/>
                                  <w:sz w:val="22"/>
                                  <w:szCs w:val="22"/>
                                </w:rPr>
                                <w:t>bridge and seal the fracture.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9E7913" id="Group 65" o:spid="_x0000_s1026" style="position:absolute;left:0;text-align:left;margin-left:115.85pt;margin-top:6pt;width:242.75pt;height:289.6pt;z-index:251663872;mso-width-relative:margin;mso-height-relative:margin" coordsize="30833,367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2" o:spid="_x0000_s1027" type="#_x0000_t75" style="position:absolute;width:16772;height:367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">
                  <v:imagedata r:id="rId29" o:title=""/>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283" o:spid="_x0000_s1028" type="#_x0000_t61" style="position:absolute;left:16772;width:14061;height:1174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" adj="-3366,14899" fillcolor="white [3201]" strokecolor="black [3200]" strokeweight="1pt">
                  <v:textbox>
                    <w:txbxContent>
                      <w:p w14:paraId="4987170D" w14:textId="77777777" w:rsidR="00E40DCC" w:rsidRDefault="00E40DCC" w:rsidP="000E10A4">
                        <w:pPr>
                          <w:pStyle w:val="NormalWeb"/>
                          <w:spacing w:before="0" w:beforeAutospacing="0" w:after="0" w:afterAutospacing="0"/>
                          <w:jc w:val="center"/>
                        </w:pPr>
                        <w:r>
                          <w:rPr>
                            <w:rFonts w:asciiTheme="minorHAnsi" w:hAnsi="Calibri" w:cstheme="minorBidi"/>
                            <w:color w:val="000000" w:themeColor="dark1"/>
                            <w:kern w:val="24"/>
                            <w:sz w:val="22"/>
                            <w:szCs w:val="22"/>
                          </w:rPr>
                          <w:t>Fracture before application of LCM</w:t>
                        </w:r>
                      </w:p>
                    </w:txbxContent>
                  </v:textbox>
                </v:shape>
                <v:shape id="Rectangular Callout 284" o:spid="_x0000_s1029" type="#_x0000_t61" style="position:absolute;left:16772;top:12547;width:14061;height:1174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" adj="-3366,14899" fillcolor="white [3201]" strokecolor="black [3200]" strokeweight="1pt">
                  <v:textbox>
                    <w:txbxContent>
                      <w:p w14:paraId="44579425" w14:textId="77777777" w:rsidR="00E40DCC" w:rsidRDefault="00E40DCC" w:rsidP="000E10A4">
                        <w:pPr>
                          <w:pStyle w:val="NormalWeb"/>
                          <w:spacing w:before="0" w:beforeAutospacing="0" w:after="0" w:afterAutospacing="0"/>
                          <w:jc w:val="center"/>
                        </w:pPr>
                        <w:r>
                          <w:rPr>
                            <w:rFonts w:asciiTheme="minorHAnsi" w:hAnsi="Calibri" w:cstheme="minorBidi"/>
                            <w:color w:val="000000" w:themeColor="dark1"/>
                            <w:kern w:val="24"/>
                            <w:sz w:val="22"/>
                            <w:szCs w:val="22"/>
                          </w:rPr>
                          <w:t>Larger LCM particles bridge the fracture.</w:t>
                        </w:r>
                      </w:p>
                    </w:txbxContent>
                  </v:textbox>
                </v:shape>
                <v:shape id="Rectangular Callout 285" o:spid="_x0000_s1030" type="#_x0000_t61" style="position:absolute;left:16772;top:25032;width:14061;height:1174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" adj="-3366,14899" fillcolor="white [3201]" strokecolor="black [3200]" strokeweight="1pt">
                  <v:textbox>
                    <w:txbxContent>
                      <w:p w14:paraId="68FC5EA1" w14:textId="77777777" w:rsidR="00E40DCC" w:rsidRDefault="00E40DCC" w:rsidP="000E10A4">
                        <w:pPr>
                          <w:pStyle w:val="NormalWeb"/>
                          <w:spacing w:before="0" w:beforeAutospacing="0" w:after="0" w:afterAutospacing="0"/>
                          <w:jc w:val="center"/>
                        </w:pPr>
                        <w:r>
                          <w:rPr>
                            <w:rFonts w:asciiTheme="minorHAnsi" w:hAnsi="Calibri" w:cstheme="minorBidi"/>
                            <w:color w:val="000000" w:themeColor="dark1"/>
                            <w:kern w:val="24"/>
                            <w:sz w:val="22"/>
                            <w:szCs w:val="22"/>
                          </w:rPr>
                          <w:t>Fine particles (LCM, mud solids) are deposited on the</w:t>
                        </w:r>
                      </w:p>
                      <w:p w14:paraId="34C7269F" w14:textId="77777777" w:rsidR="00E40DCC" w:rsidRDefault="00E40DCC" w:rsidP="000E10A4">
                        <w:pPr>
                          <w:pStyle w:val="NormalWeb"/>
                          <w:spacing w:before="0" w:beforeAutospacing="0" w:after="0" w:afterAutospacing="0"/>
                          <w:jc w:val="center"/>
                        </w:pPr>
                        <w:r>
                          <w:rPr>
                            <w:rFonts w:asciiTheme="minorHAnsi" w:hAnsi="Calibri" w:cstheme="minorBidi"/>
                            <w:color w:val="000000" w:themeColor="dark1"/>
                            <w:kern w:val="24"/>
                            <w:sz w:val="22"/>
                            <w:szCs w:val="22"/>
                          </w:rPr>
                          <w:t>bridge and seal the fracture.</w:t>
                        </w:r>
                      </w:p>
                    </w:txbxContent>
                  </v:textbox>
                </v:shape>
                <w10:wrap type="topAndBottom"/>
              </v:group>
            </w:pict>
          </mc:Fallback>
        </mc:AlternateContent>
      </w:r>
      <w:r>
        <w:t xml:space="preserve">LCM bridging and sealing process (Adapted from </w:t>
      </w:r>
      <w:r w:rsidR="00AA209C" w:rsidRPr="00AA209C">
        <w:fldChar w:fldCharType="begin" w:fldLock="1"/>
      </w:r>
      <w:r w:rsidR="000C078A">
        <w:instrText>ADDIN CSL_CITATION {"citationItems":[{"id":"ITEM-1","itemData":{"DOI":"10.1016/C2015-0-00926-1","ISBN":"9780128039410","abstract":"Lost Circulation: Mechanisms and Solutions provides the latest information on a long-existing problem for drilling and cementing engineers that can cause improper drilling conditions, safety risks, and annual losses of millions of wasted dollars for oil and gas companies. While several conferences have convened on the topic, this book is the first reliable reference to provide a well-rounded, unbiased approach on the fundamental causes of lost circulation, how to diagnose it in the well, and how to treat and prevent it in future well planning operations. As today's drilling operations become more complex, and include situations such as sub-salt formations, deepwater wells with losses caused by cooling, and more depleted reservoirs with reduced in-situ stresses, this book provides critical content on the current state of the industry that includes a breakdown of basics on stresses and fractures and how drilling fluids work in the wellbore. The book then covers the more practical issues caused by induced fractures, such as how to understand where the losses are occurring and how to use proven preventative measures such as wellbore strengthening and the effect of base fluid on lost circulation performance. Supported by realistic case studies, this book separates the many myths from the known facts, equipping today's drilling and cementing engineer with a go-to solution for every day well challenges.","author":[{"dropping-particle":"","family":"Lavrov","given":"Alexandre","non-dropping-particle":"","parse-names":false,"suffix":""}],"container-title":"Lost Circulation: Mechanisms and Solutions","id":"ITEM-1","issued":{"date-parts":[["2016","3","17"]]},"number-of-pages":"1-252","publisher":"Elsevier Inc.","title":"Lost circulation: Mechanisms and solutions","type":"book"},"uris":["http://www.mendeley.com/documents/?uuid=38b0094a-e43b-3684-9f0f-d7feee1e97c6"]}],"mendeley":{"formattedCitation":"(Lavrov, 2016)","manualFormatting":"Lavrov, 2016","plainTextFormattedCitation":"(Lavrov, 2016)","previouslyFormattedCitation":"(Lavrov, 2016)"},"properties":{"noteIndex":0},"schema":"https://github.com/citation-style-language/schema/raw/master/csl-citation.json"}</w:instrText>
      </w:r>
      <w:r w:rsidR="00AA209C" w:rsidRPr="00AA209C">
        <w:fldChar w:fldCharType="separate"/>
      </w:r>
      <w:r w:rsidR="00AA209C" w:rsidRPr="00AF2179">
        <w:t>Lavrov, 2016</w:t>
      </w:r>
      <w:r w:rsidR="00AA209C" w:rsidRPr="00AA209C">
        <w:fldChar w:fldCharType="end"/>
      </w:r>
      <w:r>
        <w:t>)</w:t>
      </w:r>
      <w:bookmarkEnd w:id="182"/>
      <w:bookmarkEnd w:id="183"/>
      <w:bookmarkEnd w:id="184"/>
    </w:p>
    <w:p w14:paraId="16554401" w14:textId="77777777" w:rsidR="002340C7" w:rsidRDefault="002340C7" w:rsidP="002340C7">
      <w:r>
        <w:lastRenderedPageBreak/>
        <w:t>The connection between the particle size of an LCM and its capability to bridge fractures has led to the development of different methods to select the proper particle size.</w:t>
      </w:r>
    </w:p>
    <w:p w14:paraId="601E8F09" w14:textId="5BC00365" w:rsidR="002340C7" w:rsidRDefault="002340C7" w:rsidP="002340C7">
      <w:r>
        <w:t xml:space="preserve">One of the most accepted criteria was proposed by </w:t>
      </w:r>
      <w:r w:rsidR="000C078A">
        <w:fldChar w:fldCharType="begin" w:fldLock="1"/>
      </w:r>
      <w:r w:rsidR="000C078A">
        <w:instrText>ADDIN CSL_CITATION {"citationItems":[{"id":"ITEM-1","itemData":{"DOI":"10.2118/5713-PA","ISSN":"0149-2136","abstract":"Solids invasion and formation impairment can be minimized by adding bridging materials to drilling muds. Measurement of size distributions of solids in the muds along with calculations of rockpore sizes can be used to design competent muds. Test results of a laboratory mud agree well with published results.Although invasion and formation damage occur with all muds during drilling, it is possible to minimize solids invasion and formation impairment by adding bridging material to the muds. This bridging material is chosen by matching its size to the formation-rock pore sizes. Techniques (particularly the Coulter counter method) are now available for measuring the size distributions of solids in the muds. This measurement, coupled with calculation of rock pore sizes from permeability or capillary pressure data, forms the basis of the matching procedures reported here for the design of competent muds that is, muds that impair to depths normally penetrated by perforations.Two rules are used for selecting the size and concentration of bridging materials.1. The median particle size of the bridging additive should be equal to or slightly greater than one-third the median pore size of the formation.2. The concentration of the bridging size solids must be at least 5 percent by volume of the solids in the final mud mix.Laboratory tests with competent muds show that impairment caused by invasion of mud particles occurred to a depth of less than 1 in., a depth normally penetrated by perforations. Levels of impairment observed do not significantly affect injectivity or productivity of the systems studied. A laboratory mud was tested on 4- to 6-darcy unconsolidated sand in a radial-flow apparatus. Also, a Wasson San Andres field mud was tested in linear flow tests on 5- and 50-md dolomite cores taken from the Wasson field. Where comparisons are possible, these results agree with those for similar tests reported in the literature.Results from investigations of the effects of drilling-mud particle invasion on rock permeability can be summarized as follows.1. Invasion and formation damage occur with all muds.2. The depth of invasion and level of impairment can be controlled, to a certain degree, by designing the mud to include bridging material.3. The effectiveness of the bridging material in reducing invasion is a function of the concentration and particle size of the material and of the pore sizes of the formation rock.4. Damage is most likely to occur in higher permea…","author":[{"dropping-particle":"","family":"Abrams","given":"A","non-dropping-particle":"","parse-names":false,"suffix":""}],"container-title":"Journal of Petroleum Technology","id":"ITEM-1","issue":"05","issued":{"date-parts":[["1977","5","1"]]},"page":"586-592","title":"Mud Design To Minimize Rock Impairment Due To Particle Invasion","type":"article-journal","volume":"29"},"uris":["http://www.mendeley.com/documents/?uuid=dae9130a-547e-4341-a423-5d896e66b242"]}],"mendeley":{"formattedCitation":"(Abrams, 1977)","manualFormatting":"Abrams (1977)","plainTextFormattedCitation":"(Abrams, 1977)","previouslyFormattedCitation":"(Abrams, 1977)"},"properties":{"noteIndex":0},"schema":"https://github.com/citation-style-language/schema/raw/master/csl-citation.json"}</w:instrText>
      </w:r>
      <w:r w:rsidR="000C078A">
        <w:fldChar w:fldCharType="separate"/>
      </w:r>
      <w:r w:rsidR="000C078A" w:rsidRPr="000C078A">
        <w:rPr>
          <w:noProof/>
        </w:rPr>
        <w:t xml:space="preserve">Abrams </w:t>
      </w:r>
      <w:r w:rsidR="000C078A">
        <w:rPr>
          <w:noProof/>
        </w:rPr>
        <w:t>(</w:t>
      </w:r>
      <w:r w:rsidR="000C078A" w:rsidRPr="000C078A">
        <w:rPr>
          <w:noProof/>
        </w:rPr>
        <w:t>1977)</w:t>
      </w:r>
      <w:r w:rsidR="000C078A">
        <w:fldChar w:fldCharType="end"/>
      </w:r>
      <w:r>
        <w:t xml:space="preserve">. The method is </w:t>
      </w:r>
      <w:r w:rsidR="00093A27">
        <w:t>consisting</w:t>
      </w:r>
      <w:r>
        <w:t xml:space="preserve"> of two rules for selecting bridging material. The first rule is that the particle size's mean size must be equal to or greater than one-third of the mean of the rock pore size. The second rule is that the sealing material must be no less than 5% of the drilling fluid volume.</w:t>
      </w:r>
    </w:p>
    <w:p w14:paraId="0830C4EC" w14:textId="0423CACA" w:rsidR="000E10A4" w:rsidRDefault="002340C7" w:rsidP="002340C7">
      <w:r>
        <w:t>Since then, different criteria have been proposed. They are summarized in</w:t>
      </w:r>
      <w:r w:rsidR="0073345A">
        <w:rPr>
          <w:b/>
        </w:rPr>
        <w:t xml:space="preserve"> </w:t>
      </w:r>
      <w:r w:rsidR="0073345A">
        <w:rPr>
          <w:b/>
        </w:rPr>
        <w:fldChar w:fldCharType="begin"/>
      </w:r>
      <w:r w:rsidR="0073345A">
        <w:rPr>
          <w:b/>
        </w:rPr>
        <w:instrText xml:space="preserve"> REF _Ref60950435 \r \h </w:instrText>
      </w:r>
      <w:r w:rsidR="0073345A">
        <w:rPr>
          <w:b/>
        </w:rPr>
      </w:r>
      <w:r w:rsidR="0073345A">
        <w:rPr>
          <w:b/>
        </w:rPr>
        <w:fldChar w:fldCharType="separate"/>
      </w:r>
      <w:r w:rsidR="00B05D72">
        <w:rPr>
          <w:b/>
        </w:rPr>
        <w:t>Table 10</w:t>
      </w:r>
      <w:r w:rsidR="0073345A">
        <w:rPr>
          <w:b/>
        </w:rPr>
        <w:fldChar w:fldCharType="end"/>
      </w:r>
      <w:r w:rsidR="000E10A4">
        <w:t xml:space="preserve">. </w:t>
      </w:r>
      <w:r w:rsidRPr="001B1D97">
        <w:t xml:space="preserve">The downside of the earlier methods is that they are based on pore size. However, they have been used as selection criteria for sealing fractures. </w:t>
      </w:r>
      <w:r w:rsidR="000C078A">
        <w:fldChar w:fldCharType="begin" w:fldLock="1"/>
      </w:r>
      <w:r w:rsidR="000C078A">
        <w:instrText>ADDIN CSL_CITATION {"citationItems":[{"id":"ITEM-1","itemData":{"DOI":"10.1016/j.petrol.2016.10.027","ISSN":"09204105","abstract":"This paper presents a new criterion to select particle size distribution (PSD) for an effective fracture sealing. The method was developed based on a comprehensive laboratory investigation that was conducted to determine the relationship between effectiveness of different lost circulation material (LCM) treatments in terms of the sealing efficiency and PSD. The results were compared with the current selection methods, which were developed to enhance the bridging capabilities for drill-in fluid, to investigate their applicability in designing effective treatments for fracture sealing. A statistical investigation was carried out to develop new criteria that suggest PSD based on the expected fracture width for an effective fracture sealing. The criteria suggest that both D50 and D90 should be equal or greater than 3/10 and 6/5 the fracture width, respectively. The suggested method showed a 90% match between the actual and predicted seal quality.","author":[{"dropping-particle":"","family":"Alsaba","given":"Mortadha","non-dropping-particle":"","parse-names":false,"suffix":""},{"dropping-particle":"","family":"Dushaishi","given":"Mohammed F.","non-dropping-particle":"Al","parse-names":false,"suffix":""},{"dropping-particle":"","family":"Nygaard","given":"Runar","non-dropping-particle":"","parse-names":false,"suffix":""},{"dropping-particle":"","family":"Nes","given":"Olav Magnar","non-dropping-particle":"","parse-names":false,"suffix":""},{"dropping-particle":"","family":"Saasen","given":"Arild","non-dropping-particle":"","parse-names":false,"suffix":""}],"container-title":"Journal of Petroleum Science and Engineering","id":"ITEM-1","issue":"January 2016","issued":{"date-parts":[["2017"]]},"page":"641-648","publisher":"Elsevier","title":"Updated criterion to select particle size distribution of lost circulation materials for an effective fracture sealing","type":"article-journal","volume":"149"},"uris":["http://www.mendeley.com/documents/?uuid=b3236bc9-e8f1-4bf8-b483-7edc30cacc82"]}],"mendeley":{"formattedCitation":"(Alsaba et al., 2017)","manualFormatting":"Alsaba et al. (2017)","plainTextFormattedCitation":"(Alsaba et al., 2017)","previouslyFormattedCitation":"(Alsaba et al., 2017)"},"properties":{"noteIndex":0},"schema":"https://github.com/citation-style-language/schema/raw/master/csl-citation.json"}</w:instrText>
      </w:r>
      <w:r w:rsidR="000C078A">
        <w:fldChar w:fldCharType="separate"/>
      </w:r>
      <w:r w:rsidR="000C078A" w:rsidRPr="000C078A">
        <w:rPr>
          <w:noProof/>
        </w:rPr>
        <w:t xml:space="preserve">Alsaba et al. </w:t>
      </w:r>
      <w:r w:rsidR="000C078A">
        <w:rPr>
          <w:noProof/>
        </w:rPr>
        <w:t>(</w:t>
      </w:r>
      <w:r w:rsidR="000C078A" w:rsidRPr="000C078A">
        <w:rPr>
          <w:noProof/>
        </w:rPr>
        <w:t>2017)</w:t>
      </w:r>
      <w:r w:rsidR="000C078A">
        <w:fldChar w:fldCharType="end"/>
      </w:r>
      <w:r w:rsidRPr="001B1D97">
        <w:t xml:space="preserve"> proposed a new selection criterion based on a statistical analysis of extensive experimental research. LCMs with diverse particle size distributions were tested on fractures from</w:t>
      </w:r>
      <w:r>
        <w:t xml:space="preserve"> 1000 </w:t>
      </w:r>
      <w:r>
        <w:sym w:font="Symbol" w:char="F06D"/>
      </w:r>
      <w:r>
        <w:t xml:space="preserve">m to 3000 </w:t>
      </w:r>
      <w:r>
        <w:sym w:font="Symbol" w:char="F06D"/>
      </w:r>
      <w:r>
        <w:t>m.</w:t>
      </w:r>
      <w:r w:rsidR="000E10A4">
        <w:t xml:space="preserve"> </w:t>
      </w:r>
    </w:p>
    <w:p w14:paraId="4B1D029F" w14:textId="474971A5" w:rsidR="000E10A4" w:rsidRDefault="000E10A4" w:rsidP="000E10A4">
      <w:pPr>
        <w:pStyle w:val="Table"/>
        <w:ind w:left="360"/>
      </w:pPr>
      <w:bookmarkStart w:id="185" w:name="_Ref60950435"/>
      <w:bookmarkStart w:id="186" w:name="_Toc64331949"/>
      <w:r>
        <w:t xml:space="preserve">Summary of LCM selection by Particle Size (After </w:t>
      </w:r>
      <w:r w:rsidR="000C078A" w:rsidRPr="000C078A">
        <w:fldChar w:fldCharType="begin" w:fldLock="1"/>
      </w:r>
      <w:r w:rsidR="000C078A">
        <w:instrText>ADDIN CSL_CITATION {"citationItems":[{"id":"ITEM-1","itemData":{"DOI":"10.1016/j.petrol.2016.10.027","ISSN":"09204105","abstract":"This paper presents a new criterion to select particle size distribution (PSD) for an effective fracture sealing. The method was developed based on a comprehensive laboratory investigation that was conducted to determine the relationship between effectiveness of different lost circulation material (LCM) treatments in terms of the sealing efficiency and PSD. The results were compared with the current selection methods, which were developed to enhance the bridging capabilities for drill-in fluid, to investigate their applicability in designing effective treatments for fracture sealing. A statistical investigation was carried out to develop new criteria that suggest PSD based on the expected fracture width for an effective fracture sealing. The criteria suggest that both D50 and D90 should be equal or greater than 3/10 and 6/5 the fracture width, respectively. The suggested method showed a 90% match between the actual and predicted seal quality.","author":[{"dropping-particle":"","family":"Alsaba","given":"Mortadha","non-dropping-particle":"","parse-names":false,"suffix":""},{"dropping-particle":"","family":"Dushaishi","given":"Mohammed F.","non-dropping-particle":"Al","parse-names":false,"suffix":""},{"dropping-particle":"","family":"Nygaard","given":"Runar","non-dropping-particle":"","parse-names":false,"suffix":""},{"dropping-particle":"","family":"Nes","given":"Olav Magnar","non-dropping-particle":"","parse-names":false,"suffix":""},{"dropping-particle":"","family":"Saasen","given":"Arild","non-dropping-particle":"","parse-names":false,"suffix":""}],"container-title":"Journal of Petroleum Science and Engineering","id":"ITEM-1","issue":"January 2016","issued":{"date-parts":[["2017"]]},"page":"641-648","publisher":"Elsevier","title":"Updated criterion to select particle size distribution of lost circulation materials for an effective fracture sealing","type":"article-journal","volume":"149"},"uris":["http://www.mendeley.com/documents/?uuid=b3236bc9-e8f1-4bf8-b483-7edc30cacc82"]}],"mendeley":{"formattedCitation":"(Alsaba et al., 2017)","manualFormatting":"Alsaba et al., 2017","plainTextFormattedCitation":"(Alsaba et al., 2017)","previouslyFormattedCitation":"(Alsaba et al., 2017)"},"properties":{"noteIndex":0},"schema":"https://github.com/citation-style-language/schema/raw/master/csl-citation.json"}</w:instrText>
      </w:r>
      <w:r w:rsidR="000C078A" w:rsidRPr="000C078A">
        <w:fldChar w:fldCharType="separate"/>
      </w:r>
      <w:r w:rsidR="000C078A" w:rsidRPr="00AF2179">
        <w:t>Alsaba et al., 2017</w:t>
      </w:r>
      <w:r w:rsidR="000C078A" w:rsidRPr="000C078A">
        <w:fldChar w:fldCharType="end"/>
      </w:r>
      <w:r>
        <w:t>)</w:t>
      </w:r>
      <w:bookmarkEnd w:id="185"/>
      <w:bookmarkEnd w:id="186"/>
    </w:p>
    <w:tbl>
      <w:tblPr>
        <w:tblStyle w:val="ListTable6Colorful"/>
        <w:tblW w:w="8898" w:type="dxa"/>
        <w:tblLook w:val="0620" w:firstRow="1" w:lastRow="0" w:firstColumn="0" w:lastColumn="0" w:noHBand="1" w:noVBand="1"/>
      </w:tblPr>
      <w:tblGrid>
        <w:gridCol w:w="2319"/>
        <w:gridCol w:w="4492"/>
        <w:gridCol w:w="2087"/>
      </w:tblGrid>
      <w:tr w:rsidR="000E10A4" w:rsidRPr="006E3DB5" w14:paraId="3F5083E0" w14:textId="77777777" w:rsidTr="00CC568A">
        <w:trPr>
          <w:cnfStyle w:val="100000000000" w:firstRow="1" w:lastRow="0" w:firstColumn="0" w:lastColumn="0" w:oddVBand="0" w:evenVBand="0" w:oddHBand="0" w:evenHBand="0" w:firstRowFirstColumn="0" w:firstRowLastColumn="0" w:lastRowFirstColumn="0" w:lastRowLastColumn="0"/>
          <w:trHeight w:val="244"/>
        </w:trPr>
        <w:tc>
          <w:tcPr>
            <w:tcW w:w="2319" w:type="dxa"/>
            <w:noWrap/>
            <w:hideMark/>
          </w:tcPr>
          <w:p w14:paraId="32FA7444" w14:textId="77777777" w:rsidR="000E10A4" w:rsidRPr="006E3DB5" w:rsidRDefault="000E10A4" w:rsidP="00E13EFC">
            <w:pPr>
              <w:rPr>
                <w:color w:val="000000"/>
                <w:sz w:val="22"/>
              </w:rPr>
            </w:pPr>
            <w:r w:rsidRPr="006E3DB5">
              <w:rPr>
                <w:color w:val="000000"/>
                <w:sz w:val="22"/>
              </w:rPr>
              <w:t>Method</w:t>
            </w:r>
          </w:p>
        </w:tc>
        <w:tc>
          <w:tcPr>
            <w:tcW w:w="4492" w:type="dxa"/>
            <w:noWrap/>
            <w:hideMark/>
          </w:tcPr>
          <w:p w14:paraId="4D4B1AC3" w14:textId="77777777" w:rsidR="000E10A4" w:rsidRPr="006E3DB5" w:rsidRDefault="000E10A4" w:rsidP="00E13EFC">
            <w:pPr>
              <w:rPr>
                <w:color w:val="000000"/>
                <w:sz w:val="22"/>
              </w:rPr>
            </w:pPr>
            <w:r w:rsidRPr="006E3DB5">
              <w:rPr>
                <w:color w:val="000000"/>
                <w:sz w:val="22"/>
              </w:rPr>
              <w:t>Selection Criteria</w:t>
            </w:r>
          </w:p>
        </w:tc>
        <w:tc>
          <w:tcPr>
            <w:tcW w:w="2087" w:type="dxa"/>
            <w:noWrap/>
            <w:hideMark/>
          </w:tcPr>
          <w:p w14:paraId="554E7E4F" w14:textId="77777777" w:rsidR="000E10A4" w:rsidRPr="006E3DB5" w:rsidRDefault="000E10A4" w:rsidP="00E13EFC">
            <w:pPr>
              <w:rPr>
                <w:color w:val="000000"/>
                <w:sz w:val="22"/>
              </w:rPr>
            </w:pPr>
            <w:r w:rsidRPr="006E3DB5">
              <w:rPr>
                <w:color w:val="000000"/>
                <w:sz w:val="22"/>
              </w:rPr>
              <w:t>Authors</w:t>
            </w:r>
          </w:p>
        </w:tc>
      </w:tr>
      <w:tr w:rsidR="000E10A4" w:rsidRPr="006E3DB5" w14:paraId="52CC5B0B" w14:textId="77777777" w:rsidTr="00CC568A">
        <w:trPr>
          <w:trHeight w:val="453"/>
        </w:trPr>
        <w:tc>
          <w:tcPr>
            <w:tcW w:w="2319" w:type="dxa"/>
            <w:noWrap/>
            <w:hideMark/>
          </w:tcPr>
          <w:p w14:paraId="0EE006CA" w14:textId="77777777" w:rsidR="000E10A4" w:rsidRPr="006E3DB5" w:rsidRDefault="000E10A4" w:rsidP="00E13EFC">
            <w:pPr>
              <w:rPr>
                <w:color w:val="000000"/>
                <w:sz w:val="22"/>
              </w:rPr>
            </w:pPr>
            <w:r w:rsidRPr="006E3DB5">
              <w:rPr>
                <w:color w:val="000000"/>
                <w:sz w:val="22"/>
              </w:rPr>
              <w:t>Abrams Rule</w:t>
            </w:r>
          </w:p>
        </w:tc>
        <w:tc>
          <w:tcPr>
            <w:tcW w:w="4492" w:type="dxa"/>
            <w:noWrap/>
            <w:hideMark/>
          </w:tcPr>
          <w:p w14:paraId="437121C3" w14:textId="77777777" w:rsidR="000E10A4" w:rsidRPr="006E3DB5" w:rsidRDefault="000E10A4" w:rsidP="00E13EFC">
            <w:pPr>
              <w:rPr>
                <w:color w:val="000000"/>
                <w:sz w:val="22"/>
              </w:rPr>
            </w:pPr>
            <w:r w:rsidRPr="006E3DB5">
              <w:rPr>
                <w:color w:val="000000"/>
                <w:sz w:val="22"/>
              </w:rPr>
              <w:t>D50 ≥ 1/3 the formation average pore size</w:t>
            </w:r>
          </w:p>
        </w:tc>
        <w:tc>
          <w:tcPr>
            <w:tcW w:w="2087" w:type="dxa"/>
            <w:noWrap/>
            <w:hideMark/>
          </w:tcPr>
          <w:p w14:paraId="66292063" w14:textId="3B65675A" w:rsidR="000E10A4" w:rsidRPr="006E3DB5" w:rsidRDefault="000C078A" w:rsidP="00E13EFC">
            <w:pPr>
              <w:rPr>
                <w:color w:val="000000"/>
                <w:sz w:val="22"/>
              </w:rPr>
            </w:pPr>
            <w:r>
              <w:rPr>
                <w:color w:val="000000"/>
                <w:sz w:val="22"/>
              </w:rPr>
              <w:fldChar w:fldCharType="begin" w:fldLock="1"/>
            </w:r>
            <w:r>
              <w:rPr>
                <w:color w:val="000000"/>
                <w:sz w:val="22"/>
              </w:rPr>
              <w:instrText>ADDIN CSL_CITATION {"citationItems":[{"id":"ITEM-1","itemData":{"DOI":"10.2118/5713-PA","ISSN":"0149-2136","abstract":"Solids invasion and formation impairment can be minimized by adding bridging materials to drilling muds. Measurement of size distributions of solids in the muds along with calculations of rockpore sizes can be used to design competent muds. Test results of a laboratory mud agree well with published results.Although invasion and formation damage occur with all muds during drilling, it is possible to minimize solids invasion and formation impairment by adding bridging material to the muds. This bridging material is chosen by matching its size to the formation-rock pore sizes. Techniques (particularly the Coulter counter method) are now available for measuring the size distributions of solids in the muds. This measurement, coupled with calculation of rock pore sizes from permeability or capillary pressure data, forms the basis of the matching procedures reported here for the design of competent muds that is, muds that impair to depths normally penetrated by perforations.Two rules are used for selecting the size and concentration of bridging materials.1. The median particle size of the bridging additive should be equal to or slightly greater than one-third the median pore size of the formation.2. The concentration of the bridging size solids must be at least 5 percent by volume of the solids in the final mud mix.Laboratory tests with competent muds show that impairment caused by invasion of mud particles occurred to a depth of less than 1 in., a depth normally penetrated by perforations. Levels of impairment observed do not significantly affect injectivity or productivity of the systems studied. A laboratory mud was tested on 4- to 6-darcy unconsolidated sand in a radial-flow apparatus. Also, a Wasson San Andres field mud was tested in linear flow tests on 5- and 50-md dolomite cores taken from the Wasson field. Where comparisons are possible, these results agree with those for similar tests reported in the literature.Results from investigations of the effects of drilling-mud particle invasion on rock permeability can be summarized as follows.1. Invasion and formation damage occur with all muds.2. The depth of invasion and level of impairment can be controlled, to a certain degree, by designing the mud to include bridging material.3. The effectiveness of the bridging material in reducing invasion is a function of the concentration and particle size of the material and of the pore sizes of the formation rock.4. Damage is most likely to occur in higher permea…","author":[{"dropping-particle":"","family":"Abrams","given":"A","non-dropping-particle":"","parse-names":false,"suffix":""}],"container-title":"Journal of Petroleum Technology","id":"ITEM-1","issue":"05","issued":{"date-parts":[["1977","5","1"]]},"page":"586-592","title":"Mud Design To Minimize Rock Impairment Due To Particle Invasion","type":"article-journal","volume":"29"},"uris":["http://www.mendeley.com/documents/?uuid=dae9130a-547e-4341-a423-5d896e66b242"]}],"mendeley":{"formattedCitation":"(Abrams, 1977)","manualFormatting":"Abrams, 1977","plainTextFormattedCitation":"(Abrams, 1977)","previouslyFormattedCitation":"(Abrams, 1977)"},"properties":{"noteIndex":0},"schema":"https://github.com/citation-style-language/schema/raw/master/csl-citation.json"}</w:instrText>
            </w:r>
            <w:r>
              <w:rPr>
                <w:color w:val="000000"/>
                <w:sz w:val="22"/>
              </w:rPr>
              <w:fldChar w:fldCharType="separate"/>
            </w:r>
            <w:r w:rsidRPr="000C078A">
              <w:rPr>
                <w:noProof/>
                <w:color w:val="000000"/>
                <w:sz w:val="22"/>
              </w:rPr>
              <w:t>Abrams, 1977</w:t>
            </w:r>
            <w:r>
              <w:rPr>
                <w:color w:val="000000"/>
                <w:sz w:val="22"/>
              </w:rPr>
              <w:fldChar w:fldCharType="end"/>
            </w:r>
          </w:p>
        </w:tc>
      </w:tr>
      <w:tr w:rsidR="000E10A4" w:rsidRPr="006E3DB5" w14:paraId="003B893B" w14:textId="77777777" w:rsidTr="00CC568A">
        <w:trPr>
          <w:trHeight w:val="520"/>
        </w:trPr>
        <w:tc>
          <w:tcPr>
            <w:tcW w:w="2319" w:type="dxa"/>
            <w:noWrap/>
            <w:hideMark/>
          </w:tcPr>
          <w:p w14:paraId="04CD901D" w14:textId="77777777" w:rsidR="000E10A4" w:rsidRPr="006E3DB5" w:rsidRDefault="000E10A4" w:rsidP="00E13EFC">
            <w:pPr>
              <w:rPr>
                <w:color w:val="000000"/>
                <w:sz w:val="22"/>
              </w:rPr>
            </w:pPr>
            <w:r w:rsidRPr="006E3DB5">
              <w:rPr>
                <w:color w:val="000000"/>
                <w:sz w:val="22"/>
              </w:rPr>
              <w:t>D90 Rule</w:t>
            </w:r>
          </w:p>
        </w:tc>
        <w:tc>
          <w:tcPr>
            <w:tcW w:w="4492" w:type="dxa"/>
            <w:noWrap/>
            <w:hideMark/>
          </w:tcPr>
          <w:p w14:paraId="5D1E5737" w14:textId="77777777" w:rsidR="000E10A4" w:rsidRPr="006E3DB5" w:rsidRDefault="000E10A4" w:rsidP="00E13EFC">
            <w:pPr>
              <w:rPr>
                <w:color w:val="000000"/>
                <w:sz w:val="22"/>
              </w:rPr>
            </w:pPr>
            <w:r w:rsidRPr="006E3DB5">
              <w:rPr>
                <w:color w:val="000000"/>
                <w:sz w:val="22"/>
              </w:rPr>
              <w:t>D90 = the formation pore size</w:t>
            </w:r>
          </w:p>
        </w:tc>
        <w:tc>
          <w:tcPr>
            <w:tcW w:w="2087" w:type="dxa"/>
            <w:hideMark/>
          </w:tcPr>
          <w:p w14:paraId="7004B909" w14:textId="5B7AC657" w:rsidR="000E10A4" w:rsidRPr="006E3DB5" w:rsidRDefault="000C078A" w:rsidP="00E13EFC">
            <w:pPr>
              <w:rPr>
                <w:color w:val="000000"/>
                <w:sz w:val="22"/>
              </w:rPr>
            </w:pPr>
            <w:r>
              <w:rPr>
                <w:color w:val="000000"/>
                <w:sz w:val="22"/>
              </w:rPr>
              <w:fldChar w:fldCharType="begin" w:fldLock="1"/>
            </w:r>
            <w:r>
              <w:rPr>
                <w:color w:val="000000"/>
                <w:sz w:val="22"/>
              </w:rPr>
              <w:instrText>ADDIN CSL_CITATION {"citationItems":[{"id":"ITEM-1","itemData":{"DOI":"10.2118/36430-ms","ISBN":"9781555634230","abstract":"Quartz arenites are very clean quartz sandstones with unusually high permeabilities for any given porosity. This is attributed to the presence of large, clean pores which are often well connected. These large pores are susceptible to drilling damage, mainly from the invasion of solids. This paper presents both laboratory and field data on the development of drilling fluids to minimise damage in quartz arenites. The required changes in field mud engineering practices, to achieve improved well performance, are discussed. Field experiences are presented, including the impact of the modified mud systems and engineering practices on the resulting skin factors.","author":[{"dropping-particle":"","family":"Smith","given":"P. S.","non-dropping-particle":"","parse-names":false,"suffix":""},{"dropping-particle":"V.","family":"Browne","given":"S.","non-dropping-particle":"","parse-names":false,"suffix":""},{"dropping-particle":"","family":"Heinz","given":"T. J.","non-dropping-particle":"","parse-names":false,"suffix":""},{"dropping-particle":"V.","family":"Wise","given":"W.","non-dropping-particle":"","parse-names":false,"suffix":""}],"container-title":"SPE Annual Technical Conference and Exhibition","id":"ITEM-1","issued":{"date-parts":[["1996","10","6"]]},"publisher":"Society of Petroleum Engineers","title":"Drilling fluid design to prevent formation damage in high permeability quartz arenite sandstones","type":"paper-conference"},"uris":["http://www.mendeley.com/documents/?uuid=eccb28ae-eb6a-3e16-94ec-83324735e17f"]}],"mendeley":{"formattedCitation":"(Smith et al., 1996)","manualFormatting":"Smith et al., 1996","plainTextFormattedCitation":"(Smith et al., 1996)","previouslyFormattedCitation":"(Smith et al., 1996)"},"properties":{"noteIndex":0},"schema":"https://github.com/citation-style-language/schema/raw/master/csl-citation.json"}</w:instrText>
            </w:r>
            <w:r>
              <w:rPr>
                <w:color w:val="000000"/>
                <w:sz w:val="22"/>
              </w:rPr>
              <w:fldChar w:fldCharType="separate"/>
            </w:r>
            <w:r w:rsidRPr="000C078A">
              <w:rPr>
                <w:noProof/>
                <w:color w:val="000000"/>
                <w:sz w:val="22"/>
              </w:rPr>
              <w:t>Smith et al., 1996</w:t>
            </w:r>
            <w:r>
              <w:rPr>
                <w:color w:val="000000"/>
                <w:sz w:val="22"/>
              </w:rPr>
              <w:fldChar w:fldCharType="end"/>
            </w:r>
            <w:r w:rsidR="000E10A4" w:rsidRPr="006E3DB5">
              <w:rPr>
                <w:color w:val="000000"/>
                <w:sz w:val="22"/>
              </w:rPr>
              <w:br/>
            </w:r>
            <w:r>
              <w:rPr>
                <w:color w:val="000000"/>
                <w:sz w:val="22"/>
              </w:rPr>
              <w:fldChar w:fldCharType="begin" w:fldLock="1"/>
            </w:r>
            <w:r>
              <w:rPr>
                <w:color w:val="000000"/>
                <w:sz w:val="22"/>
              </w:rPr>
              <w:instrText>ADDIN CSL_CITATION {"citationItems":[{"id":"ITEM-1","itemData":{"abstract":"A sodium formate drill-in fluid system reduced formation damage, resulting in better-than-expected production rates for an off-shore Dutch development well. Programmed to optimize production capacity and reservoir drainage from a Rotliegend sandstone gas discovery, the 5-7/8-in. subhorizontal production interval was drilled and completed barefoot with a unique, rheologically engineered sodium formate drill-in fluid system. The new system, consisting of a sodium formate (NaCOOH) brine as the base fluid and properly sized calcium carbonate as the formation-bridging agent, was selected on the basis of its well-documented record in reducing solids impairment and formation damage in similar sandstone structures in Germany. The system was engineered around the low-shear-rate viscosity (LSRV) concept, designed to provide exceptional rheological properties. After describing the drilling program, the paper gives results on the drilling and completion.","author":[{"dropping-particle":"","family":"Hands Velsen","given":"N","non-dropping-particle":"","parse-names":false,"suffix":""},{"dropping-particle":"","family":"Kowbel Assen","given":"K","non-dropping-particle":"","parse-names":false,"suffix":""},{"dropping-particle":"","family":"Maikranz","given":"S","non-dropping-particle":"","parse-names":false,"suffix":""},{"dropping-particle":"","family":"Nouris Velsen","given":"R","non-dropping-particle":"","parse-names":false,"suffix":""}],"container-title":"Oil and Gas Journal","id":"ITEM-1","issue":"28","issued":{"date-parts":[["1998"]]},"language":"English","publisher-place":"United States","title":"Drill-in fluid reduces formation damage, increases production rates","type":"article-journal","volume":"96"},"uris":["http://www.mendeley.com/documents/?uuid=54c6b529-143c-4ae2-bd7d-417e0fad2657"]}],"mendeley":{"formattedCitation":"(Hands Velsen et al., 1998)","manualFormatting":"Hands Velsen et al., 1998","plainTextFormattedCitation":"(Hands Velsen et al., 1998)","previouslyFormattedCitation":"(Hands Velsen et al., 1998)"},"properties":{"noteIndex":0},"schema":"https://github.com/citation-style-language/schema/raw/master/csl-citation.json"}</w:instrText>
            </w:r>
            <w:r>
              <w:rPr>
                <w:color w:val="000000"/>
                <w:sz w:val="22"/>
              </w:rPr>
              <w:fldChar w:fldCharType="separate"/>
            </w:r>
            <w:r w:rsidRPr="000C078A">
              <w:rPr>
                <w:noProof/>
                <w:color w:val="000000"/>
                <w:sz w:val="22"/>
              </w:rPr>
              <w:t>Hands Velsen et al., 1998</w:t>
            </w:r>
            <w:r>
              <w:rPr>
                <w:color w:val="000000"/>
                <w:sz w:val="22"/>
              </w:rPr>
              <w:fldChar w:fldCharType="end"/>
            </w:r>
          </w:p>
        </w:tc>
      </w:tr>
      <w:tr w:rsidR="000E10A4" w:rsidRPr="006E3DB5" w14:paraId="605F4616" w14:textId="77777777" w:rsidTr="00CC568A">
        <w:trPr>
          <w:trHeight w:val="1208"/>
        </w:trPr>
        <w:tc>
          <w:tcPr>
            <w:tcW w:w="2319" w:type="dxa"/>
            <w:noWrap/>
            <w:hideMark/>
          </w:tcPr>
          <w:p w14:paraId="070C52C3" w14:textId="77777777" w:rsidR="000E10A4" w:rsidRPr="006E3DB5" w:rsidRDefault="000E10A4" w:rsidP="00E13EFC">
            <w:pPr>
              <w:rPr>
                <w:color w:val="000000"/>
                <w:sz w:val="22"/>
              </w:rPr>
            </w:pPr>
            <w:r w:rsidRPr="006E3DB5">
              <w:rPr>
                <w:color w:val="000000"/>
                <w:sz w:val="22"/>
              </w:rPr>
              <w:t>Vickers Method</w:t>
            </w:r>
          </w:p>
        </w:tc>
        <w:tc>
          <w:tcPr>
            <w:tcW w:w="4492" w:type="dxa"/>
            <w:hideMark/>
          </w:tcPr>
          <w:p w14:paraId="7ECFAA66" w14:textId="77777777" w:rsidR="000E10A4" w:rsidRPr="006E3DB5" w:rsidRDefault="000E10A4" w:rsidP="00E13EFC">
            <w:pPr>
              <w:rPr>
                <w:color w:val="000000"/>
                <w:sz w:val="22"/>
              </w:rPr>
            </w:pPr>
            <w:r w:rsidRPr="006E3DB5">
              <w:rPr>
                <w:color w:val="000000"/>
                <w:sz w:val="22"/>
              </w:rPr>
              <w:t>D90 = largest pore throat</w:t>
            </w:r>
            <w:r w:rsidRPr="006E3DB5">
              <w:rPr>
                <w:color w:val="000000"/>
                <w:sz w:val="22"/>
              </w:rPr>
              <w:br/>
              <w:t>D75 &lt; 2/3 the largest pore throat</w:t>
            </w:r>
            <w:r w:rsidRPr="006E3DB5">
              <w:rPr>
                <w:color w:val="000000"/>
                <w:sz w:val="22"/>
              </w:rPr>
              <w:br/>
              <w:t>D50 ≥ 1/3</w:t>
            </w:r>
            <w:r w:rsidRPr="006E3DB5">
              <w:rPr>
                <w:color w:val="000000"/>
                <w:sz w:val="22"/>
              </w:rPr>
              <w:br/>
              <w:t>D25 = 1/7 the mean pore throat</w:t>
            </w:r>
            <w:r w:rsidRPr="006E3DB5">
              <w:rPr>
                <w:color w:val="000000"/>
                <w:sz w:val="22"/>
              </w:rPr>
              <w:br/>
              <w:t>D10 &gt; the smallest pore throat</w:t>
            </w:r>
          </w:p>
        </w:tc>
        <w:tc>
          <w:tcPr>
            <w:tcW w:w="2087" w:type="dxa"/>
            <w:noWrap/>
            <w:hideMark/>
          </w:tcPr>
          <w:p w14:paraId="7FC91609" w14:textId="60ABF87A" w:rsidR="000E10A4" w:rsidRPr="006E3DB5" w:rsidRDefault="000C078A" w:rsidP="00E13EFC">
            <w:pPr>
              <w:rPr>
                <w:color w:val="000000"/>
                <w:sz w:val="22"/>
              </w:rPr>
            </w:pPr>
            <w:r>
              <w:rPr>
                <w:color w:val="000000"/>
                <w:sz w:val="22"/>
              </w:rPr>
              <w:fldChar w:fldCharType="begin" w:fldLock="1"/>
            </w:r>
            <w:r>
              <w:rPr>
                <w:color w:val="000000"/>
                <w:sz w:val="22"/>
              </w:rPr>
              <w:instrText>ADDIN CSL_CITATION {"citationItems":[{"id":"ITEM-1","itemData":{"ISSN":"1507-0042","author":[{"dropping-particle":"","family":"Vickers","given":"Stephen","non-dropping-particle":"","parse-names":false,"suffix":""},{"dropping-particle":"","family":"Cowie","given":"Martin","non-dropping-particle":"","parse-names":false,"suffix":""},{"dropping-particle":"","family":"Jones","given":"Tom","non-dropping-particle":"","parse-names":false,"suffix":""},{"dropping-particle":"","family":"Twynam","given":"Allan J","non-dropping-particle":"","parse-names":false,"suffix":""}],"container-title":"Wiertnictwo, Nafta, Gaz","id":"ITEM-1","issue":"1","issued":{"date-parts":[["2006"]]},"page":"501-515","title":"A new methodology that surpasses current bridging theories to efficiently seal a varied pore throat distribution as found in natural reservoir formations","type":"article-journal","volume":"23"},"uris":["http://www.mendeley.com/documents/?uuid=d74504d6-3e95-416a-8fbc-9fb86b9dd8b3"]}],"mendeley":{"formattedCitation":"(Vickers et al., 2006)","manualFormatting":"Vickers et al., 2006","plainTextFormattedCitation":"(Vickers et al., 2006)","previouslyFormattedCitation":"(Vickers et al., 2006)"},"properties":{"noteIndex":0},"schema":"https://github.com/citation-style-language/schema/raw/master/csl-citation.json"}</w:instrText>
            </w:r>
            <w:r>
              <w:rPr>
                <w:color w:val="000000"/>
                <w:sz w:val="22"/>
              </w:rPr>
              <w:fldChar w:fldCharType="separate"/>
            </w:r>
            <w:r w:rsidRPr="000C078A">
              <w:rPr>
                <w:noProof/>
                <w:color w:val="000000"/>
                <w:sz w:val="22"/>
              </w:rPr>
              <w:t>Vickers et al., 2006</w:t>
            </w:r>
            <w:r>
              <w:rPr>
                <w:color w:val="000000"/>
                <w:sz w:val="22"/>
              </w:rPr>
              <w:fldChar w:fldCharType="end"/>
            </w:r>
          </w:p>
        </w:tc>
      </w:tr>
      <w:tr w:rsidR="000E10A4" w:rsidRPr="006E3DB5" w14:paraId="2F858A14" w14:textId="77777777" w:rsidTr="00CC568A">
        <w:trPr>
          <w:trHeight w:val="439"/>
        </w:trPr>
        <w:tc>
          <w:tcPr>
            <w:tcW w:w="2319" w:type="dxa"/>
            <w:noWrap/>
            <w:hideMark/>
          </w:tcPr>
          <w:p w14:paraId="4210ACB5" w14:textId="77777777" w:rsidR="000E10A4" w:rsidRPr="006E3DB5" w:rsidRDefault="000E10A4" w:rsidP="00E13EFC">
            <w:pPr>
              <w:rPr>
                <w:color w:val="000000"/>
                <w:sz w:val="22"/>
              </w:rPr>
            </w:pPr>
            <w:r w:rsidRPr="006E3DB5">
              <w:rPr>
                <w:color w:val="000000"/>
                <w:sz w:val="22"/>
              </w:rPr>
              <w:t>Halliburton Method</w:t>
            </w:r>
          </w:p>
        </w:tc>
        <w:tc>
          <w:tcPr>
            <w:tcW w:w="4492" w:type="dxa"/>
            <w:noWrap/>
            <w:hideMark/>
          </w:tcPr>
          <w:p w14:paraId="14BE791E" w14:textId="77777777" w:rsidR="000E10A4" w:rsidRPr="006E3DB5" w:rsidRDefault="000E10A4" w:rsidP="00E13EFC">
            <w:pPr>
              <w:rPr>
                <w:color w:val="000000"/>
                <w:sz w:val="22"/>
              </w:rPr>
            </w:pPr>
            <w:r w:rsidRPr="006E3DB5">
              <w:rPr>
                <w:color w:val="000000"/>
                <w:sz w:val="22"/>
              </w:rPr>
              <w:t>D50 = fracture width</w:t>
            </w:r>
          </w:p>
        </w:tc>
        <w:tc>
          <w:tcPr>
            <w:tcW w:w="2087" w:type="dxa"/>
            <w:noWrap/>
            <w:hideMark/>
          </w:tcPr>
          <w:p w14:paraId="6A3933CF" w14:textId="7FE5C49C" w:rsidR="000E10A4" w:rsidRPr="006E3DB5" w:rsidRDefault="000C078A" w:rsidP="00E13EFC">
            <w:pPr>
              <w:rPr>
                <w:color w:val="000000"/>
                <w:sz w:val="22"/>
              </w:rPr>
            </w:pPr>
            <w:r>
              <w:rPr>
                <w:color w:val="000000"/>
                <w:sz w:val="22"/>
              </w:rPr>
              <w:fldChar w:fldCharType="begin" w:fldLock="1"/>
            </w:r>
            <w:r>
              <w:rPr>
                <w:color w:val="000000"/>
                <w:sz w:val="22"/>
              </w:rPr>
              <w:instrText>ADDIN CSL_CITATION {"citationItems":[{"id":"ITEM-1","itemData":{"DOI":"10.2118/115039-ms","ISBN":"9781605606743","abstract":"Lost circulation costs operators millions of dollars annually. Generally speaking, the drilling industry handles lost circulation much as it did 40 years ago. A significant effort has taken place to understand the mechanics behind lost circulation, what new tools can be developed to help locate the thief zone and what new steps can be taken to minimize or eliminate this problem. Controlling circulation loss during well construction is more than just selecting the proper type of lost circulation material (LCM). A fully engineered approach is recommended. This approach incorporates borehole stability analysis, equivalent circulating density (ECD) modeling, leak-off flow-path geometry considerations, drilling fluid and LCM material selection to help minimize effects on ECD, on-site monitoring using pressure while drilling (PWD), connection flow monitoring techniques, and timely application of LCM and treatments. In many cases, the success or failure of LCM will be largely dependent on the decisions taken and methods employed when using the LCM. A major service company has engineered solutions designed to reduce drilling non-productive time (NPT) due to lost circulation. A multi-disciplinary menu of services and tools is available to support the planning and application stages. Specialty software is used during the planning stage leading to the application of unique products and systems during the delivery stage. A feasibility study by technology specialists may include a wide range of tools during the planning stage to support data acquisition, modeling and design of the application stage. Planning services include hydraulics and fracture characterization modeling to assess expected ECD and their effect on potential lost circulation intervals. The fracture characterization modeling for borehole stress treatments uses a module added to a hydraulics modeling software package that estimates both the expected fracture width and the particle size distribution (PSD) required to plug the induced fracture and prevent propagation. Application services may include delivery of specialized lost circulation materials and systems in either a preventive (pretreatment and/or borehole stress treatments to strengthen the wellbore) or corrective mode (mitigating lost circulation and, where possible, providing additional wellbore strength). Copyright 2008, IADC/SPE Asia Pacific Drilling Technology Conference and Exhibition.","author":[{"dropping-particle":"","family":"Whitfill","given":"Don","non-dropping-particle":"","parse-names":false,"suffix":""}],"container-title":"IADC/SPE Asia Pacific Drilling Technology Conference 2008 - \"Drilling Technology to Access Future Energy Demand and Environmental Challenges\"","id":"ITEM-1","issued":{"date-parts":[["2008","8","25"]]},"publisher":"Society of Petroleum Engineers","publisher-place":"Jakarta, Indonesia.","title":"Lost circulation material selection, particle size distribution and fracture modeling with fracture simulation software","type":"paper-conference"},"uris":["http://www.mendeley.com/documents/?uuid=6d6250b4-c857-324e-87ff-c98645182688"]}],"mendeley":{"formattedCitation":"(Whitfill, 2008)","manualFormatting":"Whitfill, 2008","plainTextFormattedCitation":"(Whitfill, 2008)","previouslyFormattedCitation":"(Whitfill, 2008)"},"properties":{"noteIndex":0},"schema":"https://github.com/citation-style-language/schema/raw/master/csl-citation.json"}</w:instrText>
            </w:r>
            <w:r>
              <w:rPr>
                <w:color w:val="000000"/>
                <w:sz w:val="22"/>
              </w:rPr>
              <w:fldChar w:fldCharType="separate"/>
            </w:r>
            <w:r w:rsidRPr="000C078A">
              <w:rPr>
                <w:noProof/>
                <w:color w:val="000000"/>
                <w:sz w:val="22"/>
              </w:rPr>
              <w:t>Whitfill, 2008</w:t>
            </w:r>
            <w:r>
              <w:rPr>
                <w:color w:val="000000"/>
                <w:sz w:val="22"/>
              </w:rPr>
              <w:fldChar w:fldCharType="end"/>
            </w:r>
          </w:p>
        </w:tc>
      </w:tr>
      <w:tr w:rsidR="000E10A4" w:rsidRPr="006E3DB5" w14:paraId="3FBA7A43" w14:textId="77777777" w:rsidTr="00CC568A">
        <w:trPr>
          <w:trHeight w:val="244"/>
        </w:trPr>
        <w:tc>
          <w:tcPr>
            <w:tcW w:w="2319" w:type="dxa"/>
            <w:noWrap/>
          </w:tcPr>
          <w:p w14:paraId="310F011A" w14:textId="77777777" w:rsidR="000E10A4" w:rsidRPr="006E3DB5" w:rsidRDefault="000E10A4" w:rsidP="00E13EFC">
            <w:pPr>
              <w:rPr>
                <w:color w:val="000000"/>
                <w:sz w:val="22"/>
              </w:rPr>
            </w:pPr>
            <w:proofErr w:type="spellStart"/>
            <w:r w:rsidRPr="006E3DB5">
              <w:rPr>
                <w:color w:val="000000"/>
                <w:sz w:val="22"/>
              </w:rPr>
              <w:lastRenderedPageBreak/>
              <w:t>Alsaba</w:t>
            </w:r>
            <w:proofErr w:type="spellEnd"/>
            <w:r w:rsidRPr="006E3DB5">
              <w:rPr>
                <w:color w:val="000000"/>
                <w:sz w:val="22"/>
              </w:rPr>
              <w:t xml:space="preserve"> Method</w:t>
            </w:r>
          </w:p>
        </w:tc>
        <w:tc>
          <w:tcPr>
            <w:tcW w:w="4492" w:type="dxa"/>
            <w:noWrap/>
          </w:tcPr>
          <w:p w14:paraId="27AA0223" w14:textId="77777777" w:rsidR="000E10A4" w:rsidRPr="006E3DB5" w:rsidRDefault="000E10A4" w:rsidP="00E13EFC">
            <w:pPr>
              <w:rPr>
                <w:color w:val="000000"/>
                <w:sz w:val="22"/>
              </w:rPr>
            </w:pPr>
            <w:r w:rsidRPr="006E3DB5">
              <w:rPr>
                <w:color w:val="000000"/>
                <w:sz w:val="22"/>
              </w:rPr>
              <w:t>D50 should be ≥ 3/10 the fracture width</w:t>
            </w:r>
          </w:p>
          <w:p w14:paraId="4020BB54" w14:textId="77777777" w:rsidR="000E10A4" w:rsidRPr="006E3DB5" w:rsidRDefault="000E10A4" w:rsidP="00E13EFC">
            <w:pPr>
              <w:rPr>
                <w:color w:val="000000"/>
                <w:sz w:val="22"/>
              </w:rPr>
            </w:pPr>
            <w:r w:rsidRPr="006E3DB5">
              <w:rPr>
                <w:color w:val="000000"/>
                <w:sz w:val="22"/>
              </w:rPr>
              <w:t>D90 should be ≥ 6/5 the fracture width</w:t>
            </w:r>
          </w:p>
        </w:tc>
        <w:tc>
          <w:tcPr>
            <w:tcW w:w="2087" w:type="dxa"/>
            <w:noWrap/>
          </w:tcPr>
          <w:p w14:paraId="42BF4B59" w14:textId="6DC86AAC" w:rsidR="000E10A4" w:rsidRPr="006E3DB5" w:rsidRDefault="000C078A" w:rsidP="00E13EFC">
            <w:pPr>
              <w:rPr>
                <w:color w:val="000000"/>
                <w:sz w:val="22"/>
              </w:rPr>
            </w:pPr>
            <w:r>
              <w:rPr>
                <w:color w:val="000000"/>
                <w:sz w:val="22"/>
              </w:rPr>
              <w:fldChar w:fldCharType="begin" w:fldLock="1"/>
            </w:r>
            <w:r>
              <w:rPr>
                <w:color w:val="000000"/>
                <w:sz w:val="22"/>
              </w:rPr>
              <w:instrText>ADDIN CSL_CITATION {"citationItems":[{"id":"ITEM-1","itemData":{"DOI":"10.1016/j.petrol.2016.10.027","ISSN":"09204105","abstract":"This paper presents a new criterion to select particle size distribution (PSD) for an effective fracture sealing. The method was developed based on a comprehensive laboratory investigation that was conducted to determine the relationship between effectiveness of different lost circulation material (LCM) treatments in terms of the sealing efficiency and PSD. The results were compared with the current selection methods, which were developed to enhance the bridging capabilities for drill-in fluid, to investigate their applicability in designing effective treatments for fracture sealing. A statistical investigation was carried out to develop new criteria that suggest PSD based on the expected fracture width for an effective fracture sealing. The criteria suggest that both D50 and D90 should be equal or greater than 3/10 and 6/5 the fracture width, respectively. The suggested method showed a 90% match between the actual and predicted seal quality.","author":[{"dropping-particle":"","family":"Alsaba","given":"Mortadha","non-dropping-particle":"","parse-names":false,"suffix":""},{"dropping-particle":"","family":"Dushaishi","given":"Mohammed F.","non-dropping-particle":"Al","parse-names":false,"suffix":""},{"dropping-particle":"","family":"Nygaard","given":"Runar","non-dropping-particle":"","parse-names":false,"suffix":""},{"dropping-particle":"","family":"Nes","given":"Olav Magnar","non-dropping-particle":"","parse-names":false,"suffix":""},{"dropping-particle":"","family":"Saasen","given":"Arild","non-dropping-particle":"","parse-names":false,"suffix":""}],"container-title":"Journal of Petroleum Science and Engineering","id":"ITEM-1","issue":"January 2016","issued":{"date-parts":[["2017"]]},"page":"641-648","publisher":"Elsevier","title":"Updated criterion to select particle size distribution of lost circulation materials for an effective fracture sealing","type":"article-journal","volume":"149"},"uris":["http://www.mendeley.com/documents/?uuid=b3236bc9-e8f1-4bf8-b483-7edc30cacc82"]}],"mendeley":{"formattedCitation":"(Alsaba et al., 2017)","manualFormatting":"Alsaba et al., 2017","plainTextFormattedCitation":"(Alsaba et al., 2017)","previouslyFormattedCitation":"(Alsaba et al., 2017)"},"properties":{"noteIndex":0},"schema":"https://github.com/citation-style-language/schema/raw/master/csl-citation.json"}</w:instrText>
            </w:r>
            <w:r>
              <w:rPr>
                <w:color w:val="000000"/>
                <w:sz w:val="22"/>
              </w:rPr>
              <w:fldChar w:fldCharType="separate"/>
            </w:r>
            <w:r w:rsidRPr="000C078A">
              <w:rPr>
                <w:noProof/>
                <w:color w:val="000000"/>
                <w:sz w:val="22"/>
              </w:rPr>
              <w:t>Alsaba et al., 2017</w:t>
            </w:r>
            <w:r>
              <w:rPr>
                <w:color w:val="000000"/>
                <w:sz w:val="22"/>
              </w:rPr>
              <w:fldChar w:fldCharType="end"/>
            </w:r>
          </w:p>
        </w:tc>
      </w:tr>
    </w:tbl>
    <w:p w14:paraId="6FF12983" w14:textId="7861D64B" w:rsidR="000E10A4" w:rsidRDefault="000E10A4" w:rsidP="00CD4B21">
      <w:pPr>
        <w:pStyle w:val="Heading3"/>
      </w:pPr>
      <w:bookmarkStart w:id="187" w:name="_Toc47604380"/>
      <w:bookmarkStart w:id="188" w:name="_Toc67478628"/>
      <w:r>
        <w:t>Wellbore Strengthening</w:t>
      </w:r>
      <w:bookmarkEnd w:id="187"/>
      <w:bookmarkEnd w:id="188"/>
    </w:p>
    <w:p w14:paraId="3407AEAF" w14:textId="5BE8B01D" w:rsidR="002340C7" w:rsidRDefault="002340C7" w:rsidP="002340C7">
      <w:r>
        <w:t xml:space="preserve">An evolution to the traditional LCM addition to the mud system is the concept of wellbore strengthening. This consists of LCM usage to intentionally increase the fracture gradient of a wellbore by adding LCM to bridge and seal fractures near-wellbore </w:t>
      </w:r>
      <w:r w:rsidR="000C078A">
        <w:fldChar w:fldCharType="begin" w:fldLock="1"/>
      </w:r>
      <w:r w:rsidR="000C078A">
        <w:instrText>ADDIN CSL_CITATION {"citationItems":[{"id":"ITEM-1","itemData":{"DOI":"10.2118/140753-ms","ISBN":"9781617827112","abstract":"The window between pore pressure and fracture gradient is usually the most critical factor in well design. The width of this window dictates well control and loss circulation prevention. Most notably, in deep offshore basins this window becomes narrower which makes it more challenging to control the ECD. Similar scenario happens in highly deviated and/or horizontal borehole in which fracture gradient significantly decrease as deviation angle increases. To mitigate the small tolerance between pore pressure and fracture gradients an engineering practice referred to as \"wellbore strengthening\" is conducted to increase the fracture gradient. The method relies on propping and/or sealing the fractures with specially designed materials. Different competing theories exist for wellbore strengthening mechanisms. These can be categorized into two groups. The first group believes that strengthening happens as a result of increasing wellbore hoop stress when a wedge inserted into the fracture while the second group emphasis on fracture tip isolation with suitable materials and enhancing fracture propagation pressure. The existing numerical models and lab experiments done so far did not fully replicate the same operational phenomenon to understand the true mechanism. The main objective of this study was to compare the existing wellbore strengthening models using both numerical simulations and analytical solution for different field cases. Results of finite-element analysis for fracture initiation, propagation, sealing and stress changes after each step are provided. Our numerical results indicate that wellbore hoop stress cannot be higher than its ideal case in the fractured zone by plugging and/or sealing fractures. However, strengthening the wellbore and increasing the fracture gradient can be done by enhancing fracture propagation pressure. Copyright 2011, Society of Petroleum Engineers.","author":[{"dropping-particle":"","family":"Salehi","given":"S.","non-dropping-particle":"","parse-names":false,"suffix":""},{"dropping-particle":"","family":"Nygaard","given":"R.","non-dropping-particle":"","parse-names":false,"suffix":""}],"container-title":"SPE Production and Operations Symposium, Proceedings","id":"ITEM-1","issued":{"date-parts":[["2011","3","27"]]},"publisher":"Society of Petroleum Engineers (SPE)","publisher-place":"Oklahoma City, Oklahoma, USA.","title":"Evaluation of new drilling approach for widening operational window: Implications for wellbore strengthening","type":"paper-conference"},"uris":["http://www.mendeley.com/documents/?uuid=2f80d6af-dbc7-3de7-8a03-885c9a43f214"]}],"mendeley":{"formattedCitation":"(Salehi and Nygaard, 2011)","plainTextFormattedCitation":"(Salehi and Nygaard, 2011)","previouslyFormattedCitation":"(Salehi and Nygaard, 2011)"},"properties":{"noteIndex":0},"schema":"https://github.com/citation-style-language/schema/raw/master/csl-citation.json"}</w:instrText>
      </w:r>
      <w:r w:rsidR="000C078A">
        <w:fldChar w:fldCharType="separate"/>
      </w:r>
      <w:r w:rsidR="000C078A" w:rsidRPr="000C078A">
        <w:rPr>
          <w:noProof/>
        </w:rPr>
        <w:t>(Salehi and Nygaard, 2011)</w:t>
      </w:r>
      <w:r w:rsidR="000C078A">
        <w:fldChar w:fldCharType="end"/>
      </w:r>
      <w:r>
        <w:t>.</w:t>
      </w:r>
      <w:r w:rsidR="006848A0">
        <w:t xml:space="preserve"> </w:t>
      </w:r>
      <w:r>
        <w:t xml:space="preserve">Three physical models describe the wellbore strengthening concept and how they enhance the wellbore strength in drilling operations; stress cage model, FCS (Fracture Closure Stress) model, and FPR (Fracture Propagation Resistance) model </w:t>
      </w:r>
      <w:r w:rsidR="000C078A">
        <w:fldChar w:fldCharType="begin" w:fldLock="1"/>
      </w:r>
      <w:r w:rsidR="000C078A">
        <w:instrText>ADDIN CSL_CITATION {"citationItems":[{"id":"ITEM-1","itemData":{"DOI":"10.1016/j.petrol.2019.106653","ISSN":"09204105","abstract":"Loss circulation is one of the major concerns in drilling and well construction. The uncontrolled flow of fluids into formation while drilling or primary cementing lead to substantial non-productive time (NPT). The methods of wellbore strengthening (WS) maximize the pressure that the wellbore can withstand before fractures is initiated or propagated, which is the key parameter in prevention and mitigation of loss circulation. The cross-linkable polymers among various loss circulation materials (LCM) are considered an efficient plugging material that can seal wide range of fracture sizes, strengthen the wellbore and provide solution for lost circulations under extreme drilling conditions. This paper reviews the applications of wellbore strengthening and summarizes various filed practices used for preventive and corrective treatment of loss circulations. The paper highlights the development of crosslinked polymers for wellbore strengthening and the significance of using acrylamide polymer systems as LCM. The review also covers the application of commercially available types of polymers and crosslinkers and their performance in high pressure/high temperature (HPHT) wells. The loss circulation in geothermal drilling, and in challenging HPHT is discussed. The types of formations cause loss circulation, the methods of locating loss zones, and summary of recent literatures on the effect of crosslinking process on gelation time, thermal stability and formation damage is also included.","author":[{"dropping-particle":"","family":"Magzoub","given":"Musaab I.","non-dropping-particle":"","parse-names":false,"suffix":""},{"dropping-particle":"","family":"Salehi","given":"Saeed","non-dropping-particle":"","parse-names":false,"suffix":""},{"dropping-particle":"","family":"Hussein","given":"Ibnelwaleed A.","non-dropping-particle":"","parse-names":false,"suffix":""},{"dropping-particle":"","family":"Nasser","given":"Mustafa S.","non-dropping-particle":"","parse-names":false,"suffix":""}],"container-title":"Journal of Petroleum Science and Engineering","id":"ITEM-1","issued":{"date-parts":[["2020","2","1"]]},"publisher":"Elsevier B.V.","title":"Loss circulation in drilling and well construction: The significance of applications of crosslinked polymers in wellbore strengthening: A review","type":"article-journal","volume":"185"},"uris":["http://www.mendeley.com/documents/?uuid=b1aa2503-8691-3c02-a4c9-ec81e194aadb"]}],"mendeley":{"formattedCitation":"(Magzoub et al., 2020)","plainTextFormattedCitation":"(Magzoub et al., 2020)","previouslyFormattedCitation":"(Magzoub et al., 2020)"},"properties":{"noteIndex":0},"schema":"https://github.com/citation-style-language/schema/raw/master/csl-citation.json"}</w:instrText>
      </w:r>
      <w:r w:rsidR="000C078A">
        <w:fldChar w:fldCharType="separate"/>
      </w:r>
      <w:r w:rsidR="000C078A" w:rsidRPr="000C078A">
        <w:rPr>
          <w:noProof/>
        </w:rPr>
        <w:t>(Magzoub et al., 2020)</w:t>
      </w:r>
      <w:r w:rsidR="000C078A">
        <w:fldChar w:fldCharType="end"/>
      </w:r>
      <w:r>
        <w:t>.</w:t>
      </w:r>
    </w:p>
    <w:p w14:paraId="550E258B" w14:textId="3CA1BDEC" w:rsidR="000E10A4" w:rsidRDefault="002340C7" w:rsidP="002340C7">
      <w:r>
        <w:t xml:space="preserve">The concept of stress cage was introduced by </w:t>
      </w:r>
      <w:r w:rsidR="000C078A">
        <w:fldChar w:fldCharType="begin" w:fldLock="1"/>
      </w:r>
      <w:r w:rsidR="000C078A">
        <w:instrText>ADDIN CSL_CITATION {"citationItems":[{"id":"ITEM-1","itemData":{"DOI":"10.2523/90493-ms","abstract":"Well designs are constrained by the variation of both the pore pressure and fracture gradients throughout the depth of the well. Each hole section is designed such that the pressure profile within the hole at any time during drilling will not exceed the fracture pressure profile at any point throughout that section. The maximum pressures catered for in the design are invariably dictated by permeable formations with the highest pore pressure gradient. The casing depths are set to put behind pipe formations with too weak a fracture gradient to resist the planned pressure profile expected during drilling. This prevents a weak formation from failing and cross flow occurring between that failed zone and any high pressure permeable formations within the same hole section. The fracture gradient is typically determined by measuring the pressure at which losses begin to occur in the hole section and converting the downhole pressure into an equivalent mud weight. Most operators and mud companies have observed that the addition of some mud additives has influenced the pressure at which these induced losses begin. However, the use of those additives has been unreliable in many instances. Recent work at BP has resulted in the development,of a physical model that describes the mechanism that allows the fracture resistance to increase above conventional minimum horizontal stress through the addition of mud additives. These additives result in the formation of a \"stress cage\" which is a near wellbore region of high stress induced by propping open and sealing shallow fractures at the wellbore/formation interface. With the development of the physical model it is now possible to analyze the effects of different drilling practices upon the reliability and stability of those induced stress cages. The development of stress cages is influenced by a number of properties including the diameter of the borehole, the width of fractures induced in a formation, the range of particle sizes which can be used as proppant in the fracture, the sealing properties of the mud, and the permeability of the formation. The successful implementation of the stress cage mechanism is dependent upon the use of appropriate constructive drilling practices and avoidance of detrimental practices which may destabilize the stress cages. Copyright 2004, Society of Petroleum Engineers Inc.","author":[{"dropping-particle":"","family":"Alberty","given":"Mark W.","non-dropping-particle":"","parse-names":false,"suffix":""},{"dropping-particle":"","family":"McLean","given":"Michael R.","non-dropping-particle":"","parse-names":false,"suffix":""}],"container-title":"SPE Annual Technical Conference and Exhibition","id":"ITEM-1","issued":{"date-parts":[["2004"]]},"page":"2867-2874","publisher-place":"Houston, Texas","title":"A physical model for stress cages","type":"paper-conference"},"uris":["http://www.mendeley.com/documents/?uuid=144c3d13-8c85-478a-86a4-8d2ad9823e88"]}],"mendeley":{"formattedCitation":"(Alberty and McLean, 2004)","manualFormatting":"Alberty and McLean (2004)","plainTextFormattedCitation":"(Alberty and McLean, 2004)","previouslyFormattedCitation":"(Alberty and McLean, 2004)"},"properties":{"noteIndex":0},"schema":"https://github.com/citation-style-language/schema/raw/master/csl-citation.json"}</w:instrText>
      </w:r>
      <w:r w:rsidR="000C078A">
        <w:fldChar w:fldCharType="separate"/>
      </w:r>
      <w:r w:rsidR="000C078A" w:rsidRPr="000C078A">
        <w:rPr>
          <w:noProof/>
        </w:rPr>
        <w:t xml:space="preserve">Alberty and McLean </w:t>
      </w:r>
      <w:r w:rsidR="000C078A">
        <w:rPr>
          <w:noProof/>
        </w:rPr>
        <w:t>(</w:t>
      </w:r>
      <w:r w:rsidR="000C078A" w:rsidRPr="000C078A">
        <w:rPr>
          <w:noProof/>
        </w:rPr>
        <w:t>2004)</w:t>
      </w:r>
      <w:r w:rsidR="000C078A">
        <w:fldChar w:fldCharType="end"/>
      </w:r>
      <w:r>
        <w:t>, and it explains how mud additives help to seal fractures induced during drilling. The stress caging theory is to place solids at or close the mouth of a recently drilling-induced fracture that will serve to build a bridge. The bridge creates the support to hold particles that generates the seal, insulating the drilling fluid pressure from the rest of the fracture. If the seal is successful, the fluid pressure of the isolated portion of the fracture will be dissipated to the pore pressure. Then, the fracture, without the pressure that maintains it open, will close</w:t>
      </w:r>
      <w:r w:rsidR="000E10A4" w:rsidRPr="00FF698B">
        <w:t xml:space="preserve"> (</w:t>
      </w:r>
      <w:r w:rsidR="000E10A4" w:rsidRPr="00FB4617">
        <w:rPr>
          <w:b/>
        </w:rPr>
        <w:fldChar w:fldCharType="begin"/>
      </w:r>
      <w:r w:rsidR="000E10A4" w:rsidRPr="00FB4617">
        <w:rPr>
          <w:b/>
        </w:rPr>
        <w:instrText xml:space="preserve"> REF _Ref48740790 \r \h  \* MERGEFORMAT </w:instrText>
      </w:r>
      <w:r w:rsidR="000E10A4" w:rsidRPr="00FB4617">
        <w:rPr>
          <w:b/>
        </w:rPr>
      </w:r>
      <w:r w:rsidR="000E10A4" w:rsidRPr="00FB4617">
        <w:rPr>
          <w:b/>
        </w:rPr>
        <w:fldChar w:fldCharType="separate"/>
      </w:r>
      <w:r w:rsidR="00B05D72">
        <w:rPr>
          <w:b/>
        </w:rPr>
        <w:t>Figure 13</w:t>
      </w:r>
      <w:r w:rsidR="000E10A4" w:rsidRPr="00FB4617">
        <w:rPr>
          <w:b/>
        </w:rPr>
        <w:fldChar w:fldCharType="end"/>
      </w:r>
      <w:r w:rsidR="000E10A4" w:rsidRPr="00FF698B">
        <w:t>).</w:t>
      </w:r>
      <w:r w:rsidR="000E10A4">
        <w:t xml:space="preserve"> This process increases the hoop stress around the wellbore beyond its original value. </w:t>
      </w:r>
    </w:p>
    <w:p w14:paraId="1AC3281B" w14:textId="77777777" w:rsidR="000E10A4" w:rsidRDefault="000E10A4" w:rsidP="000E10A4">
      <w:pPr>
        <w:spacing w:line="360" w:lineRule="auto"/>
      </w:pPr>
      <w:r w:rsidRPr="005B524F">
        <w:rPr>
          <w:noProof/>
        </w:rPr>
        <mc:AlternateContent>
          <mc:Choice Requires="wpg">
            <w:drawing>
              <wp:inline distT="0" distB="0" distL="0" distR="0" wp14:anchorId="42D42CA5" wp14:editId="60C17B66">
                <wp:extent cx="5745645" cy="1835834"/>
                <wp:effectExtent l="0" t="25400" r="7620" b="18415"/>
                <wp:docPr id="18" name="Group 47"/>
                <wp:cNvGraphicFramePr/>
                <a:graphic xmlns:a="http://schemas.openxmlformats.org/drawingml/2006/main">
                  <a:graphicData uri="http://schemas.microsoft.com/office/word/2010/wordprocessingGroup">
                    <wpg:wgp>
                      <wpg:cNvGrpSpPr/>
                      <wpg:grpSpPr>
                        <a:xfrm>
                          <a:off x="0" y="0"/>
                          <a:ext cx="5745645" cy="1835834"/>
                          <a:chOff x="0" y="0"/>
                          <a:chExt cx="5745645" cy="1835834"/>
                        </a:xfrm>
                      </wpg:grpSpPr>
                      <pic:pic xmlns:pic="http://schemas.openxmlformats.org/drawingml/2006/picture">
                        <pic:nvPicPr>
                          <pic:cNvPr id="19" name="Picture 19"/>
                          <pic:cNvPicPr>
                            <a:picLocks noChangeAspect="1"/>
                          </pic:cNvPicPr>
                        </pic:nvPicPr>
                        <pic:blipFill rotWithShape="1">
                          <a:blip r:embed="rId30" cstate="hqprint">
                            <a:extLst>
                              <a:ext uri="{28A0092B-C50C-407E-A947-70E740481C1C}">
                                <a14:useLocalDpi xmlns:a14="http://schemas.microsoft.com/office/drawing/2010/main"/>
                              </a:ext>
                            </a:extLst>
                          </a:blip>
                          <a:srcRect/>
                          <a:stretch/>
                        </pic:blipFill>
                        <pic:spPr>
                          <a:xfrm>
                            <a:off x="0" y="0"/>
                            <a:ext cx="1783253" cy="1435260"/>
                          </a:xfrm>
                          <a:prstGeom prst="rect">
                            <a:avLst/>
                          </a:prstGeom>
                        </pic:spPr>
                      </pic:pic>
                      <pic:pic xmlns:pic="http://schemas.openxmlformats.org/drawingml/2006/picture">
                        <pic:nvPicPr>
                          <pic:cNvPr id="20" name="Picture 20"/>
                          <pic:cNvPicPr>
                            <a:picLocks noChangeAspect="1"/>
                          </pic:cNvPicPr>
                        </pic:nvPicPr>
                        <pic:blipFill rotWithShape="1">
                          <a:blip r:embed="rId31" cstate="hqprint">
                            <a:extLst>
                              <a:ext uri="{28A0092B-C50C-407E-A947-70E740481C1C}">
                                <a14:useLocalDpi xmlns:a14="http://schemas.microsoft.com/office/drawing/2010/main"/>
                              </a:ext>
                            </a:extLst>
                          </a:blip>
                          <a:srcRect/>
                          <a:stretch/>
                        </pic:blipFill>
                        <pic:spPr>
                          <a:xfrm>
                            <a:off x="1981196" y="1"/>
                            <a:ext cx="1783253" cy="1435260"/>
                          </a:xfrm>
                          <a:prstGeom prst="rect">
                            <a:avLst/>
                          </a:prstGeom>
                        </pic:spPr>
                      </pic:pic>
                      <pic:pic xmlns:pic="http://schemas.openxmlformats.org/drawingml/2006/picture">
                        <pic:nvPicPr>
                          <pic:cNvPr id="25" name="Picture 25"/>
                          <pic:cNvPicPr>
                            <a:picLocks noChangeAspect="1"/>
                          </pic:cNvPicPr>
                        </pic:nvPicPr>
                        <pic:blipFill rotWithShape="1">
                          <a:blip r:embed="rId32" cstate="hqprint">
                            <a:extLst>
                              <a:ext uri="{28A0092B-C50C-407E-A947-70E740481C1C}">
                                <a14:useLocalDpi xmlns:a14="http://schemas.microsoft.com/office/drawing/2010/main"/>
                              </a:ext>
                            </a:extLst>
                          </a:blip>
                          <a:srcRect/>
                          <a:stretch/>
                        </pic:blipFill>
                        <pic:spPr>
                          <a:xfrm>
                            <a:off x="3962392" y="0"/>
                            <a:ext cx="1783253" cy="1435260"/>
                          </a:xfrm>
                          <a:prstGeom prst="rect">
                            <a:avLst/>
                          </a:prstGeom>
                        </pic:spPr>
                      </pic:pic>
                      <wps:wsp>
                        <wps:cNvPr id="26" name="Rectangular Callout 33"/>
                        <wps:cNvSpPr/>
                        <wps:spPr>
                          <a:xfrm>
                            <a:off x="694855" y="1435260"/>
                            <a:ext cx="891627" cy="400574"/>
                          </a:xfrm>
                          <a:prstGeom prst="wedgeRectCallout">
                            <a:avLst>
                              <a:gd name="adj1" fmla="val -59573"/>
                              <a:gd name="adj2" fmla="val -226368"/>
                            </a:avLst>
                          </a:prstGeom>
                          <a:solidFill>
                            <a:srgbClr val="FFFFFF">
                              <a:alpha val="43137"/>
                            </a:srgbClr>
                          </a:solidFill>
                        </wps:spPr>
                        <wps:style>
                          <a:lnRef idx="2">
                            <a:schemeClr val="dk1"/>
                          </a:lnRef>
                          <a:fillRef idx="1">
                            <a:schemeClr val="lt1"/>
                          </a:fillRef>
                          <a:effectRef idx="0">
                            <a:schemeClr val="dk1"/>
                          </a:effectRef>
                          <a:fontRef idx="minor">
                            <a:schemeClr val="dk1"/>
                          </a:fontRef>
                        </wps:style>
                        <wps:txbx>
                          <w:txbxContent>
                            <w:p w14:paraId="3AD1B1A5" w14:textId="77777777" w:rsidR="00E40DCC" w:rsidRPr="00D92747" w:rsidRDefault="00E40DCC" w:rsidP="000E10A4">
                              <w:pPr>
                                <w:pStyle w:val="NormalWeb"/>
                                <w:spacing w:before="0" w:beforeAutospacing="0" w:after="0" w:afterAutospacing="0"/>
                                <w:jc w:val="center"/>
                                <w:rPr>
                                  <w:sz w:val="21"/>
                                </w:rPr>
                              </w:pPr>
                              <w:r w:rsidRPr="00D92747">
                                <w:rPr>
                                  <w:rFonts w:asciiTheme="minorHAnsi" w:hAnsi="Calibri" w:cstheme="minorBidi"/>
                                  <w:color w:val="000000" w:themeColor="dark1"/>
                                  <w:kern w:val="24"/>
                                  <w:sz w:val="20"/>
                                  <w:szCs w:val="22"/>
                                </w:rPr>
                                <w:t>A bridge is formed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 name="Rectangular Callout 34"/>
                        <wps:cNvSpPr/>
                        <wps:spPr>
                          <a:xfrm>
                            <a:off x="2478108" y="1412110"/>
                            <a:ext cx="1186590" cy="423724"/>
                          </a:xfrm>
                          <a:prstGeom prst="wedgeRectCallout">
                            <a:avLst>
                              <a:gd name="adj1" fmla="val -25526"/>
                              <a:gd name="adj2" fmla="val -217801"/>
                            </a:avLst>
                          </a:prstGeom>
                          <a:solidFill>
                            <a:srgbClr val="FFFFFF">
                              <a:alpha val="43137"/>
                            </a:srgbClr>
                          </a:solidFill>
                        </wps:spPr>
                        <wps:style>
                          <a:lnRef idx="2">
                            <a:schemeClr val="dk1"/>
                          </a:lnRef>
                          <a:fillRef idx="1">
                            <a:schemeClr val="lt1"/>
                          </a:fillRef>
                          <a:effectRef idx="0">
                            <a:schemeClr val="dk1"/>
                          </a:effectRef>
                          <a:fontRef idx="minor">
                            <a:schemeClr val="dk1"/>
                          </a:fontRef>
                        </wps:style>
                        <wps:txbx>
                          <w:txbxContent>
                            <w:p w14:paraId="162E2A46" w14:textId="77777777" w:rsidR="00E40DCC" w:rsidRPr="00D92747" w:rsidRDefault="00E40DCC" w:rsidP="000E10A4">
                              <w:pPr>
                                <w:pStyle w:val="NormalWeb"/>
                                <w:spacing w:before="0" w:beforeAutospacing="0" w:after="0" w:afterAutospacing="0"/>
                                <w:jc w:val="center"/>
                                <w:rPr>
                                  <w:sz w:val="21"/>
                                </w:rPr>
                              </w:pPr>
                              <w:r w:rsidRPr="00D92747">
                                <w:rPr>
                                  <w:rFonts w:asciiTheme="minorHAnsi" w:hAnsi="Calibri" w:cstheme="minorBidi"/>
                                  <w:color w:val="000000" w:themeColor="dark1"/>
                                  <w:kern w:val="24"/>
                                  <w:sz w:val="20"/>
                                  <w:szCs w:val="22"/>
                                </w:rPr>
                                <w:t>Fluid Pressure starts dissipating</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 name="Rectangular Callout 35"/>
                        <wps:cNvSpPr/>
                        <wps:spPr>
                          <a:xfrm>
                            <a:off x="4159163" y="1435260"/>
                            <a:ext cx="1586482" cy="400574"/>
                          </a:xfrm>
                          <a:prstGeom prst="wedgeRectCallout">
                            <a:avLst>
                              <a:gd name="adj1" fmla="val -21936"/>
                              <a:gd name="adj2" fmla="val -208280"/>
                            </a:avLst>
                          </a:prstGeom>
                          <a:solidFill>
                            <a:srgbClr val="FFFFFF">
                              <a:alpha val="43137"/>
                            </a:srgbClr>
                          </a:solidFill>
                        </wps:spPr>
                        <wps:style>
                          <a:lnRef idx="2">
                            <a:schemeClr val="dk1"/>
                          </a:lnRef>
                          <a:fillRef idx="1">
                            <a:schemeClr val="lt1"/>
                          </a:fillRef>
                          <a:effectRef idx="0">
                            <a:schemeClr val="dk1"/>
                          </a:effectRef>
                          <a:fontRef idx="minor">
                            <a:schemeClr val="dk1"/>
                          </a:fontRef>
                        </wps:style>
                        <wps:txbx>
                          <w:txbxContent>
                            <w:p w14:paraId="3BFC7D6C" w14:textId="77777777" w:rsidR="00E40DCC" w:rsidRPr="00D92747" w:rsidRDefault="00E40DCC" w:rsidP="000E10A4">
                              <w:pPr>
                                <w:pStyle w:val="NormalWeb"/>
                                <w:spacing w:before="0" w:beforeAutospacing="0" w:after="0" w:afterAutospacing="0"/>
                                <w:jc w:val="center"/>
                                <w:rPr>
                                  <w:sz w:val="21"/>
                                </w:rPr>
                              </w:pPr>
                              <w:r w:rsidRPr="00D92747">
                                <w:rPr>
                                  <w:rFonts w:asciiTheme="minorHAnsi" w:hAnsi="Calibri" w:cstheme="minorBidi"/>
                                  <w:color w:val="000000" w:themeColor="dark1"/>
                                  <w:kern w:val="24"/>
                                  <w:sz w:val="20"/>
                                  <w:szCs w:val="22"/>
                                </w:rPr>
                                <w:t>Fracture Closes, compressing the bridge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 name="Down Arrow 36"/>
                        <wps:cNvSpPr/>
                        <wps:spPr>
                          <a:xfrm>
                            <a:off x="2854468" y="462991"/>
                            <a:ext cx="81023" cy="16204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 name="Down Arrow 52"/>
                        <wps:cNvSpPr/>
                        <wps:spPr>
                          <a:xfrm>
                            <a:off x="3030018" y="488066"/>
                            <a:ext cx="81023" cy="16204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8" name="Down Arrow 53"/>
                        <wps:cNvSpPr/>
                        <wps:spPr>
                          <a:xfrm>
                            <a:off x="3217143" y="513141"/>
                            <a:ext cx="81023" cy="16204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0" name="Down Arrow 54"/>
                        <wps:cNvSpPr/>
                        <wps:spPr>
                          <a:xfrm rot="10800000">
                            <a:off x="2867970" y="765860"/>
                            <a:ext cx="81023" cy="16204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 name="Down Arrow 55"/>
                        <wps:cNvSpPr/>
                        <wps:spPr>
                          <a:xfrm rot="10800000">
                            <a:off x="3043520" y="733060"/>
                            <a:ext cx="81023" cy="16204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 name="Down Arrow 56"/>
                        <wps:cNvSpPr/>
                        <wps:spPr>
                          <a:xfrm rot="10800000">
                            <a:off x="3219070" y="734985"/>
                            <a:ext cx="81023" cy="16204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 name="Down Arrow 57"/>
                        <wps:cNvSpPr/>
                        <wps:spPr>
                          <a:xfrm rot="13447392">
                            <a:off x="101621" y="169750"/>
                            <a:ext cx="81023" cy="162045"/>
                          </a:xfrm>
                          <a:prstGeom prst="downArrow">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 name="Down Arrow 58"/>
                        <wps:cNvSpPr/>
                        <wps:spPr>
                          <a:xfrm rot="14074256">
                            <a:off x="221961" y="311027"/>
                            <a:ext cx="81023" cy="162045"/>
                          </a:xfrm>
                          <a:prstGeom prst="downArrow">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 name="Down Arrow 59"/>
                        <wps:cNvSpPr/>
                        <wps:spPr>
                          <a:xfrm rot="14695286">
                            <a:off x="313751" y="475454"/>
                            <a:ext cx="81023" cy="162045"/>
                          </a:xfrm>
                          <a:prstGeom prst="downArrow">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 name="Down Arrow 60"/>
                        <wps:cNvSpPr/>
                        <wps:spPr>
                          <a:xfrm rot="17815312">
                            <a:off x="315753" y="765848"/>
                            <a:ext cx="81023" cy="162045"/>
                          </a:xfrm>
                          <a:prstGeom prst="downArrow">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 name="Down Arrow 61"/>
                        <wps:cNvSpPr/>
                        <wps:spPr>
                          <a:xfrm rot="18454843">
                            <a:off x="236656" y="929818"/>
                            <a:ext cx="81023" cy="162045"/>
                          </a:xfrm>
                          <a:prstGeom prst="downArrow">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 name="Down Arrow 62"/>
                        <wps:cNvSpPr/>
                        <wps:spPr>
                          <a:xfrm rot="19192068">
                            <a:off x="101620" y="1046491"/>
                            <a:ext cx="81023" cy="162045"/>
                          </a:xfrm>
                          <a:prstGeom prst="downArrow">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 name="Down Arrow 63"/>
                        <wps:cNvSpPr/>
                        <wps:spPr>
                          <a:xfrm rot="13447392">
                            <a:off x="2071253" y="183255"/>
                            <a:ext cx="81023" cy="162045"/>
                          </a:xfrm>
                          <a:prstGeom prst="downArrow">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 name="Down Arrow 128"/>
                        <wps:cNvSpPr/>
                        <wps:spPr>
                          <a:xfrm rot="14074256">
                            <a:off x="2191593" y="324532"/>
                            <a:ext cx="81023" cy="162045"/>
                          </a:xfrm>
                          <a:prstGeom prst="downArrow">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 name="Down Arrow 129"/>
                        <wps:cNvSpPr/>
                        <wps:spPr>
                          <a:xfrm rot="14695286">
                            <a:off x="2283383" y="488959"/>
                            <a:ext cx="81023" cy="162045"/>
                          </a:xfrm>
                          <a:prstGeom prst="downArrow">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 name="Down Arrow 130"/>
                        <wps:cNvSpPr/>
                        <wps:spPr>
                          <a:xfrm rot="17815312">
                            <a:off x="2285385" y="779353"/>
                            <a:ext cx="81023" cy="162045"/>
                          </a:xfrm>
                          <a:prstGeom prst="downArrow">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3" name="Down Arrow 131"/>
                        <wps:cNvSpPr/>
                        <wps:spPr>
                          <a:xfrm rot="18454843">
                            <a:off x="2206288" y="943323"/>
                            <a:ext cx="81023" cy="162045"/>
                          </a:xfrm>
                          <a:prstGeom prst="downArrow">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 name="Down Arrow 132"/>
                        <wps:cNvSpPr/>
                        <wps:spPr>
                          <a:xfrm rot="19192068">
                            <a:off x="2071252" y="1059996"/>
                            <a:ext cx="81023" cy="162045"/>
                          </a:xfrm>
                          <a:prstGeom prst="downArrow">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5" name="Down Arrow 133"/>
                        <wps:cNvSpPr/>
                        <wps:spPr>
                          <a:xfrm rot="13447392">
                            <a:off x="4073667" y="194827"/>
                            <a:ext cx="81023" cy="162045"/>
                          </a:xfrm>
                          <a:prstGeom prst="downArrow">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 name="Down Arrow 134"/>
                        <wps:cNvSpPr/>
                        <wps:spPr>
                          <a:xfrm rot="14074256">
                            <a:off x="4194007" y="336104"/>
                            <a:ext cx="81023" cy="162045"/>
                          </a:xfrm>
                          <a:prstGeom prst="downArrow">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7" name="Down Arrow 135"/>
                        <wps:cNvSpPr/>
                        <wps:spPr>
                          <a:xfrm rot="14695286">
                            <a:off x="4285797" y="500531"/>
                            <a:ext cx="81023" cy="162045"/>
                          </a:xfrm>
                          <a:prstGeom prst="downArrow">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 name="Down Arrow 136"/>
                        <wps:cNvSpPr/>
                        <wps:spPr>
                          <a:xfrm rot="17815312">
                            <a:off x="4287799" y="790925"/>
                            <a:ext cx="81023" cy="162045"/>
                          </a:xfrm>
                          <a:prstGeom prst="downArrow">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9" name="Down Arrow 137"/>
                        <wps:cNvSpPr/>
                        <wps:spPr>
                          <a:xfrm rot="18454843">
                            <a:off x="4208702" y="954895"/>
                            <a:ext cx="81023" cy="162045"/>
                          </a:xfrm>
                          <a:prstGeom prst="downArrow">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 name="Down Arrow 138"/>
                        <wps:cNvSpPr/>
                        <wps:spPr>
                          <a:xfrm rot="19192068">
                            <a:off x="4073666" y="1071568"/>
                            <a:ext cx="81023" cy="162045"/>
                          </a:xfrm>
                          <a:prstGeom prst="downArrow">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1" name="Arc 61"/>
                        <wps:cNvSpPr/>
                        <wps:spPr>
                          <a:xfrm>
                            <a:off x="3571295" y="71807"/>
                            <a:ext cx="964419" cy="1270854"/>
                          </a:xfrm>
                          <a:prstGeom prst="arc">
                            <a:avLst>
                              <a:gd name="adj1" fmla="val 16200000"/>
                              <a:gd name="adj2" fmla="val 20195667"/>
                            </a:avLst>
                          </a:prstGeom>
                          <a:ln w="28575">
                            <a:solidFill>
                              <a:schemeClr val="tx1"/>
                            </a:solidFill>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 name="Arc 62"/>
                        <wps:cNvSpPr/>
                        <wps:spPr>
                          <a:xfrm rot="5400000">
                            <a:off x="3388027" y="270507"/>
                            <a:ext cx="964419" cy="1270854"/>
                          </a:xfrm>
                          <a:prstGeom prst="arc">
                            <a:avLst>
                              <a:gd name="adj1" fmla="val 16200000"/>
                              <a:gd name="adj2" fmla="val 20195667"/>
                            </a:avLst>
                          </a:prstGeom>
                          <a:ln w="28575">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3" name="Rectangular Callout 142"/>
                        <wps:cNvSpPr/>
                        <wps:spPr>
                          <a:xfrm>
                            <a:off x="4559055" y="4977"/>
                            <a:ext cx="1186590" cy="423724"/>
                          </a:xfrm>
                          <a:prstGeom prst="wedgeRectCallout">
                            <a:avLst>
                              <a:gd name="adj1" fmla="val -67471"/>
                              <a:gd name="adj2" fmla="val -7464"/>
                            </a:avLst>
                          </a:prstGeom>
                          <a:solidFill>
                            <a:srgbClr val="FFFFFF">
                              <a:alpha val="74510"/>
                            </a:srgbClr>
                          </a:solidFill>
                        </wps:spPr>
                        <wps:style>
                          <a:lnRef idx="2">
                            <a:schemeClr val="dk1"/>
                          </a:lnRef>
                          <a:fillRef idx="1">
                            <a:schemeClr val="lt1"/>
                          </a:fillRef>
                          <a:effectRef idx="0">
                            <a:schemeClr val="dk1"/>
                          </a:effectRef>
                          <a:fontRef idx="minor">
                            <a:schemeClr val="dk1"/>
                          </a:fontRef>
                        </wps:style>
                        <wps:txbx>
                          <w:txbxContent>
                            <w:p w14:paraId="0A3C6046" w14:textId="77777777" w:rsidR="00E40DCC" w:rsidRDefault="00E40DCC" w:rsidP="000E10A4">
                              <w:pPr>
                                <w:pStyle w:val="NormalWeb"/>
                                <w:spacing w:before="0" w:beforeAutospacing="0" w:after="0" w:afterAutospacing="0"/>
                                <w:jc w:val="center"/>
                              </w:pPr>
                              <w:r>
                                <w:rPr>
                                  <w:rFonts w:asciiTheme="minorHAnsi" w:hAnsi="Calibri" w:cstheme="minorBidi"/>
                                  <w:color w:val="000000" w:themeColor="dark1"/>
                                  <w:kern w:val="24"/>
                                  <w:sz w:val="22"/>
                                  <w:szCs w:val="22"/>
                                </w:rPr>
                                <w:t xml:space="preserve">Hope stress increases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2D42CA5" id="Group 47" o:spid="_x0000_s1031" style="width:452.4pt;height:144.55pt;mso-position-horizontal-relative:char;mso-position-vertical-relative:line" coordsize="57456,1835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">
                <v:shape id="Picture 19" o:spid="_x0000_s1032" type="#_x0000_t75" style="position:absolute;width:17832;height:143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">
                  <v:imagedata r:id="rId33" o:title=""/>
                </v:shape>
                <v:shape id="Picture 20" o:spid="_x0000_s1033" type="#_x0000_t75" style="position:absolute;left:19811;width:17833;height:143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">
                  <v:imagedata r:id="rId34" o:title=""/>
                </v:shape>
                <v:shape id="Picture 25" o:spid="_x0000_s1034" type="#_x0000_t75" style="position:absolute;left:39623;width:17833;height:143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">
                  <v:imagedata r:id="rId35" o:title=""/>
                </v:shape>
                <v:shape id="Rectangular Callout 33" o:spid="_x0000_s1035" type="#_x0000_t61" style="position:absolute;left:6948;top:14352;width:8916;height:400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" adj="-2068,-38095" strokecolor="black [3200]" strokeweight="1pt">
                  <v:fill opacity="28270f"/>
                  <v:textbox>
                    <w:txbxContent>
                      <w:p w14:paraId="3AD1B1A5" w14:textId="77777777" w:rsidR="00E40DCC" w:rsidRPr="00D92747" w:rsidRDefault="00E40DCC" w:rsidP="000E10A4">
                        <w:pPr>
                          <w:pStyle w:val="NormalWeb"/>
                          <w:spacing w:before="0" w:beforeAutospacing="0" w:after="0" w:afterAutospacing="0"/>
                          <w:jc w:val="center"/>
                          <w:rPr>
                            <w:sz w:val="21"/>
                          </w:rPr>
                        </w:pPr>
                        <w:r w:rsidRPr="00D92747">
                          <w:rPr>
                            <w:rFonts w:asciiTheme="minorHAnsi" w:hAnsi="Calibri" w:cstheme="minorBidi"/>
                            <w:color w:val="000000" w:themeColor="dark1"/>
                            <w:kern w:val="24"/>
                            <w:sz w:val="20"/>
                            <w:szCs w:val="22"/>
                          </w:rPr>
                          <w:t>A bridge is formed</w:t>
                        </w:r>
                      </w:p>
                    </w:txbxContent>
                  </v:textbox>
                </v:shape>
                <v:shape id="Rectangular Callout 34" o:spid="_x0000_s1036" type="#_x0000_t61" style="position:absolute;left:24781;top:14121;width:11865;height:42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" adj="5286,-36245" strokecolor="black [3200]" strokeweight="1pt">
                  <v:fill opacity="28270f"/>
                  <v:textbox>
                    <w:txbxContent>
                      <w:p w14:paraId="162E2A46" w14:textId="77777777" w:rsidR="00E40DCC" w:rsidRPr="00D92747" w:rsidRDefault="00E40DCC" w:rsidP="000E10A4">
                        <w:pPr>
                          <w:pStyle w:val="NormalWeb"/>
                          <w:spacing w:before="0" w:beforeAutospacing="0" w:after="0" w:afterAutospacing="0"/>
                          <w:jc w:val="center"/>
                          <w:rPr>
                            <w:sz w:val="21"/>
                          </w:rPr>
                        </w:pPr>
                        <w:r w:rsidRPr="00D92747">
                          <w:rPr>
                            <w:rFonts w:asciiTheme="minorHAnsi" w:hAnsi="Calibri" w:cstheme="minorBidi"/>
                            <w:color w:val="000000" w:themeColor="dark1"/>
                            <w:kern w:val="24"/>
                            <w:sz w:val="20"/>
                            <w:szCs w:val="22"/>
                          </w:rPr>
                          <w:t>Fluid Pressure starts dissipating</w:t>
                        </w:r>
                      </w:p>
                    </w:txbxContent>
                  </v:textbox>
                </v:shape>
                <v:shape id="Rectangular Callout 35" o:spid="_x0000_s1037" type="#_x0000_t61" style="position:absolute;left:41591;top:14352;width:15865;height:400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" adj="6062,-34188" strokecolor="black [3200]" strokeweight="1pt">
                  <v:fill opacity="28270f"/>
                  <v:textbox>
                    <w:txbxContent>
                      <w:p w14:paraId="3BFC7D6C" w14:textId="77777777" w:rsidR="00E40DCC" w:rsidRPr="00D92747" w:rsidRDefault="00E40DCC" w:rsidP="000E10A4">
                        <w:pPr>
                          <w:pStyle w:val="NormalWeb"/>
                          <w:spacing w:before="0" w:beforeAutospacing="0" w:after="0" w:afterAutospacing="0"/>
                          <w:jc w:val="center"/>
                          <w:rPr>
                            <w:sz w:val="21"/>
                          </w:rPr>
                        </w:pPr>
                        <w:r w:rsidRPr="00D92747">
                          <w:rPr>
                            <w:rFonts w:asciiTheme="minorHAnsi" w:hAnsi="Calibri" w:cstheme="minorBidi"/>
                            <w:color w:val="000000" w:themeColor="dark1"/>
                            <w:kern w:val="24"/>
                            <w:sz w:val="20"/>
                            <w:szCs w:val="22"/>
                          </w:rPr>
                          <w:t>Fracture Closes, compressing the bridge</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6" o:spid="_x0000_s1038" type="#_x0000_t67" style="position:absolute;left:28544;top:4629;width:810;height:16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" fillcolor="black [3213]" strokecolor="black [3213]" strokeweight="1pt"/>
                <v:shape id="Down Arrow 52" o:spid="_x0000_s1039" type="#_x0000_t67" style="position:absolute;left:30300;top:4880;width:810;height:16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" fillcolor="black [3213]" strokecolor="black [3213]" strokeweight="1pt"/>
                <v:shape id="Down Arrow 53" o:spid="_x0000_s1040" type="#_x0000_t67" style="position:absolute;left:32171;top:5131;width:810;height:16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" fillcolor="black [3213]" strokecolor="black [3213]" strokeweight="1pt"/>
                <v:shape id="Down Arrow 54" o:spid="_x0000_s1041" type="#_x0000_t67" style="position:absolute;left:28679;top:7658;width:810;height:1621;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" fillcolor="black [3213]" strokecolor="black [3213]" strokeweight="1pt"/>
                <v:shape id="Down Arrow 55" o:spid="_x0000_s1042" type="#_x0000_t67" style="position:absolute;left:30435;top:7330;width:810;height:1621;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" fillcolor="black [3213]" strokecolor="black [3213]" strokeweight="1pt"/>
                <v:shape id="Down Arrow 56" o:spid="_x0000_s1043" type="#_x0000_t67" style="position:absolute;left:32190;top:7349;width:810;height:1621;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" fillcolor="black [3213]" strokecolor="black [3213]" strokeweight="1pt"/>
                <v:shape id="Down Arrow 57" o:spid="_x0000_s1044" type="#_x0000_t67" style="position:absolute;left:1016;top:1697;width:810;height:1620;rotation:-8904822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" fillcolor="#4472c4 [3204]" strokecolor="black [3213]" strokeweight="1pt"/>
                <v:shape id="Down Arrow 58" o:spid="_x0000_s1045" type="#_x0000_t67" style="position:absolute;left:2219;top:3110;width:810;height:1620;rotation:-822011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" fillcolor="#4472c4 [3204]" strokecolor="black [3213]" strokeweight="1pt"/>
                <v:shape id="Down Arrow 59" o:spid="_x0000_s1046" type="#_x0000_t67" style="position:absolute;left:3137;top:4754;width:810;height:1620;rotation:-754178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" fillcolor="#4472c4 [3204]" strokecolor="black [3213]" strokeweight="1pt"/>
                <v:shape id="Down Arrow 60" o:spid="_x0000_s1047" type="#_x0000_t67" style="position:absolute;left:3157;top:7658;width:810;height:1620;rotation:-413388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" fillcolor="#4472c4 [3204]" strokecolor="black [3213]" strokeweight="1pt"/>
                <v:shape id="Down Arrow 61" o:spid="_x0000_s1048" type="#_x0000_t67" style="position:absolute;left:2366;top:9298;width:810;height:1620;rotation:-3435350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" fillcolor="#4472c4 [3204]" strokecolor="black [3213]" strokeweight="1pt"/>
                <v:shape id="Down Arrow 62" o:spid="_x0000_s1049" type="#_x0000_t67" style="position:absolute;left:1016;top:10464;width:810;height:1621;rotation:-2630104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" fillcolor="#4472c4 [3204]" strokecolor="black [3213]" strokeweight="1pt"/>
                <v:shape id="Down Arrow 63" o:spid="_x0000_s1050" type="#_x0000_t67" style="position:absolute;left:20712;top:1832;width:810;height:1621;rotation:-8904822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" fillcolor="#4472c4 [3204]" strokecolor="black [3213]" strokeweight="1pt"/>
                <v:shape id="Down Arrow 128" o:spid="_x0000_s1051" type="#_x0000_t67" style="position:absolute;left:21916;top:3244;width:810;height:1621;rotation:-822011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" fillcolor="#4472c4 [3204]" strokecolor="black [3213]" strokeweight="1pt"/>
                <v:shape id="Down Arrow 129" o:spid="_x0000_s1052" type="#_x0000_t67" style="position:absolute;left:22834;top:4888;width:810;height:1621;rotation:-754178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" fillcolor="#4472c4 [3204]" strokecolor="black [3213]" strokeweight="1pt"/>
                <v:shape id="Down Arrow 130" o:spid="_x0000_s1053" type="#_x0000_t67" style="position:absolute;left:22854;top:7792;width:810;height:1621;rotation:-413388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" fillcolor="#4472c4 [3204]" strokecolor="black [3213]" strokeweight="1pt"/>
                <v:shape id="Down Arrow 131" o:spid="_x0000_s1054" type="#_x0000_t67" style="position:absolute;left:22063;top:9432;width:810;height:1621;rotation:-3435350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" fillcolor="#4472c4 [3204]" strokecolor="black [3213]" strokeweight="1pt"/>
                <v:shape id="Down Arrow 132" o:spid="_x0000_s1055" type="#_x0000_t67" style="position:absolute;left:20712;top:10599;width:810;height:1621;rotation:-2630104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" fillcolor="#4472c4 [3204]" strokecolor="black [3213]" strokeweight="1pt"/>
                <v:shape id="Down Arrow 133" o:spid="_x0000_s1056" type="#_x0000_t67" style="position:absolute;left:40736;top:1948;width:810;height:1620;rotation:-8904822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" fillcolor="#4472c4 [3204]" strokecolor="black [3213]" strokeweight="1pt"/>
                <v:shape id="Down Arrow 134" o:spid="_x0000_s1057" type="#_x0000_t67" style="position:absolute;left:41940;top:3360;width:810;height:1621;rotation:-822011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" fillcolor="#4472c4 [3204]" strokecolor="black [3213]" strokeweight="1pt"/>
                <v:shape id="Down Arrow 135" o:spid="_x0000_s1058" type="#_x0000_t67" style="position:absolute;left:42858;top:5004;width:810;height:1621;rotation:-754178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" fillcolor="#4472c4 [3204]" strokecolor="black [3213]" strokeweight="1pt"/>
                <v:shape id="Down Arrow 136" o:spid="_x0000_s1059" type="#_x0000_t67" style="position:absolute;left:42878;top:7908;width:810;height:1621;rotation:-4133889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" fillcolor="#4472c4 [3204]" strokecolor="black [3213]" strokeweight="1pt"/>
                <v:shape id="Down Arrow 137" o:spid="_x0000_s1060" type="#_x0000_t67" style="position:absolute;left:42087;top:9548;width:810;height:1621;rotation:-3435350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" fillcolor="#4472c4 [3204]" strokecolor="black [3213]" strokeweight="1pt"/>
                <v:shape id="Down Arrow 138" o:spid="_x0000_s1061" type="#_x0000_t67" style="position:absolute;left:40736;top:10715;width:810;height:1621;rotation:-2630104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" fillcolor="#4472c4 [3204]" strokecolor="black [3213]" strokeweight="1pt"/>
                <v:shape id="Arc 61" o:spid="_x0000_s1062" style="position:absolute;left:35712;top:718;width:9645;height:12708;visibility:visible;mso-wrap-style:square;v-text-anchor:middle" coordsize="964419,12708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" path="m482209,nsc690543,,875320,176306,940336,437125l482210,635427v,-211809,-1,-423618,-1,-635427xem482209,nfc690543,,875320,176306,940336,437125e" filled="f" strokecolor="black [3213]" strokeweight="2.25pt">
                  <v:stroke startarrow="open" joinstyle="miter"/>
                  <v:path arrowok="t" o:connecttype="custom" o:connectlocs="482209,0;940336,437125" o:connectangles="0,0"/>
                </v:shape>
                <v:shape id="Arc 62" o:spid="_x0000_s1063" style="position:absolute;left:33880;top:2705;width:9644;height:12708;rotation:90;visibility:visible;mso-wrap-style:square;v-text-anchor:middle" coordsize="964419,12708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" path="m482209,nsc690543,,875320,176306,940336,437125l482210,635427v,-211809,-1,-423618,-1,-635427xem482209,nfc690543,,875320,176306,940336,437125e" filled="f" strokecolor="black [3213]" strokeweight="2.25pt">
                  <v:stroke endarrow="open" joinstyle="miter"/>
                  <v:path arrowok="t" o:connecttype="custom" o:connectlocs="482209,0;940336,437125" o:connectangles="0,0"/>
                </v:shape>
                <v:shape id="Rectangular Callout 142" o:spid="_x0000_s1064" type="#_x0000_t61" style="position:absolute;left:45590;top:49;width:11866;height:423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" adj="-3774,9188" strokecolor="black [3200]" strokeweight="1pt">
                  <v:fill opacity="48830f"/>
                  <v:textbox>
                    <w:txbxContent>
                      <w:p w14:paraId="0A3C6046" w14:textId="77777777" w:rsidR="00E40DCC" w:rsidRDefault="00E40DCC" w:rsidP="000E10A4">
                        <w:pPr>
                          <w:pStyle w:val="NormalWeb"/>
                          <w:spacing w:before="0" w:beforeAutospacing="0" w:after="0" w:afterAutospacing="0"/>
                          <w:jc w:val="center"/>
                        </w:pPr>
                        <w:r>
                          <w:rPr>
                            <w:rFonts w:asciiTheme="minorHAnsi" w:hAnsi="Calibri" w:cstheme="minorBidi"/>
                            <w:color w:val="000000" w:themeColor="dark1"/>
                            <w:kern w:val="24"/>
                            <w:sz w:val="22"/>
                            <w:szCs w:val="22"/>
                          </w:rPr>
                          <w:t xml:space="preserve">Hope stress increases </w:t>
                        </w:r>
                      </w:p>
                    </w:txbxContent>
                  </v:textbox>
                </v:shape>
                <w10:anchorlock/>
              </v:group>
            </w:pict>
          </mc:Fallback>
        </mc:AlternateContent>
      </w:r>
    </w:p>
    <w:p w14:paraId="4BE648C8" w14:textId="216EC6D5" w:rsidR="000E10A4" w:rsidRDefault="000E10A4" w:rsidP="00144BED">
      <w:pPr>
        <w:pStyle w:val="Figure"/>
      </w:pPr>
      <w:bookmarkStart w:id="189" w:name="_Toc47603059"/>
      <w:bookmarkStart w:id="190" w:name="_Ref48740790"/>
      <w:bookmarkStart w:id="191" w:name="_Toc67385404"/>
      <w:r>
        <w:lastRenderedPageBreak/>
        <w:t>Stress cage process</w:t>
      </w:r>
      <w:bookmarkEnd w:id="189"/>
      <w:bookmarkEnd w:id="190"/>
      <w:r w:rsidR="002600F2">
        <w:t xml:space="preserve"> </w:t>
      </w:r>
      <w:r w:rsidR="002600F2" w:rsidRPr="002600F2">
        <w:t xml:space="preserve">(after </w:t>
      </w:r>
      <w:r w:rsidR="000C078A" w:rsidRPr="000C078A">
        <w:fldChar w:fldCharType="begin" w:fldLock="1"/>
      </w:r>
      <w:r w:rsidR="000C078A">
        <w:instrText>ADDIN CSL_CITATION {"citationItems":[{"id":"ITEM-1","itemData":{"DOI":"10.2523/90493-ms","abstract":"Well designs are constrained by the variation of both the pore pressure and fracture gradients throughout the depth of the well. Each hole section is designed such that the pressure profile within the hole at any time during drilling will not exceed the fracture pressure profile at any point throughout that section. The maximum pressures catered for in the design are invariably dictated by permeable formations with the highest pore pressure gradient. The casing depths are set to put behind pipe formations with too weak a fracture gradient to resist the planned pressure profile expected during drilling. This prevents a weak formation from failing and cross flow occurring between that failed zone and any high pressure permeable formations within the same hole section. The fracture gradient is typically determined by measuring the pressure at which losses begin to occur in the hole section and converting the downhole pressure into an equivalent mud weight. Most operators and mud companies have observed that the addition of some mud additives has influenced the pressure at which these induced losses begin. However, the use of those additives has been unreliable in many instances. Recent work at BP has resulted in the development,of a physical model that describes the mechanism that allows the fracture resistance to increase above conventional minimum horizontal stress through the addition of mud additives. These additives result in the formation of a \"stress cage\" which is a near wellbore region of high stress induced by propping open and sealing shallow fractures at the wellbore/formation interface. With the development of the physical model it is now possible to analyze the effects of different drilling practices upon the reliability and stability of those induced stress cages. The development of stress cages is influenced by a number of properties including the diameter of the borehole, the width of fractures induced in a formation, the range of particle sizes which can be used as proppant in the fracture, the sealing properties of the mud, and the permeability of the formation. The successful implementation of the stress cage mechanism is dependent upon the use of appropriate constructive drilling practices and avoidance of detrimental practices which may destabilize the stress cages. Copyright 2004, Society of Petroleum Engineers Inc.","author":[{"dropping-particle":"","family":"Alberty","given":"Mark W.","non-dropping-particle":"","parse-names":false,"suffix":""},{"dropping-particle":"","family":"McLean","given":"Michael R.","non-dropping-particle":"","parse-names":false,"suffix":""}],"container-title":"SPE Annual Technical Conference and Exhibition","id":"ITEM-1","issued":{"date-parts":[["2004"]]},"page":"2867-2874","publisher-place":"Houston, Texas","title":"A physical model for stress cages","type":"paper-conference"},"uris":["http://www.mendeley.com/documents/?uuid=144c3d13-8c85-478a-86a4-8d2ad9823e88"]}],"mendeley":{"formattedCitation":"(Alberty and McLean, 2004)","manualFormatting":"Alberty and McLean, 2004","plainTextFormattedCitation":"(Alberty and McLean, 2004)","previouslyFormattedCitation":"(Alberty and McLean, 2004)"},"properties":{"noteIndex":0},"schema":"https://github.com/citation-style-language/schema/raw/master/csl-citation.json"}</w:instrText>
      </w:r>
      <w:r w:rsidR="000C078A" w:rsidRPr="000C078A">
        <w:fldChar w:fldCharType="separate"/>
      </w:r>
      <w:r w:rsidR="000C078A" w:rsidRPr="00AF2179">
        <w:t>Alberty and McLean, 2004</w:t>
      </w:r>
      <w:r w:rsidR="000C078A" w:rsidRPr="000C078A">
        <w:fldChar w:fldCharType="end"/>
      </w:r>
      <w:r w:rsidR="002600F2" w:rsidRPr="002600F2">
        <w:t>)</w:t>
      </w:r>
      <w:bookmarkEnd w:id="191"/>
    </w:p>
    <w:p w14:paraId="5C830A9A" w14:textId="29E43E40" w:rsidR="000E10A4" w:rsidRDefault="000E10A4" w:rsidP="000E10A4">
      <w:r>
        <w:t>In the FCS model (</w:t>
      </w:r>
      <w:r w:rsidRPr="00FB4617">
        <w:rPr>
          <w:b/>
        </w:rPr>
        <w:fldChar w:fldCharType="begin"/>
      </w:r>
      <w:r w:rsidRPr="00FB4617">
        <w:rPr>
          <w:b/>
        </w:rPr>
        <w:instrText xml:space="preserve"> REF _Ref48740838 \r \h </w:instrText>
      </w:r>
      <w:r>
        <w:rPr>
          <w:b/>
        </w:rPr>
        <w:instrText xml:space="preserve"> \* MERGEFORMAT </w:instrText>
      </w:r>
      <w:r w:rsidRPr="00FB4617">
        <w:rPr>
          <w:b/>
        </w:rPr>
      </w:r>
      <w:r w:rsidRPr="00FB4617">
        <w:rPr>
          <w:b/>
        </w:rPr>
        <w:fldChar w:fldCharType="separate"/>
      </w:r>
      <w:r w:rsidR="00B05D72">
        <w:rPr>
          <w:b/>
        </w:rPr>
        <w:t>Figure 14</w:t>
      </w:r>
      <w:r w:rsidRPr="00FB4617">
        <w:rPr>
          <w:b/>
        </w:rPr>
        <w:fldChar w:fldCharType="end"/>
      </w:r>
      <w:r>
        <w:t xml:space="preserve">), </w:t>
      </w:r>
      <w:r w:rsidR="002340C7" w:rsidRPr="00723B96">
        <w:t xml:space="preserve">a fracture in the wellbore is generated and widened, expanded in length but not in width. LCM is forced to fill the fracture. LCM starts to accumulate inside the fracture, and as the carrier fluid is filtrating into the formation, it creates an “immobile mass” within the fracture. The immobile mass holds the fracture open and isolates the fracture end from the drilling fluid pressure. Fracture is getting more difficult to open due to increased fracture closing tension and the fracture end isolation </w:t>
      </w:r>
      <w:r w:rsidR="000C078A">
        <w:fldChar w:fldCharType="begin" w:fldLock="1"/>
      </w:r>
      <w:r w:rsidR="000C078A">
        <w:instrText>ADDIN CSL_CITATION {"citationItems":[{"id":"ITEM-1","itemData":{"DOI":"10.2118/92192-MS","abstract":"In the mid 1990's the operator's lost returns mitigation practices were modified to align with a simple, but robust, rock mechanics concept that described the manner in which LCM and other products work. The model holds that regardless of the type of treatment used, integrity is increased by widening the fracture to increase its closing stress. Field practices have been changed to enhance a variety of mechanisms that may play a role in this process. Depending on the product, these mechanisms may include development of an immobile mass, deposition of solids in layers, development of viscous resistance, and the deposition of adhesive solids. The paper presents the development of the rock mechanics perspective, the resulting Fracture Closure Stress (FCS) Practices, a treatment selection guide, worldwide results, and discussion of the key factors that continue to limit performance in some situations.Major losses most often occur through fracture propagation. Although other forms of loss, such as vugular, matrix seepage, and filtrate loss may also be of concern, fracture propagation losses account for over 90% of the operator's lost returns expenditures.The Fracture Closure Stress (FCS) Operational Practices that were developed in the mid-1990's were based on a unique perspective gained from studying the simple linear elastic model of rock behavior that was introduced in the 1950's.1 Field practices were modified in a manner that the model suggested would enhance performance, and management committed to executing the practices, even though they differed from industry norms. The treatment success rate improved significantly.In 2000 a major reorganization of the Drilling group enabled the FCS Practices to be extended uniformly to the worldwide organization, including drilling environments as diverse as the inland U.S., Gulf of Mexico, Malaysia, North Sea, West Africa, and Canada. The worldwide results for a one-year period are shown in Figure 1. The success rate in permeable formations in 2003 was 100% and increases in integrity of over 3600 psi were achieved with conventional, inexpensive products. Rig time associated with lost returns has been reduced and casing strings have been eliminated. Unfortunately, Figure 1 also shows that the success rate in low or damaged permeability continues to be limited. For reasons that are discussed below, lost circulation materials (LCM) do not work in impermeable formations, and alternative treatments have not been as pred…","author":[{"dropping-particle":"","family":"Dupriest","given":"Fred E","non-dropping-particle":"","parse-names":false,"suffix":""}],"container-title":"SPE/IADC Drilling Conference","id":"ITEM-1","issued":{"date-parts":[["2005","2","23"]]},"publisher-place":"Amsterdam, Netherlands","title":"Fracture Closure Stress (FCS) and Lost Returns Practices","type":"paper-conference"},"uris":["http://www.mendeley.com/documents/?uuid=12df59ac-20a7-4c76-89f9-795319a611b6"]}],"mendeley":{"formattedCitation":"(Dupriest, 2005)","plainTextFormattedCitation":"(Dupriest, 2005)","previouslyFormattedCitation":"(Dupriest, 2005)"},"properties":{"noteIndex":0},"schema":"https://github.com/citation-style-language/schema/raw/master/csl-citation.json"}</w:instrText>
      </w:r>
      <w:r w:rsidR="000C078A">
        <w:fldChar w:fldCharType="separate"/>
      </w:r>
      <w:r w:rsidR="000C078A" w:rsidRPr="000C078A">
        <w:rPr>
          <w:noProof/>
        </w:rPr>
        <w:t>(Dupriest, 2005)</w:t>
      </w:r>
      <w:r w:rsidR="000C078A">
        <w:fldChar w:fldCharType="end"/>
      </w:r>
      <w:r w:rsidR="002340C7" w:rsidRPr="00723B96">
        <w:t>.</w:t>
      </w:r>
    </w:p>
    <w:p w14:paraId="2A3AB001" w14:textId="77777777" w:rsidR="000E10A4" w:rsidRDefault="000E10A4" w:rsidP="000E10A4">
      <w:pPr>
        <w:spacing w:line="300" w:lineRule="auto"/>
        <w:jc w:val="center"/>
      </w:pPr>
      <w:r w:rsidRPr="00CB22F0">
        <w:rPr>
          <w:noProof/>
        </w:rPr>
        <mc:AlternateContent>
          <mc:Choice Requires="wpg">
            <w:drawing>
              <wp:inline distT="0" distB="0" distL="0" distR="0" wp14:anchorId="79A7E080" wp14:editId="385C96A5">
                <wp:extent cx="5426513" cy="4213283"/>
                <wp:effectExtent l="0" t="0" r="9525" b="3175"/>
                <wp:docPr id="184" name="Group 95"/>
                <wp:cNvGraphicFramePr/>
                <a:graphic xmlns:a="http://schemas.openxmlformats.org/drawingml/2006/main">
                  <a:graphicData uri="http://schemas.microsoft.com/office/word/2010/wordprocessingGroup">
                    <wpg:wgp>
                      <wpg:cNvGrpSpPr/>
                      <wpg:grpSpPr>
                        <a:xfrm>
                          <a:off x="0" y="0"/>
                          <a:ext cx="5426513" cy="4213283"/>
                          <a:chOff x="0" y="0"/>
                          <a:chExt cx="5426513" cy="4213283"/>
                        </a:xfrm>
                      </wpg:grpSpPr>
                      <pic:pic xmlns:pic="http://schemas.openxmlformats.org/drawingml/2006/picture">
                        <pic:nvPicPr>
                          <pic:cNvPr id="185" name="Picture 185"/>
                          <pic:cNvPicPr>
                            <a:picLocks noChangeAspect="1"/>
                          </pic:cNvPicPr>
                        </pic:nvPicPr>
                        <pic:blipFill>
                          <a:blip r:embed="rId36"/>
                          <a:stretch>
                            <a:fillRect/>
                          </a:stretch>
                        </pic:blipFill>
                        <pic:spPr>
                          <a:xfrm>
                            <a:off x="14540" y="0"/>
                            <a:ext cx="2859980" cy="4213283"/>
                          </a:xfrm>
                          <a:prstGeom prst="rect">
                            <a:avLst/>
                          </a:prstGeom>
                        </pic:spPr>
                      </pic:pic>
                      <wps:wsp>
                        <wps:cNvPr id="186" name="Rectangular Callout 186"/>
                        <wps:cNvSpPr/>
                        <wps:spPr>
                          <a:xfrm>
                            <a:off x="2874519" y="0"/>
                            <a:ext cx="2551994" cy="993110"/>
                          </a:xfrm>
                          <a:prstGeom prst="wedgeRectCallout">
                            <a:avLst>
                              <a:gd name="adj1" fmla="val -64225"/>
                              <a:gd name="adj2" fmla="val 19675"/>
                            </a:avLst>
                          </a:prstGeom>
                        </wps:spPr>
                        <wps:style>
                          <a:lnRef idx="2">
                            <a:schemeClr val="dk1"/>
                          </a:lnRef>
                          <a:fillRef idx="1">
                            <a:schemeClr val="lt1"/>
                          </a:fillRef>
                          <a:effectRef idx="0">
                            <a:schemeClr val="dk1"/>
                          </a:effectRef>
                          <a:fontRef idx="minor">
                            <a:schemeClr val="dk1"/>
                          </a:fontRef>
                        </wps:style>
                        <wps:txbx>
                          <w:txbxContent>
                            <w:p w14:paraId="20B87DCF" w14:textId="77777777" w:rsidR="00E40DCC" w:rsidRDefault="00E40DCC" w:rsidP="000E10A4">
                              <w:pPr>
                                <w:pStyle w:val="NormalWeb"/>
                                <w:spacing w:before="0" w:beforeAutospacing="0" w:after="0" w:afterAutospacing="0"/>
                                <w:jc w:val="center"/>
                              </w:pPr>
                              <w:r>
                                <w:rPr>
                                  <w:rFonts w:asciiTheme="minorHAnsi" w:hAnsi="Calibri" w:cstheme="minorBidi"/>
                                  <w:color w:val="000000" w:themeColor="dark1"/>
                                  <w:kern w:val="24"/>
                                </w:rPr>
                                <w:t>Fracture widens until it will accept barite-sized particles, then it will increase its length but not its width</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7" name="Rectangular Callout 187"/>
                        <wps:cNvSpPr/>
                        <wps:spPr>
                          <a:xfrm>
                            <a:off x="2874518" y="1066431"/>
                            <a:ext cx="2551994" cy="993110"/>
                          </a:xfrm>
                          <a:prstGeom prst="wedgeRectCallout">
                            <a:avLst>
                              <a:gd name="adj1" fmla="val -64225"/>
                              <a:gd name="adj2" fmla="val 19675"/>
                            </a:avLst>
                          </a:prstGeom>
                        </wps:spPr>
                        <wps:style>
                          <a:lnRef idx="2">
                            <a:schemeClr val="dk1"/>
                          </a:lnRef>
                          <a:fillRef idx="1">
                            <a:schemeClr val="lt1"/>
                          </a:fillRef>
                          <a:effectRef idx="0">
                            <a:schemeClr val="dk1"/>
                          </a:effectRef>
                          <a:fontRef idx="minor">
                            <a:schemeClr val="dk1"/>
                          </a:fontRef>
                        </wps:style>
                        <wps:txbx>
                          <w:txbxContent>
                            <w:p w14:paraId="20C08CE8" w14:textId="77777777" w:rsidR="00E40DCC" w:rsidRDefault="00E40DCC" w:rsidP="000E10A4">
                              <w:pPr>
                                <w:pStyle w:val="NormalWeb"/>
                                <w:spacing w:before="0" w:beforeAutospacing="0" w:after="0" w:afterAutospacing="0"/>
                                <w:jc w:val="center"/>
                              </w:pPr>
                              <w:r>
                                <w:rPr>
                                  <w:rFonts w:asciiTheme="minorHAnsi" w:hAnsi="Calibri" w:cstheme="minorBidi"/>
                                  <w:color w:val="000000" w:themeColor="dark1"/>
                                  <w:kern w:val="24"/>
                                </w:rPr>
                                <w:t>Fluid loss creates immobile mass. Fracture pressure increase as mas resist hydrostatic head. Pressure widens the fracture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8" name="Rectangular Callout 188"/>
                        <wps:cNvSpPr/>
                        <wps:spPr>
                          <a:xfrm>
                            <a:off x="2874517" y="2132862"/>
                            <a:ext cx="2551994" cy="993110"/>
                          </a:xfrm>
                          <a:prstGeom prst="wedgeRectCallout">
                            <a:avLst>
                              <a:gd name="adj1" fmla="val -64225"/>
                              <a:gd name="adj2" fmla="val 19675"/>
                            </a:avLst>
                          </a:prstGeom>
                        </wps:spPr>
                        <wps:style>
                          <a:lnRef idx="2">
                            <a:schemeClr val="dk1"/>
                          </a:lnRef>
                          <a:fillRef idx="1">
                            <a:schemeClr val="lt1"/>
                          </a:fillRef>
                          <a:effectRef idx="0">
                            <a:schemeClr val="dk1"/>
                          </a:effectRef>
                          <a:fontRef idx="minor">
                            <a:schemeClr val="dk1"/>
                          </a:fontRef>
                        </wps:style>
                        <wps:txbx>
                          <w:txbxContent>
                            <w:p w14:paraId="5E7E72E4" w14:textId="77777777" w:rsidR="00E40DCC" w:rsidRDefault="00E40DCC" w:rsidP="000E10A4">
                              <w:pPr>
                                <w:pStyle w:val="NormalWeb"/>
                                <w:spacing w:before="0" w:beforeAutospacing="0" w:after="0" w:afterAutospacing="0"/>
                                <w:jc w:val="center"/>
                              </w:pPr>
                              <w:r>
                                <w:rPr>
                                  <w:rFonts w:asciiTheme="minorHAnsi" w:hAnsi="Calibri" w:cstheme="minorBidi"/>
                                  <w:color w:val="000000" w:themeColor="dark1"/>
                                  <w:kern w:val="24"/>
                                </w:rPr>
                                <w:t>Pressure is held. Filtrate loss continues until fracture is packed back to the wellbore. Width and increased FCS are trapped by solids.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9" name="Rectangular Callout 189"/>
                        <wps:cNvSpPr/>
                        <wps:spPr>
                          <a:xfrm>
                            <a:off x="2874516" y="3199293"/>
                            <a:ext cx="2551994" cy="993110"/>
                          </a:xfrm>
                          <a:prstGeom prst="wedgeRectCallout">
                            <a:avLst>
                              <a:gd name="adj1" fmla="val -64225"/>
                              <a:gd name="adj2" fmla="val 19675"/>
                            </a:avLst>
                          </a:prstGeom>
                        </wps:spPr>
                        <wps:style>
                          <a:lnRef idx="2">
                            <a:schemeClr val="dk1"/>
                          </a:lnRef>
                          <a:fillRef idx="1">
                            <a:schemeClr val="lt1"/>
                          </a:fillRef>
                          <a:effectRef idx="0">
                            <a:schemeClr val="dk1"/>
                          </a:effectRef>
                          <a:fontRef idx="minor">
                            <a:schemeClr val="dk1"/>
                          </a:fontRef>
                        </wps:style>
                        <wps:txbx>
                          <w:txbxContent>
                            <w:p w14:paraId="10C2B699" w14:textId="77777777" w:rsidR="00E40DCC" w:rsidRDefault="00E40DCC" w:rsidP="000E10A4">
                              <w:pPr>
                                <w:pStyle w:val="NormalWeb"/>
                                <w:spacing w:before="0" w:beforeAutospacing="0" w:after="0" w:afterAutospacing="0"/>
                                <w:jc w:val="center"/>
                              </w:pPr>
                              <w:r>
                                <w:rPr>
                                  <w:rFonts w:asciiTheme="minorHAnsi" w:hAnsi="Calibri" w:cstheme="minorBidi"/>
                                  <w:color w:val="000000" w:themeColor="dark1"/>
                                  <w:kern w:val="24"/>
                                </w:rPr>
                                <w:t>In low permeability, or if great width is required, hesitation is conducted to build width in layers.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0" name="TextBox 7"/>
                        <wps:cNvSpPr txBox="1"/>
                        <wps:spPr>
                          <a:xfrm>
                            <a:off x="1" y="311881"/>
                            <a:ext cx="318770" cy="370205"/>
                          </a:xfrm>
                          <a:prstGeom prst="rect">
                            <a:avLst/>
                          </a:prstGeom>
                          <a:noFill/>
                        </wps:spPr>
                        <wps:txbx>
                          <w:txbxContent>
                            <w:p w14:paraId="726DA7E8" w14:textId="77777777" w:rsidR="00E40DCC" w:rsidRDefault="00E40DCC" w:rsidP="000E10A4">
                              <w:pPr>
                                <w:pStyle w:val="NormalWeb"/>
                                <w:spacing w:before="0" w:beforeAutospacing="0" w:after="0" w:afterAutospacing="0"/>
                              </w:pPr>
                              <w:r>
                                <w:rPr>
                                  <w:rFonts w:asciiTheme="minorHAnsi" w:hAnsi="Calibri" w:cstheme="minorBidi"/>
                                  <w:color w:val="4472C4" w:themeColor="accent1"/>
                                  <w:kern w:val="24"/>
                                  <w:sz w:val="36"/>
                                  <w:szCs w:val="36"/>
                                </w:rPr>
                                <w:t>P</w:t>
                              </w:r>
                            </w:p>
                          </w:txbxContent>
                        </wps:txbx>
                        <wps:bodyPr wrap="square" rtlCol="0">
                          <a:spAutoFit/>
                        </wps:bodyPr>
                      </wps:wsp>
                      <wps:wsp>
                        <wps:cNvPr id="191" name="TextBox 8"/>
                        <wps:cNvSpPr txBox="1"/>
                        <wps:spPr>
                          <a:xfrm>
                            <a:off x="0" y="1378282"/>
                            <a:ext cx="318770" cy="370205"/>
                          </a:xfrm>
                          <a:prstGeom prst="rect">
                            <a:avLst/>
                          </a:prstGeom>
                          <a:noFill/>
                        </wps:spPr>
                        <wps:txbx>
                          <w:txbxContent>
                            <w:p w14:paraId="74A4BFDE" w14:textId="77777777" w:rsidR="00E40DCC" w:rsidRDefault="00E40DCC" w:rsidP="000E10A4">
                              <w:pPr>
                                <w:pStyle w:val="NormalWeb"/>
                                <w:spacing w:before="0" w:beforeAutospacing="0" w:after="0" w:afterAutospacing="0"/>
                              </w:pPr>
                              <w:r>
                                <w:rPr>
                                  <w:rFonts w:asciiTheme="minorHAnsi" w:hAnsi="Calibri" w:cstheme="minorBidi"/>
                                  <w:color w:val="4472C4" w:themeColor="accent1"/>
                                  <w:kern w:val="24"/>
                                  <w:sz w:val="36"/>
                                  <w:szCs w:val="36"/>
                                </w:rPr>
                                <w:t>P</w:t>
                              </w:r>
                            </w:p>
                          </w:txbxContent>
                        </wps:txbx>
                        <wps:bodyPr wrap="square" rtlCol="0">
                          <a:spAutoFit/>
                        </wps:bodyPr>
                      </wps:wsp>
                      <wps:wsp>
                        <wps:cNvPr id="192" name="TextBox 9"/>
                        <wps:cNvSpPr txBox="1"/>
                        <wps:spPr>
                          <a:xfrm>
                            <a:off x="2" y="2444683"/>
                            <a:ext cx="318770" cy="370205"/>
                          </a:xfrm>
                          <a:prstGeom prst="rect">
                            <a:avLst/>
                          </a:prstGeom>
                          <a:noFill/>
                        </wps:spPr>
                        <wps:txbx>
                          <w:txbxContent>
                            <w:p w14:paraId="0E99BD28" w14:textId="77777777" w:rsidR="00E40DCC" w:rsidRDefault="00E40DCC" w:rsidP="000E10A4">
                              <w:pPr>
                                <w:pStyle w:val="NormalWeb"/>
                                <w:spacing w:before="0" w:beforeAutospacing="0" w:after="0" w:afterAutospacing="0"/>
                              </w:pPr>
                              <w:r>
                                <w:rPr>
                                  <w:rFonts w:asciiTheme="minorHAnsi" w:hAnsi="Calibri" w:cstheme="minorBidi"/>
                                  <w:color w:val="4472C4" w:themeColor="accent1"/>
                                  <w:kern w:val="24"/>
                                  <w:sz w:val="36"/>
                                  <w:szCs w:val="36"/>
                                </w:rPr>
                                <w:t>P</w:t>
                              </w:r>
                            </w:p>
                          </w:txbxContent>
                        </wps:txbx>
                        <wps:bodyPr wrap="square" rtlCol="0">
                          <a:spAutoFit/>
                        </wps:bodyPr>
                      </wps:wsp>
                      <wps:wsp>
                        <wps:cNvPr id="193" name="TextBox 10"/>
                        <wps:cNvSpPr txBox="1"/>
                        <wps:spPr>
                          <a:xfrm>
                            <a:off x="3546" y="3511086"/>
                            <a:ext cx="318770" cy="370205"/>
                          </a:xfrm>
                          <a:prstGeom prst="rect">
                            <a:avLst/>
                          </a:prstGeom>
                          <a:noFill/>
                        </wps:spPr>
                        <wps:txbx>
                          <w:txbxContent>
                            <w:p w14:paraId="304BBB5E" w14:textId="77777777" w:rsidR="00E40DCC" w:rsidRDefault="00E40DCC" w:rsidP="000E10A4">
                              <w:pPr>
                                <w:pStyle w:val="NormalWeb"/>
                                <w:spacing w:before="0" w:beforeAutospacing="0" w:after="0" w:afterAutospacing="0"/>
                              </w:pPr>
                              <w:r>
                                <w:rPr>
                                  <w:rFonts w:asciiTheme="minorHAnsi" w:hAnsi="Calibri" w:cstheme="minorBidi"/>
                                  <w:color w:val="4472C4" w:themeColor="accent1"/>
                                  <w:kern w:val="24"/>
                                  <w:sz w:val="36"/>
                                  <w:szCs w:val="36"/>
                                </w:rPr>
                                <w:t>P</w:t>
                              </w:r>
                            </w:p>
                          </w:txbxContent>
                        </wps:txbx>
                        <wps:bodyPr wrap="square" rtlCol="0">
                          <a:spAutoFit/>
                        </wps:bodyPr>
                      </wps:wsp>
                      <wps:wsp>
                        <wps:cNvPr id="194" name="Straight Arrow Connector 194"/>
                        <wps:cNvCnPr>
                          <a:cxnSpLocks/>
                        </wps:cNvCnPr>
                        <wps:spPr>
                          <a:xfrm>
                            <a:off x="53162" y="606790"/>
                            <a:ext cx="18075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5" name="Straight Arrow Connector 195"/>
                        <wps:cNvCnPr>
                          <a:cxnSpLocks/>
                        </wps:cNvCnPr>
                        <wps:spPr>
                          <a:xfrm>
                            <a:off x="53162" y="1694487"/>
                            <a:ext cx="18075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6" name="Straight Arrow Connector 196"/>
                        <wps:cNvCnPr>
                          <a:cxnSpLocks/>
                        </wps:cNvCnPr>
                        <wps:spPr>
                          <a:xfrm>
                            <a:off x="35806" y="2760918"/>
                            <a:ext cx="18075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7" name="Straight Arrow Connector 197"/>
                        <wps:cNvCnPr>
                          <a:cxnSpLocks/>
                        </wps:cNvCnPr>
                        <wps:spPr>
                          <a:xfrm>
                            <a:off x="37215" y="3806083"/>
                            <a:ext cx="18075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8" name="Down Arrow 198"/>
                        <wps:cNvSpPr/>
                        <wps:spPr>
                          <a:xfrm>
                            <a:off x="389778" y="216690"/>
                            <a:ext cx="109565" cy="226734"/>
                          </a:xfrm>
                          <a:prstGeom prst="downArrow">
                            <a:avLst>
                              <a:gd name="adj1" fmla="val 33376"/>
                              <a:gd name="adj2" fmla="val 500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9" name="Down Arrow 199"/>
                        <wps:cNvSpPr/>
                        <wps:spPr>
                          <a:xfrm rot="10800000">
                            <a:off x="389778" y="594678"/>
                            <a:ext cx="109565" cy="226734"/>
                          </a:xfrm>
                          <a:prstGeom prst="downArrow">
                            <a:avLst>
                              <a:gd name="adj1" fmla="val 33376"/>
                              <a:gd name="adj2" fmla="val 500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0" name="Down Arrow 200"/>
                        <wps:cNvSpPr/>
                        <wps:spPr>
                          <a:xfrm>
                            <a:off x="357599" y="1180905"/>
                            <a:ext cx="292386" cy="299511"/>
                          </a:xfrm>
                          <a:prstGeom prst="downArrow">
                            <a:avLst>
                              <a:gd name="adj1" fmla="val 33376"/>
                              <a:gd name="adj2" fmla="val 500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1" name="Down Arrow 201"/>
                        <wps:cNvSpPr/>
                        <wps:spPr>
                          <a:xfrm rot="10800000">
                            <a:off x="357597" y="1671906"/>
                            <a:ext cx="292387" cy="270845"/>
                          </a:xfrm>
                          <a:prstGeom prst="downArrow">
                            <a:avLst>
                              <a:gd name="adj1" fmla="val 33376"/>
                              <a:gd name="adj2" fmla="val 500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2" name="Down Arrow 202"/>
                        <wps:cNvSpPr/>
                        <wps:spPr>
                          <a:xfrm>
                            <a:off x="357599" y="2239095"/>
                            <a:ext cx="292386" cy="299511"/>
                          </a:xfrm>
                          <a:prstGeom prst="downArrow">
                            <a:avLst>
                              <a:gd name="adj1" fmla="val 33376"/>
                              <a:gd name="adj2" fmla="val 500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3" name="Down Arrow 203"/>
                        <wps:cNvSpPr/>
                        <wps:spPr>
                          <a:xfrm rot="10800000">
                            <a:off x="357597" y="2740370"/>
                            <a:ext cx="292387" cy="270845"/>
                          </a:xfrm>
                          <a:prstGeom prst="downArrow">
                            <a:avLst>
                              <a:gd name="adj1" fmla="val 33376"/>
                              <a:gd name="adj2" fmla="val 500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4" name="Down Arrow 204"/>
                        <wps:cNvSpPr/>
                        <wps:spPr>
                          <a:xfrm>
                            <a:off x="357599" y="3231224"/>
                            <a:ext cx="292386" cy="299511"/>
                          </a:xfrm>
                          <a:prstGeom prst="downArrow">
                            <a:avLst>
                              <a:gd name="adj1" fmla="val 33376"/>
                              <a:gd name="adj2" fmla="val 500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5" name="Down Arrow 205"/>
                        <wps:cNvSpPr/>
                        <wps:spPr>
                          <a:xfrm rot="10800000">
                            <a:off x="357597" y="3835239"/>
                            <a:ext cx="292387" cy="270845"/>
                          </a:xfrm>
                          <a:prstGeom prst="downArrow">
                            <a:avLst>
                              <a:gd name="adj1" fmla="val 33376"/>
                              <a:gd name="adj2" fmla="val 5000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6" name="Straight Arrow Connector 206"/>
                        <wps:cNvCnPr>
                          <a:cxnSpLocks/>
                        </wps:cNvCnPr>
                        <wps:spPr>
                          <a:xfrm flipV="1">
                            <a:off x="609781" y="1322201"/>
                            <a:ext cx="181560" cy="135120"/>
                          </a:xfrm>
                          <a:prstGeom prst="straightConnector1">
                            <a:avLst/>
                          </a:prstGeom>
                          <a:ln w="28575">
                            <a:solidFill>
                              <a:srgbClr val="0432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7" name="Straight Arrow Connector 207"/>
                        <wps:cNvCnPr>
                          <a:cxnSpLocks/>
                        </wps:cNvCnPr>
                        <wps:spPr>
                          <a:xfrm flipV="1">
                            <a:off x="793003" y="1330660"/>
                            <a:ext cx="192933" cy="155773"/>
                          </a:xfrm>
                          <a:prstGeom prst="straightConnector1">
                            <a:avLst/>
                          </a:prstGeom>
                          <a:ln w="28575">
                            <a:solidFill>
                              <a:srgbClr val="0432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8" name="Straight Arrow Connector 208"/>
                        <wps:cNvCnPr>
                          <a:cxnSpLocks/>
                        </wps:cNvCnPr>
                        <wps:spPr>
                          <a:xfrm flipV="1">
                            <a:off x="977935" y="1376558"/>
                            <a:ext cx="185750" cy="140697"/>
                          </a:xfrm>
                          <a:prstGeom prst="straightConnector1">
                            <a:avLst/>
                          </a:prstGeom>
                          <a:ln w="28575">
                            <a:solidFill>
                              <a:srgbClr val="0432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9" name="Straight Arrow Connector 209"/>
                        <wps:cNvCnPr>
                          <a:cxnSpLocks/>
                        </wps:cNvCnPr>
                        <wps:spPr>
                          <a:xfrm>
                            <a:off x="597797" y="1681639"/>
                            <a:ext cx="184394" cy="153428"/>
                          </a:xfrm>
                          <a:prstGeom prst="straightConnector1">
                            <a:avLst/>
                          </a:prstGeom>
                          <a:ln w="28575">
                            <a:solidFill>
                              <a:srgbClr val="0432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0" name="Straight Arrow Connector 210"/>
                        <wps:cNvCnPr>
                          <a:cxnSpLocks/>
                        </wps:cNvCnPr>
                        <wps:spPr>
                          <a:xfrm>
                            <a:off x="811841" y="1679929"/>
                            <a:ext cx="161866" cy="147947"/>
                          </a:xfrm>
                          <a:prstGeom prst="straightConnector1">
                            <a:avLst/>
                          </a:prstGeom>
                          <a:ln w="28575">
                            <a:solidFill>
                              <a:srgbClr val="0432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1" name="Straight Arrow Connector 211"/>
                        <wps:cNvCnPr>
                          <a:cxnSpLocks/>
                        </wps:cNvCnPr>
                        <wps:spPr>
                          <a:xfrm>
                            <a:off x="965951" y="1669655"/>
                            <a:ext cx="176897" cy="158221"/>
                          </a:xfrm>
                          <a:prstGeom prst="straightConnector1">
                            <a:avLst/>
                          </a:prstGeom>
                          <a:ln w="28575">
                            <a:solidFill>
                              <a:srgbClr val="0432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2" name="Straight Arrow Connector 212"/>
                        <wps:cNvCnPr>
                          <a:cxnSpLocks/>
                        </wps:cNvCnPr>
                        <wps:spPr>
                          <a:xfrm flipV="1">
                            <a:off x="713339" y="2430372"/>
                            <a:ext cx="213226" cy="110360"/>
                          </a:xfrm>
                          <a:prstGeom prst="straightConnector1">
                            <a:avLst/>
                          </a:prstGeom>
                          <a:ln w="28575">
                            <a:solidFill>
                              <a:srgbClr val="0432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3" name="Straight Arrow Connector 213"/>
                        <wps:cNvCnPr>
                          <a:cxnSpLocks/>
                        </wps:cNvCnPr>
                        <wps:spPr>
                          <a:xfrm flipV="1">
                            <a:off x="887997" y="2450540"/>
                            <a:ext cx="224318" cy="121014"/>
                          </a:xfrm>
                          <a:prstGeom prst="straightConnector1">
                            <a:avLst/>
                          </a:prstGeom>
                          <a:ln w="28575">
                            <a:solidFill>
                              <a:srgbClr val="0432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4" name="Straight Arrow Connector 214"/>
                        <wps:cNvCnPr>
                          <a:cxnSpLocks/>
                        </wps:cNvCnPr>
                        <wps:spPr>
                          <a:xfrm flipV="1">
                            <a:off x="1072929" y="2450540"/>
                            <a:ext cx="196415" cy="141562"/>
                          </a:xfrm>
                          <a:prstGeom prst="straightConnector1">
                            <a:avLst/>
                          </a:prstGeom>
                          <a:ln w="28575">
                            <a:solidFill>
                              <a:srgbClr val="0432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5" name="Straight Arrow Connector 215"/>
                        <wps:cNvCnPr>
                          <a:cxnSpLocks/>
                        </wps:cNvCnPr>
                        <wps:spPr>
                          <a:xfrm>
                            <a:off x="680807" y="2744502"/>
                            <a:ext cx="202768" cy="124104"/>
                          </a:xfrm>
                          <a:prstGeom prst="straightConnector1">
                            <a:avLst/>
                          </a:prstGeom>
                          <a:ln w="28575">
                            <a:solidFill>
                              <a:srgbClr val="0432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6" name="Straight Arrow Connector 216"/>
                        <wps:cNvCnPr>
                          <a:cxnSpLocks/>
                        </wps:cNvCnPr>
                        <wps:spPr>
                          <a:xfrm>
                            <a:off x="878724" y="2723955"/>
                            <a:ext cx="189967" cy="134397"/>
                          </a:xfrm>
                          <a:prstGeom prst="straightConnector1">
                            <a:avLst/>
                          </a:prstGeom>
                          <a:ln w="28575">
                            <a:solidFill>
                              <a:srgbClr val="0432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7" name="Straight Arrow Connector 217"/>
                        <wps:cNvCnPr>
                          <a:cxnSpLocks/>
                        </wps:cNvCnPr>
                        <wps:spPr>
                          <a:xfrm>
                            <a:off x="1067439" y="2693974"/>
                            <a:ext cx="171945" cy="140657"/>
                          </a:xfrm>
                          <a:prstGeom prst="straightConnector1">
                            <a:avLst/>
                          </a:prstGeom>
                          <a:ln w="28575">
                            <a:solidFill>
                              <a:srgbClr val="0432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8" name="Straight Arrow Connector 218"/>
                        <wps:cNvCnPr>
                          <a:cxnSpLocks/>
                        </wps:cNvCnPr>
                        <wps:spPr>
                          <a:xfrm flipV="1">
                            <a:off x="593288" y="3393658"/>
                            <a:ext cx="226664" cy="164743"/>
                          </a:xfrm>
                          <a:prstGeom prst="straightConnector1">
                            <a:avLst/>
                          </a:prstGeom>
                          <a:ln w="28575">
                            <a:solidFill>
                              <a:srgbClr val="0432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9" name="Straight Arrow Connector 219"/>
                        <wps:cNvCnPr>
                          <a:cxnSpLocks/>
                        </wps:cNvCnPr>
                        <wps:spPr>
                          <a:xfrm flipV="1">
                            <a:off x="857175" y="3397885"/>
                            <a:ext cx="207643" cy="178997"/>
                          </a:xfrm>
                          <a:prstGeom prst="straightConnector1">
                            <a:avLst/>
                          </a:prstGeom>
                          <a:ln w="28575">
                            <a:solidFill>
                              <a:srgbClr val="0432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0" name="Straight Arrow Connector 220"/>
                        <wps:cNvCnPr>
                          <a:cxnSpLocks/>
                        </wps:cNvCnPr>
                        <wps:spPr>
                          <a:xfrm flipV="1">
                            <a:off x="1072929" y="3465240"/>
                            <a:ext cx="200947" cy="142464"/>
                          </a:xfrm>
                          <a:prstGeom prst="straightConnector1">
                            <a:avLst/>
                          </a:prstGeom>
                          <a:ln w="28575">
                            <a:solidFill>
                              <a:srgbClr val="0432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1" name="Straight Arrow Connector 221"/>
                        <wps:cNvCnPr>
                          <a:cxnSpLocks/>
                        </wps:cNvCnPr>
                        <wps:spPr>
                          <a:xfrm>
                            <a:off x="631147" y="3844006"/>
                            <a:ext cx="151044" cy="127550"/>
                          </a:xfrm>
                          <a:prstGeom prst="straightConnector1">
                            <a:avLst/>
                          </a:prstGeom>
                          <a:ln w="28575">
                            <a:solidFill>
                              <a:srgbClr val="0432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2" name="Straight Arrow Connector 222"/>
                        <wps:cNvCnPr>
                          <a:cxnSpLocks/>
                        </wps:cNvCnPr>
                        <wps:spPr>
                          <a:xfrm>
                            <a:off x="866185" y="3811474"/>
                            <a:ext cx="133971" cy="139534"/>
                          </a:xfrm>
                          <a:prstGeom prst="straightConnector1">
                            <a:avLst/>
                          </a:prstGeom>
                          <a:ln w="28575">
                            <a:solidFill>
                              <a:srgbClr val="0432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3" name="Straight Arrow Connector 223"/>
                        <wps:cNvCnPr>
                          <a:cxnSpLocks/>
                        </wps:cNvCnPr>
                        <wps:spPr>
                          <a:xfrm>
                            <a:off x="1081493" y="3770378"/>
                            <a:ext cx="130722" cy="137403"/>
                          </a:xfrm>
                          <a:prstGeom prst="straightConnector1">
                            <a:avLst/>
                          </a:prstGeom>
                          <a:ln w="28575">
                            <a:solidFill>
                              <a:srgbClr val="0432FF"/>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79A7E080" id="Group 95" o:spid="_x0000_s1065" style="width:427.3pt;height:331.75pt;mso-position-horizontal-relative:char;mso-position-vertical-relative:line" coordsize="54265,4213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">
                <v:shape id="Picture 185" o:spid="_x0000_s1066" type="#_x0000_t75" style="position:absolute;left:145;width:28600;height:421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">
                  <v:imagedata r:id="rId37" o:title=""/>
                </v:shape>
                <v:shape id="Rectangular Callout 186" o:spid="_x0000_s1067" type="#_x0000_t61" style="position:absolute;left:28745;width:25520;height:99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" adj="-3073,15050" fillcolor="white [3201]" strokecolor="black [3200]" strokeweight="1pt">
                  <v:textbox>
                    <w:txbxContent>
                      <w:p w14:paraId="20B87DCF" w14:textId="77777777" w:rsidR="00E40DCC" w:rsidRDefault="00E40DCC" w:rsidP="000E10A4">
                        <w:pPr>
                          <w:pStyle w:val="NormalWeb"/>
                          <w:spacing w:before="0" w:beforeAutospacing="0" w:after="0" w:afterAutospacing="0"/>
                          <w:jc w:val="center"/>
                        </w:pPr>
                        <w:r>
                          <w:rPr>
                            <w:rFonts w:asciiTheme="minorHAnsi" w:hAnsi="Calibri" w:cstheme="minorBidi"/>
                            <w:color w:val="000000" w:themeColor="dark1"/>
                            <w:kern w:val="24"/>
                          </w:rPr>
                          <w:t>Fracture widens until it will accept barite-sized particles, then it will increase its length but not its width</w:t>
                        </w:r>
                      </w:p>
                    </w:txbxContent>
                  </v:textbox>
                </v:shape>
                <v:shape id="Rectangular Callout 187" o:spid="_x0000_s1068" type="#_x0000_t61" style="position:absolute;left:28745;top:10664;width:25520;height:99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" adj="-3073,15050" fillcolor="white [3201]" strokecolor="black [3200]" strokeweight="1pt">
                  <v:textbox>
                    <w:txbxContent>
                      <w:p w14:paraId="20C08CE8" w14:textId="77777777" w:rsidR="00E40DCC" w:rsidRDefault="00E40DCC" w:rsidP="000E10A4">
                        <w:pPr>
                          <w:pStyle w:val="NormalWeb"/>
                          <w:spacing w:before="0" w:beforeAutospacing="0" w:after="0" w:afterAutospacing="0"/>
                          <w:jc w:val="center"/>
                        </w:pPr>
                        <w:r>
                          <w:rPr>
                            <w:rFonts w:asciiTheme="minorHAnsi" w:hAnsi="Calibri" w:cstheme="minorBidi"/>
                            <w:color w:val="000000" w:themeColor="dark1"/>
                            <w:kern w:val="24"/>
                          </w:rPr>
                          <w:t>Fluid loss creates immobile mass. Fracture pressure increase as mas resist hydrostatic head. Pressure widens the fracture</w:t>
                        </w:r>
                      </w:p>
                    </w:txbxContent>
                  </v:textbox>
                </v:shape>
                <v:shape id="Rectangular Callout 188" o:spid="_x0000_s1069" type="#_x0000_t61" style="position:absolute;left:28745;top:21328;width:25520;height:99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" adj="-3073,15050" fillcolor="white [3201]" strokecolor="black [3200]" strokeweight="1pt">
                  <v:textbox>
                    <w:txbxContent>
                      <w:p w14:paraId="5E7E72E4" w14:textId="77777777" w:rsidR="00E40DCC" w:rsidRDefault="00E40DCC" w:rsidP="000E10A4">
                        <w:pPr>
                          <w:pStyle w:val="NormalWeb"/>
                          <w:spacing w:before="0" w:beforeAutospacing="0" w:after="0" w:afterAutospacing="0"/>
                          <w:jc w:val="center"/>
                        </w:pPr>
                        <w:r>
                          <w:rPr>
                            <w:rFonts w:asciiTheme="minorHAnsi" w:hAnsi="Calibri" w:cstheme="minorBidi"/>
                            <w:color w:val="000000" w:themeColor="dark1"/>
                            <w:kern w:val="24"/>
                          </w:rPr>
                          <w:t>Pressure is held. Filtrate loss continues until fracture is packed back to the wellbore. Width and increased FCS are trapped by solids.</w:t>
                        </w:r>
                      </w:p>
                    </w:txbxContent>
                  </v:textbox>
                </v:shape>
                <v:shape id="Rectangular Callout 189" o:spid="_x0000_s1070" type="#_x0000_t61" style="position:absolute;left:28745;top:31992;width:25520;height:993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" adj="-3073,15050" fillcolor="white [3201]" strokecolor="black [3200]" strokeweight="1pt">
                  <v:textbox>
                    <w:txbxContent>
                      <w:p w14:paraId="10C2B699" w14:textId="77777777" w:rsidR="00E40DCC" w:rsidRDefault="00E40DCC" w:rsidP="000E10A4">
                        <w:pPr>
                          <w:pStyle w:val="NormalWeb"/>
                          <w:spacing w:before="0" w:beforeAutospacing="0" w:after="0" w:afterAutospacing="0"/>
                          <w:jc w:val="center"/>
                        </w:pPr>
                        <w:r>
                          <w:rPr>
                            <w:rFonts w:asciiTheme="minorHAnsi" w:hAnsi="Calibri" w:cstheme="minorBidi"/>
                            <w:color w:val="000000" w:themeColor="dark1"/>
                            <w:kern w:val="24"/>
                          </w:rPr>
                          <w:t>In low permeability, or if great width is required, hesitation is conducted to build width in layers.</w:t>
                        </w:r>
                      </w:p>
                    </w:txbxContent>
                  </v:textbox>
                </v:shape>
                <v:shapetype id="_x0000_t202" coordsize="21600,21600" o:spt="202" path="m,l,21600r21600,l21600,xe">
                  <v:stroke joinstyle="miter"/>
                  <v:path gradientshapeok="t" o:connecttype="rect"/>
                </v:shapetype>
                <v:shape id="TextBox 7" o:spid="_x0000_s1071" type="#_x0000_t202" style="position:absolute;top:3118;width:3187;height:37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" filled="f" stroked="f">
                  <v:textbox style="mso-fit-shape-to-text:t">
                    <w:txbxContent>
                      <w:p w14:paraId="726DA7E8" w14:textId="77777777" w:rsidR="00E40DCC" w:rsidRDefault="00E40DCC" w:rsidP="000E10A4">
                        <w:pPr>
                          <w:pStyle w:val="NormalWeb"/>
                          <w:spacing w:before="0" w:beforeAutospacing="0" w:after="0" w:afterAutospacing="0"/>
                        </w:pPr>
                        <w:r>
                          <w:rPr>
                            <w:rFonts w:asciiTheme="minorHAnsi" w:hAnsi="Calibri" w:cstheme="minorBidi"/>
                            <w:color w:val="4472C4" w:themeColor="accent1"/>
                            <w:kern w:val="24"/>
                            <w:sz w:val="36"/>
                            <w:szCs w:val="36"/>
                          </w:rPr>
                          <w:t>P</w:t>
                        </w:r>
                      </w:p>
                    </w:txbxContent>
                  </v:textbox>
                </v:shape>
                <v:shape id="TextBox 8" o:spid="_x0000_s1072" type="#_x0000_t202" style="position:absolute;top:13782;width:3187;height:37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" filled="f" stroked="f">
                  <v:textbox style="mso-fit-shape-to-text:t">
                    <w:txbxContent>
                      <w:p w14:paraId="74A4BFDE" w14:textId="77777777" w:rsidR="00E40DCC" w:rsidRDefault="00E40DCC" w:rsidP="000E10A4">
                        <w:pPr>
                          <w:pStyle w:val="NormalWeb"/>
                          <w:spacing w:before="0" w:beforeAutospacing="0" w:after="0" w:afterAutospacing="0"/>
                        </w:pPr>
                        <w:r>
                          <w:rPr>
                            <w:rFonts w:asciiTheme="minorHAnsi" w:hAnsi="Calibri" w:cstheme="minorBidi"/>
                            <w:color w:val="4472C4" w:themeColor="accent1"/>
                            <w:kern w:val="24"/>
                            <w:sz w:val="36"/>
                            <w:szCs w:val="36"/>
                          </w:rPr>
                          <w:t>P</w:t>
                        </w:r>
                      </w:p>
                    </w:txbxContent>
                  </v:textbox>
                </v:shape>
                <v:shape id="TextBox 9" o:spid="_x0000_s1073" type="#_x0000_t202" style="position:absolute;top:24446;width:3187;height:37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" filled="f" stroked="f">
                  <v:textbox style="mso-fit-shape-to-text:t">
                    <w:txbxContent>
                      <w:p w14:paraId="0E99BD28" w14:textId="77777777" w:rsidR="00E40DCC" w:rsidRDefault="00E40DCC" w:rsidP="000E10A4">
                        <w:pPr>
                          <w:pStyle w:val="NormalWeb"/>
                          <w:spacing w:before="0" w:beforeAutospacing="0" w:after="0" w:afterAutospacing="0"/>
                        </w:pPr>
                        <w:r>
                          <w:rPr>
                            <w:rFonts w:asciiTheme="minorHAnsi" w:hAnsi="Calibri" w:cstheme="minorBidi"/>
                            <w:color w:val="4472C4" w:themeColor="accent1"/>
                            <w:kern w:val="24"/>
                            <w:sz w:val="36"/>
                            <w:szCs w:val="36"/>
                          </w:rPr>
                          <w:t>P</w:t>
                        </w:r>
                      </w:p>
                    </w:txbxContent>
                  </v:textbox>
                </v:shape>
                <v:shape id="TextBox 10" o:spid="_x0000_s1074" type="#_x0000_t202" style="position:absolute;left:35;top:35110;width:3188;height:37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" filled="f" stroked="f">
                  <v:textbox style="mso-fit-shape-to-text:t">
                    <w:txbxContent>
                      <w:p w14:paraId="304BBB5E" w14:textId="77777777" w:rsidR="00E40DCC" w:rsidRDefault="00E40DCC" w:rsidP="000E10A4">
                        <w:pPr>
                          <w:pStyle w:val="NormalWeb"/>
                          <w:spacing w:before="0" w:beforeAutospacing="0" w:after="0" w:afterAutospacing="0"/>
                        </w:pPr>
                        <w:r>
                          <w:rPr>
                            <w:rFonts w:asciiTheme="minorHAnsi" w:hAnsi="Calibri" w:cstheme="minorBidi"/>
                            <w:color w:val="4472C4" w:themeColor="accent1"/>
                            <w:kern w:val="24"/>
                            <w:sz w:val="36"/>
                            <w:szCs w:val="36"/>
                          </w:rPr>
                          <w:t>P</w:t>
                        </w:r>
                      </w:p>
                    </w:txbxContent>
                  </v:textbox>
                </v:shape>
                <v:shapetype id="_x0000_t32" coordsize="21600,21600" o:spt="32" o:oned="t" path="m,l21600,21600e" filled="f">
                  <v:path arrowok="t" fillok="f" o:connecttype="none"/>
                  <o:lock v:ext="edit" shapetype="t"/>
                </v:shapetype>
                <v:shape id="Straight Arrow Connector 194" o:spid="_x0000_s1075" type="#_x0000_t32" style="position:absolute;left:531;top:6067;width:180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" strokecolor="#4472c4 [3204]" strokeweight=".5pt">
                  <v:stroke endarrow="block" joinstyle="miter"/>
                  <o:lock v:ext="edit" shapetype="f"/>
                </v:shape>
                <v:shape id="Straight Arrow Connector 195" o:spid="_x0000_s1076" type="#_x0000_t32" style="position:absolute;left:531;top:16944;width:180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" strokecolor="#4472c4 [3204]" strokeweight=".5pt">
                  <v:stroke endarrow="block" joinstyle="miter"/>
                  <o:lock v:ext="edit" shapetype="f"/>
                </v:shape>
                <v:shape id="Straight Arrow Connector 196" o:spid="_x0000_s1077" type="#_x0000_t32" style="position:absolute;left:358;top:27609;width:180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" strokecolor="#4472c4 [3204]" strokeweight=".5pt">
                  <v:stroke endarrow="block" joinstyle="miter"/>
                  <o:lock v:ext="edit" shapetype="f"/>
                </v:shape>
                <v:shape id="Straight Arrow Connector 197" o:spid="_x0000_s1078" type="#_x0000_t32" style="position:absolute;left:372;top:38060;width:180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" strokecolor="#4472c4 [3204]" strokeweight=".5pt">
                  <v:stroke endarrow="block" joinstyle="miter"/>
                  <o:lock v:ext="edit" shapetype="f"/>
                </v:shape>
                <v:shape id="Down Arrow 198" o:spid="_x0000_s1079" type="#_x0000_t67" style="position:absolute;left:3897;top:2166;width:1096;height:22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" adj="16381,7195" fillcolor="black [3213]" strokecolor="black [3213]" strokeweight="1pt"/>
                <v:shape id="Down Arrow 199" o:spid="_x0000_s1080" type="#_x0000_t67" style="position:absolute;left:3897;top:5946;width:1096;height:2268;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" adj="16381,7195" fillcolor="black [3213]" strokecolor="black [3213]" strokeweight="1pt"/>
                <v:shape id="Down Arrow 200" o:spid="_x0000_s1081" type="#_x0000_t67" style="position:absolute;left:3575;top:11809;width:2924;height:29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" adj="11057,7195" fillcolor="black [3213]" strokecolor="black [3213]" strokeweight="1pt"/>
                <v:shape id="Down Arrow 201" o:spid="_x0000_s1082" type="#_x0000_t67" style="position:absolute;left:3575;top:16719;width:2924;height:2708;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" adj="10800,7195" fillcolor="black [3213]" strokecolor="black [3213]" strokeweight="1pt"/>
                <v:shape id="Down Arrow 202" o:spid="_x0000_s1083" type="#_x0000_t67" style="position:absolute;left:3575;top:22390;width:2924;height:299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" adj="11057,7195" fillcolor="black [3213]" strokecolor="black [3213]" strokeweight="1pt"/>
                <v:shape id="Down Arrow 203" o:spid="_x0000_s1084" type="#_x0000_t67" style="position:absolute;left:3575;top:27403;width:2924;height:2709;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" adj="10800,7195" fillcolor="black [3213]" strokecolor="black [3213]" strokeweight="1pt"/>
                <v:shape id="Down Arrow 204" o:spid="_x0000_s1085" type="#_x0000_t67" style="position:absolute;left:3575;top:32312;width:2924;height:29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" adj="11057,7195" fillcolor="black [3213]" strokecolor="black [3213]" strokeweight="1pt"/>
                <v:shape id="Down Arrow 205" o:spid="_x0000_s1086" type="#_x0000_t67" style="position:absolute;left:3575;top:38352;width:2924;height:2708;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" adj="10800,7195" fillcolor="black [3213]" strokecolor="black [3213]" strokeweight="1pt"/>
                <v:shape id="Straight Arrow Connector 206" o:spid="_x0000_s1087" type="#_x0000_t32" style="position:absolute;left:6097;top:13222;width:1816;height:1351;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" strokecolor="#0432ff" strokeweight="2.25pt">
                  <v:stroke endarrow="block" joinstyle="miter"/>
                  <o:lock v:ext="edit" shapetype="f"/>
                </v:shape>
                <v:shape id="Straight Arrow Connector 207" o:spid="_x0000_s1088" type="#_x0000_t32" style="position:absolute;left:7930;top:13306;width:1929;height:155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" strokecolor="#0432ff" strokeweight="2.25pt">
                  <v:stroke endarrow="block" joinstyle="miter"/>
                  <o:lock v:ext="edit" shapetype="f"/>
                </v:shape>
                <v:shape id="Straight Arrow Connector 208" o:spid="_x0000_s1089" type="#_x0000_t32" style="position:absolute;left:9779;top:13765;width:1857;height:1407;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" strokecolor="#0432ff" strokeweight="2.25pt">
                  <v:stroke endarrow="block" joinstyle="miter"/>
                  <o:lock v:ext="edit" shapetype="f"/>
                </v:shape>
                <v:shape id="Straight Arrow Connector 209" o:spid="_x0000_s1090" type="#_x0000_t32" style="position:absolute;left:5977;top:16816;width:1844;height:153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" strokecolor="#0432ff" strokeweight="2.25pt">
                  <v:stroke endarrow="block" joinstyle="miter"/>
                  <o:lock v:ext="edit" shapetype="f"/>
                </v:shape>
                <v:shape id="Straight Arrow Connector 210" o:spid="_x0000_s1091" type="#_x0000_t32" style="position:absolute;left:8118;top:16799;width:1619;height:147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" strokecolor="#0432ff" strokeweight="2.25pt">
                  <v:stroke endarrow="block" joinstyle="miter"/>
                  <o:lock v:ext="edit" shapetype="f"/>
                </v:shape>
                <v:shape id="Straight Arrow Connector 211" o:spid="_x0000_s1092" type="#_x0000_t32" style="position:absolute;left:9659;top:16696;width:1769;height:158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" strokecolor="#0432ff" strokeweight="2.25pt">
                  <v:stroke endarrow="block" joinstyle="miter"/>
                  <o:lock v:ext="edit" shapetype="f"/>
                </v:shape>
                <v:shape id="Straight Arrow Connector 212" o:spid="_x0000_s1093" type="#_x0000_t32" style="position:absolute;left:7133;top:24303;width:2132;height:1104;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" strokecolor="#0432ff" strokeweight="2.25pt">
                  <v:stroke endarrow="block" joinstyle="miter"/>
                  <o:lock v:ext="edit" shapetype="f"/>
                </v:shape>
                <v:shape id="Straight Arrow Connector 213" o:spid="_x0000_s1094" type="#_x0000_t32" style="position:absolute;left:8879;top:24505;width:2244;height:121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" strokecolor="#0432ff" strokeweight="2.25pt">
                  <v:stroke endarrow="block" joinstyle="miter"/>
                  <o:lock v:ext="edit" shapetype="f"/>
                </v:shape>
                <v:shape id="Straight Arrow Connector 214" o:spid="_x0000_s1095" type="#_x0000_t32" style="position:absolute;left:10729;top:24505;width:1964;height:141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" strokecolor="#0432ff" strokeweight="2.25pt">
                  <v:stroke endarrow="block" joinstyle="miter"/>
                  <o:lock v:ext="edit" shapetype="f"/>
                </v:shape>
                <v:shape id="Straight Arrow Connector 215" o:spid="_x0000_s1096" type="#_x0000_t32" style="position:absolute;left:6808;top:27445;width:2027;height:124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" strokecolor="#0432ff" strokeweight="2.25pt">
                  <v:stroke endarrow="block" joinstyle="miter"/>
                  <o:lock v:ext="edit" shapetype="f"/>
                </v:shape>
                <v:shape id="Straight Arrow Connector 216" o:spid="_x0000_s1097" type="#_x0000_t32" style="position:absolute;left:8787;top:27239;width:1899;height:134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" strokecolor="#0432ff" strokeweight="2.25pt">
                  <v:stroke endarrow="block" joinstyle="miter"/>
                  <o:lock v:ext="edit" shapetype="f"/>
                </v:shape>
                <v:shape id="Straight Arrow Connector 217" o:spid="_x0000_s1098" type="#_x0000_t32" style="position:absolute;left:10674;top:26939;width:1719;height:140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" strokecolor="#0432ff" strokeweight="2.25pt">
                  <v:stroke endarrow="block" joinstyle="miter"/>
                  <o:lock v:ext="edit" shapetype="f"/>
                </v:shape>
                <v:shape id="Straight Arrow Connector 218" o:spid="_x0000_s1099" type="#_x0000_t32" style="position:absolute;left:5932;top:33936;width:2267;height:164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" strokecolor="#0432ff" strokeweight="2.25pt">
                  <v:stroke endarrow="block" joinstyle="miter"/>
                  <o:lock v:ext="edit" shapetype="f"/>
                </v:shape>
                <v:shape id="Straight Arrow Connector 219" o:spid="_x0000_s1100" type="#_x0000_t32" style="position:absolute;left:8571;top:33978;width:2077;height:179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" strokecolor="#0432ff" strokeweight="2.25pt">
                  <v:stroke endarrow="block" joinstyle="miter"/>
                  <o:lock v:ext="edit" shapetype="f"/>
                </v:shape>
                <v:shape id="Straight Arrow Connector 220" o:spid="_x0000_s1101" type="#_x0000_t32" style="position:absolute;left:10729;top:34652;width:2009;height:1425;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" strokecolor="#0432ff" strokeweight="2.25pt">
                  <v:stroke endarrow="block" joinstyle="miter"/>
                  <o:lock v:ext="edit" shapetype="f"/>
                </v:shape>
                <v:shape id="Straight Arrow Connector 221" o:spid="_x0000_s1102" type="#_x0000_t32" style="position:absolute;left:6311;top:38440;width:1510;height:127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" strokecolor="#0432ff" strokeweight="2.25pt">
                  <v:stroke endarrow="block" joinstyle="miter"/>
                  <o:lock v:ext="edit" shapetype="f"/>
                </v:shape>
                <v:shape id="Straight Arrow Connector 222" o:spid="_x0000_s1103" type="#_x0000_t32" style="position:absolute;left:8661;top:38114;width:1340;height:139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" strokecolor="#0432ff" strokeweight="2.25pt">
                  <v:stroke endarrow="block" joinstyle="miter"/>
                  <o:lock v:ext="edit" shapetype="f"/>
                </v:shape>
                <v:shape id="Straight Arrow Connector 223" o:spid="_x0000_s1104" type="#_x0000_t32" style="position:absolute;left:10814;top:37703;width:1308;height:137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" strokecolor="#0432ff" strokeweight="2.25pt">
                  <v:stroke endarrow="block" joinstyle="miter"/>
                  <o:lock v:ext="edit" shapetype="f"/>
                </v:shape>
                <w10:anchorlock/>
              </v:group>
            </w:pict>
          </mc:Fallback>
        </mc:AlternateContent>
      </w:r>
    </w:p>
    <w:p w14:paraId="287EEC15" w14:textId="5B3E6236" w:rsidR="000E10A4" w:rsidRDefault="000E10A4" w:rsidP="00144BED">
      <w:pPr>
        <w:pStyle w:val="Figure"/>
      </w:pPr>
      <w:bookmarkStart w:id="192" w:name="_Toc47603060"/>
      <w:bookmarkStart w:id="193" w:name="_Ref48740838"/>
      <w:bookmarkStart w:id="194" w:name="_Toc67385405"/>
      <w:r>
        <w:t xml:space="preserve">Fracture Closure Stress process (based on </w:t>
      </w:r>
      <w:r w:rsidR="00996308" w:rsidRPr="00996308">
        <w:fldChar w:fldCharType="begin" w:fldLock="1"/>
      </w:r>
      <w:r w:rsidR="00996308">
        <w:instrText>ADDIN CSL_CITATION {"citationItems":[{"id":"ITEM-1","itemData":{"DOI":"10.2118/92192-MS","abstract":"In the mid 1990's the operator's lost returns mitigation practices were modified to align with a simple, but robust, rock mechanics concept that described the manner in which LCM and other products work. The model holds that regardless of the type of treatment used, integrity is increased by widening the fracture to increase its closing stress. Field practices have been changed to enhance a variety of mechanisms that may play a role in this process. Depending on the product, these mechanisms may include development of an immobile mass, deposition of solids in layers, development of viscous resistance, and the deposition of adhesive solids. The paper presents the development of the rock mechanics perspective, the resulting Fracture Closure Stress (FCS) Practices, a treatment selection guide, worldwide results, and discussion of the key factors that continue to limit performance in some situations.Major losses most often occur through fracture propagation. Although other forms of loss, such as vugular, matrix seepage, and filtrate loss may also be of concern, fracture propagation losses account for over 90% of the operator's lost returns expenditures.The Fracture Closure Stress (FCS) Operational Practices that were developed in the mid-1990's were based on a unique perspective gained from studying the simple linear elastic model of rock behavior that was introduced in the 1950's.1 Field practices were modified in a manner that the model suggested would enhance performance, and management committed to executing the practices, even though they differed from industry norms. The treatment success rate improved significantly.In 2000 a major reorganization of the Drilling group enabled the FCS Practices to be extended uniformly to the worldwide organization, including drilling environments as diverse as the inland U.S., Gulf of Mexico, Malaysia, North Sea, West Africa, and Canada. The worldwide results for a one-year period are shown in Figure 1. The success rate in permeable formations in 2003 was 100% and increases in integrity of over 3600 psi were achieved with conventional, inexpensive products. Rig time associated with lost returns has been reduced and casing strings have been eliminated. Unfortunately, Figure 1 also shows that the success rate in low or damaged permeability continues to be limited. For reasons that are discussed below, lost circulation materials (LCM) do not work in impermeable formations, and alternative treatments have not been as pred…","author":[{"dropping-particle":"","family":"Dupriest","given":"Fred E","non-dropping-particle":"","parse-names":false,"suffix":""}],"container-title":"SPE/IADC Drilling Conference","id":"ITEM-1","issued":{"date-parts":[["2005","2","23"]]},"publisher-place":"Amsterdam, Netherlands","title":"Fracture Closure Stress (FCS) and Lost Returns Practices","type":"paper-conference"},"uris":["http://www.mendeley.com/documents/?uuid=12df59ac-20a7-4c76-89f9-795319a611b6"]}],"mendeley":{"formattedCitation":"(Dupriest, 2005)","manualFormatting":"Dupriest, 2005","plainTextFormattedCitation":"(Dupriest, 2005)","previouslyFormattedCitation":"(Dupriest, 2005)"},"properties":{"noteIndex":0},"schema":"https://github.com/citation-style-language/schema/raw/master/csl-citation.json"}</w:instrText>
      </w:r>
      <w:r w:rsidR="00996308" w:rsidRPr="00996308">
        <w:fldChar w:fldCharType="separate"/>
      </w:r>
      <w:r w:rsidR="00996308" w:rsidRPr="00AF2179">
        <w:t>Dupriest, 2005</w:t>
      </w:r>
      <w:r w:rsidR="00996308" w:rsidRPr="00996308">
        <w:fldChar w:fldCharType="end"/>
      </w:r>
      <w:r>
        <w:t>)</w:t>
      </w:r>
      <w:bookmarkEnd w:id="192"/>
      <w:bookmarkEnd w:id="193"/>
      <w:bookmarkEnd w:id="194"/>
    </w:p>
    <w:p w14:paraId="2833B3AD" w14:textId="6ADBEE5C" w:rsidR="000E10A4" w:rsidRDefault="002340C7" w:rsidP="000E10A4">
      <w:r w:rsidRPr="00723B96">
        <w:t xml:space="preserve">In the FPR model, </w:t>
      </w:r>
      <w:r w:rsidR="004E372F">
        <w:t>unlike</w:t>
      </w:r>
      <w:r w:rsidRPr="00723B96">
        <w:t xml:space="preserve"> FCS and stress cage models, the hope stress is not increased </w:t>
      </w:r>
      <w:r w:rsidR="000C078A">
        <w:fldChar w:fldCharType="begin" w:fldLock="1"/>
      </w:r>
      <w:r w:rsidR="00996308">
        <w:instrText>ADDIN CSL_CITATION {"citationItems":[{"id":"ITEM-1","itemData":{"DOI":"10.1016/j.petrol.2019.106653","ISSN":"09204105","abstract":"Loss circulation is one of the major concerns in drilling and well construction. The uncontrolled flow of fluids into formation while drilling or primary cementing lead to substantial non-productive time (NPT). The methods of wellbore strengthening (WS) maximize the pressure that the wellbore can withstand before fractures is initiated or propagated, which is the key parameter in prevention and mitigation of loss circulation. The cross-linkable polymers among various loss circulation materials (LCM) are considered an efficient plugging material that can seal wide range of fracture sizes, strengthen the wellbore and provide solution for lost circulations under extreme drilling conditions. This paper reviews the applications of wellbore strengthening and summarizes various filed practices used for preventive and corrective treatment of loss circulations. The paper highlights the development of crosslinked polymers for wellbore strengthening and the significance of using acrylamide polymer systems as LCM. The review also covers the application of commercially available types of polymers and crosslinkers and their performance in high pressure/high temperature (HPHT) wells. The loss circulation in geothermal drilling, and in challenging HPHT is discussed. The types of formations cause loss circulation, the methods of locating loss zones, and summary of recent literatures on the effect of crosslinking process on gelation time, thermal stability and formation damage is also included.","author":[{"dropping-particle":"","family":"Magzoub","given":"Musaab I.","non-dropping-particle":"","parse-names":false,"suffix":""},{"dropping-particle":"","family":"Salehi","given":"Saeed","non-dropping-particle":"","parse-names":false,"suffix":""},{"dropping-particle":"","family":"Hussein","given":"Ibnelwaleed A.","non-dropping-particle":"","parse-names":false,"suffix":""},{"dropping-particle":"","family":"Nasser","given":"Mustafa S.","non-dropping-particle":"","parse-names":false,"suffix":""}],"container-title":"Journal of Petroleum Science and Engineering","id":"ITEM-1","issued":{"date-parts":[["2020","2","1"]]},"publisher":"Elsevier B.V.","title":"Loss circulation in drilling and well construction: The significance of applications of crosslinked polymers in wellbore strengthening: A review","type":"article-journal","volume":"185"},"uris":["http://www.mendeley.com/documents/?uuid=b1aa2503-8691-3c02-a4c9-ec81e194aadb"]}],"mendeley":{"formattedCitation":"(Magzoub et al., 2020)","plainTextFormattedCitation":"(Magzoub et al., 2020)","previouslyFormattedCitation":"(Magzoub et al., 2020)"},"properties":{"noteIndex":0},"schema":"https://github.com/citation-style-language/schema/raw/master/csl-citation.json"}</w:instrText>
      </w:r>
      <w:r w:rsidR="000C078A">
        <w:fldChar w:fldCharType="separate"/>
      </w:r>
      <w:r w:rsidR="000C078A" w:rsidRPr="000C078A">
        <w:rPr>
          <w:noProof/>
        </w:rPr>
        <w:t>(Magzoub et al., 2020)</w:t>
      </w:r>
      <w:r w:rsidR="000C078A">
        <w:fldChar w:fldCharType="end"/>
      </w:r>
      <w:r w:rsidRPr="00723B96">
        <w:t xml:space="preserve">. </w:t>
      </w:r>
      <w:r w:rsidR="007720F6">
        <w:t xml:space="preserve">This wellbore strengthening approach relies in the continuous addition/maintenance of lost circulation materials. The concentration of the latter is supported by the continuous recovering </w:t>
      </w:r>
      <w:r w:rsidR="007720F6">
        <w:lastRenderedPageBreak/>
        <w:t xml:space="preserve">and re-usage of solids, that contributes to generate a fracture resistance propagation </w:t>
      </w:r>
      <w:r w:rsidR="00996308">
        <w:fldChar w:fldCharType="begin" w:fldLock="1"/>
      </w:r>
      <w:r w:rsidR="00996308">
        <w:instrText>ADDIN CSL_CITATION {"citationItems":[{"id":"ITEM-1","itemData":{"DOI":"10.2118/125093-PA","ISSN":"10646671","abstract":"Drilling depleted or weak zones has always been a challenge, but with the aging of fields and the desire to drill to deeper in-field plays, the situation is becoming more exacerbated. The typical problems associated with drilling these types of intervals are lost circulation, stuck pipe, and wellbore instability, resulting in significant and expensive nonproductive time (NPT) and costly remediation operations. Conventional lost-circulation remedies (e.g., pumping lost-circulation pills and squeezing) have given way to popular wellbore-strengthening solutions. Our approach to strengthening, based on beneficial manipulation of fracture- propagation pressure and continuous application of specialized wellbore-strengthening additives, has had tremendous success in reducing downhole mud losses by more than 80% in Gulf of Mexico (GOM) deepwater operations and dropping the cost of these incidents out of the top 10 contributors to NPT. This paper focuses on the various theories and approaches to wellbore strengthening and what the available field and literature data actually support. Building upon this, the approach of gaining wellbore fortification through fracture-propagation-resistance (FPR) enhancement is introduced, for which experimental results, field data, and case histories are shared. Central to our application of FPR to drill-challenging deepwater production wells is the notion of providing continuous wellbore protection through a novel and unique solids-recovery and reintroduction method that allows for drilling with high concentrations of wellbore-strengthening materials (WSMs) in the drilling fluid. Copyright © 2011 Society of Petroleum Engineers.","author":[{"dropping-particle":"","family":"Oort","given":"Eric","non-dropping-particle":"Van","parse-names":false,"suffix":""},{"dropping-particle":"","family":"Friedheim","given":"Jim","non-dropping-particle":"","parse-names":false,"suffix":""},{"dropping-particle":"","family":"Pierce","given":"Toby","non-dropping-particle":"","parse-names":false,"suffix":""},{"dropping-particle":"","family":"Lee","given":"John","non-dropping-particle":"","parse-names":false,"suffix":""}],"container-title":"SPE Drilling and Completion","id":"ITEM-1","issue":"4","issued":{"date-parts":[["2011","12","27"]]},"page":"519-530","publisher":"Society of Petroleum Engineers","title":"Avoiding losses in depleted and weak zones by constantly strengthening wellbores","type":"article-journal","volume":"26"},"uris":["http://www.mendeley.com/documents/?uuid=7355a755-5008-3541-ac2c-7bbfd30105c5"]}],"mendeley":{"formattedCitation":"(Van Oort et al., 2011)","plainTextFormattedCitation":"(Van Oort et al., 2011)","previouslyFormattedCitation":"(Van Oort et al., 2011)"},"properties":{"noteIndex":0},"schema":"https://github.com/citation-style-language/schema/raw/master/csl-citation.json"}</w:instrText>
      </w:r>
      <w:r w:rsidR="00996308">
        <w:fldChar w:fldCharType="separate"/>
      </w:r>
      <w:r w:rsidR="00996308" w:rsidRPr="00996308">
        <w:rPr>
          <w:noProof/>
        </w:rPr>
        <w:t>(Van Oort et al., 2011)</w:t>
      </w:r>
      <w:r w:rsidR="00996308">
        <w:fldChar w:fldCharType="end"/>
      </w:r>
      <w:r w:rsidR="007720F6">
        <w:t>. T</w:t>
      </w:r>
      <w:r w:rsidRPr="00723B96">
        <w:t xml:space="preserve">he idea is that a mud cake generates an impermeable layer that prevents the drilling fluid pressure </w:t>
      </w:r>
      <w:r w:rsidR="00E250C9">
        <w:t>from expanding</w:t>
      </w:r>
      <w:r w:rsidRPr="00723B96">
        <w:t xml:space="preserve"> the fracture</w:t>
      </w:r>
      <w:r w:rsidR="000E10A4">
        <w:t xml:space="preserve"> (</w:t>
      </w:r>
      <w:r w:rsidR="000E10A4" w:rsidRPr="00FB4617">
        <w:rPr>
          <w:b/>
        </w:rPr>
        <w:fldChar w:fldCharType="begin"/>
      </w:r>
      <w:r w:rsidR="000E10A4" w:rsidRPr="00FB4617">
        <w:rPr>
          <w:b/>
        </w:rPr>
        <w:instrText xml:space="preserve"> REF _Ref48740867 \r \h </w:instrText>
      </w:r>
      <w:r w:rsidR="000E10A4">
        <w:rPr>
          <w:b/>
        </w:rPr>
        <w:instrText xml:space="preserve"> \* MERGEFORMAT </w:instrText>
      </w:r>
      <w:r w:rsidR="000E10A4" w:rsidRPr="00FB4617">
        <w:rPr>
          <w:b/>
        </w:rPr>
      </w:r>
      <w:r w:rsidR="000E10A4" w:rsidRPr="00FB4617">
        <w:rPr>
          <w:b/>
        </w:rPr>
        <w:fldChar w:fldCharType="separate"/>
      </w:r>
      <w:r w:rsidR="00B05D72">
        <w:rPr>
          <w:b/>
        </w:rPr>
        <w:t>Figure 15</w:t>
      </w:r>
      <w:r w:rsidR="000E10A4" w:rsidRPr="00FB4617">
        <w:rPr>
          <w:b/>
        </w:rPr>
        <w:fldChar w:fldCharType="end"/>
      </w:r>
      <w:r w:rsidR="000E10A4">
        <w:t xml:space="preserve">) </w:t>
      </w:r>
      <w:r w:rsidR="00996308">
        <w:fldChar w:fldCharType="begin" w:fldLock="1"/>
      </w:r>
      <w:r w:rsidR="00996308">
        <w:instrText>ADDIN CSL_CITATION {"citationItems":[{"id":"ITEM-1","itemData":{"DOI":"10.1016/0148-9062(95)00029-1","ISSN":"01489062","abstract":"The fracture initiation and propagation experiments discussed in Part I revealed that three distinct zones exist around a fracture tip. They are the fracture process zone, the non-invaded and the dehydrated gel zone. These three zones significantly increase wellbore breakdown pressure and fracture propagation resistance under a relatively large in situ stress. With the assumption that wellbore pressure is sealed at the inlet of the dehydrated mud zone, a semi-analytical model of a fractured, inclined borehole is developed for a general plane strain condition. The model predicts that when drilling fluid is used as an injection fluid, borehole breakdown pressure is highly dependent on the formation Young's modulus, the in situ stress, the wellbore size, and type of the drilling fluids, although conventional theories have not included all these. Copyright © 1996 Elsevier Science Ltd. All rights reserved.","author":[{"dropping-particle":"","family":"Morita","given":"N.","non-dropping-particle":"","parse-names":false,"suffix":""},{"dropping-particle":"","family":"Fuh","given":"G. F.","non-dropping-particle":"","parse-names":false,"suffix":""},{"dropping-particle":"","family":"Black","given":"A. D.","non-dropping-particle":"","parse-names":false,"suffix":""}],"container-title":"International Journal of Rock Mechanics and Mining Sciences and Geomechanics","id":"ITEM-1","issue":"1","issued":{"date-parts":[["1996","1","1"]]},"page":"53-69","publisher":"Pergamon Press plc","title":"Borehole breakdown pressure with drilling fluids - II. Semi-analytical solution to predict borehole breakdown pressure","type":"article-journal","volume":"33"},"uris":["http://www.mendeley.com/documents/?uuid=590e6d29-6767-3091-8a8e-4d6a8592759e"]}],"mendeley":{"formattedCitation":"(Morita et al., 1996)","plainTextFormattedCitation":"(Morita et al., 1996)","previouslyFormattedCitation":"(Morita et al., 1996)"},"properties":{"noteIndex":0},"schema":"https://github.com/citation-style-language/schema/raw/master/csl-citation.json"}</w:instrText>
      </w:r>
      <w:r w:rsidR="00996308">
        <w:fldChar w:fldCharType="separate"/>
      </w:r>
      <w:r w:rsidR="00996308" w:rsidRPr="00996308">
        <w:rPr>
          <w:noProof/>
        </w:rPr>
        <w:t>(Morita et al., 1996)</w:t>
      </w:r>
      <w:r w:rsidR="00996308">
        <w:fldChar w:fldCharType="end"/>
      </w:r>
      <w:r w:rsidR="000E10A4">
        <w:t>.</w:t>
      </w:r>
    </w:p>
    <w:p w14:paraId="6280C9B7" w14:textId="77777777" w:rsidR="000E10A4" w:rsidRDefault="000E10A4" w:rsidP="000E10A4">
      <w:pPr>
        <w:spacing w:line="300" w:lineRule="auto"/>
      </w:pPr>
      <w:r w:rsidRPr="00573145">
        <w:rPr>
          <w:noProof/>
        </w:rPr>
        <mc:AlternateContent>
          <mc:Choice Requires="wpg">
            <w:drawing>
              <wp:inline distT="0" distB="0" distL="0" distR="0" wp14:anchorId="530C136E" wp14:editId="1152347C">
                <wp:extent cx="5628640" cy="2119614"/>
                <wp:effectExtent l="25400" t="0" r="0" b="1905"/>
                <wp:docPr id="224" name="Group 8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628640" cy="2119614"/>
                          <a:chOff x="0" y="0"/>
                          <a:chExt cx="6825267" cy="2568997"/>
                        </a:xfrm>
                      </wpg:grpSpPr>
                      <wps:wsp>
                        <wps:cNvPr id="225" name="Freeform 225"/>
                        <wps:cNvSpPr/>
                        <wps:spPr>
                          <a:xfrm>
                            <a:off x="0" y="1120338"/>
                            <a:ext cx="5650787" cy="1130157"/>
                          </a:xfrm>
                          <a:custGeom>
                            <a:avLst/>
                            <a:gdLst>
                              <a:gd name="connsiteX0" fmla="*/ 20549 w 5650787"/>
                              <a:gd name="connsiteY0" fmla="*/ 71919 h 1130157"/>
                              <a:gd name="connsiteX1" fmla="*/ 30823 w 5650787"/>
                              <a:gd name="connsiteY1" fmla="*/ 236306 h 1130157"/>
                              <a:gd name="connsiteX2" fmla="*/ 1109609 w 5650787"/>
                              <a:gd name="connsiteY2" fmla="*/ 246580 h 1130157"/>
                              <a:gd name="connsiteX3" fmla="*/ 1541124 w 5650787"/>
                              <a:gd name="connsiteY3" fmla="*/ 287676 h 1130157"/>
                              <a:gd name="connsiteX4" fmla="*/ 1952090 w 5650787"/>
                              <a:gd name="connsiteY4" fmla="*/ 318499 h 1130157"/>
                              <a:gd name="connsiteX5" fmla="*/ 2270589 w 5650787"/>
                              <a:gd name="connsiteY5" fmla="*/ 369870 h 1130157"/>
                              <a:gd name="connsiteX6" fmla="*/ 2547991 w 5650787"/>
                              <a:gd name="connsiteY6" fmla="*/ 421241 h 1130157"/>
                              <a:gd name="connsiteX7" fmla="*/ 2722652 w 5650787"/>
                              <a:gd name="connsiteY7" fmla="*/ 472611 h 1130157"/>
                              <a:gd name="connsiteX8" fmla="*/ 2866490 w 5650787"/>
                              <a:gd name="connsiteY8" fmla="*/ 513708 h 1130157"/>
                              <a:gd name="connsiteX9" fmla="*/ 2866490 w 5650787"/>
                              <a:gd name="connsiteY9" fmla="*/ 513708 h 1130157"/>
                              <a:gd name="connsiteX10" fmla="*/ 3020603 w 5650787"/>
                              <a:gd name="connsiteY10" fmla="*/ 554805 h 1130157"/>
                              <a:gd name="connsiteX11" fmla="*/ 3041151 w 5650787"/>
                              <a:gd name="connsiteY11" fmla="*/ 575353 h 1130157"/>
                              <a:gd name="connsiteX12" fmla="*/ 3061699 w 5650787"/>
                              <a:gd name="connsiteY12" fmla="*/ 595901 h 1130157"/>
                              <a:gd name="connsiteX13" fmla="*/ 3051425 w 5650787"/>
                              <a:gd name="connsiteY13" fmla="*/ 616450 h 1130157"/>
                              <a:gd name="connsiteX14" fmla="*/ 3051425 w 5650787"/>
                              <a:gd name="connsiteY14" fmla="*/ 616450 h 1130157"/>
                              <a:gd name="connsiteX15" fmla="*/ 2856216 w 5650787"/>
                              <a:gd name="connsiteY15" fmla="*/ 708917 h 1130157"/>
                              <a:gd name="connsiteX16" fmla="*/ 2558266 w 5650787"/>
                              <a:gd name="connsiteY16" fmla="*/ 760288 h 1130157"/>
                              <a:gd name="connsiteX17" fmla="*/ 2321960 w 5650787"/>
                              <a:gd name="connsiteY17" fmla="*/ 801384 h 1130157"/>
                              <a:gd name="connsiteX18" fmla="*/ 2044558 w 5650787"/>
                              <a:gd name="connsiteY18" fmla="*/ 832207 h 1130157"/>
                              <a:gd name="connsiteX19" fmla="*/ 1767155 w 5650787"/>
                              <a:gd name="connsiteY19" fmla="*/ 863029 h 1130157"/>
                              <a:gd name="connsiteX20" fmla="*/ 1489753 w 5650787"/>
                              <a:gd name="connsiteY20" fmla="*/ 883578 h 1130157"/>
                              <a:gd name="connsiteX21" fmla="*/ 1273996 w 5650787"/>
                              <a:gd name="connsiteY21" fmla="*/ 893852 h 1130157"/>
                              <a:gd name="connsiteX22" fmla="*/ 1017142 w 5650787"/>
                              <a:gd name="connsiteY22" fmla="*/ 893852 h 1130157"/>
                              <a:gd name="connsiteX23" fmla="*/ 760288 w 5650787"/>
                              <a:gd name="connsiteY23" fmla="*/ 893852 h 1130157"/>
                              <a:gd name="connsiteX24" fmla="*/ 503434 w 5650787"/>
                              <a:gd name="connsiteY24" fmla="*/ 893852 h 1130157"/>
                              <a:gd name="connsiteX25" fmla="*/ 0 w 5650787"/>
                              <a:gd name="connsiteY25" fmla="*/ 883578 h 1130157"/>
                              <a:gd name="connsiteX26" fmla="*/ 0 w 5650787"/>
                              <a:gd name="connsiteY26" fmla="*/ 1119883 h 1130157"/>
                              <a:gd name="connsiteX27" fmla="*/ 2034284 w 5650787"/>
                              <a:gd name="connsiteY27" fmla="*/ 1130157 h 1130157"/>
                              <a:gd name="connsiteX28" fmla="*/ 3318553 w 5650787"/>
                              <a:gd name="connsiteY28" fmla="*/ 863029 h 1130157"/>
                              <a:gd name="connsiteX29" fmla="*/ 4397340 w 5650787"/>
                              <a:gd name="connsiteY29" fmla="*/ 739739 h 1130157"/>
                              <a:gd name="connsiteX30" fmla="*/ 5363111 w 5650787"/>
                              <a:gd name="connsiteY30" fmla="*/ 688369 h 1130157"/>
                              <a:gd name="connsiteX31" fmla="*/ 5650787 w 5650787"/>
                              <a:gd name="connsiteY31" fmla="*/ 606175 h 1130157"/>
                              <a:gd name="connsiteX32" fmla="*/ 5578868 w 5650787"/>
                              <a:gd name="connsiteY32" fmla="*/ 472611 h 1130157"/>
                              <a:gd name="connsiteX33" fmla="*/ 4325421 w 5650787"/>
                              <a:gd name="connsiteY33" fmla="*/ 410966 h 1130157"/>
                              <a:gd name="connsiteX34" fmla="*/ 3678149 w 5650787"/>
                              <a:gd name="connsiteY34" fmla="*/ 318499 h 1130157"/>
                              <a:gd name="connsiteX35" fmla="*/ 2989780 w 5650787"/>
                              <a:gd name="connsiteY35" fmla="*/ 195209 h 1130157"/>
                              <a:gd name="connsiteX36" fmla="*/ 2311686 w 5650787"/>
                              <a:gd name="connsiteY36" fmla="*/ 92467 h 1130157"/>
                              <a:gd name="connsiteX37" fmla="*/ 1613043 w 5650787"/>
                              <a:gd name="connsiteY37" fmla="*/ 30823 h 1130157"/>
                              <a:gd name="connsiteX38" fmla="*/ 976045 w 5650787"/>
                              <a:gd name="connsiteY38" fmla="*/ 10274 h 1130157"/>
                              <a:gd name="connsiteX39" fmla="*/ 20549 w 5650787"/>
                              <a:gd name="connsiteY39" fmla="*/ 0 h 1130157"/>
                              <a:gd name="connsiteX40" fmla="*/ 20549 w 5650787"/>
                              <a:gd name="connsiteY40" fmla="*/ 71919 h 1130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5650787" h="1130157">
                                <a:moveTo>
                                  <a:pt x="20549" y="71919"/>
                                </a:moveTo>
                                <a:lnTo>
                                  <a:pt x="30823" y="236306"/>
                                </a:lnTo>
                                <a:lnTo>
                                  <a:pt x="1109609" y="246580"/>
                                </a:lnTo>
                                <a:lnTo>
                                  <a:pt x="1541124" y="287676"/>
                                </a:lnTo>
                                <a:lnTo>
                                  <a:pt x="1952090" y="318499"/>
                                </a:lnTo>
                                <a:lnTo>
                                  <a:pt x="2270589" y="369870"/>
                                </a:lnTo>
                                <a:lnTo>
                                  <a:pt x="2547991" y="421241"/>
                                </a:lnTo>
                                <a:lnTo>
                                  <a:pt x="2722652" y="472611"/>
                                </a:lnTo>
                                <a:lnTo>
                                  <a:pt x="2866490" y="513708"/>
                                </a:lnTo>
                                <a:lnTo>
                                  <a:pt x="2866490" y="513708"/>
                                </a:lnTo>
                                <a:lnTo>
                                  <a:pt x="3020603" y="554805"/>
                                </a:lnTo>
                                <a:lnTo>
                                  <a:pt x="3041151" y="575353"/>
                                </a:lnTo>
                                <a:lnTo>
                                  <a:pt x="3061699" y="595901"/>
                                </a:lnTo>
                                <a:lnTo>
                                  <a:pt x="3051425" y="616450"/>
                                </a:lnTo>
                                <a:lnTo>
                                  <a:pt x="3051425" y="616450"/>
                                </a:lnTo>
                                <a:lnTo>
                                  <a:pt x="2856216" y="708917"/>
                                </a:lnTo>
                                <a:lnTo>
                                  <a:pt x="2558266" y="760288"/>
                                </a:lnTo>
                                <a:lnTo>
                                  <a:pt x="2321960" y="801384"/>
                                </a:lnTo>
                                <a:lnTo>
                                  <a:pt x="2044558" y="832207"/>
                                </a:lnTo>
                                <a:lnTo>
                                  <a:pt x="1767155" y="863029"/>
                                </a:lnTo>
                                <a:lnTo>
                                  <a:pt x="1489753" y="883578"/>
                                </a:lnTo>
                                <a:lnTo>
                                  <a:pt x="1273996" y="893852"/>
                                </a:lnTo>
                                <a:lnTo>
                                  <a:pt x="1017142" y="893852"/>
                                </a:lnTo>
                                <a:lnTo>
                                  <a:pt x="760288" y="893852"/>
                                </a:lnTo>
                                <a:lnTo>
                                  <a:pt x="503434" y="893852"/>
                                </a:lnTo>
                                <a:lnTo>
                                  <a:pt x="0" y="883578"/>
                                </a:lnTo>
                                <a:lnTo>
                                  <a:pt x="0" y="1119883"/>
                                </a:lnTo>
                                <a:lnTo>
                                  <a:pt x="2034284" y="1130157"/>
                                </a:lnTo>
                                <a:lnTo>
                                  <a:pt x="3318553" y="863029"/>
                                </a:lnTo>
                                <a:lnTo>
                                  <a:pt x="4397340" y="739739"/>
                                </a:lnTo>
                                <a:lnTo>
                                  <a:pt x="5363111" y="688369"/>
                                </a:lnTo>
                                <a:lnTo>
                                  <a:pt x="5650787" y="606175"/>
                                </a:lnTo>
                                <a:lnTo>
                                  <a:pt x="5578868" y="472611"/>
                                </a:lnTo>
                                <a:lnTo>
                                  <a:pt x="4325421" y="410966"/>
                                </a:lnTo>
                                <a:lnTo>
                                  <a:pt x="3678149" y="318499"/>
                                </a:lnTo>
                                <a:lnTo>
                                  <a:pt x="2989780" y="195209"/>
                                </a:lnTo>
                                <a:lnTo>
                                  <a:pt x="2311686" y="92467"/>
                                </a:lnTo>
                                <a:lnTo>
                                  <a:pt x="1613043" y="30823"/>
                                </a:lnTo>
                                <a:lnTo>
                                  <a:pt x="976045" y="10274"/>
                                </a:lnTo>
                                <a:lnTo>
                                  <a:pt x="20549" y="0"/>
                                </a:lnTo>
                                <a:lnTo>
                                  <a:pt x="20549" y="71919"/>
                                </a:lnTo>
                                <a:close/>
                              </a:path>
                            </a:pathLst>
                          </a:custGeom>
                          <a:blipFill>
                            <a:blip r:embed="rId38">
                              <a:duotone>
                                <a:prstClr val="black"/>
                                <a:srgbClr val="945200">
                                  <a:tint val="45000"/>
                                  <a:satMod val="400000"/>
                                </a:srgb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6" name="Freeform 226"/>
                        <wps:cNvSpPr/>
                        <wps:spPr>
                          <a:xfrm>
                            <a:off x="3227" y="781294"/>
                            <a:ext cx="6822040" cy="1787703"/>
                          </a:xfrm>
                          <a:custGeom>
                            <a:avLst/>
                            <a:gdLst>
                              <a:gd name="connsiteX0" fmla="*/ 30822 w 6822040"/>
                              <a:gd name="connsiteY0" fmla="*/ 102741 h 1787703"/>
                              <a:gd name="connsiteX1" fmla="*/ 20548 w 6822040"/>
                              <a:gd name="connsiteY1" fmla="*/ 462337 h 1787703"/>
                              <a:gd name="connsiteX2" fmla="*/ 534256 w 6822040"/>
                              <a:gd name="connsiteY2" fmla="*/ 472611 h 1787703"/>
                              <a:gd name="connsiteX3" fmla="*/ 1006867 w 6822040"/>
                              <a:gd name="connsiteY3" fmla="*/ 472611 h 1787703"/>
                              <a:gd name="connsiteX4" fmla="*/ 1592494 w 6822040"/>
                              <a:gd name="connsiteY4" fmla="*/ 482885 h 1787703"/>
                              <a:gd name="connsiteX5" fmla="*/ 2116476 w 6822040"/>
                              <a:gd name="connsiteY5" fmla="*/ 544530 h 1787703"/>
                              <a:gd name="connsiteX6" fmla="*/ 2537716 w 6822040"/>
                              <a:gd name="connsiteY6" fmla="*/ 606175 h 1787703"/>
                              <a:gd name="connsiteX7" fmla="*/ 2835667 w 6822040"/>
                              <a:gd name="connsiteY7" fmla="*/ 678094 h 1787703"/>
                              <a:gd name="connsiteX8" fmla="*/ 3113069 w 6822040"/>
                              <a:gd name="connsiteY8" fmla="*/ 750013 h 1787703"/>
                              <a:gd name="connsiteX9" fmla="*/ 3267182 w 6822040"/>
                              <a:gd name="connsiteY9" fmla="*/ 770562 h 1787703"/>
                              <a:gd name="connsiteX10" fmla="*/ 3390472 w 6822040"/>
                              <a:gd name="connsiteY10" fmla="*/ 801384 h 1787703"/>
                              <a:gd name="connsiteX11" fmla="*/ 3657600 w 6822040"/>
                              <a:gd name="connsiteY11" fmla="*/ 811658 h 1787703"/>
                              <a:gd name="connsiteX12" fmla="*/ 3924728 w 6822040"/>
                              <a:gd name="connsiteY12" fmla="*/ 842481 h 1787703"/>
                              <a:gd name="connsiteX13" fmla="*/ 4171307 w 6822040"/>
                              <a:gd name="connsiteY13" fmla="*/ 863029 h 1787703"/>
                              <a:gd name="connsiteX14" fmla="*/ 4448710 w 6822040"/>
                              <a:gd name="connsiteY14" fmla="*/ 883577 h 1787703"/>
                              <a:gd name="connsiteX15" fmla="*/ 4664467 w 6822040"/>
                              <a:gd name="connsiteY15" fmla="*/ 893851 h 1787703"/>
                              <a:gd name="connsiteX16" fmla="*/ 4808305 w 6822040"/>
                              <a:gd name="connsiteY16" fmla="*/ 924674 h 1787703"/>
                              <a:gd name="connsiteX17" fmla="*/ 4972692 w 6822040"/>
                              <a:gd name="connsiteY17" fmla="*/ 924674 h 1787703"/>
                              <a:gd name="connsiteX18" fmla="*/ 5116530 w 6822040"/>
                              <a:gd name="connsiteY18" fmla="*/ 924674 h 1787703"/>
                              <a:gd name="connsiteX19" fmla="*/ 5630238 w 6822040"/>
                              <a:gd name="connsiteY19" fmla="*/ 934948 h 1787703"/>
                              <a:gd name="connsiteX20" fmla="*/ 5075433 w 6822040"/>
                              <a:gd name="connsiteY20" fmla="*/ 955496 h 1787703"/>
                              <a:gd name="connsiteX21" fmla="*/ 4726112 w 6822040"/>
                              <a:gd name="connsiteY21" fmla="*/ 996593 h 1787703"/>
                              <a:gd name="connsiteX22" fmla="*/ 4438436 w 6822040"/>
                              <a:gd name="connsiteY22" fmla="*/ 996593 h 1787703"/>
                              <a:gd name="connsiteX23" fmla="*/ 4181582 w 6822040"/>
                              <a:gd name="connsiteY23" fmla="*/ 1017141 h 1787703"/>
                              <a:gd name="connsiteX24" fmla="*/ 3955550 w 6822040"/>
                              <a:gd name="connsiteY24" fmla="*/ 1058238 h 1787703"/>
                              <a:gd name="connsiteX25" fmla="*/ 3791164 w 6822040"/>
                              <a:gd name="connsiteY25" fmla="*/ 1058238 h 1787703"/>
                              <a:gd name="connsiteX26" fmla="*/ 3616503 w 6822040"/>
                              <a:gd name="connsiteY26" fmla="*/ 1068512 h 1787703"/>
                              <a:gd name="connsiteX27" fmla="*/ 3462391 w 6822040"/>
                              <a:gd name="connsiteY27" fmla="*/ 1089060 h 1787703"/>
                              <a:gd name="connsiteX28" fmla="*/ 3339101 w 6822040"/>
                              <a:gd name="connsiteY28" fmla="*/ 1068512 h 1787703"/>
                              <a:gd name="connsiteX29" fmla="*/ 3195263 w 6822040"/>
                              <a:gd name="connsiteY29" fmla="*/ 1099335 h 1787703"/>
                              <a:gd name="connsiteX30" fmla="*/ 2989779 w 6822040"/>
                              <a:gd name="connsiteY30" fmla="*/ 1171254 h 1787703"/>
                              <a:gd name="connsiteX31" fmla="*/ 2774022 w 6822040"/>
                              <a:gd name="connsiteY31" fmla="*/ 1222624 h 1787703"/>
                              <a:gd name="connsiteX32" fmla="*/ 2506894 w 6822040"/>
                              <a:gd name="connsiteY32" fmla="*/ 1284269 h 1787703"/>
                              <a:gd name="connsiteX33" fmla="*/ 2075379 w 6822040"/>
                              <a:gd name="connsiteY33" fmla="*/ 1356188 h 1787703"/>
                              <a:gd name="connsiteX34" fmla="*/ 1582220 w 6822040"/>
                              <a:gd name="connsiteY34" fmla="*/ 1397285 h 1787703"/>
                              <a:gd name="connsiteX35" fmla="*/ 1325366 w 6822040"/>
                              <a:gd name="connsiteY35" fmla="*/ 1407559 h 1787703"/>
                              <a:gd name="connsiteX36" fmla="*/ 1119883 w 6822040"/>
                              <a:gd name="connsiteY36" fmla="*/ 1417833 h 1787703"/>
                              <a:gd name="connsiteX37" fmla="*/ 760287 w 6822040"/>
                              <a:gd name="connsiteY37" fmla="*/ 1428108 h 1787703"/>
                              <a:gd name="connsiteX38" fmla="*/ 0 w 6822040"/>
                              <a:gd name="connsiteY38" fmla="*/ 1417833 h 1787703"/>
                              <a:gd name="connsiteX39" fmla="*/ 10274 w 6822040"/>
                              <a:gd name="connsiteY39" fmla="*/ 1787703 h 1787703"/>
                              <a:gd name="connsiteX40" fmla="*/ 6822040 w 6822040"/>
                              <a:gd name="connsiteY40" fmla="*/ 1756881 h 1787703"/>
                              <a:gd name="connsiteX41" fmla="*/ 6811766 w 6822040"/>
                              <a:gd name="connsiteY41" fmla="*/ 0 h 1787703"/>
                              <a:gd name="connsiteX42" fmla="*/ 20548 w 6822040"/>
                              <a:gd name="connsiteY42" fmla="*/ 0 h 1787703"/>
                              <a:gd name="connsiteX43" fmla="*/ 30822 w 6822040"/>
                              <a:gd name="connsiteY43" fmla="*/ 102741 h 17877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Lst>
                            <a:rect l="l" t="t" r="r" b="b"/>
                            <a:pathLst>
                              <a:path w="6822040" h="1787703">
                                <a:moveTo>
                                  <a:pt x="30822" y="102741"/>
                                </a:moveTo>
                                <a:lnTo>
                                  <a:pt x="20548" y="462337"/>
                                </a:lnTo>
                                <a:lnTo>
                                  <a:pt x="534256" y="472611"/>
                                </a:lnTo>
                                <a:lnTo>
                                  <a:pt x="1006867" y="472611"/>
                                </a:lnTo>
                                <a:lnTo>
                                  <a:pt x="1592494" y="482885"/>
                                </a:lnTo>
                                <a:lnTo>
                                  <a:pt x="2116476" y="544530"/>
                                </a:lnTo>
                                <a:lnTo>
                                  <a:pt x="2537716" y="606175"/>
                                </a:lnTo>
                                <a:lnTo>
                                  <a:pt x="2835667" y="678094"/>
                                </a:lnTo>
                                <a:lnTo>
                                  <a:pt x="3113069" y="750013"/>
                                </a:lnTo>
                                <a:lnTo>
                                  <a:pt x="3267182" y="770562"/>
                                </a:lnTo>
                                <a:lnTo>
                                  <a:pt x="3390472" y="801384"/>
                                </a:lnTo>
                                <a:lnTo>
                                  <a:pt x="3657600" y="811658"/>
                                </a:lnTo>
                                <a:lnTo>
                                  <a:pt x="3924728" y="842481"/>
                                </a:lnTo>
                                <a:lnTo>
                                  <a:pt x="4171307" y="863029"/>
                                </a:lnTo>
                                <a:lnTo>
                                  <a:pt x="4448710" y="883577"/>
                                </a:lnTo>
                                <a:lnTo>
                                  <a:pt x="4664467" y="893851"/>
                                </a:lnTo>
                                <a:lnTo>
                                  <a:pt x="4808305" y="924674"/>
                                </a:lnTo>
                                <a:lnTo>
                                  <a:pt x="4972692" y="924674"/>
                                </a:lnTo>
                                <a:lnTo>
                                  <a:pt x="5116530" y="924674"/>
                                </a:lnTo>
                                <a:lnTo>
                                  <a:pt x="5630238" y="934948"/>
                                </a:lnTo>
                                <a:lnTo>
                                  <a:pt x="5075433" y="955496"/>
                                </a:lnTo>
                                <a:lnTo>
                                  <a:pt x="4726112" y="996593"/>
                                </a:lnTo>
                                <a:lnTo>
                                  <a:pt x="4438436" y="996593"/>
                                </a:lnTo>
                                <a:lnTo>
                                  <a:pt x="4181582" y="1017141"/>
                                </a:lnTo>
                                <a:lnTo>
                                  <a:pt x="3955550" y="1058238"/>
                                </a:lnTo>
                                <a:lnTo>
                                  <a:pt x="3791164" y="1058238"/>
                                </a:lnTo>
                                <a:lnTo>
                                  <a:pt x="3616503" y="1068512"/>
                                </a:lnTo>
                                <a:lnTo>
                                  <a:pt x="3462391" y="1089060"/>
                                </a:lnTo>
                                <a:lnTo>
                                  <a:pt x="3339101" y="1068512"/>
                                </a:lnTo>
                                <a:lnTo>
                                  <a:pt x="3195263" y="1099335"/>
                                </a:lnTo>
                                <a:lnTo>
                                  <a:pt x="2989779" y="1171254"/>
                                </a:lnTo>
                                <a:lnTo>
                                  <a:pt x="2774022" y="1222624"/>
                                </a:lnTo>
                                <a:lnTo>
                                  <a:pt x="2506894" y="1284269"/>
                                </a:lnTo>
                                <a:lnTo>
                                  <a:pt x="2075379" y="1356188"/>
                                </a:lnTo>
                                <a:lnTo>
                                  <a:pt x="1582220" y="1397285"/>
                                </a:lnTo>
                                <a:lnTo>
                                  <a:pt x="1325366" y="1407559"/>
                                </a:lnTo>
                                <a:lnTo>
                                  <a:pt x="1119883" y="1417833"/>
                                </a:lnTo>
                                <a:lnTo>
                                  <a:pt x="760287" y="1428108"/>
                                </a:lnTo>
                                <a:lnTo>
                                  <a:pt x="0" y="1417833"/>
                                </a:lnTo>
                                <a:lnTo>
                                  <a:pt x="10274" y="1787703"/>
                                </a:lnTo>
                                <a:lnTo>
                                  <a:pt x="6822040" y="1756881"/>
                                </a:lnTo>
                                <a:cubicBezTo>
                                  <a:pt x="6818615" y="1171254"/>
                                  <a:pt x="6815191" y="585627"/>
                                  <a:pt x="6811766" y="0"/>
                                </a:cubicBezTo>
                                <a:lnTo>
                                  <a:pt x="20548" y="0"/>
                                </a:lnTo>
                                <a:lnTo>
                                  <a:pt x="30822" y="102741"/>
                                </a:lnTo>
                                <a:close/>
                              </a:path>
                            </a:pathLst>
                          </a:custGeom>
                          <a:blipFill>
                            <a:blip r:embed="rId39">
                              <a:duotone>
                                <a:schemeClr val="accent4">
                                  <a:shade val="45000"/>
                                  <a:satMod val="135000"/>
                                </a:schemeClr>
                                <a:prstClr val="white"/>
                              </a:duotone>
                              <a:extLst/>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7" name="Straight Connector 227"/>
                        <wps:cNvCnPr>
                          <a:cxnSpLocks/>
                        </wps:cNvCnPr>
                        <wps:spPr>
                          <a:xfrm>
                            <a:off x="23775" y="285250"/>
                            <a:ext cx="0" cy="496044"/>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28" name="Straight Connector 228"/>
                        <wps:cNvCnPr>
                          <a:cxnSpLocks/>
                        </wps:cNvCnPr>
                        <wps:spPr>
                          <a:xfrm>
                            <a:off x="5662574" y="316072"/>
                            <a:ext cx="0" cy="1410441"/>
                          </a:xfrm>
                          <a:prstGeom prst="line">
                            <a:avLst/>
                          </a:prstGeom>
                          <a:ln w="12700">
                            <a:prstDash val="lgDash"/>
                          </a:ln>
                        </wps:spPr>
                        <wps:style>
                          <a:lnRef idx="1">
                            <a:schemeClr val="dk1"/>
                          </a:lnRef>
                          <a:fillRef idx="0">
                            <a:schemeClr val="dk1"/>
                          </a:fillRef>
                          <a:effectRef idx="0">
                            <a:schemeClr val="dk1"/>
                          </a:effectRef>
                          <a:fontRef idx="minor">
                            <a:schemeClr val="tx1"/>
                          </a:fontRef>
                        </wps:style>
                        <wps:bodyPr/>
                      </wps:wsp>
                      <wps:wsp>
                        <wps:cNvPr id="229" name="Straight Connector 229"/>
                        <wps:cNvCnPr>
                          <a:cxnSpLocks/>
                        </wps:cNvCnPr>
                        <wps:spPr>
                          <a:xfrm>
                            <a:off x="5929626" y="324628"/>
                            <a:ext cx="0" cy="1640768"/>
                          </a:xfrm>
                          <a:prstGeom prst="line">
                            <a:avLst/>
                          </a:prstGeom>
                          <a:ln w="12700">
                            <a:prstDash val="lgDash"/>
                          </a:ln>
                        </wps:spPr>
                        <wps:style>
                          <a:lnRef idx="1">
                            <a:schemeClr val="dk1"/>
                          </a:lnRef>
                          <a:fillRef idx="0">
                            <a:schemeClr val="dk1"/>
                          </a:fillRef>
                          <a:effectRef idx="0">
                            <a:schemeClr val="dk1"/>
                          </a:effectRef>
                          <a:fontRef idx="minor">
                            <a:schemeClr val="tx1"/>
                          </a:fontRef>
                        </wps:style>
                        <wps:bodyPr/>
                      </wps:wsp>
                      <wps:wsp>
                        <wps:cNvPr id="230" name="Straight Connector 230"/>
                        <wps:cNvCnPr>
                          <a:cxnSpLocks/>
                        </wps:cNvCnPr>
                        <wps:spPr>
                          <a:xfrm>
                            <a:off x="34049" y="403725"/>
                            <a:ext cx="3073758" cy="0"/>
                          </a:xfrm>
                          <a:prstGeom prst="line">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231" name="Straight Connector 231"/>
                        <wps:cNvCnPr>
                          <a:cxnSpLocks/>
                        </wps:cNvCnPr>
                        <wps:spPr>
                          <a:xfrm>
                            <a:off x="3126570" y="403725"/>
                            <a:ext cx="1046253" cy="0"/>
                          </a:xfrm>
                          <a:prstGeom prst="line">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232" name="Straight Connector 232"/>
                        <wps:cNvCnPr>
                          <a:cxnSpLocks/>
                        </wps:cNvCnPr>
                        <wps:spPr>
                          <a:xfrm>
                            <a:off x="4172823" y="403725"/>
                            <a:ext cx="1489751" cy="0"/>
                          </a:xfrm>
                          <a:prstGeom prst="line">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233" name="Straight Connector 233"/>
                        <wps:cNvCnPr>
                          <a:cxnSpLocks/>
                        </wps:cNvCnPr>
                        <wps:spPr>
                          <a:xfrm>
                            <a:off x="5662574" y="403725"/>
                            <a:ext cx="267052" cy="0"/>
                          </a:xfrm>
                          <a:prstGeom prst="line">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234" name="Straight Connector 234"/>
                        <wps:cNvCnPr>
                          <a:cxnSpLocks/>
                        </wps:cNvCnPr>
                        <wps:spPr>
                          <a:xfrm>
                            <a:off x="4172823" y="352355"/>
                            <a:ext cx="0" cy="2159025"/>
                          </a:xfrm>
                          <a:prstGeom prst="line">
                            <a:avLst/>
                          </a:prstGeom>
                          <a:ln w="12700">
                            <a:prstDash val="lgDash"/>
                          </a:ln>
                        </wps:spPr>
                        <wps:style>
                          <a:lnRef idx="1">
                            <a:schemeClr val="dk1"/>
                          </a:lnRef>
                          <a:fillRef idx="0">
                            <a:schemeClr val="dk1"/>
                          </a:fillRef>
                          <a:effectRef idx="0">
                            <a:schemeClr val="dk1"/>
                          </a:effectRef>
                          <a:fontRef idx="minor">
                            <a:schemeClr val="tx1"/>
                          </a:fontRef>
                        </wps:style>
                        <wps:bodyPr/>
                      </wps:wsp>
                      <wps:wsp>
                        <wps:cNvPr id="235" name="Straight Connector 235"/>
                        <wps:cNvCnPr>
                          <a:cxnSpLocks/>
                        </wps:cNvCnPr>
                        <wps:spPr>
                          <a:xfrm flipH="1">
                            <a:off x="3126570" y="316072"/>
                            <a:ext cx="1712" cy="1246057"/>
                          </a:xfrm>
                          <a:prstGeom prst="line">
                            <a:avLst/>
                          </a:prstGeom>
                          <a:ln w="12700">
                            <a:prstDash val="lgDash"/>
                          </a:ln>
                        </wps:spPr>
                        <wps:style>
                          <a:lnRef idx="1">
                            <a:schemeClr val="dk1"/>
                          </a:lnRef>
                          <a:fillRef idx="0">
                            <a:schemeClr val="dk1"/>
                          </a:fillRef>
                          <a:effectRef idx="0">
                            <a:schemeClr val="dk1"/>
                          </a:effectRef>
                          <a:fontRef idx="minor">
                            <a:schemeClr val="tx1"/>
                          </a:fontRef>
                        </wps:style>
                        <wps:bodyPr/>
                      </wps:wsp>
                      <wps:wsp>
                        <wps:cNvPr id="236" name="TextBox 80"/>
                        <wps:cNvSpPr txBox="1"/>
                        <wps:spPr>
                          <a:xfrm>
                            <a:off x="923198" y="1547"/>
                            <a:ext cx="1348691" cy="461665"/>
                          </a:xfrm>
                          <a:prstGeom prst="rect">
                            <a:avLst/>
                          </a:prstGeom>
                          <a:noFill/>
                        </wps:spPr>
                        <wps:txbx>
                          <w:txbxContent>
                            <w:p w14:paraId="4A9EBCBD" w14:textId="77777777" w:rsidR="00E40DCC" w:rsidRPr="00573145" w:rsidRDefault="00E40DCC" w:rsidP="000E10A4">
                              <w:pPr>
                                <w:pStyle w:val="NormalWeb"/>
                                <w:spacing w:before="0" w:beforeAutospacing="0" w:after="0" w:afterAutospacing="0"/>
                                <w:jc w:val="center"/>
                                <w:rPr>
                                  <w:sz w:val="18"/>
                                </w:rPr>
                              </w:pPr>
                              <w:r w:rsidRPr="00573145">
                                <w:rPr>
                                  <w:rFonts w:asciiTheme="minorHAnsi" w:hAnsi="Calibri" w:cstheme="minorBidi"/>
                                  <w:color w:val="000000" w:themeColor="text1"/>
                                  <w:kern w:val="24"/>
                                  <w:sz w:val="18"/>
                                </w:rPr>
                                <w:t>Fractured Zone Invaded with Mud</w:t>
                              </w:r>
                            </w:p>
                          </w:txbxContent>
                        </wps:txbx>
                        <wps:bodyPr wrap="square" rtlCol="0">
                          <a:noAutofit/>
                        </wps:bodyPr>
                      </wps:wsp>
                      <wps:wsp>
                        <wps:cNvPr id="237" name="TextBox 81"/>
                        <wps:cNvSpPr txBox="1"/>
                        <wps:spPr>
                          <a:xfrm>
                            <a:off x="3050796" y="2743"/>
                            <a:ext cx="1269043" cy="461665"/>
                          </a:xfrm>
                          <a:prstGeom prst="rect">
                            <a:avLst/>
                          </a:prstGeom>
                          <a:noFill/>
                        </wps:spPr>
                        <wps:txbx>
                          <w:txbxContent>
                            <w:p w14:paraId="242F73F6" w14:textId="77777777" w:rsidR="00E40DCC" w:rsidRPr="00573145" w:rsidRDefault="00E40DCC" w:rsidP="000E10A4">
                              <w:pPr>
                                <w:pStyle w:val="NormalWeb"/>
                                <w:spacing w:before="0" w:beforeAutospacing="0" w:after="0" w:afterAutospacing="0"/>
                                <w:jc w:val="center"/>
                                <w:rPr>
                                  <w:sz w:val="18"/>
                                  <w:szCs w:val="18"/>
                                </w:rPr>
                              </w:pPr>
                              <w:r w:rsidRPr="00573145">
                                <w:rPr>
                                  <w:rFonts w:asciiTheme="minorHAnsi" w:hAnsi="Calibri" w:cstheme="minorBidi"/>
                                  <w:color w:val="000000" w:themeColor="text1"/>
                                  <w:kern w:val="24"/>
                                  <w:sz w:val="18"/>
                                  <w:szCs w:val="18"/>
                                </w:rPr>
                                <w:t>Mud Dehydrated Zone</w:t>
                              </w:r>
                            </w:p>
                          </w:txbxContent>
                        </wps:txbx>
                        <wps:bodyPr wrap="square" rtlCol="0">
                          <a:noAutofit/>
                        </wps:bodyPr>
                      </wps:wsp>
                      <wps:wsp>
                        <wps:cNvPr id="238" name="TextBox 82"/>
                        <wps:cNvSpPr txBox="1"/>
                        <wps:spPr>
                          <a:xfrm>
                            <a:off x="4384905" y="1548"/>
                            <a:ext cx="1269043" cy="461665"/>
                          </a:xfrm>
                          <a:prstGeom prst="rect">
                            <a:avLst/>
                          </a:prstGeom>
                          <a:noFill/>
                        </wps:spPr>
                        <wps:txbx>
                          <w:txbxContent>
                            <w:p w14:paraId="1AF24EE1" w14:textId="77777777" w:rsidR="00E40DCC" w:rsidRPr="00573145" w:rsidRDefault="00E40DCC" w:rsidP="000E10A4">
                              <w:pPr>
                                <w:pStyle w:val="NormalWeb"/>
                                <w:spacing w:before="0" w:beforeAutospacing="0" w:after="0" w:afterAutospacing="0"/>
                                <w:jc w:val="center"/>
                                <w:rPr>
                                  <w:sz w:val="18"/>
                                  <w:szCs w:val="18"/>
                                </w:rPr>
                              </w:pPr>
                              <w:r w:rsidRPr="00573145">
                                <w:rPr>
                                  <w:rFonts w:asciiTheme="minorHAnsi" w:hAnsi="Calibri" w:cstheme="minorBidi"/>
                                  <w:color w:val="000000" w:themeColor="text1"/>
                                  <w:kern w:val="24"/>
                                  <w:sz w:val="18"/>
                                  <w:szCs w:val="18"/>
                                </w:rPr>
                                <w:t>Non-Invaded Zone</w:t>
                              </w:r>
                            </w:p>
                          </w:txbxContent>
                        </wps:txbx>
                        <wps:bodyPr wrap="square" rtlCol="0">
                          <a:noAutofit/>
                        </wps:bodyPr>
                      </wps:wsp>
                      <wps:wsp>
                        <wps:cNvPr id="239" name="TextBox 83"/>
                        <wps:cNvSpPr txBox="1"/>
                        <wps:spPr>
                          <a:xfrm>
                            <a:off x="5507085" y="0"/>
                            <a:ext cx="1033447" cy="276999"/>
                          </a:xfrm>
                          <a:prstGeom prst="rect">
                            <a:avLst/>
                          </a:prstGeom>
                          <a:noFill/>
                        </wps:spPr>
                        <wps:txbx>
                          <w:txbxContent>
                            <w:p w14:paraId="1C41B14F" w14:textId="77777777" w:rsidR="00E40DCC" w:rsidRPr="00573145" w:rsidRDefault="00E40DCC" w:rsidP="000E10A4">
                              <w:pPr>
                                <w:pStyle w:val="NormalWeb"/>
                                <w:spacing w:before="0" w:beforeAutospacing="0" w:after="0" w:afterAutospacing="0"/>
                                <w:jc w:val="center"/>
                                <w:rPr>
                                  <w:sz w:val="18"/>
                                  <w:szCs w:val="18"/>
                                </w:rPr>
                              </w:pPr>
                              <w:r w:rsidRPr="00573145">
                                <w:rPr>
                                  <w:rFonts w:asciiTheme="minorHAnsi" w:hAnsi="Calibri" w:cstheme="minorBidi"/>
                                  <w:color w:val="000000" w:themeColor="text1"/>
                                  <w:kern w:val="24"/>
                                  <w:sz w:val="18"/>
                                  <w:szCs w:val="18"/>
                                </w:rPr>
                                <w:t>Process Zone</w:t>
                              </w:r>
                            </w:p>
                          </w:txbxContent>
                        </wps:txbx>
                        <wps:bodyPr wrap="square" rtlCol="0">
                          <a:noAutofit/>
                        </wps:bodyPr>
                      </wps:wsp>
                      <wps:wsp>
                        <wps:cNvPr id="240" name="Freeform 240"/>
                        <wps:cNvSpPr/>
                        <wps:spPr>
                          <a:xfrm>
                            <a:off x="22136" y="917432"/>
                            <a:ext cx="4089114" cy="729466"/>
                          </a:xfrm>
                          <a:custGeom>
                            <a:avLst/>
                            <a:gdLst>
                              <a:gd name="connsiteX0" fmla="*/ 10274 w 4089114"/>
                              <a:gd name="connsiteY0" fmla="*/ 328773 h 729466"/>
                              <a:gd name="connsiteX1" fmla="*/ 0 w 4089114"/>
                              <a:gd name="connsiteY1" fmla="*/ 51371 h 729466"/>
                              <a:gd name="connsiteX2" fmla="*/ 729465 w 4089114"/>
                              <a:gd name="connsiteY2" fmla="*/ 20549 h 729466"/>
                              <a:gd name="connsiteX3" fmla="*/ 1202076 w 4089114"/>
                              <a:gd name="connsiteY3" fmla="*/ 30823 h 729466"/>
                              <a:gd name="connsiteX4" fmla="*/ 1345914 w 4089114"/>
                              <a:gd name="connsiteY4" fmla="*/ 0 h 729466"/>
                              <a:gd name="connsiteX5" fmla="*/ 1582220 w 4089114"/>
                              <a:gd name="connsiteY5" fmla="*/ 10275 h 729466"/>
                              <a:gd name="connsiteX6" fmla="*/ 1880170 w 4089114"/>
                              <a:gd name="connsiteY6" fmla="*/ 30823 h 729466"/>
                              <a:gd name="connsiteX7" fmla="*/ 2178121 w 4089114"/>
                              <a:gd name="connsiteY7" fmla="*/ 41097 h 729466"/>
                              <a:gd name="connsiteX8" fmla="*/ 2414427 w 4089114"/>
                              <a:gd name="connsiteY8" fmla="*/ 113016 h 729466"/>
                              <a:gd name="connsiteX9" fmla="*/ 2619910 w 4089114"/>
                              <a:gd name="connsiteY9" fmla="*/ 133564 h 729466"/>
                              <a:gd name="connsiteX10" fmla="*/ 2815119 w 4089114"/>
                              <a:gd name="connsiteY10" fmla="*/ 154113 h 729466"/>
                              <a:gd name="connsiteX11" fmla="*/ 3010328 w 4089114"/>
                              <a:gd name="connsiteY11" fmla="*/ 267129 h 729466"/>
                              <a:gd name="connsiteX12" fmla="*/ 3010328 w 4089114"/>
                              <a:gd name="connsiteY12" fmla="*/ 267129 h 729466"/>
                              <a:gd name="connsiteX13" fmla="*/ 3123343 w 4089114"/>
                              <a:gd name="connsiteY13" fmla="*/ 390418 h 729466"/>
                              <a:gd name="connsiteX14" fmla="*/ 3472665 w 4089114"/>
                              <a:gd name="connsiteY14" fmla="*/ 462337 h 729466"/>
                              <a:gd name="connsiteX15" fmla="*/ 3708970 w 4089114"/>
                              <a:gd name="connsiteY15" fmla="*/ 482886 h 729466"/>
                              <a:gd name="connsiteX16" fmla="*/ 3955550 w 4089114"/>
                              <a:gd name="connsiteY16" fmla="*/ 523982 h 729466"/>
                              <a:gd name="connsiteX17" fmla="*/ 4089114 w 4089114"/>
                              <a:gd name="connsiteY17" fmla="*/ 729466 h 729466"/>
                              <a:gd name="connsiteX18" fmla="*/ 3770615 w 4089114"/>
                              <a:gd name="connsiteY18" fmla="*/ 688369 h 729466"/>
                              <a:gd name="connsiteX19" fmla="*/ 3513761 w 4089114"/>
                              <a:gd name="connsiteY19" fmla="*/ 698643 h 729466"/>
                              <a:gd name="connsiteX20" fmla="*/ 3215811 w 4089114"/>
                              <a:gd name="connsiteY20" fmla="*/ 647272 h 729466"/>
                              <a:gd name="connsiteX21" fmla="*/ 2866489 w 4089114"/>
                              <a:gd name="connsiteY21" fmla="*/ 565079 h 729466"/>
                              <a:gd name="connsiteX22" fmla="*/ 2527442 w 4089114"/>
                              <a:gd name="connsiteY22" fmla="*/ 472612 h 729466"/>
                              <a:gd name="connsiteX23" fmla="*/ 2106202 w 4089114"/>
                              <a:gd name="connsiteY23" fmla="*/ 410967 h 729466"/>
                              <a:gd name="connsiteX24" fmla="*/ 1746606 w 4089114"/>
                              <a:gd name="connsiteY24" fmla="*/ 369870 h 729466"/>
                              <a:gd name="connsiteX25" fmla="*/ 1417833 w 4089114"/>
                              <a:gd name="connsiteY25" fmla="*/ 349322 h 729466"/>
                              <a:gd name="connsiteX26" fmla="*/ 1109609 w 4089114"/>
                              <a:gd name="connsiteY26" fmla="*/ 349322 h 729466"/>
                              <a:gd name="connsiteX27" fmla="*/ 780836 w 4089114"/>
                              <a:gd name="connsiteY27" fmla="*/ 339048 h 729466"/>
                              <a:gd name="connsiteX28" fmla="*/ 585627 w 4089114"/>
                              <a:gd name="connsiteY28" fmla="*/ 339048 h 729466"/>
                              <a:gd name="connsiteX29" fmla="*/ 400692 w 4089114"/>
                              <a:gd name="connsiteY29" fmla="*/ 339048 h 729466"/>
                              <a:gd name="connsiteX30" fmla="*/ 184934 w 4089114"/>
                              <a:gd name="connsiteY30" fmla="*/ 339048 h 729466"/>
                              <a:gd name="connsiteX31" fmla="*/ 61645 w 4089114"/>
                              <a:gd name="connsiteY31" fmla="*/ 339048 h 729466"/>
                              <a:gd name="connsiteX32" fmla="*/ 10274 w 4089114"/>
                              <a:gd name="connsiteY32" fmla="*/ 328773 h 7294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4089114" h="729466">
                                <a:moveTo>
                                  <a:pt x="10274" y="328773"/>
                                </a:moveTo>
                                <a:lnTo>
                                  <a:pt x="0" y="51371"/>
                                </a:lnTo>
                                <a:lnTo>
                                  <a:pt x="729465" y="20549"/>
                                </a:lnTo>
                                <a:lnTo>
                                  <a:pt x="1202076" y="30823"/>
                                </a:lnTo>
                                <a:lnTo>
                                  <a:pt x="1345914" y="0"/>
                                </a:lnTo>
                                <a:lnTo>
                                  <a:pt x="1582220" y="10275"/>
                                </a:lnTo>
                                <a:lnTo>
                                  <a:pt x="1880170" y="30823"/>
                                </a:lnTo>
                                <a:lnTo>
                                  <a:pt x="2178121" y="41097"/>
                                </a:lnTo>
                                <a:lnTo>
                                  <a:pt x="2414427" y="113016"/>
                                </a:lnTo>
                                <a:lnTo>
                                  <a:pt x="2619910" y="133564"/>
                                </a:lnTo>
                                <a:lnTo>
                                  <a:pt x="2815119" y="154113"/>
                                </a:lnTo>
                                <a:lnTo>
                                  <a:pt x="3010328" y="267129"/>
                                </a:lnTo>
                                <a:lnTo>
                                  <a:pt x="3010328" y="267129"/>
                                </a:lnTo>
                                <a:lnTo>
                                  <a:pt x="3123343" y="390418"/>
                                </a:lnTo>
                                <a:lnTo>
                                  <a:pt x="3472665" y="462337"/>
                                </a:lnTo>
                                <a:lnTo>
                                  <a:pt x="3708970" y="482886"/>
                                </a:lnTo>
                                <a:lnTo>
                                  <a:pt x="3955550" y="523982"/>
                                </a:lnTo>
                                <a:lnTo>
                                  <a:pt x="4089114" y="729466"/>
                                </a:lnTo>
                                <a:lnTo>
                                  <a:pt x="3770615" y="688369"/>
                                </a:lnTo>
                                <a:lnTo>
                                  <a:pt x="3513761" y="698643"/>
                                </a:lnTo>
                                <a:lnTo>
                                  <a:pt x="3215811" y="647272"/>
                                </a:lnTo>
                                <a:lnTo>
                                  <a:pt x="2866489" y="565079"/>
                                </a:lnTo>
                                <a:lnTo>
                                  <a:pt x="2527442" y="472612"/>
                                </a:lnTo>
                                <a:lnTo>
                                  <a:pt x="2106202" y="410967"/>
                                </a:lnTo>
                                <a:lnTo>
                                  <a:pt x="1746606" y="369870"/>
                                </a:lnTo>
                                <a:lnTo>
                                  <a:pt x="1417833" y="349322"/>
                                </a:lnTo>
                                <a:lnTo>
                                  <a:pt x="1109609" y="349322"/>
                                </a:lnTo>
                                <a:lnTo>
                                  <a:pt x="780836" y="339048"/>
                                </a:lnTo>
                                <a:lnTo>
                                  <a:pt x="585627" y="339048"/>
                                </a:lnTo>
                                <a:lnTo>
                                  <a:pt x="400692" y="339048"/>
                                </a:lnTo>
                                <a:lnTo>
                                  <a:pt x="184934" y="339048"/>
                                </a:lnTo>
                                <a:lnTo>
                                  <a:pt x="61645" y="339048"/>
                                </a:lnTo>
                                <a:lnTo>
                                  <a:pt x="10274" y="328773"/>
                                </a:lnTo>
                                <a:close/>
                              </a:path>
                            </a:pathLst>
                          </a:custGeom>
                          <a:blipFill>
                            <a:blip r:embed="rId40">
                              <a:duotone>
                                <a:prstClr val="black"/>
                                <a:schemeClr val="accent2">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1" name="Freeform 241"/>
                        <wps:cNvSpPr/>
                        <wps:spPr>
                          <a:xfrm>
                            <a:off x="1587" y="1801010"/>
                            <a:ext cx="4315146" cy="708917"/>
                          </a:xfrm>
                          <a:custGeom>
                            <a:avLst/>
                            <a:gdLst>
                              <a:gd name="connsiteX0" fmla="*/ 0 w 4315146"/>
                              <a:gd name="connsiteY0" fmla="*/ 390418 h 708917"/>
                              <a:gd name="connsiteX1" fmla="*/ 10274 w 4315146"/>
                              <a:gd name="connsiteY1" fmla="*/ 708917 h 708917"/>
                              <a:gd name="connsiteX2" fmla="*/ 955497 w 4315146"/>
                              <a:gd name="connsiteY2" fmla="*/ 708917 h 708917"/>
                              <a:gd name="connsiteX3" fmla="*/ 1489753 w 4315146"/>
                              <a:gd name="connsiteY3" fmla="*/ 616450 h 708917"/>
                              <a:gd name="connsiteX4" fmla="*/ 1613043 w 4315146"/>
                              <a:gd name="connsiteY4" fmla="*/ 647272 h 708917"/>
                              <a:gd name="connsiteX5" fmla="*/ 1777429 w 4315146"/>
                              <a:gd name="connsiteY5" fmla="*/ 688369 h 708917"/>
                              <a:gd name="connsiteX6" fmla="*/ 2065106 w 4315146"/>
                              <a:gd name="connsiteY6" fmla="*/ 647272 h 708917"/>
                              <a:gd name="connsiteX7" fmla="*/ 2455524 w 4315146"/>
                              <a:gd name="connsiteY7" fmla="*/ 647272 h 708917"/>
                              <a:gd name="connsiteX8" fmla="*/ 2887038 w 4315146"/>
                              <a:gd name="connsiteY8" fmla="*/ 565079 h 708917"/>
                              <a:gd name="connsiteX9" fmla="*/ 3113070 w 4315146"/>
                              <a:gd name="connsiteY9" fmla="*/ 503434 h 708917"/>
                              <a:gd name="connsiteX10" fmla="*/ 3267182 w 4315146"/>
                              <a:gd name="connsiteY10" fmla="*/ 493160 h 708917"/>
                              <a:gd name="connsiteX11" fmla="*/ 3421295 w 4315146"/>
                              <a:gd name="connsiteY11" fmla="*/ 472611 h 708917"/>
                              <a:gd name="connsiteX12" fmla="*/ 3482940 w 4315146"/>
                              <a:gd name="connsiteY12" fmla="*/ 400692 h 708917"/>
                              <a:gd name="connsiteX13" fmla="*/ 3626778 w 4315146"/>
                              <a:gd name="connsiteY13" fmla="*/ 369870 h 708917"/>
                              <a:gd name="connsiteX14" fmla="*/ 3626778 w 4315146"/>
                              <a:gd name="connsiteY14" fmla="*/ 369870 h 708917"/>
                              <a:gd name="connsiteX15" fmla="*/ 3791164 w 4315146"/>
                              <a:gd name="connsiteY15" fmla="*/ 277403 h 708917"/>
                              <a:gd name="connsiteX16" fmla="*/ 3986373 w 4315146"/>
                              <a:gd name="connsiteY16" fmla="*/ 246580 h 708917"/>
                              <a:gd name="connsiteX17" fmla="*/ 4150760 w 4315146"/>
                              <a:gd name="connsiteY17" fmla="*/ 205483 h 708917"/>
                              <a:gd name="connsiteX18" fmla="*/ 4294598 w 4315146"/>
                              <a:gd name="connsiteY18" fmla="*/ 174661 h 708917"/>
                              <a:gd name="connsiteX19" fmla="*/ 4315146 w 4315146"/>
                              <a:gd name="connsiteY19" fmla="*/ 0 h 708917"/>
                              <a:gd name="connsiteX20" fmla="*/ 3852809 w 4315146"/>
                              <a:gd name="connsiteY20" fmla="*/ 30823 h 708917"/>
                              <a:gd name="connsiteX21" fmla="*/ 3626778 w 4315146"/>
                              <a:gd name="connsiteY21" fmla="*/ 51371 h 708917"/>
                              <a:gd name="connsiteX22" fmla="*/ 3503488 w 4315146"/>
                              <a:gd name="connsiteY22" fmla="*/ 51371 h 708917"/>
                              <a:gd name="connsiteX23" fmla="*/ 3380198 w 4315146"/>
                              <a:gd name="connsiteY23" fmla="*/ 51371 h 708917"/>
                              <a:gd name="connsiteX24" fmla="*/ 3380198 w 4315146"/>
                              <a:gd name="connsiteY24" fmla="*/ 51371 h 708917"/>
                              <a:gd name="connsiteX25" fmla="*/ 3236360 w 4315146"/>
                              <a:gd name="connsiteY25" fmla="*/ 51371 h 708917"/>
                              <a:gd name="connsiteX26" fmla="*/ 3123344 w 4315146"/>
                              <a:gd name="connsiteY26" fmla="*/ 82194 h 708917"/>
                              <a:gd name="connsiteX27" fmla="*/ 2897313 w 4315146"/>
                              <a:gd name="connsiteY27" fmla="*/ 164387 h 708917"/>
                              <a:gd name="connsiteX28" fmla="*/ 2650733 w 4315146"/>
                              <a:gd name="connsiteY28" fmla="*/ 205483 h 708917"/>
                              <a:gd name="connsiteX29" fmla="*/ 2311686 w 4315146"/>
                              <a:gd name="connsiteY29" fmla="*/ 297951 h 708917"/>
                              <a:gd name="connsiteX30" fmla="*/ 2085654 w 4315146"/>
                              <a:gd name="connsiteY30" fmla="*/ 318499 h 708917"/>
                              <a:gd name="connsiteX31" fmla="*/ 1797978 w 4315146"/>
                              <a:gd name="connsiteY31" fmla="*/ 349322 h 708917"/>
                              <a:gd name="connsiteX32" fmla="*/ 1541124 w 4315146"/>
                              <a:gd name="connsiteY32" fmla="*/ 369870 h 708917"/>
                              <a:gd name="connsiteX33" fmla="*/ 1263722 w 4315146"/>
                              <a:gd name="connsiteY33" fmla="*/ 380144 h 708917"/>
                              <a:gd name="connsiteX34" fmla="*/ 996594 w 4315146"/>
                              <a:gd name="connsiteY34" fmla="*/ 400692 h 708917"/>
                              <a:gd name="connsiteX35" fmla="*/ 801385 w 4315146"/>
                              <a:gd name="connsiteY35" fmla="*/ 400692 h 708917"/>
                              <a:gd name="connsiteX36" fmla="*/ 585627 w 4315146"/>
                              <a:gd name="connsiteY36" fmla="*/ 410967 h 708917"/>
                              <a:gd name="connsiteX37" fmla="*/ 410967 w 4315146"/>
                              <a:gd name="connsiteY37" fmla="*/ 400692 h 708917"/>
                              <a:gd name="connsiteX38" fmla="*/ 297951 w 4315146"/>
                              <a:gd name="connsiteY38" fmla="*/ 400692 h 708917"/>
                              <a:gd name="connsiteX39" fmla="*/ 164387 w 4315146"/>
                              <a:gd name="connsiteY39" fmla="*/ 410967 h 708917"/>
                              <a:gd name="connsiteX40" fmla="*/ 0 w 4315146"/>
                              <a:gd name="connsiteY40" fmla="*/ 390418 h 7089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4315146" h="708917">
                                <a:moveTo>
                                  <a:pt x="0" y="390418"/>
                                </a:moveTo>
                                <a:lnTo>
                                  <a:pt x="10274" y="708917"/>
                                </a:lnTo>
                                <a:lnTo>
                                  <a:pt x="955497" y="708917"/>
                                </a:lnTo>
                                <a:lnTo>
                                  <a:pt x="1489753" y="616450"/>
                                </a:lnTo>
                                <a:lnTo>
                                  <a:pt x="1613043" y="647272"/>
                                </a:lnTo>
                                <a:lnTo>
                                  <a:pt x="1777429" y="688369"/>
                                </a:lnTo>
                                <a:lnTo>
                                  <a:pt x="2065106" y="647272"/>
                                </a:lnTo>
                                <a:lnTo>
                                  <a:pt x="2455524" y="647272"/>
                                </a:lnTo>
                                <a:lnTo>
                                  <a:pt x="2887038" y="565079"/>
                                </a:lnTo>
                                <a:lnTo>
                                  <a:pt x="3113070" y="503434"/>
                                </a:lnTo>
                                <a:lnTo>
                                  <a:pt x="3267182" y="493160"/>
                                </a:lnTo>
                                <a:lnTo>
                                  <a:pt x="3421295" y="472611"/>
                                </a:lnTo>
                                <a:lnTo>
                                  <a:pt x="3482940" y="400692"/>
                                </a:lnTo>
                                <a:lnTo>
                                  <a:pt x="3626778" y="369870"/>
                                </a:lnTo>
                                <a:lnTo>
                                  <a:pt x="3626778" y="369870"/>
                                </a:lnTo>
                                <a:lnTo>
                                  <a:pt x="3791164" y="277403"/>
                                </a:lnTo>
                                <a:lnTo>
                                  <a:pt x="3986373" y="246580"/>
                                </a:lnTo>
                                <a:lnTo>
                                  <a:pt x="4150760" y="205483"/>
                                </a:lnTo>
                                <a:lnTo>
                                  <a:pt x="4294598" y="174661"/>
                                </a:lnTo>
                                <a:lnTo>
                                  <a:pt x="4315146" y="0"/>
                                </a:lnTo>
                                <a:lnTo>
                                  <a:pt x="3852809" y="30823"/>
                                </a:lnTo>
                                <a:lnTo>
                                  <a:pt x="3626778" y="51371"/>
                                </a:lnTo>
                                <a:lnTo>
                                  <a:pt x="3503488" y="51371"/>
                                </a:lnTo>
                                <a:lnTo>
                                  <a:pt x="3380198" y="51371"/>
                                </a:lnTo>
                                <a:lnTo>
                                  <a:pt x="3380198" y="51371"/>
                                </a:lnTo>
                                <a:lnTo>
                                  <a:pt x="3236360" y="51371"/>
                                </a:lnTo>
                                <a:lnTo>
                                  <a:pt x="3123344" y="82194"/>
                                </a:lnTo>
                                <a:lnTo>
                                  <a:pt x="2897313" y="164387"/>
                                </a:lnTo>
                                <a:lnTo>
                                  <a:pt x="2650733" y="205483"/>
                                </a:lnTo>
                                <a:lnTo>
                                  <a:pt x="2311686" y="297951"/>
                                </a:lnTo>
                                <a:lnTo>
                                  <a:pt x="2085654" y="318499"/>
                                </a:lnTo>
                                <a:lnTo>
                                  <a:pt x="1797978" y="349322"/>
                                </a:lnTo>
                                <a:lnTo>
                                  <a:pt x="1541124" y="369870"/>
                                </a:lnTo>
                                <a:lnTo>
                                  <a:pt x="1263722" y="380144"/>
                                </a:lnTo>
                                <a:lnTo>
                                  <a:pt x="996594" y="400692"/>
                                </a:lnTo>
                                <a:lnTo>
                                  <a:pt x="801385" y="400692"/>
                                </a:lnTo>
                                <a:lnTo>
                                  <a:pt x="585627" y="410967"/>
                                </a:lnTo>
                                <a:lnTo>
                                  <a:pt x="410967" y="400692"/>
                                </a:lnTo>
                                <a:lnTo>
                                  <a:pt x="297951" y="400692"/>
                                </a:lnTo>
                                <a:lnTo>
                                  <a:pt x="164387" y="410967"/>
                                </a:lnTo>
                                <a:lnTo>
                                  <a:pt x="0" y="390418"/>
                                </a:lnTo>
                                <a:close/>
                              </a:path>
                            </a:pathLst>
                          </a:custGeom>
                          <a:blipFill>
                            <a:blip r:embed="rId40">
                              <a:duotone>
                                <a:prstClr val="black"/>
                                <a:schemeClr val="accent2">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2" name="Freeform 242"/>
                        <wps:cNvSpPr/>
                        <wps:spPr>
                          <a:xfrm>
                            <a:off x="23415" y="971264"/>
                            <a:ext cx="297950" cy="328773"/>
                          </a:xfrm>
                          <a:custGeom>
                            <a:avLst/>
                            <a:gdLst>
                              <a:gd name="connsiteX0" fmla="*/ 10274 w 297950"/>
                              <a:gd name="connsiteY0" fmla="*/ 102742 h 328773"/>
                              <a:gd name="connsiteX1" fmla="*/ 0 w 297950"/>
                              <a:gd name="connsiteY1" fmla="*/ 277402 h 328773"/>
                              <a:gd name="connsiteX2" fmla="*/ 113016 w 297950"/>
                              <a:gd name="connsiteY2" fmla="*/ 318499 h 328773"/>
                              <a:gd name="connsiteX3" fmla="*/ 195209 w 297950"/>
                              <a:gd name="connsiteY3" fmla="*/ 328773 h 328773"/>
                              <a:gd name="connsiteX4" fmla="*/ 287676 w 297950"/>
                              <a:gd name="connsiteY4" fmla="*/ 256854 h 328773"/>
                              <a:gd name="connsiteX5" fmla="*/ 297950 w 297950"/>
                              <a:gd name="connsiteY5" fmla="*/ 154112 h 328773"/>
                              <a:gd name="connsiteX6" fmla="*/ 277402 w 297950"/>
                              <a:gd name="connsiteY6" fmla="*/ 10274 h 328773"/>
                              <a:gd name="connsiteX7" fmla="*/ 277402 w 297950"/>
                              <a:gd name="connsiteY7" fmla="*/ 10274 h 328773"/>
                              <a:gd name="connsiteX8" fmla="*/ 71919 w 297950"/>
                              <a:gd name="connsiteY8" fmla="*/ 0 h 328773"/>
                              <a:gd name="connsiteX9" fmla="*/ 51371 w 297950"/>
                              <a:gd name="connsiteY9" fmla="*/ 20548 h 328773"/>
                              <a:gd name="connsiteX10" fmla="*/ 10274 w 297950"/>
                              <a:gd name="connsiteY10" fmla="*/ 102742 h 3287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97950" h="328773">
                                <a:moveTo>
                                  <a:pt x="10274" y="102742"/>
                                </a:moveTo>
                                <a:lnTo>
                                  <a:pt x="0" y="277402"/>
                                </a:lnTo>
                                <a:lnTo>
                                  <a:pt x="113016" y="318499"/>
                                </a:lnTo>
                                <a:lnTo>
                                  <a:pt x="195209" y="328773"/>
                                </a:lnTo>
                                <a:lnTo>
                                  <a:pt x="287676" y="256854"/>
                                </a:lnTo>
                                <a:lnTo>
                                  <a:pt x="297950" y="154112"/>
                                </a:lnTo>
                                <a:lnTo>
                                  <a:pt x="277402" y="10274"/>
                                </a:lnTo>
                                <a:lnTo>
                                  <a:pt x="277402" y="10274"/>
                                </a:lnTo>
                                <a:lnTo>
                                  <a:pt x="71919" y="0"/>
                                </a:lnTo>
                                <a:lnTo>
                                  <a:pt x="51371" y="20548"/>
                                </a:lnTo>
                                <a:lnTo>
                                  <a:pt x="10274" y="102742"/>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3" name="Freeform 243"/>
                        <wps:cNvSpPr/>
                        <wps:spPr>
                          <a:xfrm rot="10967706">
                            <a:off x="349390" y="934227"/>
                            <a:ext cx="256854" cy="380144"/>
                          </a:xfrm>
                          <a:custGeom>
                            <a:avLst/>
                            <a:gdLst>
                              <a:gd name="connsiteX0" fmla="*/ 30823 w 184935"/>
                              <a:gd name="connsiteY0" fmla="*/ 20549 h 226032"/>
                              <a:gd name="connsiteX1" fmla="*/ 0 w 184935"/>
                              <a:gd name="connsiteY1" fmla="*/ 143839 h 226032"/>
                              <a:gd name="connsiteX2" fmla="*/ 0 w 184935"/>
                              <a:gd name="connsiteY2" fmla="*/ 143839 h 226032"/>
                              <a:gd name="connsiteX3" fmla="*/ 154112 w 184935"/>
                              <a:gd name="connsiteY3" fmla="*/ 226032 h 226032"/>
                              <a:gd name="connsiteX4" fmla="*/ 184935 w 184935"/>
                              <a:gd name="connsiteY4" fmla="*/ 133564 h 226032"/>
                              <a:gd name="connsiteX5" fmla="*/ 164387 w 184935"/>
                              <a:gd name="connsiteY5" fmla="*/ 30823 h 226032"/>
                              <a:gd name="connsiteX6" fmla="*/ 123290 w 184935"/>
                              <a:gd name="connsiteY6" fmla="*/ 0 h 226032"/>
                              <a:gd name="connsiteX7" fmla="*/ 30823 w 184935"/>
                              <a:gd name="connsiteY7" fmla="*/ 20549 h 2260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84935" h="226032">
                                <a:moveTo>
                                  <a:pt x="30823" y="20549"/>
                                </a:moveTo>
                                <a:lnTo>
                                  <a:pt x="0" y="143839"/>
                                </a:lnTo>
                                <a:lnTo>
                                  <a:pt x="0" y="143839"/>
                                </a:lnTo>
                                <a:lnTo>
                                  <a:pt x="154112" y="226032"/>
                                </a:lnTo>
                                <a:lnTo>
                                  <a:pt x="184935" y="133564"/>
                                </a:lnTo>
                                <a:lnTo>
                                  <a:pt x="164387" y="30823"/>
                                </a:lnTo>
                                <a:lnTo>
                                  <a:pt x="123290" y="0"/>
                                </a:lnTo>
                                <a:lnTo>
                                  <a:pt x="30823" y="20549"/>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4" name="Freeform 244"/>
                        <wps:cNvSpPr/>
                        <wps:spPr>
                          <a:xfrm>
                            <a:off x="927543" y="981538"/>
                            <a:ext cx="328773" cy="349321"/>
                          </a:xfrm>
                          <a:custGeom>
                            <a:avLst/>
                            <a:gdLst>
                              <a:gd name="connsiteX0" fmla="*/ 123290 w 328773"/>
                              <a:gd name="connsiteY0" fmla="*/ 0 h 349321"/>
                              <a:gd name="connsiteX1" fmla="*/ 0 w 328773"/>
                              <a:gd name="connsiteY1" fmla="*/ 236306 h 349321"/>
                              <a:gd name="connsiteX2" fmla="*/ 133564 w 328773"/>
                              <a:gd name="connsiteY2" fmla="*/ 349321 h 349321"/>
                              <a:gd name="connsiteX3" fmla="*/ 267128 w 328773"/>
                              <a:gd name="connsiteY3" fmla="*/ 318499 h 349321"/>
                              <a:gd name="connsiteX4" fmla="*/ 328773 w 328773"/>
                              <a:gd name="connsiteY4" fmla="*/ 226032 h 349321"/>
                              <a:gd name="connsiteX5" fmla="*/ 318499 w 328773"/>
                              <a:gd name="connsiteY5" fmla="*/ 123290 h 349321"/>
                              <a:gd name="connsiteX6" fmla="*/ 267128 w 328773"/>
                              <a:gd name="connsiteY6" fmla="*/ 10274 h 349321"/>
                              <a:gd name="connsiteX7" fmla="*/ 174661 w 328773"/>
                              <a:gd name="connsiteY7" fmla="*/ 20548 h 349321"/>
                              <a:gd name="connsiteX8" fmla="*/ 123290 w 328773"/>
                              <a:gd name="connsiteY8" fmla="*/ 0 h 3493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28773" h="349321">
                                <a:moveTo>
                                  <a:pt x="123290" y="0"/>
                                </a:moveTo>
                                <a:lnTo>
                                  <a:pt x="0" y="236306"/>
                                </a:lnTo>
                                <a:lnTo>
                                  <a:pt x="133564" y="349321"/>
                                </a:lnTo>
                                <a:lnTo>
                                  <a:pt x="267128" y="318499"/>
                                </a:lnTo>
                                <a:lnTo>
                                  <a:pt x="328773" y="226032"/>
                                </a:lnTo>
                                <a:lnTo>
                                  <a:pt x="318499" y="123290"/>
                                </a:lnTo>
                                <a:lnTo>
                                  <a:pt x="267128" y="10274"/>
                                </a:lnTo>
                                <a:lnTo>
                                  <a:pt x="174661" y="20548"/>
                                </a:lnTo>
                                <a:lnTo>
                                  <a:pt x="123290" y="0"/>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5" name="Freeform 245"/>
                        <wps:cNvSpPr/>
                        <wps:spPr>
                          <a:xfrm>
                            <a:off x="636803" y="927063"/>
                            <a:ext cx="267128" cy="390418"/>
                          </a:xfrm>
                          <a:custGeom>
                            <a:avLst/>
                            <a:gdLst>
                              <a:gd name="connsiteX0" fmla="*/ 20548 w 267128"/>
                              <a:gd name="connsiteY0" fmla="*/ 154112 h 390418"/>
                              <a:gd name="connsiteX1" fmla="*/ 0 w 267128"/>
                              <a:gd name="connsiteY1" fmla="*/ 339047 h 390418"/>
                              <a:gd name="connsiteX2" fmla="*/ 0 w 267128"/>
                              <a:gd name="connsiteY2" fmla="*/ 339047 h 390418"/>
                              <a:gd name="connsiteX3" fmla="*/ 123290 w 267128"/>
                              <a:gd name="connsiteY3" fmla="*/ 390418 h 390418"/>
                              <a:gd name="connsiteX4" fmla="*/ 226031 w 267128"/>
                              <a:gd name="connsiteY4" fmla="*/ 390418 h 390418"/>
                              <a:gd name="connsiteX5" fmla="*/ 267128 w 267128"/>
                              <a:gd name="connsiteY5" fmla="*/ 267128 h 390418"/>
                              <a:gd name="connsiteX6" fmla="*/ 226031 w 267128"/>
                              <a:gd name="connsiteY6" fmla="*/ 184935 h 390418"/>
                              <a:gd name="connsiteX7" fmla="*/ 184935 w 267128"/>
                              <a:gd name="connsiteY7" fmla="*/ 0 h 390418"/>
                              <a:gd name="connsiteX8" fmla="*/ 184935 w 267128"/>
                              <a:gd name="connsiteY8" fmla="*/ 0 h 390418"/>
                              <a:gd name="connsiteX9" fmla="*/ 20548 w 267128"/>
                              <a:gd name="connsiteY9" fmla="*/ 41097 h 390418"/>
                              <a:gd name="connsiteX10" fmla="*/ 20548 w 267128"/>
                              <a:gd name="connsiteY10" fmla="*/ 154112 h 3904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67128" h="390418">
                                <a:moveTo>
                                  <a:pt x="20548" y="154112"/>
                                </a:moveTo>
                                <a:lnTo>
                                  <a:pt x="0" y="339047"/>
                                </a:lnTo>
                                <a:lnTo>
                                  <a:pt x="0" y="339047"/>
                                </a:lnTo>
                                <a:lnTo>
                                  <a:pt x="123290" y="390418"/>
                                </a:lnTo>
                                <a:lnTo>
                                  <a:pt x="226031" y="390418"/>
                                </a:lnTo>
                                <a:lnTo>
                                  <a:pt x="267128" y="267128"/>
                                </a:lnTo>
                                <a:lnTo>
                                  <a:pt x="226031" y="184935"/>
                                </a:lnTo>
                                <a:lnTo>
                                  <a:pt x="184935" y="0"/>
                                </a:lnTo>
                                <a:lnTo>
                                  <a:pt x="184935" y="0"/>
                                </a:lnTo>
                                <a:lnTo>
                                  <a:pt x="20548" y="41097"/>
                                </a:lnTo>
                                <a:lnTo>
                                  <a:pt x="20548" y="154112"/>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6" name="Freeform 246"/>
                        <wps:cNvSpPr/>
                        <wps:spPr>
                          <a:xfrm>
                            <a:off x="1301392" y="979560"/>
                            <a:ext cx="267128" cy="369870"/>
                          </a:xfrm>
                          <a:custGeom>
                            <a:avLst/>
                            <a:gdLst>
                              <a:gd name="connsiteX0" fmla="*/ 92468 w 267128"/>
                              <a:gd name="connsiteY0" fmla="*/ 0 h 369870"/>
                              <a:gd name="connsiteX1" fmla="*/ 0 w 267128"/>
                              <a:gd name="connsiteY1" fmla="*/ 71919 h 369870"/>
                              <a:gd name="connsiteX2" fmla="*/ 0 w 267128"/>
                              <a:gd name="connsiteY2" fmla="*/ 174661 h 369870"/>
                              <a:gd name="connsiteX3" fmla="*/ 51371 w 267128"/>
                              <a:gd name="connsiteY3" fmla="*/ 297951 h 369870"/>
                              <a:gd name="connsiteX4" fmla="*/ 102742 w 267128"/>
                              <a:gd name="connsiteY4" fmla="*/ 369870 h 369870"/>
                              <a:gd name="connsiteX5" fmla="*/ 102742 w 267128"/>
                              <a:gd name="connsiteY5" fmla="*/ 369870 h 369870"/>
                              <a:gd name="connsiteX6" fmla="*/ 205483 w 267128"/>
                              <a:gd name="connsiteY6" fmla="*/ 328773 h 369870"/>
                              <a:gd name="connsiteX7" fmla="*/ 246580 w 267128"/>
                              <a:gd name="connsiteY7" fmla="*/ 246580 h 369870"/>
                              <a:gd name="connsiteX8" fmla="*/ 267128 w 267128"/>
                              <a:gd name="connsiteY8" fmla="*/ 71919 h 369870"/>
                              <a:gd name="connsiteX9" fmla="*/ 184935 w 267128"/>
                              <a:gd name="connsiteY9" fmla="*/ 10274 h 369870"/>
                              <a:gd name="connsiteX10" fmla="*/ 92468 w 267128"/>
                              <a:gd name="connsiteY10" fmla="*/ 0 h 369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67128" h="369870">
                                <a:moveTo>
                                  <a:pt x="92468" y="0"/>
                                </a:moveTo>
                                <a:lnTo>
                                  <a:pt x="0" y="71919"/>
                                </a:lnTo>
                                <a:lnTo>
                                  <a:pt x="0" y="174661"/>
                                </a:lnTo>
                                <a:lnTo>
                                  <a:pt x="51371" y="297951"/>
                                </a:lnTo>
                                <a:lnTo>
                                  <a:pt x="102742" y="369870"/>
                                </a:lnTo>
                                <a:lnTo>
                                  <a:pt x="102742" y="369870"/>
                                </a:lnTo>
                                <a:lnTo>
                                  <a:pt x="205483" y="328773"/>
                                </a:lnTo>
                                <a:lnTo>
                                  <a:pt x="246580" y="246580"/>
                                </a:lnTo>
                                <a:lnTo>
                                  <a:pt x="267128" y="71919"/>
                                </a:lnTo>
                                <a:lnTo>
                                  <a:pt x="184935" y="10274"/>
                                </a:lnTo>
                                <a:lnTo>
                                  <a:pt x="92468" y="0"/>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7" name="Freeform 247"/>
                        <wps:cNvSpPr/>
                        <wps:spPr>
                          <a:xfrm>
                            <a:off x="1606131" y="994971"/>
                            <a:ext cx="246580" cy="339047"/>
                          </a:xfrm>
                          <a:custGeom>
                            <a:avLst/>
                            <a:gdLst>
                              <a:gd name="connsiteX0" fmla="*/ 20548 w 246580"/>
                              <a:gd name="connsiteY0" fmla="*/ 61645 h 339047"/>
                              <a:gd name="connsiteX1" fmla="*/ 0 w 246580"/>
                              <a:gd name="connsiteY1" fmla="*/ 195209 h 339047"/>
                              <a:gd name="connsiteX2" fmla="*/ 10274 w 246580"/>
                              <a:gd name="connsiteY2" fmla="*/ 318499 h 339047"/>
                              <a:gd name="connsiteX3" fmla="*/ 10274 w 246580"/>
                              <a:gd name="connsiteY3" fmla="*/ 318499 h 339047"/>
                              <a:gd name="connsiteX4" fmla="*/ 195209 w 246580"/>
                              <a:gd name="connsiteY4" fmla="*/ 339047 h 339047"/>
                              <a:gd name="connsiteX5" fmla="*/ 246580 w 246580"/>
                              <a:gd name="connsiteY5" fmla="*/ 215757 h 339047"/>
                              <a:gd name="connsiteX6" fmla="*/ 246580 w 246580"/>
                              <a:gd name="connsiteY6" fmla="*/ 215757 h 339047"/>
                              <a:gd name="connsiteX7" fmla="*/ 226032 w 246580"/>
                              <a:gd name="connsiteY7" fmla="*/ 10274 h 339047"/>
                              <a:gd name="connsiteX8" fmla="*/ 82193 w 246580"/>
                              <a:gd name="connsiteY8" fmla="*/ 0 h 339047"/>
                              <a:gd name="connsiteX9" fmla="*/ 20548 w 246580"/>
                              <a:gd name="connsiteY9" fmla="*/ 61645 h 3390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580" h="339047">
                                <a:moveTo>
                                  <a:pt x="20548" y="61645"/>
                                </a:moveTo>
                                <a:lnTo>
                                  <a:pt x="0" y="195209"/>
                                </a:lnTo>
                                <a:lnTo>
                                  <a:pt x="10274" y="318499"/>
                                </a:lnTo>
                                <a:lnTo>
                                  <a:pt x="10274" y="318499"/>
                                </a:lnTo>
                                <a:lnTo>
                                  <a:pt x="195209" y="339047"/>
                                </a:lnTo>
                                <a:lnTo>
                                  <a:pt x="246580" y="215757"/>
                                </a:lnTo>
                                <a:lnTo>
                                  <a:pt x="246580" y="215757"/>
                                </a:lnTo>
                                <a:lnTo>
                                  <a:pt x="226032" y="10274"/>
                                </a:lnTo>
                                <a:lnTo>
                                  <a:pt x="82193" y="0"/>
                                </a:lnTo>
                                <a:lnTo>
                                  <a:pt x="20548" y="61645"/>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8" name="Freeform 248"/>
                        <wps:cNvSpPr/>
                        <wps:spPr>
                          <a:xfrm rot="11064468">
                            <a:off x="4127287" y="1371053"/>
                            <a:ext cx="297950" cy="328773"/>
                          </a:xfrm>
                          <a:custGeom>
                            <a:avLst/>
                            <a:gdLst>
                              <a:gd name="connsiteX0" fmla="*/ 10274 w 297950"/>
                              <a:gd name="connsiteY0" fmla="*/ 102742 h 328773"/>
                              <a:gd name="connsiteX1" fmla="*/ 0 w 297950"/>
                              <a:gd name="connsiteY1" fmla="*/ 277402 h 328773"/>
                              <a:gd name="connsiteX2" fmla="*/ 113016 w 297950"/>
                              <a:gd name="connsiteY2" fmla="*/ 318499 h 328773"/>
                              <a:gd name="connsiteX3" fmla="*/ 195209 w 297950"/>
                              <a:gd name="connsiteY3" fmla="*/ 328773 h 328773"/>
                              <a:gd name="connsiteX4" fmla="*/ 287676 w 297950"/>
                              <a:gd name="connsiteY4" fmla="*/ 256854 h 328773"/>
                              <a:gd name="connsiteX5" fmla="*/ 297950 w 297950"/>
                              <a:gd name="connsiteY5" fmla="*/ 154112 h 328773"/>
                              <a:gd name="connsiteX6" fmla="*/ 277402 w 297950"/>
                              <a:gd name="connsiteY6" fmla="*/ 10274 h 328773"/>
                              <a:gd name="connsiteX7" fmla="*/ 277402 w 297950"/>
                              <a:gd name="connsiteY7" fmla="*/ 10274 h 328773"/>
                              <a:gd name="connsiteX8" fmla="*/ 71919 w 297950"/>
                              <a:gd name="connsiteY8" fmla="*/ 0 h 328773"/>
                              <a:gd name="connsiteX9" fmla="*/ 51371 w 297950"/>
                              <a:gd name="connsiteY9" fmla="*/ 20548 h 328773"/>
                              <a:gd name="connsiteX10" fmla="*/ 10274 w 297950"/>
                              <a:gd name="connsiteY10" fmla="*/ 102742 h 3287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97950" h="328773">
                                <a:moveTo>
                                  <a:pt x="10274" y="102742"/>
                                </a:moveTo>
                                <a:lnTo>
                                  <a:pt x="0" y="277402"/>
                                </a:lnTo>
                                <a:lnTo>
                                  <a:pt x="113016" y="318499"/>
                                </a:lnTo>
                                <a:lnTo>
                                  <a:pt x="195209" y="328773"/>
                                </a:lnTo>
                                <a:lnTo>
                                  <a:pt x="287676" y="256854"/>
                                </a:lnTo>
                                <a:lnTo>
                                  <a:pt x="297950" y="154112"/>
                                </a:lnTo>
                                <a:lnTo>
                                  <a:pt x="277402" y="10274"/>
                                </a:lnTo>
                                <a:lnTo>
                                  <a:pt x="277402" y="10274"/>
                                </a:lnTo>
                                <a:lnTo>
                                  <a:pt x="71919" y="0"/>
                                </a:lnTo>
                                <a:lnTo>
                                  <a:pt x="51371" y="20548"/>
                                </a:lnTo>
                                <a:lnTo>
                                  <a:pt x="10274" y="102742"/>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9" name="Freeform 249"/>
                        <wps:cNvSpPr/>
                        <wps:spPr>
                          <a:xfrm rot="11064468">
                            <a:off x="4483764" y="1369638"/>
                            <a:ext cx="328773" cy="349321"/>
                          </a:xfrm>
                          <a:custGeom>
                            <a:avLst/>
                            <a:gdLst>
                              <a:gd name="connsiteX0" fmla="*/ 123290 w 328773"/>
                              <a:gd name="connsiteY0" fmla="*/ 0 h 349321"/>
                              <a:gd name="connsiteX1" fmla="*/ 0 w 328773"/>
                              <a:gd name="connsiteY1" fmla="*/ 236306 h 349321"/>
                              <a:gd name="connsiteX2" fmla="*/ 133564 w 328773"/>
                              <a:gd name="connsiteY2" fmla="*/ 349321 h 349321"/>
                              <a:gd name="connsiteX3" fmla="*/ 267128 w 328773"/>
                              <a:gd name="connsiteY3" fmla="*/ 318499 h 349321"/>
                              <a:gd name="connsiteX4" fmla="*/ 328773 w 328773"/>
                              <a:gd name="connsiteY4" fmla="*/ 226032 h 349321"/>
                              <a:gd name="connsiteX5" fmla="*/ 318499 w 328773"/>
                              <a:gd name="connsiteY5" fmla="*/ 123290 h 349321"/>
                              <a:gd name="connsiteX6" fmla="*/ 267128 w 328773"/>
                              <a:gd name="connsiteY6" fmla="*/ 10274 h 349321"/>
                              <a:gd name="connsiteX7" fmla="*/ 174661 w 328773"/>
                              <a:gd name="connsiteY7" fmla="*/ 20548 h 349321"/>
                              <a:gd name="connsiteX8" fmla="*/ 123290 w 328773"/>
                              <a:gd name="connsiteY8" fmla="*/ 0 h 3493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28773" h="349321">
                                <a:moveTo>
                                  <a:pt x="123290" y="0"/>
                                </a:moveTo>
                                <a:lnTo>
                                  <a:pt x="0" y="236306"/>
                                </a:lnTo>
                                <a:lnTo>
                                  <a:pt x="133564" y="349321"/>
                                </a:lnTo>
                                <a:lnTo>
                                  <a:pt x="267128" y="318499"/>
                                </a:lnTo>
                                <a:lnTo>
                                  <a:pt x="328773" y="226032"/>
                                </a:lnTo>
                                <a:lnTo>
                                  <a:pt x="318499" y="123290"/>
                                </a:lnTo>
                                <a:lnTo>
                                  <a:pt x="267128" y="10274"/>
                                </a:lnTo>
                                <a:lnTo>
                                  <a:pt x="174661" y="20548"/>
                                </a:lnTo>
                                <a:lnTo>
                                  <a:pt x="123290" y="0"/>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0" name="Freeform 250"/>
                        <wps:cNvSpPr/>
                        <wps:spPr>
                          <a:xfrm rot="11064468">
                            <a:off x="3815039" y="1334889"/>
                            <a:ext cx="267128" cy="390418"/>
                          </a:xfrm>
                          <a:custGeom>
                            <a:avLst/>
                            <a:gdLst>
                              <a:gd name="connsiteX0" fmla="*/ 20548 w 267128"/>
                              <a:gd name="connsiteY0" fmla="*/ 154112 h 390418"/>
                              <a:gd name="connsiteX1" fmla="*/ 0 w 267128"/>
                              <a:gd name="connsiteY1" fmla="*/ 339047 h 390418"/>
                              <a:gd name="connsiteX2" fmla="*/ 0 w 267128"/>
                              <a:gd name="connsiteY2" fmla="*/ 339047 h 390418"/>
                              <a:gd name="connsiteX3" fmla="*/ 123290 w 267128"/>
                              <a:gd name="connsiteY3" fmla="*/ 390418 h 390418"/>
                              <a:gd name="connsiteX4" fmla="*/ 226031 w 267128"/>
                              <a:gd name="connsiteY4" fmla="*/ 390418 h 390418"/>
                              <a:gd name="connsiteX5" fmla="*/ 267128 w 267128"/>
                              <a:gd name="connsiteY5" fmla="*/ 267128 h 390418"/>
                              <a:gd name="connsiteX6" fmla="*/ 226031 w 267128"/>
                              <a:gd name="connsiteY6" fmla="*/ 184935 h 390418"/>
                              <a:gd name="connsiteX7" fmla="*/ 184935 w 267128"/>
                              <a:gd name="connsiteY7" fmla="*/ 0 h 390418"/>
                              <a:gd name="connsiteX8" fmla="*/ 184935 w 267128"/>
                              <a:gd name="connsiteY8" fmla="*/ 0 h 390418"/>
                              <a:gd name="connsiteX9" fmla="*/ 20548 w 267128"/>
                              <a:gd name="connsiteY9" fmla="*/ 41097 h 390418"/>
                              <a:gd name="connsiteX10" fmla="*/ 20548 w 267128"/>
                              <a:gd name="connsiteY10" fmla="*/ 154112 h 3904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67128" h="390418">
                                <a:moveTo>
                                  <a:pt x="20548" y="154112"/>
                                </a:moveTo>
                                <a:lnTo>
                                  <a:pt x="0" y="339047"/>
                                </a:lnTo>
                                <a:lnTo>
                                  <a:pt x="0" y="339047"/>
                                </a:lnTo>
                                <a:lnTo>
                                  <a:pt x="123290" y="390418"/>
                                </a:lnTo>
                                <a:lnTo>
                                  <a:pt x="226031" y="390418"/>
                                </a:lnTo>
                                <a:lnTo>
                                  <a:pt x="267128" y="267128"/>
                                </a:lnTo>
                                <a:lnTo>
                                  <a:pt x="226031" y="184935"/>
                                </a:lnTo>
                                <a:lnTo>
                                  <a:pt x="184935" y="0"/>
                                </a:lnTo>
                                <a:lnTo>
                                  <a:pt x="184935" y="0"/>
                                </a:lnTo>
                                <a:lnTo>
                                  <a:pt x="20548" y="41097"/>
                                </a:lnTo>
                                <a:lnTo>
                                  <a:pt x="20548" y="154112"/>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1" name="Freeform 251"/>
                        <wps:cNvSpPr/>
                        <wps:spPr>
                          <a:xfrm rot="11064468">
                            <a:off x="3504209" y="1307185"/>
                            <a:ext cx="267128" cy="369870"/>
                          </a:xfrm>
                          <a:custGeom>
                            <a:avLst/>
                            <a:gdLst>
                              <a:gd name="connsiteX0" fmla="*/ 92468 w 267128"/>
                              <a:gd name="connsiteY0" fmla="*/ 0 h 369870"/>
                              <a:gd name="connsiteX1" fmla="*/ 0 w 267128"/>
                              <a:gd name="connsiteY1" fmla="*/ 71919 h 369870"/>
                              <a:gd name="connsiteX2" fmla="*/ 0 w 267128"/>
                              <a:gd name="connsiteY2" fmla="*/ 174661 h 369870"/>
                              <a:gd name="connsiteX3" fmla="*/ 51371 w 267128"/>
                              <a:gd name="connsiteY3" fmla="*/ 297951 h 369870"/>
                              <a:gd name="connsiteX4" fmla="*/ 102742 w 267128"/>
                              <a:gd name="connsiteY4" fmla="*/ 369870 h 369870"/>
                              <a:gd name="connsiteX5" fmla="*/ 102742 w 267128"/>
                              <a:gd name="connsiteY5" fmla="*/ 369870 h 369870"/>
                              <a:gd name="connsiteX6" fmla="*/ 205483 w 267128"/>
                              <a:gd name="connsiteY6" fmla="*/ 328773 h 369870"/>
                              <a:gd name="connsiteX7" fmla="*/ 246580 w 267128"/>
                              <a:gd name="connsiteY7" fmla="*/ 246580 h 369870"/>
                              <a:gd name="connsiteX8" fmla="*/ 267128 w 267128"/>
                              <a:gd name="connsiteY8" fmla="*/ 71919 h 369870"/>
                              <a:gd name="connsiteX9" fmla="*/ 184935 w 267128"/>
                              <a:gd name="connsiteY9" fmla="*/ 10274 h 369870"/>
                              <a:gd name="connsiteX10" fmla="*/ 92468 w 267128"/>
                              <a:gd name="connsiteY10" fmla="*/ 0 h 369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67128" h="369870">
                                <a:moveTo>
                                  <a:pt x="92468" y="0"/>
                                </a:moveTo>
                                <a:lnTo>
                                  <a:pt x="0" y="71919"/>
                                </a:lnTo>
                                <a:lnTo>
                                  <a:pt x="0" y="174661"/>
                                </a:lnTo>
                                <a:lnTo>
                                  <a:pt x="51371" y="297951"/>
                                </a:lnTo>
                                <a:lnTo>
                                  <a:pt x="102742" y="369870"/>
                                </a:lnTo>
                                <a:lnTo>
                                  <a:pt x="102742" y="369870"/>
                                </a:lnTo>
                                <a:lnTo>
                                  <a:pt x="205483" y="328773"/>
                                </a:lnTo>
                                <a:lnTo>
                                  <a:pt x="246580" y="246580"/>
                                </a:lnTo>
                                <a:lnTo>
                                  <a:pt x="267128" y="71919"/>
                                </a:lnTo>
                                <a:lnTo>
                                  <a:pt x="184935" y="10274"/>
                                </a:lnTo>
                                <a:lnTo>
                                  <a:pt x="92468" y="0"/>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2" name="Freeform 252"/>
                        <wps:cNvSpPr/>
                        <wps:spPr>
                          <a:xfrm rot="11064468">
                            <a:off x="1218532" y="2143830"/>
                            <a:ext cx="246580" cy="339047"/>
                          </a:xfrm>
                          <a:custGeom>
                            <a:avLst/>
                            <a:gdLst>
                              <a:gd name="connsiteX0" fmla="*/ 20548 w 246580"/>
                              <a:gd name="connsiteY0" fmla="*/ 61645 h 339047"/>
                              <a:gd name="connsiteX1" fmla="*/ 0 w 246580"/>
                              <a:gd name="connsiteY1" fmla="*/ 195209 h 339047"/>
                              <a:gd name="connsiteX2" fmla="*/ 10274 w 246580"/>
                              <a:gd name="connsiteY2" fmla="*/ 318499 h 339047"/>
                              <a:gd name="connsiteX3" fmla="*/ 10274 w 246580"/>
                              <a:gd name="connsiteY3" fmla="*/ 318499 h 339047"/>
                              <a:gd name="connsiteX4" fmla="*/ 195209 w 246580"/>
                              <a:gd name="connsiteY4" fmla="*/ 339047 h 339047"/>
                              <a:gd name="connsiteX5" fmla="*/ 246580 w 246580"/>
                              <a:gd name="connsiteY5" fmla="*/ 215757 h 339047"/>
                              <a:gd name="connsiteX6" fmla="*/ 246580 w 246580"/>
                              <a:gd name="connsiteY6" fmla="*/ 215757 h 339047"/>
                              <a:gd name="connsiteX7" fmla="*/ 226032 w 246580"/>
                              <a:gd name="connsiteY7" fmla="*/ 10274 h 339047"/>
                              <a:gd name="connsiteX8" fmla="*/ 82193 w 246580"/>
                              <a:gd name="connsiteY8" fmla="*/ 0 h 339047"/>
                              <a:gd name="connsiteX9" fmla="*/ 20548 w 246580"/>
                              <a:gd name="connsiteY9" fmla="*/ 61645 h 3390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580" h="339047">
                                <a:moveTo>
                                  <a:pt x="20548" y="61645"/>
                                </a:moveTo>
                                <a:lnTo>
                                  <a:pt x="0" y="195209"/>
                                </a:lnTo>
                                <a:lnTo>
                                  <a:pt x="10274" y="318499"/>
                                </a:lnTo>
                                <a:lnTo>
                                  <a:pt x="10274" y="318499"/>
                                </a:lnTo>
                                <a:lnTo>
                                  <a:pt x="195209" y="339047"/>
                                </a:lnTo>
                                <a:lnTo>
                                  <a:pt x="246580" y="215757"/>
                                </a:lnTo>
                                <a:lnTo>
                                  <a:pt x="246580" y="215757"/>
                                </a:lnTo>
                                <a:lnTo>
                                  <a:pt x="226032" y="10274"/>
                                </a:lnTo>
                                <a:lnTo>
                                  <a:pt x="82193" y="0"/>
                                </a:lnTo>
                                <a:lnTo>
                                  <a:pt x="20548" y="61645"/>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3" name="Freeform 253"/>
                        <wps:cNvSpPr/>
                        <wps:spPr>
                          <a:xfrm rot="5042260">
                            <a:off x="3116398" y="1350927"/>
                            <a:ext cx="400736" cy="225189"/>
                          </a:xfrm>
                          <a:custGeom>
                            <a:avLst/>
                            <a:gdLst>
                              <a:gd name="connsiteX0" fmla="*/ 10274 w 297950"/>
                              <a:gd name="connsiteY0" fmla="*/ 102742 h 328773"/>
                              <a:gd name="connsiteX1" fmla="*/ 0 w 297950"/>
                              <a:gd name="connsiteY1" fmla="*/ 277402 h 328773"/>
                              <a:gd name="connsiteX2" fmla="*/ 113016 w 297950"/>
                              <a:gd name="connsiteY2" fmla="*/ 318499 h 328773"/>
                              <a:gd name="connsiteX3" fmla="*/ 195209 w 297950"/>
                              <a:gd name="connsiteY3" fmla="*/ 328773 h 328773"/>
                              <a:gd name="connsiteX4" fmla="*/ 287676 w 297950"/>
                              <a:gd name="connsiteY4" fmla="*/ 256854 h 328773"/>
                              <a:gd name="connsiteX5" fmla="*/ 297950 w 297950"/>
                              <a:gd name="connsiteY5" fmla="*/ 154112 h 328773"/>
                              <a:gd name="connsiteX6" fmla="*/ 277402 w 297950"/>
                              <a:gd name="connsiteY6" fmla="*/ 10274 h 328773"/>
                              <a:gd name="connsiteX7" fmla="*/ 277402 w 297950"/>
                              <a:gd name="connsiteY7" fmla="*/ 10274 h 328773"/>
                              <a:gd name="connsiteX8" fmla="*/ 71919 w 297950"/>
                              <a:gd name="connsiteY8" fmla="*/ 0 h 328773"/>
                              <a:gd name="connsiteX9" fmla="*/ 51371 w 297950"/>
                              <a:gd name="connsiteY9" fmla="*/ 20548 h 328773"/>
                              <a:gd name="connsiteX10" fmla="*/ 10274 w 297950"/>
                              <a:gd name="connsiteY10" fmla="*/ 102742 h 3287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97950" h="328773">
                                <a:moveTo>
                                  <a:pt x="10274" y="102742"/>
                                </a:moveTo>
                                <a:lnTo>
                                  <a:pt x="0" y="277402"/>
                                </a:lnTo>
                                <a:lnTo>
                                  <a:pt x="113016" y="318499"/>
                                </a:lnTo>
                                <a:lnTo>
                                  <a:pt x="195209" y="328773"/>
                                </a:lnTo>
                                <a:lnTo>
                                  <a:pt x="287676" y="256854"/>
                                </a:lnTo>
                                <a:lnTo>
                                  <a:pt x="297950" y="154112"/>
                                </a:lnTo>
                                <a:lnTo>
                                  <a:pt x="277402" y="10274"/>
                                </a:lnTo>
                                <a:lnTo>
                                  <a:pt x="277402" y="10274"/>
                                </a:lnTo>
                                <a:lnTo>
                                  <a:pt x="71919" y="0"/>
                                </a:lnTo>
                                <a:lnTo>
                                  <a:pt x="51371" y="20548"/>
                                </a:lnTo>
                                <a:lnTo>
                                  <a:pt x="10274" y="102742"/>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4" name="Freeform 254"/>
                        <wps:cNvSpPr/>
                        <wps:spPr>
                          <a:xfrm rot="16009966">
                            <a:off x="1680212" y="2141183"/>
                            <a:ext cx="345463" cy="260375"/>
                          </a:xfrm>
                          <a:custGeom>
                            <a:avLst/>
                            <a:gdLst>
                              <a:gd name="connsiteX0" fmla="*/ 30823 w 184935"/>
                              <a:gd name="connsiteY0" fmla="*/ 20549 h 226032"/>
                              <a:gd name="connsiteX1" fmla="*/ 0 w 184935"/>
                              <a:gd name="connsiteY1" fmla="*/ 143839 h 226032"/>
                              <a:gd name="connsiteX2" fmla="*/ 0 w 184935"/>
                              <a:gd name="connsiteY2" fmla="*/ 143839 h 226032"/>
                              <a:gd name="connsiteX3" fmla="*/ 154112 w 184935"/>
                              <a:gd name="connsiteY3" fmla="*/ 226032 h 226032"/>
                              <a:gd name="connsiteX4" fmla="*/ 184935 w 184935"/>
                              <a:gd name="connsiteY4" fmla="*/ 133564 h 226032"/>
                              <a:gd name="connsiteX5" fmla="*/ 164387 w 184935"/>
                              <a:gd name="connsiteY5" fmla="*/ 30823 h 226032"/>
                              <a:gd name="connsiteX6" fmla="*/ 123290 w 184935"/>
                              <a:gd name="connsiteY6" fmla="*/ 0 h 226032"/>
                              <a:gd name="connsiteX7" fmla="*/ 30823 w 184935"/>
                              <a:gd name="connsiteY7" fmla="*/ 20549 h 2260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84935" h="226032">
                                <a:moveTo>
                                  <a:pt x="30823" y="20549"/>
                                </a:moveTo>
                                <a:lnTo>
                                  <a:pt x="0" y="143839"/>
                                </a:lnTo>
                                <a:lnTo>
                                  <a:pt x="0" y="143839"/>
                                </a:lnTo>
                                <a:lnTo>
                                  <a:pt x="154112" y="226032"/>
                                </a:lnTo>
                                <a:lnTo>
                                  <a:pt x="184935" y="133564"/>
                                </a:lnTo>
                                <a:lnTo>
                                  <a:pt x="164387" y="30823"/>
                                </a:lnTo>
                                <a:lnTo>
                                  <a:pt x="123290" y="0"/>
                                </a:lnTo>
                                <a:lnTo>
                                  <a:pt x="30823" y="20549"/>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5" name="Freeform 255"/>
                        <wps:cNvSpPr/>
                        <wps:spPr>
                          <a:xfrm rot="5042260">
                            <a:off x="5350199" y="1772231"/>
                            <a:ext cx="313502" cy="230241"/>
                          </a:xfrm>
                          <a:custGeom>
                            <a:avLst/>
                            <a:gdLst>
                              <a:gd name="connsiteX0" fmla="*/ 20548 w 267128"/>
                              <a:gd name="connsiteY0" fmla="*/ 154112 h 390418"/>
                              <a:gd name="connsiteX1" fmla="*/ 0 w 267128"/>
                              <a:gd name="connsiteY1" fmla="*/ 339047 h 390418"/>
                              <a:gd name="connsiteX2" fmla="*/ 0 w 267128"/>
                              <a:gd name="connsiteY2" fmla="*/ 339047 h 390418"/>
                              <a:gd name="connsiteX3" fmla="*/ 123290 w 267128"/>
                              <a:gd name="connsiteY3" fmla="*/ 390418 h 390418"/>
                              <a:gd name="connsiteX4" fmla="*/ 226031 w 267128"/>
                              <a:gd name="connsiteY4" fmla="*/ 390418 h 390418"/>
                              <a:gd name="connsiteX5" fmla="*/ 267128 w 267128"/>
                              <a:gd name="connsiteY5" fmla="*/ 267128 h 390418"/>
                              <a:gd name="connsiteX6" fmla="*/ 226031 w 267128"/>
                              <a:gd name="connsiteY6" fmla="*/ 184935 h 390418"/>
                              <a:gd name="connsiteX7" fmla="*/ 184935 w 267128"/>
                              <a:gd name="connsiteY7" fmla="*/ 0 h 390418"/>
                              <a:gd name="connsiteX8" fmla="*/ 184935 w 267128"/>
                              <a:gd name="connsiteY8" fmla="*/ 0 h 390418"/>
                              <a:gd name="connsiteX9" fmla="*/ 20548 w 267128"/>
                              <a:gd name="connsiteY9" fmla="*/ 41097 h 390418"/>
                              <a:gd name="connsiteX10" fmla="*/ 20548 w 267128"/>
                              <a:gd name="connsiteY10" fmla="*/ 154112 h 3904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67128" h="390418">
                                <a:moveTo>
                                  <a:pt x="20548" y="154112"/>
                                </a:moveTo>
                                <a:lnTo>
                                  <a:pt x="0" y="339047"/>
                                </a:lnTo>
                                <a:lnTo>
                                  <a:pt x="0" y="339047"/>
                                </a:lnTo>
                                <a:lnTo>
                                  <a:pt x="123290" y="390418"/>
                                </a:lnTo>
                                <a:lnTo>
                                  <a:pt x="226031" y="390418"/>
                                </a:lnTo>
                                <a:lnTo>
                                  <a:pt x="267128" y="267128"/>
                                </a:lnTo>
                                <a:lnTo>
                                  <a:pt x="226031" y="184935"/>
                                </a:lnTo>
                                <a:lnTo>
                                  <a:pt x="184935" y="0"/>
                                </a:lnTo>
                                <a:lnTo>
                                  <a:pt x="184935" y="0"/>
                                </a:lnTo>
                                <a:lnTo>
                                  <a:pt x="20548" y="41097"/>
                                </a:lnTo>
                                <a:lnTo>
                                  <a:pt x="20548" y="154112"/>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6" name="Freeform 256"/>
                        <wps:cNvSpPr/>
                        <wps:spPr>
                          <a:xfrm rot="5042260">
                            <a:off x="297965" y="2157490"/>
                            <a:ext cx="359281" cy="316312"/>
                          </a:xfrm>
                          <a:custGeom>
                            <a:avLst/>
                            <a:gdLst>
                              <a:gd name="connsiteX0" fmla="*/ 92468 w 267128"/>
                              <a:gd name="connsiteY0" fmla="*/ 0 h 369870"/>
                              <a:gd name="connsiteX1" fmla="*/ 0 w 267128"/>
                              <a:gd name="connsiteY1" fmla="*/ 71919 h 369870"/>
                              <a:gd name="connsiteX2" fmla="*/ 0 w 267128"/>
                              <a:gd name="connsiteY2" fmla="*/ 174661 h 369870"/>
                              <a:gd name="connsiteX3" fmla="*/ 51371 w 267128"/>
                              <a:gd name="connsiteY3" fmla="*/ 297951 h 369870"/>
                              <a:gd name="connsiteX4" fmla="*/ 102742 w 267128"/>
                              <a:gd name="connsiteY4" fmla="*/ 369870 h 369870"/>
                              <a:gd name="connsiteX5" fmla="*/ 102742 w 267128"/>
                              <a:gd name="connsiteY5" fmla="*/ 369870 h 369870"/>
                              <a:gd name="connsiteX6" fmla="*/ 205483 w 267128"/>
                              <a:gd name="connsiteY6" fmla="*/ 328773 h 369870"/>
                              <a:gd name="connsiteX7" fmla="*/ 246580 w 267128"/>
                              <a:gd name="connsiteY7" fmla="*/ 246580 h 369870"/>
                              <a:gd name="connsiteX8" fmla="*/ 267128 w 267128"/>
                              <a:gd name="connsiteY8" fmla="*/ 71919 h 369870"/>
                              <a:gd name="connsiteX9" fmla="*/ 184935 w 267128"/>
                              <a:gd name="connsiteY9" fmla="*/ 10274 h 369870"/>
                              <a:gd name="connsiteX10" fmla="*/ 92468 w 267128"/>
                              <a:gd name="connsiteY10" fmla="*/ 0 h 369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67128" h="369870">
                                <a:moveTo>
                                  <a:pt x="92468" y="0"/>
                                </a:moveTo>
                                <a:lnTo>
                                  <a:pt x="0" y="71919"/>
                                </a:lnTo>
                                <a:lnTo>
                                  <a:pt x="0" y="174661"/>
                                </a:lnTo>
                                <a:lnTo>
                                  <a:pt x="51371" y="297951"/>
                                </a:lnTo>
                                <a:lnTo>
                                  <a:pt x="102742" y="369870"/>
                                </a:lnTo>
                                <a:lnTo>
                                  <a:pt x="102742" y="369870"/>
                                </a:lnTo>
                                <a:lnTo>
                                  <a:pt x="205483" y="328773"/>
                                </a:lnTo>
                                <a:lnTo>
                                  <a:pt x="246580" y="246580"/>
                                </a:lnTo>
                                <a:lnTo>
                                  <a:pt x="267128" y="71919"/>
                                </a:lnTo>
                                <a:lnTo>
                                  <a:pt x="184935" y="10274"/>
                                </a:lnTo>
                                <a:lnTo>
                                  <a:pt x="92468" y="0"/>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7" name="Freeform 257"/>
                        <wps:cNvSpPr/>
                        <wps:spPr>
                          <a:xfrm rot="5042260">
                            <a:off x="631140" y="2181422"/>
                            <a:ext cx="331644" cy="232226"/>
                          </a:xfrm>
                          <a:custGeom>
                            <a:avLst/>
                            <a:gdLst>
                              <a:gd name="connsiteX0" fmla="*/ 20548 w 246580"/>
                              <a:gd name="connsiteY0" fmla="*/ 61645 h 339047"/>
                              <a:gd name="connsiteX1" fmla="*/ 0 w 246580"/>
                              <a:gd name="connsiteY1" fmla="*/ 195209 h 339047"/>
                              <a:gd name="connsiteX2" fmla="*/ 10274 w 246580"/>
                              <a:gd name="connsiteY2" fmla="*/ 318499 h 339047"/>
                              <a:gd name="connsiteX3" fmla="*/ 10274 w 246580"/>
                              <a:gd name="connsiteY3" fmla="*/ 318499 h 339047"/>
                              <a:gd name="connsiteX4" fmla="*/ 195209 w 246580"/>
                              <a:gd name="connsiteY4" fmla="*/ 339047 h 339047"/>
                              <a:gd name="connsiteX5" fmla="*/ 246580 w 246580"/>
                              <a:gd name="connsiteY5" fmla="*/ 215757 h 339047"/>
                              <a:gd name="connsiteX6" fmla="*/ 246580 w 246580"/>
                              <a:gd name="connsiteY6" fmla="*/ 215757 h 339047"/>
                              <a:gd name="connsiteX7" fmla="*/ 226032 w 246580"/>
                              <a:gd name="connsiteY7" fmla="*/ 10274 h 339047"/>
                              <a:gd name="connsiteX8" fmla="*/ 82193 w 246580"/>
                              <a:gd name="connsiteY8" fmla="*/ 0 h 339047"/>
                              <a:gd name="connsiteX9" fmla="*/ 20548 w 246580"/>
                              <a:gd name="connsiteY9" fmla="*/ 61645 h 3390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580" h="339047">
                                <a:moveTo>
                                  <a:pt x="20548" y="61645"/>
                                </a:moveTo>
                                <a:lnTo>
                                  <a:pt x="0" y="195209"/>
                                </a:lnTo>
                                <a:lnTo>
                                  <a:pt x="10274" y="318499"/>
                                </a:lnTo>
                                <a:lnTo>
                                  <a:pt x="10274" y="318499"/>
                                </a:lnTo>
                                <a:lnTo>
                                  <a:pt x="195209" y="339047"/>
                                </a:lnTo>
                                <a:lnTo>
                                  <a:pt x="246580" y="215757"/>
                                </a:lnTo>
                                <a:lnTo>
                                  <a:pt x="246580" y="215757"/>
                                </a:lnTo>
                                <a:lnTo>
                                  <a:pt x="226032" y="10274"/>
                                </a:lnTo>
                                <a:lnTo>
                                  <a:pt x="82193" y="0"/>
                                </a:lnTo>
                                <a:lnTo>
                                  <a:pt x="20548" y="61645"/>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8" name="Freeform 258"/>
                        <wps:cNvSpPr/>
                        <wps:spPr>
                          <a:xfrm>
                            <a:off x="3427472" y="1819847"/>
                            <a:ext cx="297950" cy="328773"/>
                          </a:xfrm>
                          <a:custGeom>
                            <a:avLst/>
                            <a:gdLst>
                              <a:gd name="connsiteX0" fmla="*/ 10274 w 297950"/>
                              <a:gd name="connsiteY0" fmla="*/ 102742 h 328773"/>
                              <a:gd name="connsiteX1" fmla="*/ 0 w 297950"/>
                              <a:gd name="connsiteY1" fmla="*/ 277402 h 328773"/>
                              <a:gd name="connsiteX2" fmla="*/ 113016 w 297950"/>
                              <a:gd name="connsiteY2" fmla="*/ 318499 h 328773"/>
                              <a:gd name="connsiteX3" fmla="*/ 195209 w 297950"/>
                              <a:gd name="connsiteY3" fmla="*/ 328773 h 328773"/>
                              <a:gd name="connsiteX4" fmla="*/ 287676 w 297950"/>
                              <a:gd name="connsiteY4" fmla="*/ 256854 h 328773"/>
                              <a:gd name="connsiteX5" fmla="*/ 297950 w 297950"/>
                              <a:gd name="connsiteY5" fmla="*/ 154112 h 328773"/>
                              <a:gd name="connsiteX6" fmla="*/ 277402 w 297950"/>
                              <a:gd name="connsiteY6" fmla="*/ 10274 h 328773"/>
                              <a:gd name="connsiteX7" fmla="*/ 277402 w 297950"/>
                              <a:gd name="connsiteY7" fmla="*/ 10274 h 328773"/>
                              <a:gd name="connsiteX8" fmla="*/ 71919 w 297950"/>
                              <a:gd name="connsiteY8" fmla="*/ 0 h 328773"/>
                              <a:gd name="connsiteX9" fmla="*/ 51371 w 297950"/>
                              <a:gd name="connsiteY9" fmla="*/ 20548 h 328773"/>
                              <a:gd name="connsiteX10" fmla="*/ 10274 w 297950"/>
                              <a:gd name="connsiteY10" fmla="*/ 102742 h 3287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97950" h="328773">
                                <a:moveTo>
                                  <a:pt x="10274" y="102742"/>
                                </a:moveTo>
                                <a:lnTo>
                                  <a:pt x="0" y="277402"/>
                                </a:lnTo>
                                <a:lnTo>
                                  <a:pt x="113016" y="318499"/>
                                </a:lnTo>
                                <a:lnTo>
                                  <a:pt x="195209" y="328773"/>
                                </a:lnTo>
                                <a:lnTo>
                                  <a:pt x="287676" y="256854"/>
                                </a:lnTo>
                                <a:lnTo>
                                  <a:pt x="297950" y="154112"/>
                                </a:lnTo>
                                <a:lnTo>
                                  <a:pt x="277402" y="10274"/>
                                </a:lnTo>
                                <a:lnTo>
                                  <a:pt x="277402" y="10274"/>
                                </a:lnTo>
                                <a:lnTo>
                                  <a:pt x="71919" y="0"/>
                                </a:lnTo>
                                <a:lnTo>
                                  <a:pt x="51371" y="20548"/>
                                </a:lnTo>
                                <a:lnTo>
                                  <a:pt x="10274" y="102742"/>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9" name="Freeform 259"/>
                        <wps:cNvSpPr/>
                        <wps:spPr>
                          <a:xfrm rot="17122256">
                            <a:off x="5116010" y="1757376"/>
                            <a:ext cx="256854" cy="213329"/>
                          </a:xfrm>
                          <a:custGeom>
                            <a:avLst/>
                            <a:gdLst>
                              <a:gd name="connsiteX0" fmla="*/ 30823 w 184935"/>
                              <a:gd name="connsiteY0" fmla="*/ 20549 h 226032"/>
                              <a:gd name="connsiteX1" fmla="*/ 0 w 184935"/>
                              <a:gd name="connsiteY1" fmla="*/ 143839 h 226032"/>
                              <a:gd name="connsiteX2" fmla="*/ 0 w 184935"/>
                              <a:gd name="connsiteY2" fmla="*/ 143839 h 226032"/>
                              <a:gd name="connsiteX3" fmla="*/ 154112 w 184935"/>
                              <a:gd name="connsiteY3" fmla="*/ 226032 h 226032"/>
                              <a:gd name="connsiteX4" fmla="*/ 184935 w 184935"/>
                              <a:gd name="connsiteY4" fmla="*/ 133564 h 226032"/>
                              <a:gd name="connsiteX5" fmla="*/ 164387 w 184935"/>
                              <a:gd name="connsiteY5" fmla="*/ 30823 h 226032"/>
                              <a:gd name="connsiteX6" fmla="*/ 123290 w 184935"/>
                              <a:gd name="connsiteY6" fmla="*/ 0 h 226032"/>
                              <a:gd name="connsiteX7" fmla="*/ 30823 w 184935"/>
                              <a:gd name="connsiteY7" fmla="*/ 20549 h 2260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84935" h="226032">
                                <a:moveTo>
                                  <a:pt x="30823" y="20549"/>
                                </a:moveTo>
                                <a:lnTo>
                                  <a:pt x="0" y="143839"/>
                                </a:lnTo>
                                <a:lnTo>
                                  <a:pt x="0" y="143839"/>
                                </a:lnTo>
                                <a:lnTo>
                                  <a:pt x="154112" y="226032"/>
                                </a:lnTo>
                                <a:lnTo>
                                  <a:pt x="184935" y="133564"/>
                                </a:lnTo>
                                <a:lnTo>
                                  <a:pt x="164387" y="30823"/>
                                </a:lnTo>
                                <a:lnTo>
                                  <a:pt x="123290" y="0"/>
                                </a:lnTo>
                                <a:lnTo>
                                  <a:pt x="30823" y="20549"/>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0" name="Freeform 260"/>
                        <wps:cNvSpPr/>
                        <wps:spPr>
                          <a:xfrm>
                            <a:off x="1907027" y="1042310"/>
                            <a:ext cx="328773" cy="349321"/>
                          </a:xfrm>
                          <a:custGeom>
                            <a:avLst/>
                            <a:gdLst>
                              <a:gd name="connsiteX0" fmla="*/ 123290 w 328773"/>
                              <a:gd name="connsiteY0" fmla="*/ 0 h 349321"/>
                              <a:gd name="connsiteX1" fmla="*/ 0 w 328773"/>
                              <a:gd name="connsiteY1" fmla="*/ 236306 h 349321"/>
                              <a:gd name="connsiteX2" fmla="*/ 133564 w 328773"/>
                              <a:gd name="connsiteY2" fmla="*/ 349321 h 349321"/>
                              <a:gd name="connsiteX3" fmla="*/ 267128 w 328773"/>
                              <a:gd name="connsiteY3" fmla="*/ 318499 h 349321"/>
                              <a:gd name="connsiteX4" fmla="*/ 328773 w 328773"/>
                              <a:gd name="connsiteY4" fmla="*/ 226032 h 349321"/>
                              <a:gd name="connsiteX5" fmla="*/ 318499 w 328773"/>
                              <a:gd name="connsiteY5" fmla="*/ 123290 h 349321"/>
                              <a:gd name="connsiteX6" fmla="*/ 267128 w 328773"/>
                              <a:gd name="connsiteY6" fmla="*/ 10274 h 349321"/>
                              <a:gd name="connsiteX7" fmla="*/ 174661 w 328773"/>
                              <a:gd name="connsiteY7" fmla="*/ 20548 h 349321"/>
                              <a:gd name="connsiteX8" fmla="*/ 123290 w 328773"/>
                              <a:gd name="connsiteY8" fmla="*/ 0 h 3493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28773" h="349321">
                                <a:moveTo>
                                  <a:pt x="123290" y="0"/>
                                </a:moveTo>
                                <a:lnTo>
                                  <a:pt x="0" y="236306"/>
                                </a:lnTo>
                                <a:lnTo>
                                  <a:pt x="133564" y="349321"/>
                                </a:lnTo>
                                <a:lnTo>
                                  <a:pt x="267128" y="318499"/>
                                </a:lnTo>
                                <a:lnTo>
                                  <a:pt x="328773" y="226032"/>
                                </a:lnTo>
                                <a:lnTo>
                                  <a:pt x="318499" y="123290"/>
                                </a:lnTo>
                                <a:lnTo>
                                  <a:pt x="267128" y="10274"/>
                                </a:lnTo>
                                <a:lnTo>
                                  <a:pt x="174661" y="20548"/>
                                </a:lnTo>
                                <a:lnTo>
                                  <a:pt x="123290" y="0"/>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1" name="Freeform 261"/>
                        <wps:cNvSpPr/>
                        <wps:spPr>
                          <a:xfrm>
                            <a:off x="4545120" y="1747520"/>
                            <a:ext cx="267128" cy="390418"/>
                          </a:xfrm>
                          <a:custGeom>
                            <a:avLst/>
                            <a:gdLst>
                              <a:gd name="connsiteX0" fmla="*/ 20548 w 267128"/>
                              <a:gd name="connsiteY0" fmla="*/ 154112 h 390418"/>
                              <a:gd name="connsiteX1" fmla="*/ 0 w 267128"/>
                              <a:gd name="connsiteY1" fmla="*/ 339047 h 390418"/>
                              <a:gd name="connsiteX2" fmla="*/ 0 w 267128"/>
                              <a:gd name="connsiteY2" fmla="*/ 339047 h 390418"/>
                              <a:gd name="connsiteX3" fmla="*/ 123290 w 267128"/>
                              <a:gd name="connsiteY3" fmla="*/ 390418 h 390418"/>
                              <a:gd name="connsiteX4" fmla="*/ 226031 w 267128"/>
                              <a:gd name="connsiteY4" fmla="*/ 390418 h 390418"/>
                              <a:gd name="connsiteX5" fmla="*/ 267128 w 267128"/>
                              <a:gd name="connsiteY5" fmla="*/ 267128 h 390418"/>
                              <a:gd name="connsiteX6" fmla="*/ 226031 w 267128"/>
                              <a:gd name="connsiteY6" fmla="*/ 184935 h 390418"/>
                              <a:gd name="connsiteX7" fmla="*/ 184935 w 267128"/>
                              <a:gd name="connsiteY7" fmla="*/ 0 h 390418"/>
                              <a:gd name="connsiteX8" fmla="*/ 184935 w 267128"/>
                              <a:gd name="connsiteY8" fmla="*/ 0 h 390418"/>
                              <a:gd name="connsiteX9" fmla="*/ 20548 w 267128"/>
                              <a:gd name="connsiteY9" fmla="*/ 41097 h 390418"/>
                              <a:gd name="connsiteX10" fmla="*/ 20548 w 267128"/>
                              <a:gd name="connsiteY10" fmla="*/ 154112 h 3904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67128" h="390418">
                                <a:moveTo>
                                  <a:pt x="20548" y="154112"/>
                                </a:moveTo>
                                <a:lnTo>
                                  <a:pt x="0" y="339047"/>
                                </a:lnTo>
                                <a:lnTo>
                                  <a:pt x="0" y="339047"/>
                                </a:lnTo>
                                <a:lnTo>
                                  <a:pt x="123290" y="390418"/>
                                </a:lnTo>
                                <a:lnTo>
                                  <a:pt x="226031" y="390418"/>
                                </a:lnTo>
                                <a:lnTo>
                                  <a:pt x="267128" y="267128"/>
                                </a:lnTo>
                                <a:lnTo>
                                  <a:pt x="226031" y="184935"/>
                                </a:lnTo>
                                <a:lnTo>
                                  <a:pt x="184935" y="0"/>
                                </a:lnTo>
                                <a:lnTo>
                                  <a:pt x="184935" y="0"/>
                                </a:lnTo>
                                <a:lnTo>
                                  <a:pt x="20548" y="41097"/>
                                </a:lnTo>
                                <a:lnTo>
                                  <a:pt x="20548" y="154112"/>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2" name="Freeform 262"/>
                        <wps:cNvSpPr/>
                        <wps:spPr>
                          <a:xfrm>
                            <a:off x="3782234" y="1768444"/>
                            <a:ext cx="267128" cy="369870"/>
                          </a:xfrm>
                          <a:custGeom>
                            <a:avLst/>
                            <a:gdLst>
                              <a:gd name="connsiteX0" fmla="*/ 92468 w 267128"/>
                              <a:gd name="connsiteY0" fmla="*/ 0 h 369870"/>
                              <a:gd name="connsiteX1" fmla="*/ 0 w 267128"/>
                              <a:gd name="connsiteY1" fmla="*/ 71919 h 369870"/>
                              <a:gd name="connsiteX2" fmla="*/ 0 w 267128"/>
                              <a:gd name="connsiteY2" fmla="*/ 174661 h 369870"/>
                              <a:gd name="connsiteX3" fmla="*/ 51371 w 267128"/>
                              <a:gd name="connsiteY3" fmla="*/ 297951 h 369870"/>
                              <a:gd name="connsiteX4" fmla="*/ 102742 w 267128"/>
                              <a:gd name="connsiteY4" fmla="*/ 369870 h 369870"/>
                              <a:gd name="connsiteX5" fmla="*/ 102742 w 267128"/>
                              <a:gd name="connsiteY5" fmla="*/ 369870 h 369870"/>
                              <a:gd name="connsiteX6" fmla="*/ 205483 w 267128"/>
                              <a:gd name="connsiteY6" fmla="*/ 328773 h 369870"/>
                              <a:gd name="connsiteX7" fmla="*/ 246580 w 267128"/>
                              <a:gd name="connsiteY7" fmla="*/ 246580 h 369870"/>
                              <a:gd name="connsiteX8" fmla="*/ 267128 w 267128"/>
                              <a:gd name="connsiteY8" fmla="*/ 71919 h 369870"/>
                              <a:gd name="connsiteX9" fmla="*/ 184935 w 267128"/>
                              <a:gd name="connsiteY9" fmla="*/ 10274 h 369870"/>
                              <a:gd name="connsiteX10" fmla="*/ 92468 w 267128"/>
                              <a:gd name="connsiteY10" fmla="*/ 0 h 369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67128" h="369870">
                                <a:moveTo>
                                  <a:pt x="92468" y="0"/>
                                </a:moveTo>
                                <a:lnTo>
                                  <a:pt x="0" y="71919"/>
                                </a:lnTo>
                                <a:lnTo>
                                  <a:pt x="0" y="174661"/>
                                </a:lnTo>
                                <a:lnTo>
                                  <a:pt x="51371" y="297951"/>
                                </a:lnTo>
                                <a:lnTo>
                                  <a:pt x="102742" y="369870"/>
                                </a:lnTo>
                                <a:lnTo>
                                  <a:pt x="102742" y="369870"/>
                                </a:lnTo>
                                <a:lnTo>
                                  <a:pt x="205483" y="328773"/>
                                </a:lnTo>
                                <a:lnTo>
                                  <a:pt x="246580" y="246580"/>
                                </a:lnTo>
                                <a:lnTo>
                                  <a:pt x="267128" y="71919"/>
                                </a:lnTo>
                                <a:lnTo>
                                  <a:pt x="184935" y="10274"/>
                                </a:lnTo>
                                <a:lnTo>
                                  <a:pt x="92468" y="0"/>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3" name="Freeform 263"/>
                        <wps:cNvSpPr/>
                        <wps:spPr>
                          <a:xfrm>
                            <a:off x="1466083" y="2128012"/>
                            <a:ext cx="246580" cy="339047"/>
                          </a:xfrm>
                          <a:custGeom>
                            <a:avLst/>
                            <a:gdLst>
                              <a:gd name="connsiteX0" fmla="*/ 20548 w 246580"/>
                              <a:gd name="connsiteY0" fmla="*/ 61645 h 339047"/>
                              <a:gd name="connsiteX1" fmla="*/ 0 w 246580"/>
                              <a:gd name="connsiteY1" fmla="*/ 195209 h 339047"/>
                              <a:gd name="connsiteX2" fmla="*/ 10274 w 246580"/>
                              <a:gd name="connsiteY2" fmla="*/ 318499 h 339047"/>
                              <a:gd name="connsiteX3" fmla="*/ 10274 w 246580"/>
                              <a:gd name="connsiteY3" fmla="*/ 318499 h 339047"/>
                              <a:gd name="connsiteX4" fmla="*/ 195209 w 246580"/>
                              <a:gd name="connsiteY4" fmla="*/ 339047 h 339047"/>
                              <a:gd name="connsiteX5" fmla="*/ 246580 w 246580"/>
                              <a:gd name="connsiteY5" fmla="*/ 215757 h 339047"/>
                              <a:gd name="connsiteX6" fmla="*/ 246580 w 246580"/>
                              <a:gd name="connsiteY6" fmla="*/ 215757 h 339047"/>
                              <a:gd name="connsiteX7" fmla="*/ 226032 w 246580"/>
                              <a:gd name="connsiteY7" fmla="*/ 10274 h 339047"/>
                              <a:gd name="connsiteX8" fmla="*/ 82193 w 246580"/>
                              <a:gd name="connsiteY8" fmla="*/ 0 h 339047"/>
                              <a:gd name="connsiteX9" fmla="*/ 20548 w 246580"/>
                              <a:gd name="connsiteY9" fmla="*/ 61645 h 3390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580" h="339047">
                                <a:moveTo>
                                  <a:pt x="20548" y="61645"/>
                                </a:moveTo>
                                <a:lnTo>
                                  <a:pt x="0" y="195209"/>
                                </a:lnTo>
                                <a:lnTo>
                                  <a:pt x="10274" y="318499"/>
                                </a:lnTo>
                                <a:lnTo>
                                  <a:pt x="10274" y="318499"/>
                                </a:lnTo>
                                <a:lnTo>
                                  <a:pt x="195209" y="339047"/>
                                </a:lnTo>
                                <a:lnTo>
                                  <a:pt x="246580" y="215757"/>
                                </a:lnTo>
                                <a:lnTo>
                                  <a:pt x="246580" y="215757"/>
                                </a:lnTo>
                                <a:lnTo>
                                  <a:pt x="226032" y="10274"/>
                                </a:lnTo>
                                <a:lnTo>
                                  <a:pt x="82193" y="0"/>
                                </a:lnTo>
                                <a:lnTo>
                                  <a:pt x="20548" y="61645"/>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4" name="Freeform 264"/>
                        <wps:cNvSpPr/>
                        <wps:spPr>
                          <a:xfrm rot="11064468">
                            <a:off x="2885014" y="1202705"/>
                            <a:ext cx="297950" cy="328773"/>
                          </a:xfrm>
                          <a:custGeom>
                            <a:avLst/>
                            <a:gdLst>
                              <a:gd name="connsiteX0" fmla="*/ 10274 w 297950"/>
                              <a:gd name="connsiteY0" fmla="*/ 102742 h 328773"/>
                              <a:gd name="connsiteX1" fmla="*/ 0 w 297950"/>
                              <a:gd name="connsiteY1" fmla="*/ 277402 h 328773"/>
                              <a:gd name="connsiteX2" fmla="*/ 113016 w 297950"/>
                              <a:gd name="connsiteY2" fmla="*/ 318499 h 328773"/>
                              <a:gd name="connsiteX3" fmla="*/ 195209 w 297950"/>
                              <a:gd name="connsiteY3" fmla="*/ 328773 h 328773"/>
                              <a:gd name="connsiteX4" fmla="*/ 287676 w 297950"/>
                              <a:gd name="connsiteY4" fmla="*/ 256854 h 328773"/>
                              <a:gd name="connsiteX5" fmla="*/ 297950 w 297950"/>
                              <a:gd name="connsiteY5" fmla="*/ 154112 h 328773"/>
                              <a:gd name="connsiteX6" fmla="*/ 277402 w 297950"/>
                              <a:gd name="connsiteY6" fmla="*/ 10274 h 328773"/>
                              <a:gd name="connsiteX7" fmla="*/ 277402 w 297950"/>
                              <a:gd name="connsiteY7" fmla="*/ 10274 h 328773"/>
                              <a:gd name="connsiteX8" fmla="*/ 71919 w 297950"/>
                              <a:gd name="connsiteY8" fmla="*/ 0 h 328773"/>
                              <a:gd name="connsiteX9" fmla="*/ 51371 w 297950"/>
                              <a:gd name="connsiteY9" fmla="*/ 20548 h 328773"/>
                              <a:gd name="connsiteX10" fmla="*/ 10274 w 297950"/>
                              <a:gd name="connsiteY10" fmla="*/ 102742 h 3287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97950" h="328773">
                                <a:moveTo>
                                  <a:pt x="10274" y="102742"/>
                                </a:moveTo>
                                <a:lnTo>
                                  <a:pt x="0" y="277402"/>
                                </a:lnTo>
                                <a:lnTo>
                                  <a:pt x="113016" y="318499"/>
                                </a:lnTo>
                                <a:lnTo>
                                  <a:pt x="195209" y="328773"/>
                                </a:lnTo>
                                <a:lnTo>
                                  <a:pt x="287676" y="256854"/>
                                </a:lnTo>
                                <a:lnTo>
                                  <a:pt x="297950" y="154112"/>
                                </a:lnTo>
                                <a:lnTo>
                                  <a:pt x="277402" y="10274"/>
                                </a:lnTo>
                                <a:lnTo>
                                  <a:pt x="277402" y="10274"/>
                                </a:lnTo>
                                <a:lnTo>
                                  <a:pt x="71919" y="0"/>
                                </a:lnTo>
                                <a:lnTo>
                                  <a:pt x="51371" y="20548"/>
                                </a:lnTo>
                                <a:lnTo>
                                  <a:pt x="10274" y="102742"/>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5" name="Freeform 265"/>
                        <wps:cNvSpPr/>
                        <wps:spPr>
                          <a:xfrm rot="432174">
                            <a:off x="2583446" y="1147149"/>
                            <a:ext cx="256854" cy="380144"/>
                          </a:xfrm>
                          <a:custGeom>
                            <a:avLst/>
                            <a:gdLst>
                              <a:gd name="connsiteX0" fmla="*/ 30823 w 184935"/>
                              <a:gd name="connsiteY0" fmla="*/ 20549 h 226032"/>
                              <a:gd name="connsiteX1" fmla="*/ 0 w 184935"/>
                              <a:gd name="connsiteY1" fmla="*/ 143839 h 226032"/>
                              <a:gd name="connsiteX2" fmla="*/ 0 w 184935"/>
                              <a:gd name="connsiteY2" fmla="*/ 143839 h 226032"/>
                              <a:gd name="connsiteX3" fmla="*/ 154112 w 184935"/>
                              <a:gd name="connsiteY3" fmla="*/ 226032 h 226032"/>
                              <a:gd name="connsiteX4" fmla="*/ 184935 w 184935"/>
                              <a:gd name="connsiteY4" fmla="*/ 133564 h 226032"/>
                              <a:gd name="connsiteX5" fmla="*/ 164387 w 184935"/>
                              <a:gd name="connsiteY5" fmla="*/ 30823 h 226032"/>
                              <a:gd name="connsiteX6" fmla="*/ 123290 w 184935"/>
                              <a:gd name="connsiteY6" fmla="*/ 0 h 226032"/>
                              <a:gd name="connsiteX7" fmla="*/ 30823 w 184935"/>
                              <a:gd name="connsiteY7" fmla="*/ 20549 h 2260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84935" h="226032">
                                <a:moveTo>
                                  <a:pt x="30823" y="20549"/>
                                </a:moveTo>
                                <a:lnTo>
                                  <a:pt x="0" y="143839"/>
                                </a:lnTo>
                                <a:lnTo>
                                  <a:pt x="0" y="143839"/>
                                </a:lnTo>
                                <a:lnTo>
                                  <a:pt x="154112" y="226032"/>
                                </a:lnTo>
                                <a:lnTo>
                                  <a:pt x="184935" y="133564"/>
                                </a:lnTo>
                                <a:lnTo>
                                  <a:pt x="164387" y="30823"/>
                                </a:lnTo>
                                <a:lnTo>
                                  <a:pt x="123290" y="0"/>
                                </a:lnTo>
                                <a:lnTo>
                                  <a:pt x="30823" y="20549"/>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6" name="Freeform 266"/>
                        <wps:cNvSpPr/>
                        <wps:spPr>
                          <a:xfrm rot="11064468">
                            <a:off x="4837833" y="1730991"/>
                            <a:ext cx="266512" cy="331884"/>
                          </a:xfrm>
                          <a:custGeom>
                            <a:avLst/>
                            <a:gdLst>
                              <a:gd name="connsiteX0" fmla="*/ 123290 w 328773"/>
                              <a:gd name="connsiteY0" fmla="*/ 0 h 349321"/>
                              <a:gd name="connsiteX1" fmla="*/ 0 w 328773"/>
                              <a:gd name="connsiteY1" fmla="*/ 236306 h 349321"/>
                              <a:gd name="connsiteX2" fmla="*/ 133564 w 328773"/>
                              <a:gd name="connsiteY2" fmla="*/ 349321 h 349321"/>
                              <a:gd name="connsiteX3" fmla="*/ 267128 w 328773"/>
                              <a:gd name="connsiteY3" fmla="*/ 318499 h 349321"/>
                              <a:gd name="connsiteX4" fmla="*/ 328773 w 328773"/>
                              <a:gd name="connsiteY4" fmla="*/ 226032 h 349321"/>
                              <a:gd name="connsiteX5" fmla="*/ 318499 w 328773"/>
                              <a:gd name="connsiteY5" fmla="*/ 123290 h 349321"/>
                              <a:gd name="connsiteX6" fmla="*/ 267128 w 328773"/>
                              <a:gd name="connsiteY6" fmla="*/ 10274 h 349321"/>
                              <a:gd name="connsiteX7" fmla="*/ 174661 w 328773"/>
                              <a:gd name="connsiteY7" fmla="*/ 20548 h 349321"/>
                              <a:gd name="connsiteX8" fmla="*/ 123290 w 328773"/>
                              <a:gd name="connsiteY8" fmla="*/ 0 h 3493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28773" h="349321">
                                <a:moveTo>
                                  <a:pt x="123290" y="0"/>
                                </a:moveTo>
                                <a:lnTo>
                                  <a:pt x="0" y="236306"/>
                                </a:lnTo>
                                <a:lnTo>
                                  <a:pt x="133564" y="349321"/>
                                </a:lnTo>
                                <a:lnTo>
                                  <a:pt x="267128" y="318499"/>
                                </a:lnTo>
                                <a:lnTo>
                                  <a:pt x="328773" y="226032"/>
                                </a:lnTo>
                                <a:lnTo>
                                  <a:pt x="318499" y="123290"/>
                                </a:lnTo>
                                <a:lnTo>
                                  <a:pt x="267128" y="10274"/>
                                </a:lnTo>
                                <a:lnTo>
                                  <a:pt x="174661" y="20548"/>
                                </a:lnTo>
                                <a:lnTo>
                                  <a:pt x="123290" y="0"/>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7" name="Freeform 267"/>
                        <wps:cNvSpPr/>
                        <wps:spPr>
                          <a:xfrm rot="11064468">
                            <a:off x="2267230" y="1097100"/>
                            <a:ext cx="267128" cy="390418"/>
                          </a:xfrm>
                          <a:custGeom>
                            <a:avLst/>
                            <a:gdLst>
                              <a:gd name="connsiteX0" fmla="*/ 20548 w 267128"/>
                              <a:gd name="connsiteY0" fmla="*/ 154112 h 390418"/>
                              <a:gd name="connsiteX1" fmla="*/ 0 w 267128"/>
                              <a:gd name="connsiteY1" fmla="*/ 339047 h 390418"/>
                              <a:gd name="connsiteX2" fmla="*/ 0 w 267128"/>
                              <a:gd name="connsiteY2" fmla="*/ 339047 h 390418"/>
                              <a:gd name="connsiteX3" fmla="*/ 123290 w 267128"/>
                              <a:gd name="connsiteY3" fmla="*/ 390418 h 390418"/>
                              <a:gd name="connsiteX4" fmla="*/ 226031 w 267128"/>
                              <a:gd name="connsiteY4" fmla="*/ 390418 h 390418"/>
                              <a:gd name="connsiteX5" fmla="*/ 267128 w 267128"/>
                              <a:gd name="connsiteY5" fmla="*/ 267128 h 390418"/>
                              <a:gd name="connsiteX6" fmla="*/ 226031 w 267128"/>
                              <a:gd name="connsiteY6" fmla="*/ 184935 h 390418"/>
                              <a:gd name="connsiteX7" fmla="*/ 184935 w 267128"/>
                              <a:gd name="connsiteY7" fmla="*/ 0 h 390418"/>
                              <a:gd name="connsiteX8" fmla="*/ 184935 w 267128"/>
                              <a:gd name="connsiteY8" fmla="*/ 0 h 390418"/>
                              <a:gd name="connsiteX9" fmla="*/ 20548 w 267128"/>
                              <a:gd name="connsiteY9" fmla="*/ 41097 h 390418"/>
                              <a:gd name="connsiteX10" fmla="*/ 20548 w 267128"/>
                              <a:gd name="connsiteY10" fmla="*/ 154112 h 3904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67128" h="390418">
                                <a:moveTo>
                                  <a:pt x="20548" y="154112"/>
                                </a:moveTo>
                                <a:lnTo>
                                  <a:pt x="0" y="339047"/>
                                </a:lnTo>
                                <a:lnTo>
                                  <a:pt x="0" y="339047"/>
                                </a:lnTo>
                                <a:lnTo>
                                  <a:pt x="123290" y="390418"/>
                                </a:lnTo>
                                <a:lnTo>
                                  <a:pt x="226031" y="390418"/>
                                </a:lnTo>
                                <a:lnTo>
                                  <a:pt x="267128" y="267128"/>
                                </a:lnTo>
                                <a:lnTo>
                                  <a:pt x="226031" y="184935"/>
                                </a:lnTo>
                                <a:lnTo>
                                  <a:pt x="184935" y="0"/>
                                </a:lnTo>
                                <a:lnTo>
                                  <a:pt x="184935" y="0"/>
                                </a:lnTo>
                                <a:lnTo>
                                  <a:pt x="20548" y="41097"/>
                                </a:lnTo>
                                <a:lnTo>
                                  <a:pt x="20548" y="154112"/>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8" name="Freeform 268"/>
                        <wps:cNvSpPr/>
                        <wps:spPr>
                          <a:xfrm rot="11064468">
                            <a:off x="3154321" y="1829566"/>
                            <a:ext cx="267128" cy="369870"/>
                          </a:xfrm>
                          <a:custGeom>
                            <a:avLst/>
                            <a:gdLst>
                              <a:gd name="connsiteX0" fmla="*/ 92468 w 267128"/>
                              <a:gd name="connsiteY0" fmla="*/ 0 h 369870"/>
                              <a:gd name="connsiteX1" fmla="*/ 0 w 267128"/>
                              <a:gd name="connsiteY1" fmla="*/ 71919 h 369870"/>
                              <a:gd name="connsiteX2" fmla="*/ 0 w 267128"/>
                              <a:gd name="connsiteY2" fmla="*/ 174661 h 369870"/>
                              <a:gd name="connsiteX3" fmla="*/ 51371 w 267128"/>
                              <a:gd name="connsiteY3" fmla="*/ 297951 h 369870"/>
                              <a:gd name="connsiteX4" fmla="*/ 102742 w 267128"/>
                              <a:gd name="connsiteY4" fmla="*/ 369870 h 369870"/>
                              <a:gd name="connsiteX5" fmla="*/ 102742 w 267128"/>
                              <a:gd name="connsiteY5" fmla="*/ 369870 h 369870"/>
                              <a:gd name="connsiteX6" fmla="*/ 205483 w 267128"/>
                              <a:gd name="connsiteY6" fmla="*/ 328773 h 369870"/>
                              <a:gd name="connsiteX7" fmla="*/ 246580 w 267128"/>
                              <a:gd name="connsiteY7" fmla="*/ 246580 h 369870"/>
                              <a:gd name="connsiteX8" fmla="*/ 267128 w 267128"/>
                              <a:gd name="connsiteY8" fmla="*/ 71919 h 369870"/>
                              <a:gd name="connsiteX9" fmla="*/ 184935 w 267128"/>
                              <a:gd name="connsiteY9" fmla="*/ 10274 h 369870"/>
                              <a:gd name="connsiteX10" fmla="*/ 92468 w 267128"/>
                              <a:gd name="connsiteY10" fmla="*/ 0 h 369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67128" h="369870">
                                <a:moveTo>
                                  <a:pt x="92468" y="0"/>
                                </a:moveTo>
                                <a:lnTo>
                                  <a:pt x="0" y="71919"/>
                                </a:lnTo>
                                <a:lnTo>
                                  <a:pt x="0" y="174661"/>
                                </a:lnTo>
                                <a:lnTo>
                                  <a:pt x="51371" y="297951"/>
                                </a:lnTo>
                                <a:lnTo>
                                  <a:pt x="102742" y="369870"/>
                                </a:lnTo>
                                <a:lnTo>
                                  <a:pt x="102742" y="369870"/>
                                </a:lnTo>
                                <a:lnTo>
                                  <a:pt x="205483" y="328773"/>
                                </a:lnTo>
                                <a:lnTo>
                                  <a:pt x="246580" y="246580"/>
                                </a:lnTo>
                                <a:lnTo>
                                  <a:pt x="267128" y="71919"/>
                                </a:lnTo>
                                <a:lnTo>
                                  <a:pt x="184935" y="10274"/>
                                </a:lnTo>
                                <a:lnTo>
                                  <a:pt x="92468" y="0"/>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9" name="Freeform 269"/>
                        <wps:cNvSpPr/>
                        <wps:spPr>
                          <a:xfrm rot="9991052">
                            <a:off x="2586838" y="1979096"/>
                            <a:ext cx="246580" cy="339047"/>
                          </a:xfrm>
                          <a:custGeom>
                            <a:avLst/>
                            <a:gdLst>
                              <a:gd name="connsiteX0" fmla="*/ 20548 w 246580"/>
                              <a:gd name="connsiteY0" fmla="*/ 61645 h 339047"/>
                              <a:gd name="connsiteX1" fmla="*/ 0 w 246580"/>
                              <a:gd name="connsiteY1" fmla="*/ 195209 h 339047"/>
                              <a:gd name="connsiteX2" fmla="*/ 10274 w 246580"/>
                              <a:gd name="connsiteY2" fmla="*/ 318499 h 339047"/>
                              <a:gd name="connsiteX3" fmla="*/ 10274 w 246580"/>
                              <a:gd name="connsiteY3" fmla="*/ 318499 h 339047"/>
                              <a:gd name="connsiteX4" fmla="*/ 195209 w 246580"/>
                              <a:gd name="connsiteY4" fmla="*/ 339047 h 339047"/>
                              <a:gd name="connsiteX5" fmla="*/ 246580 w 246580"/>
                              <a:gd name="connsiteY5" fmla="*/ 215757 h 339047"/>
                              <a:gd name="connsiteX6" fmla="*/ 246580 w 246580"/>
                              <a:gd name="connsiteY6" fmla="*/ 215757 h 339047"/>
                              <a:gd name="connsiteX7" fmla="*/ 226032 w 246580"/>
                              <a:gd name="connsiteY7" fmla="*/ 10274 h 339047"/>
                              <a:gd name="connsiteX8" fmla="*/ 82193 w 246580"/>
                              <a:gd name="connsiteY8" fmla="*/ 0 h 339047"/>
                              <a:gd name="connsiteX9" fmla="*/ 20548 w 246580"/>
                              <a:gd name="connsiteY9" fmla="*/ 61645 h 3390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580" h="339047">
                                <a:moveTo>
                                  <a:pt x="20548" y="61645"/>
                                </a:moveTo>
                                <a:lnTo>
                                  <a:pt x="0" y="195209"/>
                                </a:lnTo>
                                <a:lnTo>
                                  <a:pt x="10274" y="318499"/>
                                </a:lnTo>
                                <a:lnTo>
                                  <a:pt x="10274" y="318499"/>
                                </a:lnTo>
                                <a:lnTo>
                                  <a:pt x="195209" y="339047"/>
                                </a:lnTo>
                                <a:lnTo>
                                  <a:pt x="246580" y="215757"/>
                                </a:lnTo>
                                <a:lnTo>
                                  <a:pt x="246580" y="215757"/>
                                </a:lnTo>
                                <a:lnTo>
                                  <a:pt x="226032" y="10274"/>
                                </a:lnTo>
                                <a:lnTo>
                                  <a:pt x="82193" y="0"/>
                                </a:lnTo>
                                <a:lnTo>
                                  <a:pt x="20548" y="61645"/>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0" name="Freeform 270"/>
                        <wps:cNvSpPr/>
                        <wps:spPr>
                          <a:xfrm rot="5937263">
                            <a:off x="2792920" y="1973002"/>
                            <a:ext cx="400736" cy="225189"/>
                          </a:xfrm>
                          <a:custGeom>
                            <a:avLst/>
                            <a:gdLst>
                              <a:gd name="connsiteX0" fmla="*/ 10274 w 297950"/>
                              <a:gd name="connsiteY0" fmla="*/ 102742 h 328773"/>
                              <a:gd name="connsiteX1" fmla="*/ 0 w 297950"/>
                              <a:gd name="connsiteY1" fmla="*/ 277402 h 328773"/>
                              <a:gd name="connsiteX2" fmla="*/ 113016 w 297950"/>
                              <a:gd name="connsiteY2" fmla="*/ 318499 h 328773"/>
                              <a:gd name="connsiteX3" fmla="*/ 195209 w 297950"/>
                              <a:gd name="connsiteY3" fmla="*/ 328773 h 328773"/>
                              <a:gd name="connsiteX4" fmla="*/ 287676 w 297950"/>
                              <a:gd name="connsiteY4" fmla="*/ 256854 h 328773"/>
                              <a:gd name="connsiteX5" fmla="*/ 297950 w 297950"/>
                              <a:gd name="connsiteY5" fmla="*/ 154112 h 328773"/>
                              <a:gd name="connsiteX6" fmla="*/ 277402 w 297950"/>
                              <a:gd name="connsiteY6" fmla="*/ 10274 h 328773"/>
                              <a:gd name="connsiteX7" fmla="*/ 277402 w 297950"/>
                              <a:gd name="connsiteY7" fmla="*/ 10274 h 328773"/>
                              <a:gd name="connsiteX8" fmla="*/ 71919 w 297950"/>
                              <a:gd name="connsiteY8" fmla="*/ 0 h 328773"/>
                              <a:gd name="connsiteX9" fmla="*/ 51371 w 297950"/>
                              <a:gd name="connsiteY9" fmla="*/ 20548 h 328773"/>
                              <a:gd name="connsiteX10" fmla="*/ 10274 w 297950"/>
                              <a:gd name="connsiteY10" fmla="*/ 102742 h 3287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97950" h="328773">
                                <a:moveTo>
                                  <a:pt x="10274" y="102742"/>
                                </a:moveTo>
                                <a:lnTo>
                                  <a:pt x="0" y="277402"/>
                                </a:lnTo>
                                <a:lnTo>
                                  <a:pt x="113016" y="318499"/>
                                </a:lnTo>
                                <a:lnTo>
                                  <a:pt x="195209" y="328773"/>
                                </a:lnTo>
                                <a:lnTo>
                                  <a:pt x="287676" y="256854"/>
                                </a:lnTo>
                                <a:lnTo>
                                  <a:pt x="297950" y="154112"/>
                                </a:lnTo>
                                <a:lnTo>
                                  <a:pt x="277402" y="10274"/>
                                </a:lnTo>
                                <a:lnTo>
                                  <a:pt x="277402" y="10274"/>
                                </a:lnTo>
                                <a:lnTo>
                                  <a:pt x="71919" y="0"/>
                                </a:lnTo>
                                <a:lnTo>
                                  <a:pt x="51371" y="20548"/>
                                </a:lnTo>
                                <a:lnTo>
                                  <a:pt x="10274" y="102742"/>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1" name="Freeform 271"/>
                        <wps:cNvSpPr/>
                        <wps:spPr>
                          <a:xfrm rot="9836033">
                            <a:off x="2000666" y="2077779"/>
                            <a:ext cx="304776" cy="326141"/>
                          </a:xfrm>
                          <a:custGeom>
                            <a:avLst/>
                            <a:gdLst>
                              <a:gd name="connsiteX0" fmla="*/ 123290 w 328773"/>
                              <a:gd name="connsiteY0" fmla="*/ 0 h 349321"/>
                              <a:gd name="connsiteX1" fmla="*/ 0 w 328773"/>
                              <a:gd name="connsiteY1" fmla="*/ 236306 h 349321"/>
                              <a:gd name="connsiteX2" fmla="*/ 133564 w 328773"/>
                              <a:gd name="connsiteY2" fmla="*/ 349321 h 349321"/>
                              <a:gd name="connsiteX3" fmla="*/ 267128 w 328773"/>
                              <a:gd name="connsiteY3" fmla="*/ 318499 h 349321"/>
                              <a:gd name="connsiteX4" fmla="*/ 328773 w 328773"/>
                              <a:gd name="connsiteY4" fmla="*/ 226032 h 349321"/>
                              <a:gd name="connsiteX5" fmla="*/ 318499 w 328773"/>
                              <a:gd name="connsiteY5" fmla="*/ 123290 h 349321"/>
                              <a:gd name="connsiteX6" fmla="*/ 267128 w 328773"/>
                              <a:gd name="connsiteY6" fmla="*/ 10274 h 349321"/>
                              <a:gd name="connsiteX7" fmla="*/ 174661 w 328773"/>
                              <a:gd name="connsiteY7" fmla="*/ 20548 h 349321"/>
                              <a:gd name="connsiteX8" fmla="*/ 123290 w 328773"/>
                              <a:gd name="connsiteY8" fmla="*/ 0 h 3493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28773" h="349321">
                                <a:moveTo>
                                  <a:pt x="123290" y="0"/>
                                </a:moveTo>
                                <a:lnTo>
                                  <a:pt x="0" y="236306"/>
                                </a:lnTo>
                                <a:lnTo>
                                  <a:pt x="133564" y="349321"/>
                                </a:lnTo>
                                <a:lnTo>
                                  <a:pt x="267128" y="318499"/>
                                </a:lnTo>
                                <a:lnTo>
                                  <a:pt x="328773" y="226032"/>
                                </a:lnTo>
                                <a:lnTo>
                                  <a:pt x="318499" y="123290"/>
                                </a:lnTo>
                                <a:lnTo>
                                  <a:pt x="267128" y="10274"/>
                                </a:lnTo>
                                <a:lnTo>
                                  <a:pt x="174661" y="20548"/>
                                </a:lnTo>
                                <a:lnTo>
                                  <a:pt x="123290" y="0"/>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2" name="Freeform 272"/>
                        <wps:cNvSpPr/>
                        <wps:spPr>
                          <a:xfrm rot="5042260">
                            <a:off x="5321674" y="1441354"/>
                            <a:ext cx="251640" cy="265814"/>
                          </a:xfrm>
                          <a:custGeom>
                            <a:avLst/>
                            <a:gdLst>
                              <a:gd name="connsiteX0" fmla="*/ 92468 w 267128"/>
                              <a:gd name="connsiteY0" fmla="*/ 0 h 369870"/>
                              <a:gd name="connsiteX1" fmla="*/ 0 w 267128"/>
                              <a:gd name="connsiteY1" fmla="*/ 71919 h 369870"/>
                              <a:gd name="connsiteX2" fmla="*/ 0 w 267128"/>
                              <a:gd name="connsiteY2" fmla="*/ 174661 h 369870"/>
                              <a:gd name="connsiteX3" fmla="*/ 51371 w 267128"/>
                              <a:gd name="connsiteY3" fmla="*/ 297951 h 369870"/>
                              <a:gd name="connsiteX4" fmla="*/ 102742 w 267128"/>
                              <a:gd name="connsiteY4" fmla="*/ 369870 h 369870"/>
                              <a:gd name="connsiteX5" fmla="*/ 102742 w 267128"/>
                              <a:gd name="connsiteY5" fmla="*/ 369870 h 369870"/>
                              <a:gd name="connsiteX6" fmla="*/ 205483 w 267128"/>
                              <a:gd name="connsiteY6" fmla="*/ 328773 h 369870"/>
                              <a:gd name="connsiteX7" fmla="*/ 246580 w 267128"/>
                              <a:gd name="connsiteY7" fmla="*/ 246580 h 369870"/>
                              <a:gd name="connsiteX8" fmla="*/ 267128 w 267128"/>
                              <a:gd name="connsiteY8" fmla="*/ 71919 h 369870"/>
                              <a:gd name="connsiteX9" fmla="*/ 184935 w 267128"/>
                              <a:gd name="connsiteY9" fmla="*/ 10274 h 369870"/>
                              <a:gd name="connsiteX10" fmla="*/ 92468 w 267128"/>
                              <a:gd name="connsiteY10" fmla="*/ 0 h 369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67128" h="369870">
                                <a:moveTo>
                                  <a:pt x="92468" y="0"/>
                                </a:moveTo>
                                <a:lnTo>
                                  <a:pt x="0" y="71919"/>
                                </a:lnTo>
                                <a:lnTo>
                                  <a:pt x="0" y="174661"/>
                                </a:lnTo>
                                <a:lnTo>
                                  <a:pt x="51371" y="297951"/>
                                </a:lnTo>
                                <a:lnTo>
                                  <a:pt x="102742" y="369870"/>
                                </a:lnTo>
                                <a:lnTo>
                                  <a:pt x="102742" y="369870"/>
                                </a:lnTo>
                                <a:lnTo>
                                  <a:pt x="205483" y="328773"/>
                                </a:lnTo>
                                <a:lnTo>
                                  <a:pt x="246580" y="246580"/>
                                </a:lnTo>
                                <a:lnTo>
                                  <a:pt x="267128" y="71919"/>
                                </a:lnTo>
                                <a:lnTo>
                                  <a:pt x="184935" y="10274"/>
                                </a:lnTo>
                                <a:lnTo>
                                  <a:pt x="92468" y="0"/>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3" name="Freeform 273"/>
                        <wps:cNvSpPr/>
                        <wps:spPr>
                          <a:xfrm rot="5042260">
                            <a:off x="907335" y="2195728"/>
                            <a:ext cx="331644" cy="232226"/>
                          </a:xfrm>
                          <a:custGeom>
                            <a:avLst/>
                            <a:gdLst>
                              <a:gd name="connsiteX0" fmla="*/ 20548 w 246580"/>
                              <a:gd name="connsiteY0" fmla="*/ 61645 h 339047"/>
                              <a:gd name="connsiteX1" fmla="*/ 0 w 246580"/>
                              <a:gd name="connsiteY1" fmla="*/ 195209 h 339047"/>
                              <a:gd name="connsiteX2" fmla="*/ 10274 w 246580"/>
                              <a:gd name="connsiteY2" fmla="*/ 318499 h 339047"/>
                              <a:gd name="connsiteX3" fmla="*/ 10274 w 246580"/>
                              <a:gd name="connsiteY3" fmla="*/ 318499 h 339047"/>
                              <a:gd name="connsiteX4" fmla="*/ 195209 w 246580"/>
                              <a:gd name="connsiteY4" fmla="*/ 339047 h 339047"/>
                              <a:gd name="connsiteX5" fmla="*/ 246580 w 246580"/>
                              <a:gd name="connsiteY5" fmla="*/ 215757 h 339047"/>
                              <a:gd name="connsiteX6" fmla="*/ 246580 w 246580"/>
                              <a:gd name="connsiteY6" fmla="*/ 215757 h 339047"/>
                              <a:gd name="connsiteX7" fmla="*/ 226032 w 246580"/>
                              <a:gd name="connsiteY7" fmla="*/ 10274 h 339047"/>
                              <a:gd name="connsiteX8" fmla="*/ 82193 w 246580"/>
                              <a:gd name="connsiteY8" fmla="*/ 0 h 339047"/>
                              <a:gd name="connsiteX9" fmla="*/ 20548 w 246580"/>
                              <a:gd name="connsiteY9" fmla="*/ 61645 h 3390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580" h="339047">
                                <a:moveTo>
                                  <a:pt x="20548" y="61645"/>
                                </a:moveTo>
                                <a:lnTo>
                                  <a:pt x="0" y="195209"/>
                                </a:lnTo>
                                <a:lnTo>
                                  <a:pt x="10274" y="318499"/>
                                </a:lnTo>
                                <a:lnTo>
                                  <a:pt x="10274" y="318499"/>
                                </a:lnTo>
                                <a:lnTo>
                                  <a:pt x="195209" y="339047"/>
                                </a:lnTo>
                                <a:lnTo>
                                  <a:pt x="246580" y="215757"/>
                                </a:lnTo>
                                <a:lnTo>
                                  <a:pt x="246580" y="215757"/>
                                </a:lnTo>
                                <a:lnTo>
                                  <a:pt x="226032" y="10274"/>
                                </a:lnTo>
                                <a:lnTo>
                                  <a:pt x="82193" y="0"/>
                                </a:lnTo>
                                <a:lnTo>
                                  <a:pt x="20548" y="61645"/>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4" name="Freeform 274"/>
                        <wps:cNvSpPr/>
                        <wps:spPr>
                          <a:xfrm>
                            <a:off x="4301434" y="1791074"/>
                            <a:ext cx="218677" cy="235366"/>
                          </a:xfrm>
                          <a:custGeom>
                            <a:avLst/>
                            <a:gdLst>
                              <a:gd name="connsiteX0" fmla="*/ 10274 w 297950"/>
                              <a:gd name="connsiteY0" fmla="*/ 102742 h 328773"/>
                              <a:gd name="connsiteX1" fmla="*/ 0 w 297950"/>
                              <a:gd name="connsiteY1" fmla="*/ 277402 h 328773"/>
                              <a:gd name="connsiteX2" fmla="*/ 113016 w 297950"/>
                              <a:gd name="connsiteY2" fmla="*/ 318499 h 328773"/>
                              <a:gd name="connsiteX3" fmla="*/ 195209 w 297950"/>
                              <a:gd name="connsiteY3" fmla="*/ 328773 h 328773"/>
                              <a:gd name="connsiteX4" fmla="*/ 287676 w 297950"/>
                              <a:gd name="connsiteY4" fmla="*/ 256854 h 328773"/>
                              <a:gd name="connsiteX5" fmla="*/ 297950 w 297950"/>
                              <a:gd name="connsiteY5" fmla="*/ 154112 h 328773"/>
                              <a:gd name="connsiteX6" fmla="*/ 277402 w 297950"/>
                              <a:gd name="connsiteY6" fmla="*/ 10274 h 328773"/>
                              <a:gd name="connsiteX7" fmla="*/ 277402 w 297950"/>
                              <a:gd name="connsiteY7" fmla="*/ 10274 h 328773"/>
                              <a:gd name="connsiteX8" fmla="*/ 71919 w 297950"/>
                              <a:gd name="connsiteY8" fmla="*/ 0 h 328773"/>
                              <a:gd name="connsiteX9" fmla="*/ 51371 w 297950"/>
                              <a:gd name="connsiteY9" fmla="*/ 20548 h 328773"/>
                              <a:gd name="connsiteX10" fmla="*/ 10274 w 297950"/>
                              <a:gd name="connsiteY10" fmla="*/ 102742 h 3287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97950" h="328773">
                                <a:moveTo>
                                  <a:pt x="10274" y="102742"/>
                                </a:moveTo>
                                <a:lnTo>
                                  <a:pt x="0" y="277402"/>
                                </a:lnTo>
                                <a:lnTo>
                                  <a:pt x="113016" y="318499"/>
                                </a:lnTo>
                                <a:lnTo>
                                  <a:pt x="195209" y="328773"/>
                                </a:lnTo>
                                <a:lnTo>
                                  <a:pt x="287676" y="256854"/>
                                </a:lnTo>
                                <a:lnTo>
                                  <a:pt x="297950" y="154112"/>
                                </a:lnTo>
                                <a:lnTo>
                                  <a:pt x="277402" y="10274"/>
                                </a:lnTo>
                                <a:lnTo>
                                  <a:pt x="277402" y="10274"/>
                                </a:lnTo>
                                <a:lnTo>
                                  <a:pt x="71919" y="0"/>
                                </a:lnTo>
                                <a:lnTo>
                                  <a:pt x="51371" y="20548"/>
                                </a:lnTo>
                                <a:lnTo>
                                  <a:pt x="10274" y="102742"/>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5" name="Freeform 275"/>
                        <wps:cNvSpPr/>
                        <wps:spPr>
                          <a:xfrm>
                            <a:off x="5625414" y="1541896"/>
                            <a:ext cx="275352" cy="277951"/>
                          </a:xfrm>
                          <a:custGeom>
                            <a:avLst/>
                            <a:gdLst>
                              <a:gd name="connsiteX0" fmla="*/ 123290 w 328773"/>
                              <a:gd name="connsiteY0" fmla="*/ 0 h 349321"/>
                              <a:gd name="connsiteX1" fmla="*/ 0 w 328773"/>
                              <a:gd name="connsiteY1" fmla="*/ 236306 h 349321"/>
                              <a:gd name="connsiteX2" fmla="*/ 133564 w 328773"/>
                              <a:gd name="connsiteY2" fmla="*/ 349321 h 349321"/>
                              <a:gd name="connsiteX3" fmla="*/ 267128 w 328773"/>
                              <a:gd name="connsiteY3" fmla="*/ 318499 h 349321"/>
                              <a:gd name="connsiteX4" fmla="*/ 328773 w 328773"/>
                              <a:gd name="connsiteY4" fmla="*/ 226032 h 349321"/>
                              <a:gd name="connsiteX5" fmla="*/ 318499 w 328773"/>
                              <a:gd name="connsiteY5" fmla="*/ 123290 h 349321"/>
                              <a:gd name="connsiteX6" fmla="*/ 267128 w 328773"/>
                              <a:gd name="connsiteY6" fmla="*/ 10274 h 349321"/>
                              <a:gd name="connsiteX7" fmla="*/ 174661 w 328773"/>
                              <a:gd name="connsiteY7" fmla="*/ 20548 h 349321"/>
                              <a:gd name="connsiteX8" fmla="*/ 123290 w 328773"/>
                              <a:gd name="connsiteY8" fmla="*/ 0 h 3493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28773" h="349321">
                                <a:moveTo>
                                  <a:pt x="123290" y="0"/>
                                </a:moveTo>
                                <a:lnTo>
                                  <a:pt x="0" y="236306"/>
                                </a:lnTo>
                                <a:lnTo>
                                  <a:pt x="133564" y="349321"/>
                                </a:lnTo>
                                <a:lnTo>
                                  <a:pt x="267128" y="318499"/>
                                </a:lnTo>
                                <a:lnTo>
                                  <a:pt x="328773" y="226032"/>
                                </a:lnTo>
                                <a:lnTo>
                                  <a:pt x="318499" y="123290"/>
                                </a:lnTo>
                                <a:lnTo>
                                  <a:pt x="267128" y="10274"/>
                                </a:lnTo>
                                <a:lnTo>
                                  <a:pt x="174661" y="20548"/>
                                </a:lnTo>
                                <a:lnTo>
                                  <a:pt x="123290" y="0"/>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6" name="Freeform 276"/>
                        <wps:cNvSpPr/>
                        <wps:spPr>
                          <a:xfrm>
                            <a:off x="4075918" y="1763699"/>
                            <a:ext cx="267128" cy="390418"/>
                          </a:xfrm>
                          <a:custGeom>
                            <a:avLst/>
                            <a:gdLst>
                              <a:gd name="connsiteX0" fmla="*/ 20548 w 267128"/>
                              <a:gd name="connsiteY0" fmla="*/ 154112 h 390418"/>
                              <a:gd name="connsiteX1" fmla="*/ 0 w 267128"/>
                              <a:gd name="connsiteY1" fmla="*/ 339047 h 390418"/>
                              <a:gd name="connsiteX2" fmla="*/ 0 w 267128"/>
                              <a:gd name="connsiteY2" fmla="*/ 339047 h 390418"/>
                              <a:gd name="connsiteX3" fmla="*/ 123290 w 267128"/>
                              <a:gd name="connsiteY3" fmla="*/ 390418 h 390418"/>
                              <a:gd name="connsiteX4" fmla="*/ 226031 w 267128"/>
                              <a:gd name="connsiteY4" fmla="*/ 390418 h 390418"/>
                              <a:gd name="connsiteX5" fmla="*/ 267128 w 267128"/>
                              <a:gd name="connsiteY5" fmla="*/ 267128 h 390418"/>
                              <a:gd name="connsiteX6" fmla="*/ 226031 w 267128"/>
                              <a:gd name="connsiteY6" fmla="*/ 184935 h 390418"/>
                              <a:gd name="connsiteX7" fmla="*/ 184935 w 267128"/>
                              <a:gd name="connsiteY7" fmla="*/ 0 h 390418"/>
                              <a:gd name="connsiteX8" fmla="*/ 184935 w 267128"/>
                              <a:gd name="connsiteY8" fmla="*/ 0 h 390418"/>
                              <a:gd name="connsiteX9" fmla="*/ 20548 w 267128"/>
                              <a:gd name="connsiteY9" fmla="*/ 41097 h 390418"/>
                              <a:gd name="connsiteX10" fmla="*/ 20548 w 267128"/>
                              <a:gd name="connsiteY10" fmla="*/ 154112 h 3904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67128" h="390418">
                                <a:moveTo>
                                  <a:pt x="20548" y="154112"/>
                                </a:moveTo>
                                <a:lnTo>
                                  <a:pt x="0" y="339047"/>
                                </a:lnTo>
                                <a:lnTo>
                                  <a:pt x="0" y="339047"/>
                                </a:lnTo>
                                <a:lnTo>
                                  <a:pt x="123290" y="390418"/>
                                </a:lnTo>
                                <a:lnTo>
                                  <a:pt x="226031" y="390418"/>
                                </a:lnTo>
                                <a:lnTo>
                                  <a:pt x="267128" y="267128"/>
                                </a:lnTo>
                                <a:lnTo>
                                  <a:pt x="226031" y="184935"/>
                                </a:lnTo>
                                <a:lnTo>
                                  <a:pt x="184935" y="0"/>
                                </a:lnTo>
                                <a:lnTo>
                                  <a:pt x="184935" y="0"/>
                                </a:lnTo>
                                <a:lnTo>
                                  <a:pt x="20548" y="41097"/>
                                </a:lnTo>
                                <a:lnTo>
                                  <a:pt x="20548" y="154112"/>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7" name="Freeform 277"/>
                        <wps:cNvSpPr/>
                        <wps:spPr>
                          <a:xfrm>
                            <a:off x="2303137" y="2033307"/>
                            <a:ext cx="267128" cy="369870"/>
                          </a:xfrm>
                          <a:custGeom>
                            <a:avLst/>
                            <a:gdLst>
                              <a:gd name="connsiteX0" fmla="*/ 92468 w 267128"/>
                              <a:gd name="connsiteY0" fmla="*/ 0 h 369870"/>
                              <a:gd name="connsiteX1" fmla="*/ 0 w 267128"/>
                              <a:gd name="connsiteY1" fmla="*/ 71919 h 369870"/>
                              <a:gd name="connsiteX2" fmla="*/ 0 w 267128"/>
                              <a:gd name="connsiteY2" fmla="*/ 174661 h 369870"/>
                              <a:gd name="connsiteX3" fmla="*/ 51371 w 267128"/>
                              <a:gd name="connsiteY3" fmla="*/ 297951 h 369870"/>
                              <a:gd name="connsiteX4" fmla="*/ 102742 w 267128"/>
                              <a:gd name="connsiteY4" fmla="*/ 369870 h 369870"/>
                              <a:gd name="connsiteX5" fmla="*/ 102742 w 267128"/>
                              <a:gd name="connsiteY5" fmla="*/ 369870 h 369870"/>
                              <a:gd name="connsiteX6" fmla="*/ 205483 w 267128"/>
                              <a:gd name="connsiteY6" fmla="*/ 328773 h 369870"/>
                              <a:gd name="connsiteX7" fmla="*/ 246580 w 267128"/>
                              <a:gd name="connsiteY7" fmla="*/ 246580 h 369870"/>
                              <a:gd name="connsiteX8" fmla="*/ 267128 w 267128"/>
                              <a:gd name="connsiteY8" fmla="*/ 71919 h 369870"/>
                              <a:gd name="connsiteX9" fmla="*/ 184935 w 267128"/>
                              <a:gd name="connsiteY9" fmla="*/ 10274 h 369870"/>
                              <a:gd name="connsiteX10" fmla="*/ 92468 w 267128"/>
                              <a:gd name="connsiteY10" fmla="*/ 0 h 369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67128" h="369870">
                                <a:moveTo>
                                  <a:pt x="92468" y="0"/>
                                </a:moveTo>
                                <a:lnTo>
                                  <a:pt x="0" y="71919"/>
                                </a:lnTo>
                                <a:lnTo>
                                  <a:pt x="0" y="174661"/>
                                </a:lnTo>
                                <a:lnTo>
                                  <a:pt x="51371" y="297951"/>
                                </a:lnTo>
                                <a:lnTo>
                                  <a:pt x="102742" y="369870"/>
                                </a:lnTo>
                                <a:lnTo>
                                  <a:pt x="102742" y="369870"/>
                                </a:lnTo>
                                <a:lnTo>
                                  <a:pt x="205483" y="328773"/>
                                </a:lnTo>
                                <a:lnTo>
                                  <a:pt x="246580" y="246580"/>
                                </a:lnTo>
                                <a:lnTo>
                                  <a:pt x="267128" y="71919"/>
                                </a:lnTo>
                                <a:lnTo>
                                  <a:pt x="184935" y="10274"/>
                                </a:lnTo>
                                <a:lnTo>
                                  <a:pt x="92468" y="0"/>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8" name="Freeform 278"/>
                        <wps:cNvSpPr/>
                        <wps:spPr>
                          <a:xfrm>
                            <a:off x="22136" y="2120548"/>
                            <a:ext cx="246580" cy="339047"/>
                          </a:xfrm>
                          <a:custGeom>
                            <a:avLst/>
                            <a:gdLst>
                              <a:gd name="connsiteX0" fmla="*/ 20548 w 246580"/>
                              <a:gd name="connsiteY0" fmla="*/ 61645 h 339047"/>
                              <a:gd name="connsiteX1" fmla="*/ 0 w 246580"/>
                              <a:gd name="connsiteY1" fmla="*/ 195209 h 339047"/>
                              <a:gd name="connsiteX2" fmla="*/ 10274 w 246580"/>
                              <a:gd name="connsiteY2" fmla="*/ 318499 h 339047"/>
                              <a:gd name="connsiteX3" fmla="*/ 10274 w 246580"/>
                              <a:gd name="connsiteY3" fmla="*/ 318499 h 339047"/>
                              <a:gd name="connsiteX4" fmla="*/ 195209 w 246580"/>
                              <a:gd name="connsiteY4" fmla="*/ 339047 h 339047"/>
                              <a:gd name="connsiteX5" fmla="*/ 246580 w 246580"/>
                              <a:gd name="connsiteY5" fmla="*/ 215757 h 339047"/>
                              <a:gd name="connsiteX6" fmla="*/ 246580 w 246580"/>
                              <a:gd name="connsiteY6" fmla="*/ 215757 h 339047"/>
                              <a:gd name="connsiteX7" fmla="*/ 226032 w 246580"/>
                              <a:gd name="connsiteY7" fmla="*/ 10274 h 339047"/>
                              <a:gd name="connsiteX8" fmla="*/ 82193 w 246580"/>
                              <a:gd name="connsiteY8" fmla="*/ 0 h 339047"/>
                              <a:gd name="connsiteX9" fmla="*/ 20548 w 246580"/>
                              <a:gd name="connsiteY9" fmla="*/ 61645 h 3390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580" h="339047">
                                <a:moveTo>
                                  <a:pt x="20548" y="61645"/>
                                </a:moveTo>
                                <a:lnTo>
                                  <a:pt x="0" y="195209"/>
                                </a:lnTo>
                                <a:lnTo>
                                  <a:pt x="10274" y="318499"/>
                                </a:lnTo>
                                <a:lnTo>
                                  <a:pt x="10274" y="318499"/>
                                </a:lnTo>
                                <a:lnTo>
                                  <a:pt x="195209" y="339047"/>
                                </a:lnTo>
                                <a:lnTo>
                                  <a:pt x="246580" y="215757"/>
                                </a:lnTo>
                                <a:lnTo>
                                  <a:pt x="246580" y="215757"/>
                                </a:lnTo>
                                <a:lnTo>
                                  <a:pt x="226032" y="10274"/>
                                </a:lnTo>
                                <a:lnTo>
                                  <a:pt x="82193" y="0"/>
                                </a:lnTo>
                                <a:lnTo>
                                  <a:pt x="20548" y="61645"/>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9" name="Freeform 279"/>
                        <wps:cNvSpPr/>
                        <wps:spPr>
                          <a:xfrm rot="5042260">
                            <a:off x="4780841" y="1443756"/>
                            <a:ext cx="317879" cy="226721"/>
                          </a:xfrm>
                          <a:custGeom>
                            <a:avLst/>
                            <a:gdLst>
                              <a:gd name="connsiteX0" fmla="*/ 10274 w 297950"/>
                              <a:gd name="connsiteY0" fmla="*/ 102742 h 328773"/>
                              <a:gd name="connsiteX1" fmla="*/ 0 w 297950"/>
                              <a:gd name="connsiteY1" fmla="*/ 277402 h 328773"/>
                              <a:gd name="connsiteX2" fmla="*/ 113016 w 297950"/>
                              <a:gd name="connsiteY2" fmla="*/ 318499 h 328773"/>
                              <a:gd name="connsiteX3" fmla="*/ 195209 w 297950"/>
                              <a:gd name="connsiteY3" fmla="*/ 328773 h 328773"/>
                              <a:gd name="connsiteX4" fmla="*/ 287676 w 297950"/>
                              <a:gd name="connsiteY4" fmla="*/ 256854 h 328773"/>
                              <a:gd name="connsiteX5" fmla="*/ 297950 w 297950"/>
                              <a:gd name="connsiteY5" fmla="*/ 154112 h 328773"/>
                              <a:gd name="connsiteX6" fmla="*/ 277402 w 297950"/>
                              <a:gd name="connsiteY6" fmla="*/ 10274 h 328773"/>
                              <a:gd name="connsiteX7" fmla="*/ 277402 w 297950"/>
                              <a:gd name="connsiteY7" fmla="*/ 10274 h 328773"/>
                              <a:gd name="connsiteX8" fmla="*/ 71919 w 297950"/>
                              <a:gd name="connsiteY8" fmla="*/ 0 h 328773"/>
                              <a:gd name="connsiteX9" fmla="*/ 51371 w 297950"/>
                              <a:gd name="connsiteY9" fmla="*/ 20548 h 328773"/>
                              <a:gd name="connsiteX10" fmla="*/ 10274 w 297950"/>
                              <a:gd name="connsiteY10" fmla="*/ 102742 h 3287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97950" h="328773">
                                <a:moveTo>
                                  <a:pt x="10274" y="102742"/>
                                </a:moveTo>
                                <a:lnTo>
                                  <a:pt x="0" y="277402"/>
                                </a:lnTo>
                                <a:lnTo>
                                  <a:pt x="113016" y="318499"/>
                                </a:lnTo>
                                <a:lnTo>
                                  <a:pt x="195209" y="328773"/>
                                </a:lnTo>
                                <a:lnTo>
                                  <a:pt x="287676" y="256854"/>
                                </a:lnTo>
                                <a:lnTo>
                                  <a:pt x="297950" y="154112"/>
                                </a:lnTo>
                                <a:lnTo>
                                  <a:pt x="277402" y="10274"/>
                                </a:lnTo>
                                <a:lnTo>
                                  <a:pt x="277402" y="10274"/>
                                </a:lnTo>
                                <a:lnTo>
                                  <a:pt x="71919" y="0"/>
                                </a:lnTo>
                                <a:lnTo>
                                  <a:pt x="51371" y="20548"/>
                                </a:lnTo>
                                <a:lnTo>
                                  <a:pt x="10274" y="102742"/>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0" name="Freeform 280"/>
                        <wps:cNvSpPr/>
                        <wps:spPr>
                          <a:xfrm rot="16009966">
                            <a:off x="5082108" y="1496272"/>
                            <a:ext cx="226302" cy="216154"/>
                          </a:xfrm>
                          <a:custGeom>
                            <a:avLst/>
                            <a:gdLst>
                              <a:gd name="connsiteX0" fmla="*/ 30823 w 184935"/>
                              <a:gd name="connsiteY0" fmla="*/ 20549 h 226032"/>
                              <a:gd name="connsiteX1" fmla="*/ 0 w 184935"/>
                              <a:gd name="connsiteY1" fmla="*/ 143839 h 226032"/>
                              <a:gd name="connsiteX2" fmla="*/ 0 w 184935"/>
                              <a:gd name="connsiteY2" fmla="*/ 143839 h 226032"/>
                              <a:gd name="connsiteX3" fmla="*/ 154112 w 184935"/>
                              <a:gd name="connsiteY3" fmla="*/ 226032 h 226032"/>
                              <a:gd name="connsiteX4" fmla="*/ 184935 w 184935"/>
                              <a:gd name="connsiteY4" fmla="*/ 133564 h 226032"/>
                              <a:gd name="connsiteX5" fmla="*/ 164387 w 184935"/>
                              <a:gd name="connsiteY5" fmla="*/ 30823 h 226032"/>
                              <a:gd name="connsiteX6" fmla="*/ 123290 w 184935"/>
                              <a:gd name="connsiteY6" fmla="*/ 0 h 226032"/>
                              <a:gd name="connsiteX7" fmla="*/ 30823 w 184935"/>
                              <a:gd name="connsiteY7" fmla="*/ 20549 h 2260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84935" h="226032">
                                <a:moveTo>
                                  <a:pt x="30823" y="20549"/>
                                </a:moveTo>
                                <a:lnTo>
                                  <a:pt x="0" y="143839"/>
                                </a:lnTo>
                                <a:lnTo>
                                  <a:pt x="0" y="143839"/>
                                </a:lnTo>
                                <a:lnTo>
                                  <a:pt x="154112" y="226032"/>
                                </a:lnTo>
                                <a:lnTo>
                                  <a:pt x="184935" y="133564"/>
                                </a:lnTo>
                                <a:lnTo>
                                  <a:pt x="164387" y="30823"/>
                                </a:lnTo>
                                <a:lnTo>
                                  <a:pt x="123290" y="0"/>
                                </a:lnTo>
                                <a:lnTo>
                                  <a:pt x="30823" y="20549"/>
                                </a:lnTo>
                                <a:close/>
                              </a:path>
                            </a:pathLst>
                          </a:custGeom>
                          <a:blipFill>
                            <a:blip r:embed="rId41">
                              <a:duotone>
                                <a:prstClr val="black"/>
                                <a:schemeClr val="tx1">
                                  <a:tint val="45000"/>
                                  <a:satMod val="400000"/>
                                </a:schemeClr>
                              </a:duotone>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30C136E" id="Group 87" o:spid="_x0000_s1105" style="width:443.2pt;height:166.9pt;mso-position-horizontal-relative:char;mso-position-vertical-relative:line" coordsize="68252,2568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">
                <o:lock v:ext="edit" aspectratio="t"/>
                <v:shape id="Freeform 225" o:spid="_x0000_s1106" style="position:absolute;top:11203;width:56507;height:11301;visibility:visible;mso-wrap-style:square;v-text-anchor:middle" coordsize="5650787,11301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" path="m20549,71919l30823,236306r1078786,10274l1541124,287676r410966,30823l2270589,369870r277402,51371l2722652,472611r143838,41097l2866490,513708r154113,41097l3041151,575353r20548,20548l3051425,616450r,l2856216,708917r-297950,51371l2321960,801384r-277402,30823l1767155,863029r-277402,20549l1273996,893852r-256854,l760288,893852r-256854,l,883578r,236305l2034284,1130157,3318553,863029,4397340,739739r965771,-51370l5650787,606175,5578868,472611,4325421,410966,3678149,318499,2989780,195209,2311686,92467,1613043,30823,976045,10274,20549,r,71919xe" stroked="f" strokeweight="1pt">
                  <v:fill r:id="rId42" o:title="" recolor="t" rotate="t" type="tile"/>
                  <v:stroke joinstyle="miter"/>
                  <v:imagedata recolortarget="black"/>
                  <v:path arrowok="t" o:connecttype="custom" o:connectlocs="20549,71919;30823,236306;1109609,246580;1541124,287676;1952090,318499;2270589,369870;2547991,421241;2722652,472611;2866490,513708;2866490,513708;3020603,554805;3041151,575353;3061699,595901;3051425,616450;3051425,616450;2856216,708917;2558266,760288;2321960,801384;2044558,832207;1767155,863029;1489753,883578;1273996,893852;1017142,893852;760288,893852;503434,893852;0,883578;0,1119883;2034284,1130157;3318553,863029;4397340,739739;5363111,688369;5650787,606175;5578868,472611;4325421,410966;3678149,318499;2989780,195209;2311686,92467;1613043,30823;976045,10274;20549,0;20549,71919" o:connectangles="0,0,0,0,0,0,0,0,0,0,0,0,0,0,0,0,0,0,0,0,0,0,0,0,0,0,0,0,0,0,0,0,0,0,0,0,0,0,0,0,0"/>
                </v:shape>
                <v:shape id="Freeform 226" o:spid="_x0000_s1107" style="position:absolute;left:32;top:7812;width:68220;height:17877;visibility:visible;mso-wrap-style:square;v-text-anchor:middle" coordsize="6822040,17877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" path="m30822,102741l20548,462337r513708,10274l1006867,472611r585627,10274l2116476,544530r421240,61645l2835667,678094r277402,71919l3267182,770562r123290,30822l3657600,811658r267128,30823l4171307,863029r277403,20548l4664467,893851r143838,30823l4972692,924674r143838,l5630238,934948r-554805,20548l4726112,996593r-287676,l4181582,1017141r-226032,41097l3791164,1058238r-174661,10274l3462391,1089060r-123290,-20548l3195263,1099335r-205484,71919l2774022,1222624r-267128,61645l2075379,1356188r-493159,41097l1325366,1407559r-205483,10274l760287,1428108,,1417833r10274,369870l6822040,1756881c6818615,1171254,6815191,585627,6811766,l20548,,30822,102741xe" stroked="f" strokeweight="1pt">
                  <v:fill r:id="rId43" o:title="" recolor="t" rotate="t" type="tile"/>
                  <v:stroke joinstyle="miter"/>
                  <v:imagedata recolortarget="#725500 [1447]"/>
                  <v:path arrowok="t" o:connecttype="custom" o:connectlocs="30822,102741;20548,462337;534256,472611;1006867,472611;1592494,482885;2116476,544530;2537716,606175;2835667,678094;3113069,750013;3267182,770562;3390472,801384;3657600,811658;3924728,842481;4171307,863029;4448710,883577;4664467,893851;4808305,924674;4972692,924674;5116530,924674;5630238,934948;5075433,955496;4726112,996593;4438436,996593;4181582,1017141;3955550,1058238;3791164,1058238;3616503,1068512;3462391,1089060;3339101,1068512;3195263,1099335;2989779,1171254;2774022,1222624;2506894,1284269;2075379,1356188;1582220,1397285;1325366,1407559;1119883,1417833;760287,1428108;0,1417833;10274,1787703;6822040,1756881;6811766,0;20548,0;30822,102741" o:connectangles="0,0,0,0,0,0,0,0,0,0,0,0,0,0,0,0,0,0,0,0,0,0,0,0,0,0,0,0,0,0,0,0,0,0,0,0,0,0,0,0,0,0,0,0"/>
                </v:shape>
                <v:line id="Straight Connector 227" o:spid="_x0000_s1108" style="position:absolute;visibility:visible;mso-wrap-style:square" from="237,2852" to="237,78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" strokecolor="black [3200]" strokeweight="1pt">
                  <v:stroke joinstyle="miter"/>
                  <o:lock v:ext="edit" shapetype="f"/>
                </v:line>
                <v:line id="Straight Connector 228" o:spid="_x0000_s1109" style="position:absolute;visibility:visible;mso-wrap-style:square" from="56625,3160" to="56625,172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" strokecolor="black [3200]" strokeweight="1pt">
                  <v:stroke dashstyle="longDash" joinstyle="miter"/>
                  <o:lock v:ext="edit" shapetype="f"/>
                </v:line>
                <v:line id="Straight Connector 229" o:spid="_x0000_s1110" style="position:absolute;visibility:visible;mso-wrap-style:square" from="59296,3246" to="59296,196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" strokecolor="black [3200]" strokeweight="1pt">
                  <v:stroke dashstyle="longDash" joinstyle="miter"/>
                  <o:lock v:ext="edit" shapetype="f"/>
                </v:line>
                <v:line id="Straight Connector 230" o:spid="_x0000_s1111" style="position:absolute;visibility:visible;mso-wrap-style:square" from="340,4037" to="31078,40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" strokecolor="black [3200]" strokeweight=".5pt">
                  <v:stroke startarrow="block" endarrow="block" joinstyle="miter"/>
                  <o:lock v:ext="edit" shapetype="f"/>
                </v:line>
                <v:line id="Straight Connector 231" o:spid="_x0000_s1112" style="position:absolute;visibility:visible;mso-wrap-style:square" from="31265,4037" to="41728,40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" strokecolor="black [3200]" strokeweight=".5pt">
                  <v:stroke startarrow="block" endarrow="block" joinstyle="miter"/>
                  <o:lock v:ext="edit" shapetype="f"/>
                </v:line>
                <v:line id="Straight Connector 232" o:spid="_x0000_s1113" style="position:absolute;visibility:visible;mso-wrap-style:square" from="41728,4037" to="56625,40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" strokecolor="black [3200]" strokeweight=".5pt">
                  <v:stroke startarrow="block" endarrow="block" joinstyle="miter"/>
                  <o:lock v:ext="edit" shapetype="f"/>
                </v:line>
                <v:line id="Straight Connector 233" o:spid="_x0000_s1114" style="position:absolute;visibility:visible;mso-wrap-style:square" from="56625,4037" to="59296,40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" strokecolor="black [3200]" strokeweight=".5pt">
                  <v:stroke startarrow="block" endarrow="block" joinstyle="miter"/>
                  <o:lock v:ext="edit" shapetype="f"/>
                </v:line>
                <v:line id="Straight Connector 234" o:spid="_x0000_s1115" style="position:absolute;visibility:visible;mso-wrap-style:square" from="41728,3523" to="41728,251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" strokecolor="black [3200]" strokeweight="1pt">
                  <v:stroke dashstyle="longDash" joinstyle="miter"/>
                  <o:lock v:ext="edit" shapetype="f"/>
                </v:line>
                <v:line id="Straight Connector 235" o:spid="_x0000_s1116" style="position:absolute;flip:x;visibility:visible;mso-wrap-style:square" from="31265,3160" to="31282,156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" strokecolor="black [3200]" strokeweight="1pt">
                  <v:stroke dashstyle="longDash" joinstyle="miter"/>
                  <o:lock v:ext="edit" shapetype="f"/>
                </v:line>
                <v:shape id="TextBox 80" o:spid="_x0000_s1117" type="#_x0000_t202" style="position:absolute;left:9231;top:15;width:13487;height:46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" filled="f" stroked="f">
                  <v:textbox>
                    <w:txbxContent>
                      <w:p w14:paraId="4A9EBCBD" w14:textId="77777777" w:rsidR="00E40DCC" w:rsidRPr="00573145" w:rsidRDefault="00E40DCC" w:rsidP="000E10A4">
                        <w:pPr>
                          <w:pStyle w:val="NormalWeb"/>
                          <w:spacing w:before="0" w:beforeAutospacing="0" w:after="0" w:afterAutospacing="0"/>
                          <w:jc w:val="center"/>
                          <w:rPr>
                            <w:sz w:val="18"/>
                          </w:rPr>
                        </w:pPr>
                        <w:r w:rsidRPr="00573145">
                          <w:rPr>
                            <w:rFonts w:asciiTheme="minorHAnsi" w:hAnsi="Calibri" w:cstheme="minorBidi"/>
                            <w:color w:val="000000" w:themeColor="text1"/>
                            <w:kern w:val="24"/>
                            <w:sz w:val="18"/>
                          </w:rPr>
                          <w:t>Fractured Zone Invaded with Mud</w:t>
                        </w:r>
                      </w:p>
                    </w:txbxContent>
                  </v:textbox>
                </v:shape>
                <v:shape id="TextBox 81" o:spid="_x0000_s1118" type="#_x0000_t202" style="position:absolute;left:30507;top:27;width:12691;height:46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" filled="f" stroked="f">
                  <v:textbox>
                    <w:txbxContent>
                      <w:p w14:paraId="242F73F6" w14:textId="77777777" w:rsidR="00E40DCC" w:rsidRPr="00573145" w:rsidRDefault="00E40DCC" w:rsidP="000E10A4">
                        <w:pPr>
                          <w:pStyle w:val="NormalWeb"/>
                          <w:spacing w:before="0" w:beforeAutospacing="0" w:after="0" w:afterAutospacing="0"/>
                          <w:jc w:val="center"/>
                          <w:rPr>
                            <w:sz w:val="18"/>
                            <w:szCs w:val="18"/>
                          </w:rPr>
                        </w:pPr>
                        <w:r w:rsidRPr="00573145">
                          <w:rPr>
                            <w:rFonts w:asciiTheme="minorHAnsi" w:hAnsi="Calibri" w:cstheme="minorBidi"/>
                            <w:color w:val="000000" w:themeColor="text1"/>
                            <w:kern w:val="24"/>
                            <w:sz w:val="18"/>
                            <w:szCs w:val="18"/>
                          </w:rPr>
                          <w:t>Mud Dehydrated Zone</w:t>
                        </w:r>
                      </w:p>
                    </w:txbxContent>
                  </v:textbox>
                </v:shape>
                <v:shape id="TextBox 82" o:spid="_x0000_s1119" type="#_x0000_t202" style="position:absolute;left:43849;top:15;width:12690;height:46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" filled="f" stroked="f">
                  <v:textbox>
                    <w:txbxContent>
                      <w:p w14:paraId="1AF24EE1" w14:textId="77777777" w:rsidR="00E40DCC" w:rsidRPr="00573145" w:rsidRDefault="00E40DCC" w:rsidP="000E10A4">
                        <w:pPr>
                          <w:pStyle w:val="NormalWeb"/>
                          <w:spacing w:before="0" w:beforeAutospacing="0" w:after="0" w:afterAutospacing="0"/>
                          <w:jc w:val="center"/>
                          <w:rPr>
                            <w:sz w:val="18"/>
                            <w:szCs w:val="18"/>
                          </w:rPr>
                        </w:pPr>
                        <w:r w:rsidRPr="00573145">
                          <w:rPr>
                            <w:rFonts w:asciiTheme="minorHAnsi" w:hAnsi="Calibri" w:cstheme="minorBidi"/>
                            <w:color w:val="000000" w:themeColor="text1"/>
                            <w:kern w:val="24"/>
                            <w:sz w:val="18"/>
                            <w:szCs w:val="18"/>
                          </w:rPr>
                          <w:t>Non-Invaded Zone</w:t>
                        </w:r>
                      </w:p>
                    </w:txbxContent>
                  </v:textbox>
                </v:shape>
                <v:shape id="TextBox 83" o:spid="_x0000_s1120" type="#_x0000_t202" style="position:absolute;left:55070;width:10335;height:27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" filled="f" stroked="f">
                  <v:textbox>
                    <w:txbxContent>
                      <w:p w14:paraId="1C41B14F" w14:textId="77777777" w:rsidR="00E40DCC" w:rsidRPr="00573145" w:rsidRDefault="00E40DCC" w:rsidP="000E10A4">
                        <w:pPr>
                          <w:pStyle w:val="NormalWeb"/>
                          <w:spacing w:before="0" w:beforeAutospacing="0" w:after="0" w:afterAutospacing="0"/>
                          <w:jc w:val="center"/>
                          <w:rPr>
                            <w:sz w:val="18"/>
                            <w:szCs w:val="18"/>
                          </w:rPr>
                        </w:pPr>
                        <w:r w:rsidRPr="00573145">
                          <w:rPr>
                            <w:rFonts w:asciiTheme="minorHAnsi" w:hAnsi="Calibri" w:cstheme="minorBidi"/>
                            <w:color w:val="000000" w:themeColor="text1"/>
                            <w:kern w:val="24"/>
                            <w:sz w:val="18"/>
                            <w:szCs w:val="18"/>
                          </w:rPr>
                          <w:t>Process Zone</w:t>
                        </w:r>
                      </w:p>
                    </w:txbxContent>
                  </v:textbox>
                </v:shape>
                <v:shape id="Freeform 240" o:spid="_x0000_s1121" style="position:absolute;left:221;top:9174;width:40891;height:7294;visibility:visible;mso-wrap-style:square;v-text-anchor:middle" coordsize="4089114,7294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" path="m10274,328773l,51371,729465,20549r472611,10274l1345914,r236306,10275l1880170,30823r297951,10274l2414427,113016r205483,20548l2815119,154113r195209,113016l3010328,267129r113015,123289l3472665,462337r236305,20549l3955550,523982r133564,205484l3770615,688369r-256854,10274l3215811,647272,2866489,565079,2527442,472612,2106202,410967,1746606,369870,1417833,349322r-308224,l780836,339048r-195209,l400692,339048r-215758,l61645,339048,10274,328773xe" stroked="f" strokeweight="1pt">
                  <v:fill r:id="rId44" o:title="" recolor="t" rotate="t" type="tile"/>
                  <v:stroke joinstyle="miter"/>
                  <v:imagedata recolortarget="black"/>
                  <v:path arrowok="t" o:connecttype="custom" o:connectlocs="10274,328773;0,51371;729465,20549;1202076,30823;1345914,0;1582220,10275;1880170,30823;2178121,41097;2414427,113016;2619910,133564;2815119,154113;3010328,267129;3010328,267129;3123343,390418;3472665,462337;3708970,482886;3955550,523982;4089114,729466;3770615,688369;3513761,698643;3215811,647272;2866489,565079;2527442,472612;2106202,410967;1746606,369870;1417833,349322;1109609,349322;780836,339048;585627,339048;400692,339048;184934,339048;61645,339048;10274,328773" o:connectangles="0,0,0,0,0,0,0,0,0,0,0,0,0,0,0,0,0,0,0,0,0,0,0,0,0,0,0,0,0,0,0,0,0"/>
                </v:shape>
                <v:shape id="Freeform 241" o:spid="_x0000_s1122" style="position:absolute;left:15;top:18010;width:43152;height:7089;visibility:visible;mso-wrap-style:square;v-text-anchor:middle" coordsize="4315146,7089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" path="m,390418l10274,708917r945223,l1489753,616450r123290,30822l1777429,688369r287677,-41097l2455524,647272r431514,-82193l3113070,503434r154112,-10274l3421295,472611r61645,-71919l3626778,369870r,l3791164,277403r195209,-30823l4150760,205483r143838,-30822l4315146,,3852809,30823,3626778,51371r-123290,l3380198,51371r,l3236360,51371,3123344,82194r-226031,82193l2650733,205483r-339047,92468l2085654,318499r-287676,30823l1541124,369870r-277402,10274l996594,400692r-195209,l585627,410967,410967,400692r-113016,l164387,410967,,390418xe" stroked="f" strokeweight="1pt">
                  <v:fill r:id="rId44" o:title="" recolor="t" rotate="t" type="tile"/>
                  <v:stroke joinstyle="miter"/>
                  <v:imagedata recolortarget="black"/>
                  <v:path arrowok="t" o:connecttype="custom" o:connectlocs="0,390418;10274,708917;955497,708917;1489753,616450;1613043,647272;1777429,688369;2065106,647272;2455524,647272;2887038,565079;3113070,503434;3267182,493160;3421295,472611;3482940,400692;3626778,369870;3626778,369870;3791164,277403;3986373,246580;4150760,205483;4294598,174661;4315146,0;3852809,30823;3626778,51371;3503488,51371;3380198,51371;3380198,51371;3236360,51371;3123344,82194;2897313,164387;2650733,205483;2311686,297951;2085654,318499;1797978,349322;1541124,369870;1263722,380144;996594,400692;801385,400692;585627,410967;410967,400692;297951,400692;164387,410967;0,390418" o:connectangles="0,0,0,0,0,0,0,0,0,0,0,0,0,0,0,0,0,0,0,0,0,0,0,0,0,0,0,0,0,0,0,0,0,0,0,0,0,0,0,0,0"/>
                </v:shape>
                <v:shape id="Freeform 242" o:spid="_x0000_s1123" style="position:absolute;left:234;top:9712;width:2979;height:3288;visibility:visible;mso-wrap-style:square;v-text-anchor:middle" coordsize="297950,3287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" path="m10274,102742l,277402r113016,41097l195209,328773r92467,-71919l297950,154112,277402,10274r,l71919,,51371,20548,10274,102742xe" stroked="f" strokeweight="1pt">
                  <v:fill r:id="rId45" o:title="" recolor="t" rotate="t" type="tile"/>
                  <v:stroke joinstyle="miter"/>
                  <v:imagedata recolortarget="black"/>
                  <v:path arrowok="t" o:connecttype="custom" o:connectlocs="10274,102742;0,277402;113016,318499;195209,328773;287676,256854;297950,154112;277402,10274;277402,10274;71919,0;51371,20548;10274,102742" o:connectangles="0,0,0,0,0,0,0,0,0,0,0"/>
                </v:shape>
                <v:shape id="Freeform 243" o:spid="_x0000_s1124" style="position:absolute;left:3493;top:9342;width:2569;height:3801;rotation:-11613300fd;visibility:visible;mso-wrap-style:square;v-text-anchor:middle" coordsize="184935,2260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" path="m30823,20549l,143839r,l154112,226032r30823,-92468l164387,30823,123290,,30823,20549xe" stroked="f" strokeweight="1pt">
                  <v:fill r:id="rId45" o:title="" recolor="t" rotate="t" type="tile"/>
                  <v:stroke joinstyle="miter"/>
                  <v:imagedata recolortarget="black"/>
                  <v:path arrowok="t" o:connecttype="custom" o:connectlocs="42810,34560;0,241911;0,241911;214044,380144;256854,224630;228315,51839;171236,0;42810,34560" o:connectangles="0,0,0,0,0,0,0,0"/>
                </v:shape>
                <v:shape id="Freeform 244" o:spid="_x0000_s1125" style="position:absolute;left:9275;top:9815;width:3288;height:3493;visibility:visible;mso-wrap-style:square;v-text-anchor:middle" coordsize="328773,3493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" path="m123290,l,236306,133564,349321,267128,318499r61645,-92467l318499,123290,267128,10274,174661,20548,123290,xe" stroked="f" strokeweight="1pt">
                  <v:fill r:id="rId45" o:title="" recolor="t" rotate="t" type="tile"/>
                  <v:stroke joinstyle="miter"/>
                  <v:imagedata recolortarget="black"/>
                  <v:path arrowok="t" o:connecttype="custom" o:connectlocs="123290,0;0,236306;133564,349321;267128,318499;328773,226032;318499,123290;267128,10274;174661,20548;123290,0" o:connectangles="0,0,0,0,0,0,0,0,0"/>
                </v:shape>
                <v:shape id="Freeform 245" o:spid="_x0000_s1126" style="position:absolute;left:6368;top:9270;width:2671;height:3904;visibility:visible;mso-wrap-style:square;v-text-anchor:middle" coordsize="267128,3904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" path="m20548,154112l,339047r,l123290,390418r102741,l267128,267128,226031,184935,184935,r,l20548,41097r,113015xe" stroked="f" strokeweight="1pt">
                  <v:fill r:id="rId45" o:title="" recolor="t" rotate="t" type="tile"/>
                  <v:stroke joinstyle="miter"/>
                  <v:imagedata recolortarget="black"/>
                  <v:path arrowok="t" o:connecttype="custom" o:connectlocs="20548,154112;0,339047;0,339047;123290,390418;226031,390418;267128,267128;226031,184935;184935,0;184935,0;20548,41097;20548,154112" o:connectangles="0,0,0,0,0,0,0,0,0,0,0"/>
                </v:shape>
                <v:shape id="Freeform 246" o:spid="_x0000_s1127" style="position:absolute;left:13013;top:9795;width:2672;height:3699;visibility:visible;mso-wrap-style:square;v-text-anchor:middle" coordsize="267128,3698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" path="m92468,l,71919,,174661,51371,297951r51371,71919l102742,369870,205483,328773r41097,-82193l267128,71919,184935,10274,92468,xe" stroked="f" strokeweight="1pt">
                  <v:fill r:id="rId45" o:title="" recolor="t" rotate="t" type="tile"/>
                  <v:stroke joinstyle="miter"/>
                  <v:imagedata recolortarget="black"/>
                  <v:path arrowok="t" o:connecttype="custom" o:connectlocs="92468,0;0,71919;0,174661;51371,297951;102742,369870;102742,369870;205483,328773;246580,246580;267128,71919;184935,10274;92468,0" o:connectangles="0,0,0,0,0,0,0,0,0,0,0"/>
                </v:shape>
                <v:shape id="Freeform 247" o:spid="_x0000_s1128" style="position:absolute;left:16061;top:9949;width:2466;height:3391;visibility:visible;mso-wrap-style:square;v-text-anchor:middle" coordsize="246580,3390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" path="m20548,61645l,195209,10274,318499r,l195209,339047,246580,215757r,l226032,10274,82193,,20548,61645xe" stroked="f" strokeweight="1pt">
                  <v:fill r:id="rId45" o:title="" recolor="t" rotate="t" type="tile"/>
                  <v:stroke joinstyle="miter"/>
                  <v:imagedata recolortarget="black"/>
                  <v:path arrowok="t" o:connecttype="custom" o:connectlocs="20548,61645;0,195209;10274,318499;10274,318499;195209,339047;246580,215757;246580,215757;226032,10274;82193,0;20548,61645" o:connectangles="0,0,0,0,0,0,0,0,0,0"/>
                </v:shape>
                <v:shape id="Freeform 248" o:spid="_x0000_s1129" style="position:absolute;left:41272;top:13710;width:2980;height:3288;rotation:-11507610fd;visibility:visible;mso-wrap-style:square;v-text-anchor:middle" coordsize="297950,3287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" path="m10274,102742l,277402r113016,41097l195209,328773r92467,-71919l297950,154112,277402,10274r,l71919,,51371,20548,10274,102742xe" stroked="f" strokeweight="1pt">
                  <v:fill r:id="rId45" o:title="" recolor="t" rotate="t" type="tile"/>
                  <v:stroke joinstyle="miter"/>
                  <v:imagedata recolortarget="black"/>
                  <v:path arrowok="t" o:connecttype="custom" o:connectlocs="10274,102742;0,277402;113016,318499;195209,328773;287676,256854;297950,154112;277402,10274;277402,10274;71919,0;51371,20548;10274,102742" o:connectangles="0,0,0,0,0,0,0,0,0,0,0"/>
                </v:shape>
                <v:shape id="Freeform 249" o:spid="_x0000_s1130" style="position:absolute;left:44837;top:13696;width:3288;height:3493;rotation:-11507610fd;visibility:visible;mso-wrap-style:square;v-text-anchor:middle" coordsize="328773,3493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" path="m123290,l,236306,133564,349321,267128,318499r61645,-92467l318499,123290,267128,10274,174661,20548,123290,xe" stroked="f" strokeweight="1pt">
                  <v:fill r:id="rId45" o:title="" recolor="t" rotate="t" type="tile"/>
                  <v:stroke joinstyle="miter"/>
                  <v:imagedata recolortarget="black"/>
                  <v:path arrowok="t" o:connecttype="custom" o:connectlocs="123290,0;0,236306;133564,349321;267128,318499;328773,226032;318499,123290;267128,10274;174661,20548;123290,0" o:connectangles="0,0,0,0,0,0,0,0,0"/>
                </v:shape>
                <v:shape id="Freeform 250" o:spid="_x0000_s1131" style="position:absolute;left:38150;top:13348;width:2671;height:3905;rotation:-11507610fd;visibility:visible;mso-wrap-style:square;v-text-anchor:middle" coordsize="267128,3904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" path="m20548,154112l,339047r,l123290,390418r102741,l267128,267128,226031,184935,184935,r,l20548,41097r,113015xe" stroked="f" strokeweight="1pt">
                  <v:fill r:id="rId45" o:title="" recolor="t" rotate="t" type="tile"/>
                  <v:stroke joinstyle="miter"/>
                  <v:imagedata recolortarget="black"/>
                  <v:path arrowok="t" o:connecttype="custom" o:connectlocs="20548,154112;0,339047;0,339047;123290,390418;226031,390418;267128,267128;226031,184935;184935,0;184935,0;20548,41097;20548,154112" o:connectangles="0,0,0,0,0,0,0,0,0,0,0"/>
                </v:shape>
                <v:shape id="Freeform 251" o:spid="_x0000_s1132" style="position:absolute;left:35042;top:13071;width:2671;height:3699;rotation:-11507610fd;visibility:visible;mso-wrap-style:square;v-text-anchor:middle" coordsize="267128,3698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" path="m92468,l,71919,,174661,51371,297951r51371,71919l102742,369870,205483,328773r41097,-82193l267128,71919,184935,10274,92468,xe" stroked="f" strokeweight="1pt">
                  <v:fill r:id="rId45" o:title="" recolor="t" rotate="t" type="tile"/>
                  <v:stroke joinstyle="miter"/>
                  <v:imagedata recolortarget="black"/>
                  <v:path arrowok="t" o:connecttype="custom" o:connectlocs="92468,0;0,71919;0,174661;51371,297951;102742,369870;102742,369870;205483,328773;246580,246580;267128,71919;184935,10274;92468,0" o:connectangles="0,0,0,0,0,0,0,0,0,0,0"/>
                </v:shape>
                <v:shape id="Freeform 252" o:spid="_x0000_s1133" style="position:absolute;left:12185;top:21438;width:2466;height:3390;rotation:-11507610fd;visibility:visible;mso-wrap-style:square;v-text-anchor:middle" coordsize="246580,3390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" path="m20548,61645l,195209,10274,318499r,l195209,339047,246580,215757r,l226032,10274,82193,,20548,61645xe" stroked="f" strokeweight="1pt">
                  <v:fill r:id="rId45" o:title="" recolor="t" rotate="t" type="tile"/>
                  <v:stroke joinstyle="miter"/>
                  <v:imagedata recolortarget="black"/>
                  <v:path arrowok="t" o:connecttype="custom" o:connectlocs="20548,61645;0,195209;10274,318499;10274,318499;195209,339047;246580,215757;246580,215757;226032,10274;82193,0;20548,61645" o:connectangles="0,0,0,0,0,0,0,0,0,0"/>
                </v:shape>
                <v:shape id="Freeform 253" o:spid="_x0000_s1134" style="position:absolute;left:31163;top:13509;width:4007;height:2252;rotation:5507493fd;visibility:visible;mso-wrap-style:square;v-text-anchor:middle" coordsize="297950,3287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" path="m10274,102742l,277402r113016,41097l195209,328773r92467,-71919l297950,154112,277402,10274r,l71919,,51371,20548,10274,102742xe" stroked="f" strokeweight="1pt">
                  <v:fill r:id="rId45" o:title="" recolor="t" rotate="t" type="tile"/>
                  <v:stroke joinstyle="miter"/>
                  <v:imagedata recolortarget="black"/>
                  <v:path arrowok="t" o:connecttype="custom" o:connectlocs="13818,70372;0,190003;152004,218152;262552,225189;386918,175929;400736,105557;373099,7037;373099,7037;96729,0;69093,14074;13818,70372" o:connectangles="0,0,0,0,0,0,0,0,0,0,0"/>
                </v:shape>
                <v:shape id="Freeform 254" o:spid="_x0000_s1135" style="position:absolute;left:16801;top:21412;width:3455;height:2604;rotation:-6105808fd;visibility:visible;mso-wrap-style:square;v-text-anchor:middle" coordsize="184935,2260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" path="m30823,20549l,143839r,l154112,226032r30823,-92468l164387,30823,123290,,30823,20549xe" stroked="f" strokeweight="1pt">
                  <v:fill r:id="rId45" o:title="" recolor="t" rotate="t" type="tile"/>
                  <v:stroke joinstyle="miter"/>
                  <v:imagedata recolortarget="black"/>
                  <v:path arrowok="t" o:connecttype="custom" o:connectlocs="57578,23671;0,165694;0,165694;287885,260375;345463,153858;307079,35506;230309,0;57578,23671" o:connectangles="0,0,0,0,0,0,0,0"/>
                </v:shape>
                <v:shape id="Freeform 255" o:spid="_x0000_s1136" style="position:absolute;left:53501;top:17723;width:3135;height:2302;rotation:5507493fd;visibility:visible;mso-wrap-style:square;v-text-anchor:middle" coordsize="267128,3904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" path="m20548,154112l,339047r,l123290,390418r102741,l267128,267128,226031,184935,184935,r,l20548,41097r,113015xe" stroked="f" strokeweight="1pt">
                  <v:fill r:id="rId45" o:title="" recolor="t" rotate="t" type="tile"/>
                  <v:stroke joinstyle="miter"/>
                  <v:imagedata recolortarget="black"/>
                  <v:path arrowok="t" o:connecttype="custom" o:connectlocs="24115,90884;0,199946;0,199946;144693,230241;265270,230241;313502,157533;265270,109062;217040,0;217040,0;24115,24236;24115,90884" o:connectangles="0,0,0,0,0,0,0,0,0,0,0"/>
                </v:shape>
                <v:shape id="Freeform 256" o:spid="_x0000_s1137" style="position:absolute;left:2980;top:21574;width:3592;height:3163;rotation:5507493fd;visibility:visible;mso-wrap-style:square;v-text-anchor:middle" coordsize="267128,3698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" path="m92468,l,71919,,174661,51371,297951r51371,71919l102742,369870,205483,328773r41097,-82193l267128,71919,184935,10274,92468,xe" stroked="f" strokeweight="1pt">
                  <v:fill r:id="rId45" o:title="" recolor="t" rotate="t" type="tile"/>
                  <v:stroke joinstyle="miter"/>
                  <v:imagedata recolortarget="black"/>
                  <v:path arrowok="t" o:connecttype="custom" o:connectlocs="124367,0;0,61505;0,149370;69093,254807;138186,316312;138186,316312;276370,281166;331644,210875;359281,61505;248733,8786;124367,0" o:connectangles="0,0,0,0,0,0,0,0,0,0,0"/>
                </v:shape>
                <v:shape id="Freeform 257" o:spid="_x0000_s1138" style="position:absolute;left:6311;top:21814;width:3316;height:2322;rotation:5507493fd;visibility:visible;mso-wrap-style:square;v-text-anchor:middle" coordsize="246580,3390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" path="m20548,61645l,195209,10274,318499r,l195209,339047,246580,215757r,l226032,10274,82193,,20548,61645xe" stroked="f" strokeweight="1pt">
                  <v:fill r:id="rId45" o:title="" recolor="t" rotate="t" type="tile"/>
                  <v:stroke joinstyle="miter"/>
                  <v:imagedata recolortarget="black"/>
                  <v:path arrowok="t" o:connecttype="custom" o:connectlocs="27637,42223;0,133706;13818,218152;13818,218152;262551,232226;331644,147780;331644,147780;304007,7037;110548,0;27637,42223" o:connectangles="0,0,0,0,0,0,0,0,0,0"/>
                </v:shape>
                <v:shape id="Freeform 258" o:spid="_x0000_s1139" style="position:absolute;left:34274;top:18198;width:2980;height:3288;visibility:visible;mso-wrap-style:square;v-text-anchor:middle" coordsize="297950,3287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" path="m10274,102742l,277402r113016,41097l195209,328773r92467,-71919l297950,154112,277402,10274r,l71919,,51371,20548,10274,102742xe" stroked="f" strokeweight="1pt">
                  <v:fill r:id="rId45" o:title="" recolor="t" rotate="t" type="tile"/>
                  <v:stroke joinstyle="miter"/>
                  <v:imagedata recolortarget="black"/>
                  <v:path arrowok="t" o:connecttype="custom" o:connectlocs="10274,102742;0,277402;113016,318499;195209,328773;287676,256854;297950,154112;277402,10274;277402,10274;71919,0;51371,20548;10274,102742" o:connectangles="0,0,0,0,0,0,0,0,0,0,0"/>
                </v:shape>
                <v:shape id="Freeform 259" o:spid="_x0000_s1140" style="position:absolute;left:51160;top:17573;width:2568;height:2134;rotation:-4890891fd;visibility:visible;mso-wrap-style:square;v-text-anchor:middle" coordsize="184935,2260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" path="m30823,20549l,143839r,l154112,226032r30823,-92468l164387,30823,123290,,30823,20549xe" stroked="f" strokeweight="1pt">
                  <v:fill r:id="rId45" o:title="" recolor="t" rotate="t" type="tile"/>
                  <v:stroke joinstyle="miter"/>
                  <v:imagedata recolortarget="black"/>
                  <v:path arrowok="t" o:connecttype="custom" o:connectlocs="42810,19394;0,135755;0,135755;214044,213329;256854,126058;228315,29091;171236,0;42810,19394" o:connectangles="0,0,0,0,0,0,0,0"/>
                </v:shape>
                <v:shape id="Freeform 260" o:spid="_x0000_s1141" style="position:absolute;left:19070;top:10423;width:3288;height:3493;visibility:visible;mso-wrap-style:square;v-text-anchor:middle" coordsize="328773,3493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" path="m123290,l,236306,133564,349321,267128,318499r61645,-92467l318499,123290,267128,10274,174661,20548,123290,xe" stroked="f" strokeweight="1pt">
                  <v:fill r:id="rId45" o:title="" recolor="t" rotate="t" type="tile"/>
                  <v:stroke joinstyle="miter"/>
                  <v:imagedata recolortarget="black"/>
                  <v:path arrowok="t" o:connecttype="custom" o:connectlocs="123290,0;0,236306;133564,349321;267128,318499;328773,226032;318499,123290;267128,10274;174661,20548;123290,0" o:connectangles="0,0,0,0,0,0,0,0,0"/>
                </v:shape>
                <v:shape id="Freeform 261" o:spid="_x0000_s1142" style="position:absolute;left:45451;top:17475;width:2671;height:3904;visibility:visible;mso-wrap-style:square;v-text-anchor:middle" coordsize="267128,3904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" path="m20548,154112l,339047r,l123290,390418r102741,l267128,267128,226031,184935,184935,r,l20548,41097r,113015xe" stroked="f" strokeweight="1pt">
                  <v:fill r:id="rId45" o:title="" recolor="t" rotate="t" type="tile"/>
                  <v:stroke joinstyle="miter"/>
                  <v:imagedata recolortarget="black"/>
                  <v:path arrowok="t" o:connecttype="custom" o:connectlocs="20548,154112;0,339047;0,339047;123290,390418;226031,390418;267128,267128;226031,184935;184935,0;184935,0;20548,41097;20548,154112" o:connectangles="0,0,0,0,0,0,0,0,0,0,0"/>
                </v:shape>
                <v:shape id="Freeform 262" o:spid="_x0000_s1143" style="position:absolute;left:37822;top:17684;width:2671;height:3699;visibility:visible;mso-wrap-style:square;v-text-anchor:middle" coordsize="267128,3698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" path="m92468,l,71919,,174661,51371,297951r51371,71919l102742,369870,205483,328773r41097,-82193l267128,71919,184935,10274,92468,xe" stroked="f" strokeweight="1pt">
                  <v:fill r:id="rId45" o:title="" recolor="t" rotate="t" type="tile"/>
                  <v:stroke joinstyle="miter"/>
                  <v:imagedata recolortarget="black"/>
                  <v:path arrowok="t" o:connecttype="custom" o:connectlocs="92468,0;0,71919;0,174661;51371,297951;102742,369870;102742,369870;205483,328773;246580,246580;267128,71919;184935,10274;92468,0" o:connectangles="0,0,0,0,0,0,0,0,0,0,0"/>
                </v:shape>
                <v:shape id="Freeform 263" o:spid="_x0000_s1144" style="position:absolute;left:14660;top:21280;width:2466;height:3390;visibility:visible;mso-wrap-style:square;v-text-anchor:middle" coordsize="246580,3390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" path="m20548,61645l,195209,10274,318499r,l195209,339047,246580,215757r,l226032,10274,82193,,20548,61645xe" stroked="f" strokeweight="1pt">
                  <v:fill r:id="rId45" o:title="" recolor="t" rotate="t" type="tile"/>
                  <v:stroke joinstyle="miter"/>
                  <v:imagedata recolortarget="black"/>
                  <v:path arrowok="t" o:connecttype="custom" o:connectlocs="20548,61645;0,195209;10274,318499;10274,318499;195209,339047;246580,215757;246580,215757;226032,10274;82193,0;20548,61645" o:connectangles="0,0,0,0,0,0,0,0,0,0"/>
                </v:shape>
                <v:shape id="Freeform 264" o:spid="_x0000_s1145" style="position:absolute;left:28850;top:12027;width:2979;height:3287;rotation:-11507610fd;visibility:visible;mso-wrap-style:square;v-text-anchor:middle" coordsize="297950,3287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" path="m10274,102742l,277402r113016,41097l195209,328773r92467,-71919l297950,154112,277402,10274r,l71919,,51371,20548,10274,102742xe" stroked="f" strokeweight="1pt">
                  <v:fill r:id="rId45" o:title="" recolor="t" rotate="t" type="tile"/>
                  <v:stroke joinstyle="miter"/>
                  <v:imagedata recolortarget="black"/>
                  <v:path arrowok="t" o:connecttype="custom" o:connectlocs="10274,102742;0,277402;113016,318499;195209,328773;287676,256854;297950,154112;277402,10274;277402,10274;71919,0;51371,20548;10274,102742" o:connectangles="0,0,0,0,0,0,0,0,0,0,0"/>
                </v:shape>
                <v:shape id="Freeform 265" o:spid="_x0000_s1146" style="position:absolute;left:25834;top:11471;width:2569;height:3801;rotation:472049fd;visibility:visible;mso-wrap-style:square;v-text-anchor:middle" coordsize="184935,2260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" path="m30823,20549l,143839r,l154112,226032r30823,-92468l164387,30823,123290,,30823,20549xe" stroked="f" strokeweight="1pt">
                  <v:fill r:id="rId45" o:title="" recolor="t" rotate="t" type="tile"/>
                  <v:stroke joinstyle="miter"/>
                  <v:imagedata recolortarget="black"/>
                  <v:path arrowok="t" o:connecttype="custom" o:connectlocs="42810,34560;0,241911;0,241911;214044,380144;256854,224630;228315,51839;171236,0;42810,34560" o:connectangles="0,0,0,0,0,0,0,0"/>
                </v:shape>
                <v:shape id="Freeform 266" o:spid="_x0000_s1147" style="position:absolute;left:48378;top:17309;width:2665;height:3319;rotation:-11507610fd;visibility:visible;mso-wrap-style:square;v-text-anchor:middle" coordsize="328773,3493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" path="m123290,l,236306,133564,349321,267128,318499r61645,-92467l318499,123290,267128,10274,174661,20548,123290,xe" stroked="f" strokeweight="1pt">
                  <v:fill r:id="rId45" o:title="" recolor="t" rotate="t" type="tile"/>
                  <v:stroke joinstyle="miter"/>
                  <v:imagedata recolortarget="black"/>
                  <v:path arrowok="t" o:connecttype="custom" o:connectlocs="99942,0;0,224510;108270,331884;216541,302601;266512,214749;258184,117136;216541,9761;141585,19522;99942,0" o:connectangles="0,0,0,0,0,0,0,0,0"/>
                </v:shape>
                <v:shape id="Freeform 267" o:spid="_x0000_s1148" style="position:absolute;left:22672;top:10971;width:2671;height:3904;rotation:-11507610fd;visibility:visible;mso-wrap-style:square;v-text-anchor:middle" coordsize="267128,3904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" path="m20548,154112l,339047r,l123290,390418r102741,l267128,267128,226031,184935,184935,r,l20548,41097r,113015xe" stroked="f" strokeweight="1pt">
                  <v:fill r:id="rId45" o:title="" recolor="t" rotate="t" type="tile"/>
                  <v:stroke joinstyle="miter"/>
                  <v:imagedata recolortarget="black"/>
                  <v:path arrowok="t" o:connecttype="custom" o:connectlocs="20548,154112;0,339047;0,339047;123290,390418;226031,390418;267128,267128;226031,184935;184935,0;184935,0;20548,41097;20548,154112" o:connectangles="0,0,0,0,0,0,0,0,0,0,0"/>
                </v:shape>
                <v:shape id="Freeform 268" o:spid="_x0000_s1149" style="position:absolute;left:31543;top:18295;width:2671;height:3699;rotation:-11507610fd;visibility:visible;mso-wrap-style:square;v-text-anchor:middle" coordsize="267128,3698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" path="m92468,l,71919,,174661,51371,297951r51371,71919l102742,369870,205483,328773r41097,-82193l267128,71919,184935,10274,92468,xe" stroked="f" strokeweight="1pt">
                  <v:fill r:id="rId45" o:title="" recolor="t" rotate="t" type="tile"/>
                  <v:stroke joinstyle="miter"/>
                  <v:imagedata recolortarget="black"/>
                  <v:path arrowok="t" o:connecttype="custom" o:connectlocs="92468,0;0,71919;0,174661;51371,297951;102742,369870;102742,369870;205483,328773;246580,246580;267128,71919;184935,10274;92468,0" o:connectangles="0,0,0,0,0,0,0,0,0,0,0"/>
                </v:shape>
                <v:shape id="Freeform 269" o:spid="_x0000_s1150" style="position:absolute;left:25868;top:19790;width:2466;height:3391;rotation:10912893fd;visibility:visible;mso-wrap-style:square;v-text-anchor:middle" coordsize="246580,3390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" path="m20548,61645l,195209,10274,318499r,l195209,339047,246580,215757r,l226032,10274,82193,,20548,61645xe" stroked="f" strokeweight="1pt">
                  <v:fill r:id="rId45" o:title="" recolor="t" rotate="t" type="tile"/>
                  <v:stroke joinstyle="miter"/>
                  <v:imagedata recolortarget="black"/>
                  <v:path arrowok="t" o:connecttype="custom" o:connectlocs="20548,61645;0,195209;10274,318499;10274,318499;195209,339047;246580,215757;246580,215757;226032,10274;82193,0;20548,61645" o:connectangles="0,0,0,0,0,0,0,0,0,0"/>
                </v:shape>
                <v:shape id="Freeform 270" o:spid="_x0000_s1151" style="position:absolute;left:27928;top:19730;width:4007;height:2252;rotation:6485074fd;visibility:visible;mso-wrap-style:square;v-text-anchor:middle" coordsize="297950,3287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" path="m10274,102742l,277402r113016,41097l195209,328773r92467,-71919l297950,154112,277402,10274r,l71919,,51371,20548,10274,102742xe" stroked="f" strokeweight="1pt">
                  <v:fill r:id="rId45" o:title="" recolor="t" rotate="t" type="tile"/>
                  <v:stroke joinstyle="miter"/>
                  <v:imagedata recolortarget="black"/>
                  <v:path arrowok="t" o:connecttype="custom" o:connectlocs="13818,70372;0,190003;152004,218152;262552,225189;386918,175929;400736,105557;373099,7037;373099,7037;96729,0;69093,14074;13818,70372" o:connectangles="0,0,0,0,0,0,0,0,0,0,0"/>
                </v:shape>
                <v:shape id="Freeform 271" o:spid="_x0000_s1152" style="position:absolute;left:20006;top:20777;width:3048;height:3262;rotation:10743571fd;visibility:visible;mso-wrap-style:square;v-text-anchor:middle" coordsize="328773,3493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" path="m123290,l,236306,133564,349321,267128,318499r61645,-92467l318499,123290,267128,10274,174661,20548,123290,xe" stroked="f" strokeweight="1pt">
                  <v:fill r:id="rId45" o:title="" recolor="t" rotate="t" type="tile"/>
                  <v:stroke joinstyle="miter"/>
                  <v:imagedata recolortarget="black"/>
                  <v:path arrowok="t" o:connecttype="custom" o:connectlocs="114291,0;0,220625;123815,326141;247630,297364;304776,211033;295252,115109;247630,9592;161913,19184;114291,0" o:connectangles="0,0,0,0,0,0,0,0,0"/>
                </v:shape>
                <v:shape id="Freeform 272" o:spid="_x0000_s1153" style="position:absolute;left:53217;top:14412;width:2516;height:2659;rotation:5507493fd;visibility:visible;mso-wrap-style:square;v-text-anchor:middle" coordsize="267128,3698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" path="m92468,l,71919,,174661,51371,297951r51371,71919l102742,369870,205483,328773r41097,-82193l267128,71919,184935,10274,92468,xe" stroked="f" strokeweight="1pt">
                  <v:fill r:id="rId45" o:title="" recolor="t" rotate="t" type="tile"/>
                  <v:stroke joinstyle="miter"/>
                  <v:imagedata recolortarget="black"/>
                  <v:path arrowok="t" o:connecttype="custom" o:connectlocs="87107,0;0,51686;0,125523;48393,214128;96785,265814;96785,265814;193569,236279;232283,177209;251640,51686;174213,7384;87107,0" o:connectangles="0,0,0,0,0,0,0,0,0,0,0"/>
                </v:shape>
                <v:shape id="Freeform 273" o:spid="_x0000_s1154" style="position:absolute;left:9073;top:21957;width:3316;height:2322;rotation:5507493fd;visibility:visible;mso-wrap-style:square;v-text-anchor:middle" coordsize="246580,3390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" path="m20548,61645l,195209,10274,318499r,l195209,339047,246580,215757r,l226032,10274,82193,,20548,61645xe" stroked="f" strokeweight="1pt">
                  <v:fill r:id="rId45" o:title="" recolor="t" rotate="t" type="tile"/>
                  <v:stroke joinstyle="miter"/>
                  <v:imagedata recolortarget="black"/>
                  <v:path arrowok="t" o:connecttype="custom" o:connectlocs="27637,42223;0,133706;13818,218152;13818,218152;262551,232226;331644,147780;331644,147780;304007,7037;110548,0;27637,42223" o:connectangles="0,0,0,0,0,0,0,0,0,0"/>
                </v:shape>
                <v:shape id="Freeform 274" o:spid="_x0000_s1155" style="position:absolute;left:43014;top:17910;width:2187;height:2354;visibility:visible;mso-wrap-style:square;v-text-anchor:middle" coordsize="297950,3287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" path="m10274,102742l,277402r113016,41097l195209,328773r92467,-71919l297950,154112,277402,10274r,l71919,,51371,20548,10274,102742xe" stroked="f" strokeweight="1pt">
                  <v:fill r:id="rId45" o:title="" recolor="t" rotate="t" type="tile"/>
                  <v:stroke joinstyle="miter"/>
                  <v:imagedata recolortarget="black"/>
                  <v:path arrowok="t" o:connecttype="custom" o:connectlocs="7540,73552;0,198590;82947,228011;143271,235366;211137,183880;218677,110328;203596,7355;203596,7355;52784,0;37703,14710;7540,73552" o:connectangles="0,0,0,0,0,0,0,0,0,0,0"/>
                </v:shape>
                <v:shape id="Freeform 275" o:spid="_x0000_s1156" style="position:absolute;left:56254;top:15418;width:2753;height:2780;visibility:visible;mso-wrap-style:square;v-text-anchor:middle" coordsize="328773,3493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" path="m123290,l,236306,133564,349321,267128,318499r61645,-92467l318499,123290,267128,10274,174661,20548,123290,xe" stroked="f" strokeweight="1pt">
                  <v:fill r:id="rId45" o:title="" recolor="t" rotate="t" type="tile"/>
                  <v:stroke joinstyle="miter"/>
                  <v:imagedata recolortarget="black"/>
                  <v:path arrowok="t" o:connecttype="custom" o:connectlocs="103257,0;0,188026;111862,277951;223723,253426;275352,179851;266747,98101;223723,8175;146281,16350;103257,0" o:connectangles="0,0,0,0,0,0,0,0,0"/>
                </v:shape>
                <v:shape id="Freeform 276" o:spid="_x0000_s1157" style="position:absolute;left:40759;top:17636;width:2671;height:3905;visibility:visible;mso-wrap-style:square;v-text-anchor:middle" coordsize="267128,3904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" path="m20548,154112l,339047r,l123290,390418r102741,l267128,267128,226031,184935,184935,r,l20548,41097r,113015xe" stroked="f" strokeweight="1pt">
                  <v:fill r:id="rId45" o:title="" recolor="t" rotate="t" type="tile"/>
                  <v:stroke joinstyle="miter"/>
                  <v:imagedata recolortarget="black"/>
                  <v:path arrowok="t" o:connecttype="custom" o:connectlocs="20548,154112;0,339047;0,339047;123290,390418;226031,390418;267128,267128;226031,184935;184935,0;184935,0;20548,41097;20548,154112" o:connectangles="0,0,0,0,0,0,0,0,0,0,0"/>
                </v:shape>
                <v:shape id="Freeform 277" o:spid="_x0000_s1158" style="position:absolute;left:23031;top:20333;width:2671;height:3698;visibility:visible;mso-wrap-style:square;v-text-anchor:middle" coordsize="267128,3698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" path="m92468,l,71919,,174661,51371,297951r51371,71919l102742,369870,205483,328773r41097,-82193l267128,71919,184935,10274,92468,xe" stroked="f" strokeweight="1pt">
                  <v:fill r:id="rId45" o:title="" recolor="t" rotate="t" type="tile"/>
                  <v:stroke joinstyle="miter"/>
                  <v:imagedata recolortarget="black"/>
                  <v:path arrowok="t" o:connecttype="custom" o:connectlocs="92468,0;0,71919;0,174661;51371,297951;102742,369870;102742,369870;205483,328773;246580,246580;267128,71919;184935,10274;92468,0" o:connectangles="0,0,0,0,0,0,0,0,0,0,0"/>
                </v:shape>
                <v:shape id="Freeform 278" o:spid="_x0000_s1159" style="position:absolute;left:221;top:21205;width:2466;height:3390;visibility:visible;mso-wrap-style:square;v-text-anchor:middle" coordsize="246580,3390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" path="m20548,61645l,195209,10274,318499r,l195209,339047,246580,215757r,l226032,10274,82193,,20548,61645xe" stroked="f" strokeweight="1pt">
                  <v:fill r:id="rId45" o:title="" recolor="t" rotate="t" type="tile"/>
                  <v:stroke joinstyle="miter"/>
                  <v:imagedata recolortarget="black"/>
                  <v:path arrowok="t" o:connecttype="custom" o:connectlocs="20548,61645;0,195209;10274,318499;10274,318499;195209,339047;246580,215757;246580,215757;226032,10274;82193,0;20548,61645" o:connectangles="0,0,0,0,0,0,0,0,0,0"/>
                </v:shape>
                <v:shape id="Freeform 279" o:spid="_x0000_s1160" style="position:absolute;left:47808;top:14437;width:3179;height:2267;rotation:5507493fd;visibility:visible;mso-wrap-style:square;v-text-anchor:middle" coordsize="297950,3287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" path="m10274,102742l,277402r113016,41097l195209,328773r92467,-71919l297950,154112,277402,10274r,l71919,,51371,20548,10274,102742xe" stroked="f" strokeweight="1pt">
                  <v:fill r:id="rId45" o:title="" recolor="t" rotate="t" type="tile"/>
                  <v:stroke joinstyle="miter"/>
                  <v:imagedata recolortarget="black"/>
                  <v:path arrowok="t" o:connecttype="custom" o:connectlocs="10961,70851;0,191296;120575,219636;208266,226721;306918,177126;317879,106275;295957,7085;295957,7085;76729,0;54807,14170;10961,70851" o:connectangles="0,0,0,0,0,0,0,0,0,0,0"/>
                </v:shape>
                <v:shape id="Freeform 280" o:spid="_x0000_s1161" style="position:absolute;left:50820;top:14962;width:2264;height:2162;rotation:-6105808fd;visibility:visible;mso-wrap-style:square;v-text-anchor:middle" coordsize="184935,2260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" path="m30823,20549l,143839r,l154112,226032r30823,-92468l164387,30823,123290,,30823,20549xe" stroked="f" strokeweight="1pt">
                  <v:fill r:id="rId45" o:title="" recolor="t" rotate="t" type="tile"/>
                  <v:stroke joinstyle="miter"/>
                  <v:imagedata recolortarget="black"/>
                  <v:path arrowok="t" o:connecttype="custom" o:connectlocs="37718,19651;0,137553;0,137553;188584,216154;226302,127727;201158,29476;150868,0;37718,19651" o:connectangles="0,0,0,0,0,0,0,0"/>
                </v:shape>
                <w10:anchorlock/>
              </v:group>
            </w:pict>
          </mc:Fallback>
        </mc:AlternateContent>
      </w:r>
    </w:p>
    <w:p w14:paraId="70CF86FD" w14:textId="134DEEEA" w:rsidR="000E10A4" w:rsidRDefault="00E250C9" w:rsidP="00144BED">
      <w:pPr>
        <w:pStyle w:val="Figure"/>
        <w:rPr>
          <w:rStyle w:val="normaltextrun"/>
        </w:rPr>
      </w:pPr>
      <w:bookmarkStart w:id="195" w:name="_Toc47603061"/>
      <w:bookmarkStart w:id="196" w:name="_Ref48740867"/>
      <w:bookmarkStart w:id="197" w:name="_Toc67385406"/>
      <w:r>
        <w:t>Cross-section</w:t>
      </w:r>
      <w:r w:rsidR="000E10A4" w:rsidRPr="00011DC5">
        <w:t xml:space="preserve"> view of mud cake formed around</w:t>
      </w:r>
      <w:r w:rsidR="000E10A4">
        <w:t xml:space="preserve"> a</w:t>
      </w:r>
      <w:r w:rsidR="000E10A4" w:rsidRPr="00011DC5">
        <w:t xml:space="preserve"> fracture tip</w:t>
      </w:r>
      <w:r w:rsidR="000E10A4">
        <w:t xml:space="preserve"> (Based on </w:t>
      </w:r>
      <w:r w:rsidR="00996308" w:rsidRPr="00996308">
        <w:fldChar w:fldCharType="begin" w:fldLock="1"/>
      </w:r>
      <w:r w:rsidR="00996308">
        <w:instrText>ADDIN CSL_CITATION {"citationItems":[{"id":"ITEM-1","itemData":{"DOI":"10.1016/0148-9062(95)00029-1","ISSN":"01489062","abstract":"The fracture initiation and propagation experiments discussed in Part I revealed that three distinct zones exist around a fracture tip. They are the fracture process zone, the non-invaded and the dehydrated gel zone. These three zones significantly increase wellbore breakdown pressure and fracture propagation resistance under a relatively large in situ stress. With the assumption that wellbore pressure is sealed at the inlet of the dehydrated mud zone, a semi-analytical model of a fractured, inclined borehole is developed for a general plane strain condition. The model predicts that when drilling fluid is used as an injection fluid, borehole breakdown pressure is highly dependent on the formation Young's modulus, the in situ stress, the wellbore size, and type of the drilling fluids, although conventional theories have not included all these. Copyright © 1996 Elsevier Science Ltd. All rights reserved.","author":[{"dropping-particle":"","family":"Morita","given":"N.","non-dropping-particle":"","parse-names":false,"suffix":""},{"dropping-particle":"","family":"Fuh","given":"G. F.","non-dropping-particle":"","parse-names":false,"suffix":""},{"dropping-particle":"","family":"Black","given":"A. D.","non-dropping-particle":"","parse-names":false,"suffix":""}],"container-title":"International Journal of Rock Mechanics and Mining Sciences and Geomechanics","id":"ITEM-1","issue":"1","issued":{"date-parts":[["1996","1","1"]]},"page":"53-69","publisher":"Pergamon Press plc","title":"Borehole breakdown pressure with drilling fluids - II. Semi-analytical solution to predict borehole breakdown pressure","type":"article-journal","volume":"33"},"uris":["http://www.mendeley.com/documents/?uuid=590e6d29-6767-3091-8a8e-4d6a8592759e"]}],"mendeley":{"formattedCitation":"(Morita et al., 1996)","manualFormatting":"Morita et al., 1996","plainTextFormattedCitation":"(Morita et al., 1996)","previouslyFormattedCitation":"(Morita et al., 1996)"},"properties":{"noteIndex":0},"schema":"https://github.com/citation-style-language/schema/raw/master/csl-citation.json"}</w:instrText>
      </w:r>
      <w:r w:rsidR="00996308" w:rsidRPr="00996308">
        <w:fldChar w:fldCharType="separate"/>
      </w:r>
      <w:r w:rsidR="00996308" w:rsidRPr="00AF2179">
        <w:t>Morita et al., 1996</w:t>
      </w:r>
      <w:r w:rsidR="00996308" w:rsidRPr="00996308">
        <w:fldChar w:fldCharType="end"/>
      </w:r>
      <w:r w:rsidR="000E10A4">
        <w:t>)</w:t>
      </w:r>
      <w:r w:rsidR="000E10A4" w:rsidRPr="00011DC5">
        <w:t>.</w:t>
      </w:r>
      <w:bookmarkEnd w:id="195"/>
      <w:bookmarkEnd w:id="196"/>
      <w:bookmarkEnd w:id="197"/>
    </w:p>
    <w:p w14:paraId="543DD242" w14:textId="2DA6C440" w:rsidR="00E40DCC" w:rsidRDefault="00E40DCC" w:rsidP="00E40DCC">
      <w:pPr>
        <w:pStyle w:val="Heading3"/>
      </w:pPr>
      <w:bookmarkStart w:id="198" w:name="_Toc67478629"/>
      <w:r>
        <w:t xml:space="preserve">Fracture Size </w:t>
      </w:r>
      <w:r w:rsidR="001915E0">
        <w:t>Estimation</w:t>
      </w:r>
      <w:bookmarkEnd w:id="198"/>
    </w:p>
    <w:p w14:paraId="58CD8067" w14:textId="4930F1C9" w:rsidR="00CD36B4" w:rsidRDefault="00A11703" w:rsidP="00B43592">
      <w:pPr>
        <w:rPr>
          <w:rStyle w:val="normaltextrun"/>
        </w:rPr>
      </w:pPr>
      <w:r w:rsidRPr="00A11703">
        <w:rPr>
          <w:rStyle w:val="normaltextrun"/>
        </w:rPr>
        <w:t>Fracture size estimation is one of the most challenging properties to be identified. Acoustic and electric image logs and conventional logs can be used to determine fracture size</w:t>
      </w:r>
      <w:r w:rsidR="001B3949">
        <w:rPr>
          <w:rStyle w:val="normaltextrun"/>
        </w:rPr>
        <w:t xml:space="preserve"> </w:t>
      </w:r>
      <w:r w:rsidR="001B3949">
        <w:rPr>
          <w:rStyle w:val="normaltextrun"/>
        </w:rPr>
        <w:fldChar w:fldCharType="begin" w:fldLock="1"/>
      </w:r>
      <w:r w:rsidR="001037C9">
        <w:rPr>
          <w:rStyle w:val="normaltextrun"/>
        </w:rPr>
        <w:instrText>ADDIN CSL_CITATION {"citationItems":[{"id":"ITEM-1","itemData":{"DOI":"10.1016/b978-0-12-417131-2.00006-5","ISBN":"978-0-12-417131-2","author":[{"dropping-particle":"","family":"Ran","given":"Qiquan","non-dropping-particle":"","parse-names":false,"suffix":""},{"dropping-particle":"","family":"Wang","given":"Yongjun","non-dropping-particle":"","parse-names":false,"suffix":""},{"dropping-particle":"","family":"Sun","given":"Yuanhui","non-dropping-particle":"","parse-names":false,"suffix":""},{"dropping-particle":"","family":"Yan","given":"Lin","non-dropping-particle":"","parse-names":false,"suffix":""},{"dropping-particle":"","family":"Tong","given":"Min","non-dropping-particle":"","parse-names":false,"suffix":""}],"container-title":"Volcanic Gas Reservoir Characterization","editor":[{"dropping-particle":"","family":"Gulf Professional Publishing","given":"","non-dropping-particle":"","parse-names":false,"suffix":""}],"id":"ITEM-1","issued":{"date-parts":[["2014","1","1"]]},"page":"203-271","publisher":"Elsevier","title":"Identification and Prediction of Fractures in Volcanic Reservoirs","type":"chapter"},"uris":["http://www.mendeley.com/documents/?uuid=1ce4da64-7c77-3c70-b6b3-38137d5ab45b"]}],"mendeley":{"formattedCitation":"(Ran et al., 2014)","plainTextFormattedCitation":"(Ran et al., 2014)","previouslyFormattedCitation":"(Ran et al., 2014)"},"properties":{"noteIndex":0},"schema":"https://github.com/citation-style-language/schema/raw/master/csl-citation.json"}</w:instrText>
      </w:r>
      <w:r w:rsidR="001B3949">
        <w:rPr>
          <w:rStyle w:val="normaltextrun"/>
        </w:rPr>
        <w:fldChar w:fldCharType="separate"/>
      </w:r>
      <w:r w:rsidR="001B3949" w:rsidRPr="001B3949">
        <w:rPr>
          <w:rStyle w:val="normaltextrun"/>
          <w:noProof/>
        </w:rPr>
        <w:t>(Ran et al., 2014)</w:t>
      </w:r>
      <w:r w:rsidR="001B3949">
        <w:rPr>
          <w:rStyle w:val="normaltextrun"/>
        </w:rPr>
        <w:fldChar w:fldCharType="end"/>
      </w:r>
      <w:r w:rsidR="001915E0">
        <w:rPr>
          <w:rStyle w:val="normaltextrun"/>
        </w:rPr>
        <w:t>.</w:t>
      </w:r>
      <w:r w:rsidR="001B3949">
        <w:rPr>
          <w:rStyle w:val="normaltextrun"/>
        </w:rPr>
        <w:t xml:space="preserve"> </w:t>
      </w:r>
      <w:r w:rsidRPr="00A11703">
        <w:rPr>
          <w:rStyle w:val="normaltextrun"/>
        </w:rPr>
        <w:t>Also, fracture size can be determined in the laboratory, measuring directly from core samples</w:t>
      </w:r>
      <w:r w:rsidR="001037C9">
        <w:rPr>
          <w:rStyle w:val="normaltextrun"/>
        </w:rPr>
        <w:t xml:space="preserve"> </w:t>
      </w:r>
      <w:r w:rsidR="001037C9">
        <w:rPr>
          <w:rStyle w:val="normaltextrun"/>
        </w:rPr>
        <w:fldChar w:fldCharType="begin" w:fldLock="1"/>
      </w:r>
      <w:r w:rsidR="004B355B">
        <w:rPr>
          <w:rStyle w:val="normaltextrun"/>
        </w:rPr>
        <w:instrText>ADDIN CSL_CITATION {"citationItems":[{"id":"ITEM-1","itemData":{"DOI":"10.1016/j.coal.2010.03.002","ISSN":"01665162","abstract":"The structure of cleats, or natural fractures in coal seams, is an important factor affecting gas permeability. Coal seam permeabilities have been classified into fracture and matrix flows. However, fractures in coal seams are generally not regular and usually are discontinuous. In addition, it is difficult to definitively distinguish the fracture and matrix permeabilities, and to measure the fracture widths or other necessary properties of fractures for permeability estimation. Typically gas permeability has been determined by using the Darcy equation for incompressible fluid flow and homogeneous porous media, even if the gas flow through fractures has different characteristics with respect to effective stress, which is given by the confined stress minus the gas pressure.In this study, permeability measurements were carried out with a new procedure and methodology to estimate the fracture width in coal core samples. This measurement method is an improvement on conventional permeability measuring methods. In this research, it was identified that fracture permeability can be estimated from measurements of gas flow rates in a limited small area using a pipe attachment on the end of the surface of the core. Finally, a linear equation composed of fracture permeability and matrix permeability is presented. © 2010 Elsevier B.V.","author":[{"dropping-particle":"","family":"Huy","given":"Phung Quoc","non-dropping-particle":"","parse-names":false,"suffix":""},{"dropping-particle":"","family":"Sasaki","given":"Kyuro","non-dropping-particle":"","parse-names":false,"suffix":""},{"dropping-particle":"","family":"Sugai","given":"Yuichi","non-dropping-particle":"","parse-names":false,"suffix":""},{"dropping-particle":"","family":"Ichikawa","given":"Satoshi","non-dropping-particle":"","parse-names":false,"suffix":""}],"container-title":"International Journal of Coal Geology","id":"ITEM-1","issue":"1","issued":{"date-parts":[["2010","7","1"]]},"page":"1-10","publisher":"Elsevier","title":"Carbon dioxide gas permeability of coal core samples and estimation of fracture aperture width","type":"article-journal","volume":"83"},"uris":["http://www.mendeley.com/documents/?uuid=8874b2bc-153c-38ac-9fca-4844dda32c21"]}],"mendeley":{"formattedCitation":"(Huy et al., 2010)","plainTextFormattedCitation":"(Huy et al., 2010)","previouslyFormattedCitation":"(Huy et al., 2010)"},"properties":{"noteIndex":0},"schema":"https://github.com/citation-style-language/schema/raw/master/csl-citation.json"}</w:instrText>
      </w:r>
      <w:r w:rsidR="001037C9">
        <w:rPr>
          <w:rStyle w:val="normaltextrun"/>
        </w:rPr>
        <w:fldChar w:fldCharType="separate"/>
      </w:r>
      <w:r w:rsidR="001037C9" w:rsidRPr="001037C9">
        <w:rPr>
          <w:rStyle w:val="normaltextrun"/>
          <w:noProof/>
        </w:rPr>
        <w:t>(Huy et al., 2010)</w:t>
      </w:r>
      <w:r w:rsidR="001037C9">
        <w:rPr>
          <w:rStyle w:val="normaltextrun"/>
        </w:rPr>
        <w:fldChar w:fldCharType="end"/>
      </w:r>
      <w:r w:rsidR="001037C9">
        <w:rPr>
          <w:rStyle w:val="normaltextrun"/>
        </w:rPr>
        <w:t xml:space="preserve">. </w:t>
      </w:r>
      <w:r w:rsidR="00224FB1" w:rsidRPr="00224FB1">
        <w:rPr>
          <w:rStyle w:val="normaltextrun"/>
        </w:rPr>
        <w:t>The limitation of the mentioned methods is that they required well/s previously drilled.</w:t>
      </w:r>
      <w:r w:rsidR="001037C9">
        <w:rPr>
          <w:rStyle w:val="normaltextrun"/>
        </w:rPr>
        <w:t xml:space="preserve"> </w:t>
      </w:r>
    </w:p>
    <w:p w14:paraId="008B5E11" w14:textId="3024A981" w:rsidR="003E7EE4" w:rsidRPr="00946BD2" w:rsidRDefault="00224FB1" w:rsidP="00B43592">
      <w:pPr>
        <w:rPr>
          <w:rStyle w:val="normaltextrun"/>
        </w:rPr>
      </w:pPr>
      <w:r w:rsidRPr="00224FB1">
        <w:rPr>
          <w:rStyle w:val="normaltextrun"/>
        </w:rPr>
        <w:t>Estimation of the fracture size in unexplored areas is more difficult. Without wells drilled, surface geophysical methods are the main tools to detect fractures. P-wave methods can provide fracture direction, azimuth, and fracture density</w:t>
      </w:r>
      <w:r w:rsidR="00F81D07">
        <w:rPr>
          <w:rStyle w:val="normaltextrun"/>
        </w:rPr>
        <w:t xml:space="preserve"> </w:t>
      </w:r>
      <w:r w:rsidR="004B355B">
        <w:rPr>
          <w:rStyle w:val="normaltextrun"/>
        </w:rPr>
        <w:fldChar w:fldCharType="begin" w:fldLock="1"/>
      </w:r>
      <w:r w:rsidR="00CD36B4">
        <w:rPr>
          <w:rStyle w:val="normaltextrun"/>
        </w:rPr>
        <w:instrText>ADDIN CSL_CITATION {"citationItems":[{"id":"ITEM-1","itemData":{"DOI":"10.1190/1.1437466","ISSN":"1070485X","abstract":"Tight, low-porosity reservoirs can produce significant amounts of hydrocarbons if fracture networks provide the necessary permeability. Characterization of naturally fractured reservoirs using surface seismic data is an important exploration problem that has attracted much attention in the literature. TLE, for example, had an entire issue (August 1996) on this subject. While the data and modeling in existing publications demonstrate that fracturing causes significant azimuthal variation in recorded seismic signatures, the problem is how to infer fracture parameters from these data. The goal of this paper is to complement recent experimental results with an analytic and modeling study of the amplitude-variation-with-offset (AVO) response of fractured reservoirs. The question we address is: What does P-wave reflectivity really tell us about the fractures? To find the answer, we introduce a convenient notation for azimuthally anisotropic models and present concise approximations for reflection coefficients in terms of the anisotropy parameters. Our analysis shows that P-wave amplitudes may be sensitive even to relatively weak anisotropy of the rock mass. We also discuss how the azimuthally dependent AVO signature can be interpreted and combined with normal-moveout and shear-wave-splitting analyses to constrain the crack density and other medium parameters. The simple relationships between reflection amplitudes and anisotropic coefficients can be regarded as rules of thumb to quickly evaluate the impact of anisotropy in a particular play, plan acquisition, and guide more advanced numerical inversion. Reflection coefficients and AVO. It is relatively straightforward , albeit tedious, to compute reflection coefficients for interfaces between anisotropic media. Inverting the reflection response for the physical properties of the medium, however, is much more involved due to the algebraic complexity of the reflection coefficients and the number of relevant medium parameters. To gain insight into anisotrop-ic reflectivity, it is helpful to derive approximate scattering coefficients by assuming that both the contrast in the elastic properties across the interface and the anisotropic parameters are small. Shuey used the weak-contrast assumption for isotropic media to provide simple approximations illustrating the dependence of the AVO gradient (the initial slope of the reflection-coefficient curves) on the jumps in the P-and S-wave velocities and density (see \"A s…","author":[{"dropping-particle":"","family":"Rüger","given":"Andreas","non-dropping-particle":"","parse-names":false,"suffix":""},{"dropping-particle":"","family":"Tsvankin","given":"Ilya","non-dropping-particle":"","parse-names":false,"suffix":""}],"container-title":"Leading Edge (Tulsa, OK)","id":"ITEM-1","issue":"10","issued":{"date-parts":[["1997","2","7"]]},"page":"1429","publisher":"Society of Exploration Geophysicists","title":"Using AVO for fracture detection: Analytic basis and practical solutions","type":"article-journal","volume":"16"},"uris":["http://www.mendeley.com/documents/?uuid=10b948bb-125f-3ee6-bc30-b671dc072ffd"]}],"mendeley":{"formattedCitation":"(Rüger and Tsvankin, 1997)","plainTextFormattedCitation":"(Rüger and Tsvankin, 1997)","previouslyFormattedCitation":"(Rüger and Tsvankin, 1997)"},"properties":{"noteIndex":0},"schema":"https://github.com/citation-style-language/schema/raw/master/csl-citation.json"}</w:instrText>
      </w:r>
      <w:r w:rsidR="004B355B">
        <w:rPr>
          <w:rStyle w:val="normaltextrun"/>
        </w:rPr>
        <w:fldChar w:fldCharType="separate"/>
      </w:r>
      <w:r w:rsidR="004B355B" w:rsidRPr="004B355B">
        <w:rPr>
          <w:rStyle w:val="normaltextrun"/>
          <w:noProof/>
        </w:rPr>
        <w:t>(Rüger and Tsvankin, 1997)</w:t>
      </w:r>
      <w:r w:rsidR="004B355B">
        <w:rPr>
          <w:rStyle w:val="normaltextrun"/>
        </w:rPr>
        <w:fldChar w:fldCharType="end"/>
      </w:r>
      <w:r w:rsidR="00F81D07">
        <w:rPr>
          <w:rStyle w:val="normaltextrun"/>
        </w:rPr>
        <w:t xml:space="preserve">. </w:t>
      </w:r>
      <w:r w:rsidRPr="00224FB1">
        <w:rPr>
          <w:rStyle w:val="normaltextrun"/>
        </w:rPr>
        <w:t xml:space="preserve">Elastic properties can be estimated by </w:t>
      </w:r>
      <w:proofErr w:type="spellStart"/>
      <w:r w:rsidRPr="00224FB1">
        <w:rPr>
          <w:rStyle w:val="normaltextrun"/>
        </w:rPr>
        <w:t>microseismic</w:t>
      </w:r>
      <w:proofErr w:type="spellEnd"/>
      <w:r w:rsidRPr="00224FB1">
        <w:rPr>
          <w:rStyle w:val="normaltextrun"/>
        </w:rPr>
        <w:t xml:space="preserve"> fracture characterization, which permits the inference of zones prone to fracture</w:t>
      </w:r>
      <w:r w:rsidR="00CD36B4">
        <w:rPr>
          <w:rStyle w:val="normaltextrun"/>
        </w:rPr>
        <w:t xml:space="preserve"> </w:t>
      </w:r>
      <w:r w:rsidR="00CD36B4">
        <w:rPr>
          <w:rStyle w:val="normaltextrun"/>
        </w:rPr>
        <w:fldChar w:fldCharType="begin" w:fldLock="1"/>
      </w:r>
      <w:r w:rsidR="00CD36B4">
        <w:rPr>
          <w:rStyle w:val="normaltextrun"/>
        </w:rPr>
        <w:instrText>ADDIN CSL_CITATION {"citationItems":[{"id":"ITEM-1","itemData":{"DOI":"10.1190/1.3567260","ISSN":"1070-485X","abstract":"&lt;p&gt;Once considered only as source rocks and seals, shale formations are now also considered as tight-porosity and low-permeability unconventional gas reservoirs. The classification as a reservoir is mainly technology- and economics-driven. Major gas (and significant oil) production from these plays is facilitated by massive hydraulic fracturing treatments that increase permeability and help to reactivate natural fractures. Natural faulting and fracturing are critical factors controlling present-day stress distribution, which in turn influences hydraulically induced fracture system development. Stimulation ultimately enhances reservoir drainage, yielding economically viable hydrocarbon production (Rutledge and Phillips, 2003; Gale et al., 2007; Miskimins, 2009). To better understand the created fracture geometry, borehole-based induced microseismicity monitoring may be used (Figure 1).&lt;/p&gt;","author":[{"dropping-particle":"","family":"Refunjol","given":"Xavier E.","non-dropping-particle":"","parse-names":false,"suffix":""},{"dropping-particle":"","family":"Marfurt","given":"Kurt J.","non-dropping-particle":"","parse-names":false,"suffix":""},{"dropping-particle":"","family":"Calvez","given":"Joël H.","non-dropping-particle":"Le","parse-names":false,"suffix":""}],"container-title":"The Leading Edge","id":"ITEM-1","issue":"3","issued":{"date-parts":[["2011","3","9"]]},"page":"292-299","publisher":"Society of Exploration Geophysicists","title":"Inversion and attribute-assisted hydraulically induced microseismic fracture characterization in the North Texas Barnett Shale","type":"article-journal","volume":"30"},"uris":["http://www.mendeley.com/documents/?uuid=dbaed1e5-7a50-39c6-8be1-3a4309adf4a8"]}],"mendeley":{"formattedCitation":"(Refunjol et al., 2011)","plainTextFormattedCitation":"(Refunjol et al., 2011)"},"properties":{"noteIndex":0},"schema":"https://github.com/citation-style-language/schema/raw/master/csl-citation.json"}</w:instrText>
      </w:r>
      <w:r w:rsidR="00CD36B4">
        <w:rPr>
          <w:rStyle w:val="normaltextrun"/>
        </w:rPr>
        <w:fldChar w:fldCharType="separate"/>
      </w:r>
      <w:r w:rsidR="00CD36B4" w:rsidRPr="00CD36B4">
        <w:rPr>
          <w:rStyle w:val="normaltextrun"/>
          <w:noProof/>
        </w:rPr>
        <w:t>(Refunjol et al., 2011)</w:t>
      </w:r>
      <w:r w:rsidR="00CD36B4">
        <w:rPr>
          <w:rStyle w:val="normaltextrun"/>
        </w:rPr>
        <w:fldChar w:fldCharType="end"/>
      </w:r>
      <w:r w:rsidR="00CD36B4">
        <w:rPr>
          <w:rStyle w:val="normaltextrun"/>
        </w:rPr>
        <w:t xml:space="preserve">. </w:t>
      </w:r>
      <w:r w:rsidRPr="00224FB1">
        <w:rPr>
          <w:rStyle w:val="normaltextrun"/>
        </w:rPr>
        <w:t xml:space="preserve">Although the mentioned methods permit fracture characterization, the level of detail is limited to the seismic resolution, making the estimation of the fracture size very </w:t>
      </w:r>
      <w:r w:rsidRPr="00224FB1">
        <w:rPr>
          <w:rStyle w:val="normaltextrun"/>
        </w:rPr>
        <w:lastRenderedPageBreak/>
        <w:t>difficult. In areas with limited information, the LCM design should consider a range of fracture sizes rather and a specific fracture width.</w:t>
      </w:r>
    </w:p>
    <w:p w14:paraId="1B26A754" w14:textId="77777777" w:rsidR="001505EF" w:rsidRDefault="001505EF">
      <w:pPr>
        <w:spacing w:line="300" w:lineRule="auto"/>
        <w:rPr>
          <w:rFonts w:eastAsiaTheme="majorEastAsia" w:cs="Arial"/>
          <w:b/>
          <w:sz w:val="26"/>
          <w:szCs w:val="26"/>
        </w:rPr>
      </w:pPr>
      <w:r>
        <w:br w:type="page"/>
      </w:r>
    </w:p>
    <w:p w14:paraId="7107BE2D" w14:textId="3C37D93E" w:rsidR="008D69A6" w:rsidRDefault="008D69A6" w:rsidP="00612F9D">
      <w:pPr>
        <w:pStyle w:val="Heading1"/>
        <w:numPr>
          <w:ilvl w:val="0"/>
          <w:numId w:val="47"/>
        </w:numPr>
      </w:pPr>
      <w:bookmarkStart w:id="199" w:name="_Toc67478630"/>
      <w:r w:rsidRPr="008D69A6">
        <w:lastRenderedPageBreak/>
        <w:t xml:space="preserve">LABORATORY </w:t>
      </w:r>
      <w:r w:rsidR="003B2E51">
        <w:t>MATERIALS AND METHODS</w:t>
      </w:r>
      <w:bookmarkEnd w:id="199"/>
    </w:p>
    <w:p w14:paraId="3FD1FE7E" w14:textId="77777777" w:rsidR="005A7F1C" w:rsidRPr="005A7F1C" w:rsidRDefault="005A7F1C" w:rsidP="005A7F1C">
      <w:pPr>
        <w:pStyle w:val="ListParagraph"/>
        <w:keepNext/>
        <w:keepLines/>
        <w:numPr>
          <w:ilvl w:val="0"/>
          <w:numId w:val="4"/>
        </w:numPr>
        <w:spacing w:before="180" w:after="60"/>
        <w:contextualSpacing w:val="0"/>
        <w:outlineLvl w:val="1"/>
        <w:rPr>
          <w:rFonts w:eastAsiaTheme="majorEastAsia"/>
          <w:b/>
          <w:vanish/>
        </w:rPr>
      </w:pPr>
      <w:bookmarkStart w:id="200" w:name="_Toc60994366"/>
      <w:bookmarkStart w:id="201" w:name="_Toc61080061"/>
      <w:bookmarkStart w:id="202" w:name="_Toc61084691"/>
      <w:bookmarkStart w:id="203" w:name="_Toc61424475"/>
      <w:bookmarkStart w:id="204" w:name="_Toc63036744"/>
      <w:bookmarkStart w:id="205" w:name="_Toc64331872"/>
      <w:bookmarkStart w:id="206" w:name="_Toc67478631"/>
      <w:bookmarkEnd w:id="200"/>
      <w:bookmarkEnd w:id="201"/>
      <w:bookmarkEnd w:id="202"/>
      <w:bookmarkEnd w:id="203"/>
      <w:bookmarkEnd w:id="204"/>
      <w:bookmarkEnd w:id="205"/>
      <w:bookmarkEnd w:id="206"/>
    </w:p>
    <w:p w14:paraId="09B54358" w14:textId="4B449F45" w:rsidR="00630848" w:rsidRPr="00630848" w:rsidRDefault="005A7F1C" w:rsidP="009E12F0">
      <w:pPr>
        <w:pStyle w:val="Heading2"/>
      </w:pPr>
      <w:r>
        <w:t xml:space="preserve">  </w:t>
      </w:r>
      <w:bookmarkStart w:id="207" w:name="_Toc67478632"/>
      <w:r>
        <w:t>Overview</w:t>
      </w:r>
      <w:bookmarkEnd w:id="207"/>
    </w:p>
    <w:p w14:paraId="47E13DD3" w14:textId="4F36E870" w:rsidR="00E34F8C" w:rsidRDefault="00936C47" w:rsidP="001505EF">
      <w:r w:rsidRPr="00936C47">
        <w:t>The experimental study consisted of two main stages. The first stage of experiments consisted of building a base WBM formulation with thermal stability. This formulation will serve as the foundation for a mud recipe that addresses the geothermal challenges. The main challenges are related to degradation of rheological properties and filtration and fluid loss prevention. The second stage of experiments consists of screening different LCM's to evaluate their capability of sealing fractures at HT. Besides, HT's effect in rheology tests when LCM's were incorporated into the geothermal base formula was analyzed. The main challenges are related to the thermal degradation of rheological and filtration properties. A successful geothermal mud recipe needs to satisfy different conditions low density (8.58 to 9.58 ppg), high pH (9.5 – 11.5), and the capability to maintain rheological stability at HT conditions.</w:t>
      </w:r>
    </w:p>
    <w:p w14:paraId="29729B7A" w14:textId="77777777" w:rsidR="00F23EC7" w:rsidRPr="00F23EC7" w:rsidRDefault="00F23EC7" w:rsidP="00F23EC7">
      <w:pPr>
        <w:pStyle w:val="ListParagraph"/>
        <w:keepNext/>
        <w:keepLines/>
        <w:numPr>
          <w:ilvl w:val="0"/>
          <w:numId w:val="26"/>
        </w:numPr>
        <w:tabs>
          <w:tab w:val="left" w:pos="2762"/>
        </w:tabs>
        <w:spacing w:after="100" w:afterAutospacing="1" w:line="240" w:lineRule="auto"/>
        <w:contextualSpacing w:val="0"/>
        <w:jc w:val="center"/>
        <w:outlineLvl w:val="0"/>
        <w:rPr>
          <w:rFonts w:eastAsiaTheme="majorEastAsia" w:cs="Arial"/>
          <w:b/>
          <w:vanish/>
          <w:sz w:val="26"/>
          <w:szCs w:val="26"/>
        </w:rPr>
      </w:pPr>
      <w:bookmarkStart w:id="208" w:name="_Toc60924627"/>
      <w:bookmarkStart w:id="209" w:name="_Toc60924670"/>
      <w:bookmarkStart w:id="210" w:name="_Toc60924801"/>
      <w:bookmarkStart w:id="211" w:name="_Toc60994368"/>
      <w:bookmarkStart w:id="212" w:name="_Toc61080063"/>
      <w:bookmarkStart w:id="213" w:name="_Toc61084693"/>
      <w:bookmarkStart w:id="214" w:name="_Toc61424477"/>
      <w:bookmarkStart w:id="215" w:name="_Toc63036746"/>
      <w:bookmarkStart w:id="216" w:name="_Toc64331874"/>
      <w:bookmarkStart w:id="217" w:name="_Toc67478633"/>
      <w:bookmarkEnd w:id="208"/>
      <w:bookmarkEnd w:id="209"/>
      <w:bookmarkEnd w:id="210"/>
      <w:bookmarkEnd w:id="211"/>
      <w:bookmarkEnd w:id="212"/>
      <w:bookmarkEnd w:id="213"/>
      <w:bookmarkEnd w:id="214"/>
      <w:bookmarkEnd w:id="215"/>
      <w:bookmarkEnd w:id="216"/>
      <w:bookmarkEnd w:id="217"/>
    </w:p>
    <w:p w14:paraId="6DE6E135" w14:textId="6AFF119D" w:rsidR="00BC7603" w:rsidRPr="00630848" w:rsidRDefault="00741259" w:rsidP="00FA659A">
      <w:pPr>
        <w:pStyle w:val="Heading2"/>
      </w:pPr>
      <w:bookmarkStart w:id="218" w:name="_Toc60924628"/>
      <w:bookmarkStart w:id="219" w:name="_Toc60924671"/>
      <w:bookmarkStart w:id="220" w:name="_Toc60924802"/>
      <w:bookmarkStart w:id="221" w:name="_Toc67478634"/>
      <w:bookmarkEnd w:id="218"/>
      <w:bookmarkEnd w:id="219"/>
      <w:bookmarkEnd w:id="220"/>
      <w:r w:rsidRPr="00630848">
        <w:t>Materials</w:t>
      </w:r>
      <w:r w:rsidR="00BC7603" w:rsidRPr="00630848">
        <w:t>.</w:t>
      </w:r>
      <w:bookmarkEnd w:id="221"/>
    </w:p>
    <w:p w14:paraId="67F7C83E" w14:textId="411A5CE9" w:rsidR="00FF0048" w:rsidRDefault="00E34F8C" w:rsidP="00E34F8C">
      <w:r w:rsidRPr="00E34F8C">
        <w:rPr>
          <w:b/>
        </w:rPr>
        <w:fldChar w:fldCharType="begin"/>
      </w:r>
      <w:r w:rsidRPr="00E34F8C">
        <w:rPr>
          <w:b/>
        </w:rPr>
        <w:instrText xml:space="preserve"> REF _Ref60930201 \r \h  \* MERGEFORMAT </w:instrText>
      </w:r>
      <w:r w:rsidRPr="00E34F8C">
        <w:rPr>
          <w:b/>
        </w:rPr>
      </w:r>
      <w:r w:rsidRPr="00E34F8C">
        <w:rPr>
          <w:b/>
        </w:rPr>
        <w:fldChar w:fldCharType="separate"/>
      </w:r>
      <w:r w:rsidR="00B05D72">
        <w:rPr>
          <w:b/>
        </w:rPr>
        <w:t>Table 11</w:t>
      </w:r>
      <w:r w:rsidRPr="00E34F8C">
        <w:rPr>
          <w:b/>
        </w:rPr>
        <w:fldChar w:fldCharType="end"/>
      </w:r>
      <w:r w:rsidR="00AA2708">
        <w:t xml:space="preserve"> </w:t>
      </w:r>
      <w:r w:rsidR="00531929">
        <w:t>present</w:t>
      </w:r>
      <w:r w:rsidR="00B34412">
        <w:t>s</w:t>
      </w:r>
      <w:r w:rsidR="00FF0048">
        <w:t xml:space="preserve"> the </w:t>
      </w:r>
      <w:r w:rsidR="00AA2708">
        <w:t>material</w:t>
      </w:r>
      <w:r w:rsidR="00FF0048">
        <w:t>s</w:t>
      </w:r>
      <w:r w:rsidR="00AA2708">
        <w:t xml:space="preserve"> t</w:t>
      </w:r>
      <w:r w:rsidR="00BC7603">
        <w:t>o be</w:t>
      </w:r>
      <w:r w:rsidR="00AA2708">
        <w:t xml:space="preserve"> </w:t>
      </w:r>
      <w:r w:rsidR="00BC7603">
        <w:t xml:space="preserve">tested to find a </w:t>
      </w:r>
      <w:r w:rsidR="00AA2708">
        <w:t>basic formulation</w:t>
      </w:r>
      <w:r w:rsidR="00FF0048">
        <w:t xml:space="preserve"> in the first st</w:t>
      </w:r>
      <w:r w:rsidR="008654F4">
        <w:t>a</w:t>
      </w:r>
      <w:r w:rsidR="00FF0048">
        <w:t xml:space="preserve">ge of </w:t>
      </w:r>
      <w:r w:rsidR="00E53552">
        <w:t xml:space="preserve">the </w:t>
      </w:r>
      <w:r w:rsidR="00FF0048">
        <w:t>experiment</w:t>
      </w:r>
      <w:r w:rsidR="00E53552">
        <w:t>al study</w:t>
      </w:r>
      <w:r w:rsidR="00BC7603">
        <w:t>. These materials are among the most commonly used in geothermal applications</w:t>
      </w:r>
      <w:r w:rsidR="00FF0048">
        <w:t xml:space="preserve">. They also were selected due to </w:t>
      </w:r>
      <w:r w:rsidR="005B5A8B">
        <w:t>their</w:t>
      </w:r>
      <w:r w:rsidR="00FF0048">
        <w:t xml:space="preserve"> easy availability and their relative</w:t>
      </w:r>
      <w:r w:rsidR="005B6782">
        <w:t>ly</w:t>
      </w:r>
      <w:r w:rsidR="00FF0048">
        <w:t xml:space="preserve"> low cost. Those conditions are relevant since geothermal drilling operations are very cost</w:t>
      </w:r>
      <w:r w:rsidR="005B6782">
        <w:t>-</w:t>
      </w:r>
      <w:r w:rsidR="00FF0048">
        <w:t>sensitive.</w:t>
      </w:r>
      <w:r w:rsidR="00BC7603">
        <w:t xml:space="preserve"> </w:t>
      </w:r>
    </w:p>
    <w:p w14:paraId="37E3B5A9" w14:textId="51DE7381" w:rsidR="00AA2708" w:rsidRDefault="00AA2708" w:rsidP="00B43592">
      <w:pPr>
        <w:pStyle w:val="Table"/>
        <w:spacing w:before="120" w:after="120" w:line="240" w:lineRule="auto"/>
      </w:pPr>
      <w:bookmarkStart w:id="222" w:name="_Ref60930201"/>
      <w:bookmarkStart w:id="223" w:name="_Toc64331950"/>
      <w:r>
        <w:t>Materials selected for 1</w:t>
      </w:r>
      <w:r>
        <w:rPr>
          <w:vertAlign w:val="superscript"/>
        </w:rPr>
        <w:t>st</w:t>
      </w:r>
      <w:r>
        <w:t xml:space="preserve"> stage of experiments</w:t>
      </w:r>
      <w:bookmarkEnd w:id="222"/>
      <w:bookmarkEnd w:id="223"/>
    </w:p>
    <w:tbl>
      <w:tblPr>
        <w:tblStyle w:val="GridTable3"/>
        <w:tblW w:w="5580" w:type="dxa"/>
        <w:jc w:val="center"/>
        <w:tblInd w:w="0" w:type="dxa"/>
        <w:tblLook w:val="04A0" w:firstRow="1" w:lastRow="0" w:firstColumn="1" w:lastColumn="0" w:noHBand="0" w:noVBand="1"/>
      </w:tblPr>
      <w:tblGrid>
        <w:gridCol w:w="1890"/>
        <w:gridCol w:w="3690"/>
      </w:tblGrid>
      <w:tr w:rsidR="00AA2708" w14:paraId="409E0B3B" w14:textId="77777777" w:rsidTr="000660F2">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100" w:firstRow="0" w:lastRow="0" w:firstColumn="1" w:lastColumn="0" w:oddVBand="0" w:evenVBand="0" w:oddHBand="0" w:evenHBand="0" w:firstRowFirstColumn="1" w:firstRowLastColumn="0" w:lastRowFirstColumn="0" w:lastRowLastColumn="0"/>
            <w:tcW w:w="1890" w:type="dxa"/>
            <w:noWrap/>
            <w:hideMark/>
          </w:tcPr>
          <w:p w14:paraId="35BCEAA3" w14:textId="77777777" w:rsidR="00AA2708" w:rsidRDefault="00AA2708" w:rsidP="00B43592">
            <w:pPr>
              <w:spacing w:line="240" w:lineRule="auto"/>
              <w:jc w:val="both"/>
              <w:rPr>
                <w:rFonts w:ascii="Calibri Light" w:hAnsi="Calibri Light" w:cs="Calibri Light"/>
                <w:color w:val="000000"/>
                <w:lang w:val="en-GB"/>
              </w:rPr>
            </w:pPr>
            <w:r>
              <w:rPr>
                <w:rFonts w:ascii="Calibri Light" w:hAnsi="Calibri Light" w:cs="Calibri Light"/>
                <w:color w:val="000000"/>
                <w:lang w:val="en-GB"/>
              </w:rPr>
              <w:t>Material</w:t>
            </w:r>
          </w:p>
        </w:tc>
        <w:tc>
          <w:tcPr>
            <w:tcW w:w="3690" w:type="dxa"/>
            <w:tcBorders>
              <w:bottom w:val="single" w:sz="4" w:space="0" w:color="666666" w:themeColor="text1" w:themeTint="99"/>
            </w:tcBorders>
            <w:noWrap/>
            <w:hideMark/>
          </w:tcPr>
          <w:p w14:paraId="2B824BAE" w14:textId="77777777" w:rsidR="00AA2708" w:rsidRDefault="00AA2708" w:rsidP="00B43592">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000000"/>
                <w:lang w:val="en-GB"/>
              </w:rPr>
            </w:pPr>
            <w:r>
              <w:rPr>
                <w:rFonts w:ascii="Calibri Light" w:hAnsi="Calibri Light" w:cs="Calibri Light"/>
                <w:color w:val="000000"/>
                <w:lang w:val="en-GB"/>
              </w:rPr>
              <w:t>Property</w:t>
            </w:r>
          </w:p>
        </w:tc>
      </w:tr>
      <w:tr w:rsidR="00AA2708" w14:paraId="71D4070A" w14:textId="77777777" w:rsidTr="000660F2">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890" w:type="dxa"/>
            <w:tcBorders>
              <w:right w:val="single" w:sz="4" w:space="0" w:color="666666" w:themeColor="text1" w:themeTint="99"/>
            </w:tcBorders>
            <w:noWrap/>
            <w:hideMark/>
          </w:tcPr>
          <w:p w14:paraId="0A21B90B" w14:textId="77777777" w:rsidR="00AA2708" w:rsidRDefault="00AA2708" w:rsidP="00B43592">
            <w:pPr>
              <w:spacing w:line="240" w:lineRule="auto"/>
              <w:jc w:val="both"/>
              <w:rPr>
                <w:rFonts w:ascii="Calibri Light" w:hAnsi="Calibri Light" w:cs="Calibri Light"/>
                <w:color w:val="000000"/>
                <w:lang w:val="en-GB"/>
              </w:rPr>
            </w:pPr>
            <w:r>
              <w:rPr>
                <w:rFonts w:ascii="Calibri Light" w:hAnsi="Calibri Light" w:cs="Calibri Light"/>
                <w:color w:val="000000"/>
                <w:lang w:val="en-GB"/>
              </w:rPr>
              <w:t>Bentonite</w:t>
            </w:r>
          </w:p>
        </w:tc>
        <w:tc>
          <w:tcPr>
            <w:tcW w:w="36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4AC48FF8" w14:textId="77777777" w:rsidR="00AA2708" w:rsidRDefault="00AA2708" w:rsidP="00B43592">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lang w:val="en-GB"/>
              </w:rPr>
            </w:pPr>
            <w:r>
              <w:rPr>
                <w:rFonts w:ascii="Calibri Light" w:hAnsi="Calibri Light" w:cs="Calibri Light"/>
                <w:color w:val="000000"/>
                <w:lang w:val="en-GB"/>
              </w:rPr>
              <w:t>Rheology Control – Viscosity Increase</w:t>
            </w:r>
          </w:p>
        </w:tc>
      </w:tr>
      <w:tr w:rsidR="00AA2708" w14:paraId="13793AEB" w14:textId="77777777" w:rsidTr="000660F2">
        <w:trPr>
          <w:trHeight w:val="320"/>
          <w:jc w:val="center"/>
        </w:trPr>
        <w:tc>
          <w:tcPr>
            <w:cnfStyle w:val="001000000000" w:firstRow="0" w:lastRow="0" w:firstColumn="1" w:lastColumn="0" w:oddVBand="0" w:evenVBand="0" w:oddHBand="0" w:evenHBand="0" w:firstRowFirstColumn="0" w:firstRowLastColumn="0" w:lastRowFirstColumn="0" w:lastRowLastColumn="0"/>
            <w:tcW w:w="1890" w:type="dxa"/>
            <w:tcBorders>
              <w:right w:val="single" w:sz="4" w:space="0" w:color="666666" w:themeColor="text1" w:themeTint="99"/>
            </w:tcBorders>
            <w:noWrap/>
            <w:hideMark/>
          </w:tcPr>
          <w:p w14:paraId="6E1F04B0" w14:textId="77777777" w:rsidR="00AA2708" w:rsidRDefault="00AA2708" w:rsidP="00B43592">
            <w:pPr>
              <w:spacing w:line="240" w:lineRule="auto"/>
              <w:jc w:val="both"/>
              <w:rPr>
                <w:rFonts w:ascii="Calibri" w:hAnsi="Calibri" w:cs="Calibri"/>
                <w:color w:val="000000"/>
                <w:sz w:val="22"/>
                <w:szCs w:val="22"/>
                <w:lang w:val="en-GB"/>
              </w:rPr>
            </w:pPr>
            <w:r>
              <w:rPr>
                <w:rFonts w:ascii="Calibri Light" w:hAnsi="Calibri Light" w:cs="Calibri Light"/>
                <w:color w:val="000000"/>
                <w:lang w:val="en-GB"/>
              </w:rPr>
              <w:t>Lignite</w:t>
            </w:r>
          </w:p>
        </w:tc>
        <w:tc>
          <w:tcPr>
            <w:tcW w:w="36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3703D018" w14:textId="77777777" w:rsidR="00AA2708" w:rsidRDefault="00AA2708" w:rsidP="00B43592">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lang w:val="en-GB"/>
              </w:rPr>
            </w:pPr>
            <w:r>
              <w:rPr>
                <w:rFonts w:ascii="Calibri Light" w:hAnsi="Calibri Light" w:cs="Calibri Light"/>
                <w:color w:val="000000"/>
                <w:lang w:val="en-GB"/>
              </w:rPr>
              <w:t>Rheology Control – Thinning</w:t>
            </w:r>
          </w:p>
          <w:p w14:paraId="285301CF" w14:textId="77777777" w:rsidR="00AA2708" w:rsidRDefault="00AA2708" w:rsidP="00B43592">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lang w:val="en-GB"/>
              </w:rPr>
            </w:pPr>
            <w:r>
              <w:rPr>
                <w:rFonts w:ascii="Calibri Light" w:hAnsi="Calibri Light" w:cs="Calibri Light"/>
                <w:color w:val="000000"/>
                <w:lang w:val="en-GB"/>
              </w:rPr>
              <w:t>Filtrate/Water loss Control</w:t>
            </w:r>
          </w:p>
        </w:tc>
      </w:tr>
      <w:tr w:rsidR="00AA2708" w14:paraId="313884C1" w14:textId="77777777" w:rsidTr="000660F2">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890" w:type="dxa"/>
            <w:tcBorders>
              <w:right w:val="single" w:sz="4" w:space="0" w:color="666666" w:themeColor="text1" w:themeTint="99"/>
            </w:tcBorders>
            <w:noWrap/>
            <w:hideMark/>
          </w:tcPr>
          <w:p w14:paraId="2CD5FF3F" w14:textId="77777777" w:rsidR="00AA2708" w:rsidRDefault="00AA2708" w:rsidP="00B43592">
            <w:pPr>
              <w:spacing w:line="240" w:lineRule="auto"/>
              <w:jc w:val="both"/>
              <w:rPr>
                <w:rFonts w:ascii="Calibri Light" w:hAnsi="Calibri Light" w:cs="Calibri Light"/>
                <w:color w:val="000000"/>
                <w:lang w:val="en-GB"/>
              </w:rPr>
            </w:pPr>
            <w:r>
              <w:rPr>
                <w:rFonts w:ascii="Calibri Light" w:hAnsi="Calibri Light" w:cs="Calibri Light"/>
                <w:color w:val="000000"/>
                <w:lang w:val="en-GB"/>
              </w:rPr>
              <w:t>Caustic soda</w:t>
            </w:r>
          </w:p>
        </w:tc>
        <w:tc>
          <w:tcPr>
            <w:tcW w:w="36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28ADDE5E" w14:textId="77777777" w:rsidR="00AA2708" w:rsidRDefault="00AA2708" w:rsidP="00B43592">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lang w:val="en-GB"/>
              </w:rPr>
            </w:pPr>
            <w:r>
              <w:rPr>
                <w:rFonts w:ascii="Calibri Light" w:hAnsi="Calibri Light" w:cs="Calibri Light"/>
                <w:color w:val="000000"/>
                <w:lang w:val="en-GB"/>
              </w:rPr>
              <w:t>Alkalinity/pH Control</w:t>
            </w:r>
          </w:p>
        </w:tc>
      </w:tr>
      <w:tr w:rsidR="00AA2708" w14:paraId="066CC2E9" w14:textId="77777777" w:rsidTr="000660F2">
        <w:trPr>
          <w:trHeight w:val="320"/>
          <w:jc w:val="center"/>
        </w:trPr>
        <w:tc>
          <w:tcPr>
            <w:cnfStyle w:val="001000000000" w:firstRow="0" w:lastRow="0" w:firstColumn="1" w:lastColumn="0" w:oddVBand="0" w:evenVBand="0" w:oddHBand="0" w:evenHBand="0" w:firstRowFirstColumn="0" w:firstRowLastColumn="0" w:lastRowFirstColumn="0" w:lastRowLastColumn="0"/>
            <w:tcW w:w="1890" w:type="dxa"/>
            <w:tcBorders>
              <w:right w:val="single" w:sz="4" w:space="0" w:color="666666" w:themeColor="text1" w:themeTint="99"/>
            </w:tcBorders>
            <w:noWrap/>
            <w:hideMark/>
          </w:tcPr>
          <w:p w14:paraId="6049BA53" w14:textId="77777777" w:rsidR="00AA2708" w:rsidRDefault="00AA2708" w:rsidP="00B43592">
            <w:pPr>
              <w:spacing w:line="240" w:lineRule="auto"/>
              <w:jc w:val="both"/>
              <w:rPr>
                <w:rFonts w:ascii="Calibri Light" w:hAnsi="Calibri Light" w:cs="Calibri Light"/>
                <w:color w:val="000000"/>
                <w:lang w:val="en-GB"/>
              </w:rPr>
            </w:pPr>
            <w:r>
              <w:rPr>
                <w:rFonts w:ascii="Calibri Light" w:hAnsi="Calibri Light" w:cs="Calibri Light"/>
                <w:color w:val="000000"/>
                <w:lang w:val="en-GB"/>
              </w:rPr>
              <w:t xml:space="preserve">Cedar Fiber </w:t>
            </w:r>
          </w:p>
        </w:tc>
        <w:tc>
          <w:tcPr>
            <w:tcW w:w="36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077DF6AB" w14:textId="77777777" w:rsidR="00AA2708" w:rsidRDefault="00AA2708" w:rsidP="00B43592">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lang w:val="en-GB"/>
              </w:rPr>
            </w:pPr>
            <w:r>
              <w:rPr>
                <w:rFonts w:ascii="Calibri Light" w:hAnsi="Calibri Light" w:cs="Calibri Light"/>
                <w:color w:val="000000"/>
                <w:lang w:val="en-GB"/>
              </w:rPr>
              <w:t>Lost Circulation</w:t>
            </w:r>
          </w:p>
        </w:tc>
      </w:tr>
    </w:tbl>
    <w:p w14:paraId="157E0E62" w14:textId="77777777" w:rsidR="00AA2708" w:rsidRDefault="00AA2708" w:rsidP="00AF2F7F"/>
    <w:p w14:paraId="54950B58" w14:textId="4C8E5B6E" w:rsidR="00FF0048" w:rsidRDefault="005B6782" w:rsidP="00E34F8C">
      <w:r w:rsidRPr="005B6782">
        <w:t>The materials presented required no preparation, except for the cedar fiber. The latter was sieved in a</w:t>
      </w:r>
      <w:r w:rsidR="00CB6697">
        <w:t xml:space="preserve"> 600</w:t>
      </w:r>
      <w:r w:rsidR="00CB6697">
        <w:sym w:font="Symbol" w:char="F06D"/>
      </w:r>
      <w:r w:rsidR="00CB6697">
        <w:t xml:space="preserve">m </w:t>
      </w:r>
      <w:r w:rsidRPr="005B6782">
        <w:t>mesh sieve shaker. This was done to have a more homogeneous size distribution. The objective of this process is to obtain consistent results during experiments</w:t>
      </w:r>
      <w:r w:rsidR="00CB6697">
        <w:t xml:space="preserve"> (</w:t>
      </w:r>
      <w:r w:rsidR="00E34F8C" w:rsidRPr="00E34F8C">
        <w:rPr>
          <w:b/>
        </w:rPr>
        <w:fldChar w:fldCharType="begin"/>
      </w:r>
      <w:r w:rsidR="00E34F8C" w:rsidRPr="00E34F8C">
        <w:rPr>
          <w:b/>
        </w:rPr>
        <w:instrText xml:space="preserve"> REF _Ref60930283 \r \h  \* MERGEFORMAT </w:instrText>
      </w:r>
      <w:r w:rsidR="00E34F8C" w:rsidRPr="00E34F8C">
        <w:rPr>
          <w:b/>
        </w:rPr>
      </w:r>
      <w:r w:rsidR="00E34F8C" w:rsidRPr="00E34F8C">
        <w:rPr>
          <w:b/>
        </w:rPr>
        <w:fldChar w:fldCharType="separate"/>
      </w:r>
      <w:r w:rsidR="00B05D72">
        <w:rPr>
          <w:b/>
        </w:rPr>
        <w:t>Figure 16</w:t>
      </w:r>
      <w:r w:rsidR="00E34F8C" w:rsidRPr="00E34F8C">
        <w:rPr>
          <w:b/>
        </w:rPr>
        <w:fldChar w:fldCharType="end"/>
      </w:r>
      <w:r w:rsidR="00CB6697">
        <w:t>).</w:t>
      </w:r>
    </w:p>
    <w:p w14:paraId="5A1070FE" w14:textId="381377B0" w:rsidR="006A5C79" w:rsidRDefault="00FF0048" w:rsidP="00E34F8C">
      <w:pPr>
        <w:spacing w:line="240" w:lineRule="auto"/>
        <w:ind w:firstLine="360"/>
        <w:jc w:val="center"/>
      </w:pPr>
      <w:r w:rsidRPr="00FF0048">
        <w:rPr>
          <w:noProof/>
        </w:rPr>
        <w:drawing>
          <wp:inline distT="0" distB="0" distL="0" distR="0" wp14:anchorId="356435AA" wp14:editId="253B195B">
            <wp:extent cx="1924485" cy="2082800"/>
            <wp:effectExtent l="0" t="0" r="635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941088" cy="2100769"/>
                    </a:xfrm>
                    <a:prstGeom prst="rect">
                      <a:avLst/>
                    </a:prstGeom>
                  </pic:spPr>
                </pic:pic>
              </a:graphicData>
            </a:graphic>
          </wp:inline>
        </w:drawing>
      </w:r>
    </w:p>
    <w:p w14:paraId="6A47D1CD" w14:textId="48B1D6EF" w:rsidR="003C50EB" w:rsidRDefault="00CB6697" w:rsidP="00AF2F7F">
      <w:pPr>
        <w:pStyle w:val="Figure"/>
        <w:spacing w:line="480" w:lineRule="auto"/>
      </w:pPr>
      <w:bookmarkStart w:id="224" w:name="_Ref60930283"/>
      <w:bookmarkStart w:id="225" w:name="_Toc67385407"/>
      <w:r>
        <w:t>Electromagnetic sieve shaker used to sieve cedar fiber.</w:t>
      </w:r>
      <w:bookmarkEnd w:id="224"/>
      <w:bookmarkEnd w:id="225"/>
    </w:p>
    <w:p w14:paraId="3064C161" w14:textId="6B4028CE" w:rsidR="00B171F5" w:rsidRDefault="00630848" w:rsidP="00B171F5">
      <w:r>
        <w:rPr>
          <w:b/>
        </w:rPr>
        <w:fldChar w:fldCharType="begin"/>
      </w:r>
      <w:r>
        <w:rPr>
          <w:b/>
        </w:rPr>
        <w:instrText xml:space="preserve"> REF _Ref60931341 \r \h </w:instrText>
      </w:r>
      <w:r>
        <w:rPr>
          <w:b/>
        </w:rPr>
      </w:r>
      <w:r>
        <w:rPr>
          <w:b/>
        </w:rPr>
        <w:fldChar w:fldCharType="separate"/>
      </w:r>
      <w:r w:rsidR="00B05D72">
        <w:rPr>
          <w:b/>
        </w:rPr>
        <w:t>Table 12</w:t>
      </w:r>
      <w:r>
        <w:rPr>
          <w:b/>
        </w:rPr>
        <w:fldChar w:fldCharType="end"/>
      </w:r>
      <w:r>
        <w:rPr>
          <w:b/>
        </w:rPr>
        <w:t xml:space="preserve"> </w:t>
      </w:r>
      <w:r w:rsidR="00B171F5" w:rsidRPr="00723B96">
        <w:t>presents the lost circulation materials tested. LCMs have a wide range of sizes, shapes, densities, and textures. This provides a comprehensive LCMs range to identify characteristics that made some materials more suitable to geothermal conditions than others. The materials presented are ready to use and required no preparation.</w:t>
      </w:r>
      <w:r w:rsidR="00B171F5">
        <w:t xml:space="preserve">  </w:t>
      </w:r>
    </w:p>
    <w:p w14:paraId="6153BEB8" w14:textId="77777777" w:rsidR="00B171F5" w:rsidRDefault="00B171F5" w:rsidP="00B171F5">
      <w:pPr>
        <w:pStyle w:val="Table"/>
        <w:ind w:left="360"/>
      </w:pPr>
      <w:bookmarkStart w:id="226" w:name="_Toc47603081"/>
      <w:bookmarkStart w:id="227" w:name="_Ref60931341"/>
      <w:bookmarkStart w:id="228" w:name="_Toc64331951"/>
      <w:r>
        <w:t>Materials selected for the experiment</w:t>
      </w:r>
      <w:bookmarkEnd w:id="226"/>
      <w:r>
        <w:t>al study</w:t>
      </w:r>
      <w:bookmarkEnd w:id="227"/>
      <w:bookmarkEnd w:id="228"/>
    </w:p>
    <w:tbl>
      <w:tblPr>
        <w:tblStyle w:val="GridTable3"/>
        <w:tblW w:w="9000" w:type="dxa"/>
        <w:jc w:val="center"/>
        <w:tblInd w:w="0" w:type="dxa"/>
        <w:tblLayout w:type="fixed"/>
        <w:tblLook w:val="06A0" w:firstRow="1" w:lastRow="0" w:firstColumn="1" w:lastColumn="0" w:noHBand="1" w:noVBand="1"/>
      </w:tblPr>
      <w:tblGrid>
        <w:gridCol w:w="1620"/>
        <w:gridCol w:w="1890"/>
        <w:gridCol w:w="2700"/>
        <w:gridCol w:w="2790"/>
      </w:tblGrid>
      <w:tr w:rsidR="00B171F5" w14:paraId="5887F364" w14:textId="77777777" w:rsidTr="00B171F5">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100" w:firstRow="0" w:lastRow="0" w:firstColumn="1" w:lastColumn="0" w:oddVBand="0" w:evenVBand="0" w:oddHBand="0" w:evenHBand="0" w:firstRowFirstColumn="1" w:firstRowLastColumn="0" w:lastRowFirstColumn="0" w:lastRowLastColumn="0"/>
            <w:tcW w:w="1620" w:type="dxa"/>
            <w:tcBorders>
              <w:top w:val="single" w:sz="4" w:space="0" w:color="auto"/>
            </w:tcBorders>
            <w:noWrap/>
            <w:hideMark/>
          </w:tcPr>
          <w:p w14:paraId="64C87348" w14:textId="77777777" w:rsidR="00B171F5" w:rsidRDefault="00B171F5" w:rsidP="00195574">
            <w:pPr>
              <w:spacing w:line="240" w:lineRule="auto"/>
              <w:rPr>
                <w:rFonts w:ascii="Calibri Light" w:hAnsi="Calibri Light" w:cs="Calibri Light"/>
                <w:color w:val="000000"/>
              </w:rPr>
            </w:pPr>
            <w:r>
              <w:rPr>
                <w:rFonts w:ascii="Calibri Light" w:hAnsi="Calibri Light" w:cs="Calibri Light"/>
                <w:color w:val="000000"/>
              </w:rPr>
              <w:t>Material</w:t>
            </w:r>
          </w:p>
        </w:tc>
        <w:tc>
          <w:tcPr>
            <w:tcW w:w="1890" w:type="dxa"/>
            <w:tcBorders>
              <w:top w:val="single" w:sz="4" w:space="0" w:color="auto"/>
              <w:bottom w:val="single" w:sz="4" w:space="0" w:color="666666" w:themeColor="text1" w:themeTint="99"/>
            </w:tcBorders>
            <w:noWrap/>
            <w:hideMark/>
          </w:tcPr>
          <w:p w14:paraId="78FB7435" w14:textId="77777777" w:rsidR="00B171F5" w:rsidRDefault="00B171F5" w:rsidP="00195574">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Type</w:t>
            </w:r>
          </w:p>
        </w:tc>
        <w:tc>
          <w:tcPr>
            <w:tcW w:w="2700" w:type="dxa"/>
            <w:tcBorders>
              <w:top w:val="single" w:sz="4" w:space="0" w:color="auto"/>
              <w:bottom w:val="single" w:sz="4" w:space="0" w:color="666666" w:themeColor="text1" w:themeTint="99"/>
            </w:tcBorders>
          </w:tcPr>
          <w:p w14:paraId="61A61A66" w14:textId="77777777" w:rsidR="00B171F5" w:rsidRDefault="00B171F5" w:rsidP="00195574">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Characteristics</w:t>
            </w:r>
          </w:p>
        </w:tc>
        <w:tc>
          <w:tcPr>
            <w:tcW w:w="2790" w:type="dxa"/>
            <w:tcBorders>
              <w:top w:val="single" w:sz="4" w:space="0" w:color="auto"/>
              <w:bottom w:val="single" w:sz="4" w:space="0" w:color="666666" w:themeColor="text1" w:themeTint="99"/>
            </w:tcBorders>
          </w:tcPr>
          <w:p w14:paraId="3C4FB2B7" w14:textId="77777777" w:rsidR="00B171F5" w:rsidRDefault="00B171F5" w:rsidP="00195574">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Image</w:t>
            </w:r>
          </w:p>
        </w:tc>
      </w:tr>
      <w:tr w:rsidR="00B171F5" w14:paraId="407D6B85" w14:textId="77777777" w:rsidTr="00B171F5">
        <w:trPr>
          <w:cnfStyle w:val="100000000000" w:firstRow="1" w:lastRow="0" w:firstColumn="0" w:lastColumn="0" w:oddVBand="0" w:evenVBand="0" w:oddHBand="0" w:evenHBand="0" w:firstRowFirstColumn="0" w:firstRowLastColumn="0" w:lastRowFirstColumn="0" w:lastRowLastColumn="0"/>
          <w:cantSplit/>
          <w:trHeight w:val="2060"/>
          <w:tblHeader/>
          <w:jc w:val="center"/>
        </w:trPr>
        <w:tc>
          <w:tcPr>
            <w:cnfStyle w:val="001000000100" w:firstRow="0" w:lastRow="0" w:firstColumn="1" w:lastColumn="0" w:oddVBand="0" w:evenVBand="0" w:oddHBand="0" w:evenHBand="0" w:firstRowFirstColumn="1" w:firstRowLastColumn="0" w:lastRowFirstColumn="0" w:lastRowLastColumn="0"/>
            <w:tcW w:w="1620" w:type="dxa"/>
            <w:tcBorders>
              <w:right w:val="single" w:sz="4" w:space="0" w:color="666666" w:themeColor="text1" w:themeTint="99"/>
            </w:tcBorders>
            <w:noWrap/>
            <w:hideMark/>
          </w:tcPr>
          <w:p w14:paraId="72912628" w14:textId="77777777" w:rsidR="00B171F5" w:rsidRPr="006754AD" w:rsidRDefault="00B171F5" w:rsidP="00B171F5">
            <w:pPr>
              <w:spacing w:line="240" w:lineRule="auto"/>
              <w:rPr>
                <w:rFonts w:ascii="Calibri Light" w:hAnsi="Calibri Light" w:cs="Calibri Light"/>
                <w:b w:val="0"/>
                <w:color w:val="000000"/>
              </w:rPr>
            </w:pPr>
            <w:r w:rsidRPr="006754AD">
              <w:rPr>
                <w:rFonts w:ascii="Calibri Light" w:hAnsi="Calibri Light" w:cs="Calibri Light"/>
                <w:b w:val="0"/>
                <w:color w:val="000000"/>
              </w:rPr>
              <w:t>Walnut Fine</w:t>
            </w:r>
          </w:p>
        </w:tc>
        <w:tc>
          <w:tcPr>
            <w:tcW w:w="18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4571BCC6" w14:textId="77777777" w:rsidR="00B171F5" w:rsidRPr="006754AD" w:rsidRDefault="00B171F5" w:rsidP="00B171F5">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color w:val="000000"/>
              </w:rPr>
            </w:pPr>
            <w:r w:rsidRPr="006754AD">
              <w:rPr>
                <w:rFonts w:ascii="Calibri Light" w:hAnsi="Calibri Light" w:cs="Calibri Light"/>
                <w:b w:val="0"/>
                <w:color w:val="000000"/>
              </w:rPr>
              <w:t>Granular</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763D5AA" w14:textId="77777777" w:rsidR="00B171F5" w:rsidRPr="006920F8" w:rsidRDefault="00B171F5" w:rsidP="00B171F5">
            <w:pPr>
              <w:pStyle w:val="ListParagraph"/>
              <w:numPr>
                <w:ilvl w:val="0"/>
                <w:numId w:val="32"/>
              </w:numPr>
              <w:spacing w:line="240" w:lineRule="auto"/>
              <w:ind w:left="339"/>
              <w:jc w:val="left"/>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color w:val="000000"/>
              </w:rPr>
            </w:pPr>
            <w:r w:rsidRPr="00505D4C">
              <w:rPr>
                <w:rFonts w:ascii="Calibri Light" w:hAnsi="Calibri Light" w:cs="Calibri Light"/>
                <w:b w:val="0"/>
                <w:color w:val="000000"/>
              </w:rPr>
              <w:t>N</w:t>
            </w:r>
            <w:r>
              <w:rPr>
                <w:rFonts w:ascii="Calibri Light" w:hAnsi="Calibri Light" w:cs="Calibri Light"/>
                <w:b w:val="0"/>
                <w:color w:val="000000"/>
              </w:rPr>
              <w:t>on-deformable LCM</w:t>
            </w:r>
          </w:p>
          <w:p w14:paraId="0C08BD84" w14:textId="77777777" w:rsidR="00B171F5" w:rsidRPr="001952E2" w:rsidRDefault="00B171F5" w:rsidP="00B171F5">
            <w:pPr>
              <w:pStyle w:val="ListParagraph"/>
              <w:numPr>
                <w:ilvl w:val="0"/>
                <w:numId w:val="32"/>
              </w:numPr>
              <w:spacing w:line="240" w:lineRule="auto"/>
              <w:ind w:left="339"/>
              <w:jc w:val="left"/>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color w:val="000000"/>
              </w:rPr>
            </w:pPr>
            <w:r>
              <w:rPr>
                <w:rFonts w:ascii="Calibri Light" w:hAnsi="Calibri Light" w:cs="Calibri Light"/>
                <w:b w:val="0"/>
                <w:color w:val="000000"/>
              </w:rPr>
              <w:t>Chemical inert</w:t>
            </w:r>
          </w:p>
          <w:p w14:paraId="465B33DD" w14:textId="77777777" w:rsidR="00B171F5" w:rsidRPr="00BF0C6F" w:rsidRDefault="00B171F5" w:rsidP="00B171F5">
            <w:pPr>
              <w:pStyle w:val="ListParagraph"/>
              <w:numPr>
                <w:ilvl w:val="0"/>
                <w:numId w:val="32"/>
              </w:numPr>
              <w:spacing w:line="240" w:lineRule="auto"/>
              <w:ind w:left="339"/>
              <w:jc w:val="left"/>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color w:val="000000"/>
              </w:rPr>
            </w:pPr>
            <w:r>
              <w:rPr>
                <w:rFonts w:ascii="Calibri Light" w:hAnsi="Calibri Light" w:cs="Calibri Light"/>
                <w:b w:val="0"/>
                <w:color w:val="000000"/>
              </w:rPr>
              <w:t>Biodegradable</w:t>
            </w:r>
          </w:p>
          <w:p w14:paraId="33E186FE" w14:textId="77777777" w:rsidR="00B171F5" w:rsidRPr="00505D4C" w:rsidRDefault="00B171F5" w:rsidP="00B171F5">
            <w:pPr>
              <w:pStyle w:val="ListParagraph"/>
              <w:numPr>
                <w:ilvl w:val="0"/>
                <w:numId w:val="32"/>
              </w:numPr>
              <w:spacing w:line="240" w:lineRule="auto"/>
              <w:ind w:left="339"/>
              <w:jc w:val="left"/>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color w:val="000000"/>
              </w:rPr>
            </w:pPr>
            <w:r>
              <w:rPr>
                <w:rFonts w:ascii="Calibri Light" w:hAnsi="Calibri Light" w:cs="Calibri Light"/>
                <w:b w:val="0"/>
                <w:color w:val="000000"/>
              </w:rPr>
              <w:t xml:space="preserve">SG: </w:t>
            </w:r>
            <w:r w:rsidRPr="00BF0C6F">
              <w:rPr>
                <w:rFonts w:ascii="Calibri Light" w:hAnsi="Calibri Light" w:cs="Calibri Light"/>
                <w:b w:val="0"/>
                <w:color w:val="000000"/>
              </w:rPr>
              <w:t>1.25-1.30</w:t>
            </w:r>
          </w:p>
        </w:tc>
        <w:tc>
          <w:tcPr>
            <w:tcW w:w="27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6E0492B7" w14:textId="77777777" w:rsidR="00B171F5" w:rsidRDefault="00B171F5" w:rsidP="00B171F5">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000000"/>
              </w:rPr>
            </w:pPr>
            <w:r w:rsidRPr="00EF62CD">
              <w:rPr>
                <w:rFonts w:ascii="Calibri Light" w:hAnsi="Calibri Light" w:cs="Calibri Light"/>
                <w:noProof/>
                <w:color w:val="000000"/>
              </w:rPr>
              <w:drawing>
                <wp:inline distT="0" distB="0" distL="0" distR="0" wp14:anchorId="319A2FD3" wp14:editId="0329826E">
                  <wp:extent cx="1322535" cy="1327889"/>
                  <wp:effectExtent l="0" t="0" r="0" b="5715"/>
                  <wp:docPr id="161" name="Picture 3">
                    <a:extLst xmlns:a="http://schemas.openxmlformats.org/drawingml/2006/main">
                      <a:ext uri="{FF2B5EF4-FFF2-40B4-BE49-F238E27FC236}">
                        <a16:creationId xmlns:a16="http://schemas.microsoft.com/office/drawing/2014/main" id="{EDB7995C-EE20-2044-91D1-C5151C188E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DB7995C-EE20-2044-91D1-C5151C188E9A}"/>
                              </a:ext>
                            </a:extLst>
                          </pic:cNvPr>
                          <pic:cNvPicPr>
                            <a:picLocks noChangeAspect="1"/>
                          </pic:cNvPicPr>
                        </pic:nvPicPr>
                        <pic:blipFill>
                          <a:blip r:embed="rId47" cstate="hqprint">
                            <a:extLst>
                              <a:ext uri="{28A0092B-C50C-407E-A947-70E740481C1C}">
                                <a14:useLocalDpi xmlns:a14="http://schemas.microsoft.com/office/drawing/2010/main"/>
                              </a:ext>
                            </a:extLst>
                          </a:blip>
                          <a:stretch>
                            <a:fillRect/>
                          </a:stretch>
                        </pic:blipFill>
                        <pic:spPr>
                          <a:xfrm>
                            <a:off x="0" y="0"/>
                            <a:ext cx="1331606" cy="1336997"/>
                          </a:xfrm>
                          <a:prstGeom prst="rect">
                            <a:avLst/>
                          </a:prstGeom>
                        </pic:spPr>
                      </pic:pic>
                    </a:graphicData>
                  </a:graphic>
                </wp:inline>
              </w:drawing>
            </w:r>
          </w:p>
        </w:tc>
      </w:tr>
      <w:tr w:rsidR="00B171F5" w14:paraId="386D22C0" w14:textId="77777777" w:rsidTr="00B171F5">
        <w:trPr>
          <w:cnfStyle w:val="100000000000" w:firstRow="1" w:lastRow="0" w:firstColumn="0" w:lastColumn="0" w:oddVBand="0" w:evenVBand="0" w:oddHBand="0" w:evenHBand="0" w:firstRowFirstColumn="0" w:firstRowLastColumn="0" w:lastRowFirstColumn="0" w:lastRowLastColumn="0"/>
          <w:trHeight w:val="320"/>
          <w:tblHeader/>
          <w:jc w:val="center"/>
        </w:trPr>
        <w:tc>
          <w:tcPr>
            <w:cnfStyle w:val="001000000100" w:firstRow="0" w:lastRow="0" w:firstColumn="1" w:lastColumn="0" w:oddVBand="0" w:evenVBand="0" w:oddHBand="0" w:evenHBand="0" w:firstRowFirstColumn="1" w:firstRowLastColumn="0" w:lastRowFirstColumn="0" w:lastRowLastColumn="0"/>
            <w:tcW w:w="1620" w:type="dxa"/>
            <w:tcBorders>
              <w:right w:val="single" w:sz="4" w:space="0" w:color="666666" w:themeColor="text1" w:themeTint="99"/>
            </w:tcBorders>
            <w:noWrap/>
            <w:hideMark/>
          </w:tcPr>
          <w:p w14:paraId="26929CAB" w14:textId="77777777" w:rsidR="00B171F5" w:rsidRPr="006754AD" w:rsidRDefault="00B171F5" w:rsidP="00B171F5">
            <w:pPr>
              <w:spacing w:line="240" w:lineRule="auto"/>
              <w:rPr>
                <w:rFonts w:ascii="Calibri" w:hAnsi="Calibri" w:cs="Calibri"/>
                <w:b w:val="0"/>
                <w:color w:val="000000"/>
                <w:sz w:val="22"/>
              </w:rPr>
            </w:pPr>
            <w:r w:rsidRPr="006754AD">
              <w:rPr>
                <w:rFonts w:ascii="Calibri Light" w:hAnsi="Calibri Light" w:cs="Calibri Light"/>
                <w:b w:val="0"/>
                <w:color w:val="000000"/>
              </w:rPr>
              <w:lastRenderedPageBreak/>
              <w:t>Walnut Medium</w:t>
            </w:r>
          </w:p>
        </w:tc>
        <w:tc>
          <w:tcPr>
            <w:tcW w:w="18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61910D4F" w14:textId="77777777" w:rsidR="00B171F5" w:rsidRPr="006754AD" w:rsidRDefault="00B171F5" w:rsidP="00B171F5">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color w:val="000000"/>
              </w:rPr>
            </w:pPr>
            <w:r w:rsidRPr="006754AD">
              <w:rPr>
                <w:rFonts w:ascii="Calibri Light" w:hAnsi="Calibri Light" w:cs="Calibri Light"/>
                <w:b w:val="0"/>
                <w:color w:val="000000"/>
              </w:rPr>
              <w:t>Granular</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4B86A97" w14:textId="77777777" w:rsidR="00B171F5" w:rsidRPr="001952E2" w:rsidRDefault="00B171F5" w:rsidP="00B171F5">
            <w:pPr>
              <w:pStyle w:val="ListParagraph"/>
              <w:numPr>
                <w:ilvl w:val="0"/>
                <w:numId w:val="32"/>
              </w:numPr>
              <w:spacing w:line="240" w:lineRule="auto"/>
              <w:ind w:left="339"/>
              <w:jc w:val="left"/>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color w:val="000000"/>
              </w:rPr>
            </w:pPr>
            <w:r w:rsidRPr="00505D4C">
              <w:rPr>
                <w:rFonts w:ascii="Calibri Light" w:hAnsi="Calibri Light" w:cs="Calibri Light"/>
                <w:b w:val="0"/>
                <w:color w:val="000000"/>
              </w:rPr>
              <w:t>Non-deformable LCM</w:t>
            </w:r>
          </w:p>
          <w:p w14:paraId="01DDE300" w14:textId="77777777" w:rsidR="00B171F5" w:rsidRPr="001952E2" w:rsidRDefault="00B171F5" w:rsidP="00B171F5">
            <w:pPr>
              <w:pStyle w:val="ListParagraph"/>
              <w:numPr>
                <w:ilvl w:val="0"/>
                <w:numId w:val="32"/>
              </w:numPr>
              <w:spacing w:line="240" w:lineRule="auto"/>
              <w:ind w:left="339"/>
              <w:jc w:val="left"/>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color w:val="000000"/>
              </w:rPr>
            </w:pPr>
            <w:r>
              <w:rPr>
                <w:rFonts w:ascii="Calibri Light" w:hAnsi="Calibri Light" w:cs="Calibri Light"/>
                <w:b w:val="0"/>
                <w:color w:val="000000"/>
              </w:rPr>
              <w:t>Chemical inert</w:t>
            </w:r>
          </w:p>
          <w:p w14:paraId="385A16B2" w14:textId="77777777" w:rsidR="00B171F5" w:rsidRPr="00BF0C6F" w:rsidRDefault="00B171F5" w:rsidP="00B171F5">
            <w:pPr>
              <w:pStyle w:val="ListParagraph"/>
              <w:numPr>
                <w:ilvl w:val="0"/>
                <w:numId w:val="32"/>
              </w:numPr>
              <w:spacing w:line="240" w:lineRule="auto"/>
              <w:ind w:left="339"/>
              <w:jc w:val="left"/>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color w:val="000000"/>
              </w:rPr>
            </w:pPr>
            <w:r>
              <w:rPr>
                <w:rFonts w:ascii="Calibri Light" w:hAnsi="Calibri Light" w:cs="Calibri Light"/>
                <w:b w:val="0"/>
                <w:color w:val="000000"/>
              </w:rPr>
              <w:t>Biodegradable</w:t>
            </w:r>
          </w:p>
          <w:p w14:paraId="73257E22" w14:textId="77777777" w:rsidR="00B171F5" w:rsidRPr="00505D4C" w:rsidRDefault="00B171F5" w:rsidP="00B171F5">
            <w:pPr>
              <w:pStyle w:val="ListParagraph"/>
              <w:numPr>
                <w:ilvl w:val="0"/>
                <w:numId w:val="32"/>
              </w:numPr>
              <w:spacing w:line="240" w:lineRule="auto"/>
              <w:ind w:left="339"/>
              <w:jc w:val="left"/>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color w:val="000000"/>
              </w:rPr>
            </w:pPr>
            <w:r>
              <w:rPr>
                <w:rFonts w:ascii="Calibri Light" w:hAnsi="Calibri Light" w:cs="Calibri Light"/>
                <w:b w:val="0"/>
                <w:color w:val="000000"/>
              </w:rPr>
              <w:t xml:space="preserve">SG: </w:t>
            </w:r>
            <w:r w:rsidRPr="00BF0C6F">
              <w:rPr>
                <w:rFonts w:ascii="Calibri Light" w:hAnsi="Calibri Light" w:cs="Calibri Light"/>
                <w:b w:val="0"/>
                <w:color w:val="000000"/>
              </w:rPr>
              <w:t>1.25-1.30</w:t>
            </w:r>
          </w:p>
        </w:tc>
        <w:tc>
          <w:tcPr>
            <w:tcW w:w="27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064DC89" w14:textId="77777777" w:rsidR="00B171F5" w:rsidRDefault="00B171F5" w:rsidP="00B171F5">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color w:val="000000"/>
              </w:rPr>
            </w:pPr>
            <w:r w:rsidRPr="00EF62CD">
              <w:rPr>
                <w:rFonts w:ascii="Calibri Light" w:hAnsi="Calibri Light" w:cs="Calibri Light"/>
                <w:noProof/>
                <w:color w:val="000000"/>
              </w:rPr>
              <w:drawing>
                <wp:inline distT="0" distB="0" distL="0" distR="0" wp14:anchorId="6A7D6217" wp14:editId="67290C09">
                  <wp:extent cx="1321995" cy="1369209"/>
                  <wp:effectExtent l="0" t="0" r="0" b="2540"/>
                  <wp:docPr id="162" name="Picture 15">
                    <a:extLst xmlns:a="http://schemas.openxmlformats.org/drawingml/2006/main">
                      <a:ext uri="{FF2B5EF4-FFF2-40B4-BE49-F238E27FC236}">
                        <a16:creationId xmlns:a16="http://schemas.microsoft.com/office/drawing/2014/main" id="{2EED55A4-1011-4F48-8364-076EDB17E8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2EED55A4-1011-4F48-8364-076EDB17E814}"/>
                              </a:ext>
                            </a:extLst>
                          </pic:cNvPr>
                          <pic:cNvPicPr>
                            <a:picLocks noChangeAspect="1"/>
                          </pic:cNvPicPr>
                        </pic:nvPicPr>
                        <pic:blipFill>
                          <a:blip r:embed="rId48" cstate="hqprint">
                            <a:extLst>
                              <a:ext uri="{28A0092B-C50C-407E-A947-70E740481C1C}">
                                <a14:useLocalDpi xmlns:a14="http://schemas.microsoft.com/office/drawing/2010/main"/>
                              </a:ext>
                            </a:extLst>
                          </a:blip>
                          <a:stretch>
                            <a:fillRect/>
                          </a:stretch>
                        </pic:blipFill>
                        <pic:spPr>
                          <a:xfrm>
                            <a:off x="0" y="0"/>
                            <a:ext cx="1334057" cy="1381702"/>
                          </a:xfrm>
                          <a:prstGeom prst="rect">
                            <a:avLst/>
                          </a:prstGeom>
                        </pic:spPr>
                      </pic:pic>
                    </a:graphicData>
                  </a:graphic>
                </wp:inline>
              </w:drawing>
            </w:r>
          </w:p>
        </w:tc>
      </w:tr>
      <w:tr w:rsidR="00B171F5" w14:paraId="15867D4D" w14:textId="77777777" w:rsidTr="00B171F5">
        <w:trPr>
          <w:trHeight w:val="320"/>
          <w:jc w:val="center"/>
        </w:trPr>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auto"/>
              <w:right w:val="single" w:sz="4" w:space="0" w:color="666666" w:themeColor="text1" w:themeTint="99"/>
            </w:tcBorders>
            <w:noWrap/>
            <w:hideMark/>
          </w:tcPr>
          <w:p w14:paraId="4DDAF552" w14:textId="77777777" w:rsidR="00B171F5" w:rsidRPr="006754AD" w:rsidRDefault="00B171F5" w:rsidP="00B171F5">
            <w:pPr>
              <w:spacing w:line="240" w:lineRule="auto"/>
              <w:rPr>
                <w:rFonts w:ascii="Calibri Light" w:hAnsi="Calibri Light" w:cs="Calibri Light"/>
                <w:color w:val="000000"/>
              </w:rPr>
            </w:pPr>
            <w:r w:rsidRPr="006754AD">
              <w:rPr>
                <w:rFonts w:ascii="Calibri Light" w:hAnsi="Calibri Light" w:cs="Calibri Light"/>
                <w:color w:val="000000"/>
              </w:rPr>
              <w:t>Sawdust</w:t>
            </w:r>
          </w:p>
        </w:tc>
        <w:tc>
          <w:tcPr>
            <w:tcW w:w="18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64021D49" w14:textId="77777777" w:rsidR="00B171F5" w:rsidRDefault="00B171F5" w:rsidP="00B171F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Flaky/Fibrous</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02A52D6" w14:textId="77777777" w:rsidR="00B171F5"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D</w:t>
            </w:r>
            <w:r w:rsidRPr="00240C17">
              <w:rPr>
                <w:rFonts w:ascii="Calibri Light" w:hAnsi="Calibri Light" w:cs="Calibri Light"/>
                <w:color w:val="000000"/>
              </w:rPr>
              <w:t>eformable LCM</w:t>
            </w:r>
          </w:p>
          <w:p w14:paraId="32B8A300" w14:textId="77777777" w:rsidR="00B171F5"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Temporary Temperature degradable</w:t>
            </w:r>
          </w:p>
          <w:p w14:paraId="705206DF" w14:textId="77777777" w:rsidR="00B171F5" w:rsidRPr="00240C17"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SG: 0.4-0.6</w:t>
            </w:r>
          </w:p>
        </w:tc>
        <w:tc>
          <w:tcPr>
            <w:tcW w:w="27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5DE8AFB" w14:textId="77777777" w:rsidR="00B171F5" w:rsidRDefault="00B171F5" w:rsidP="00B171F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sidRPr="00EF62CD">
              <w:rPr>
                <w:rFonts w:ascii="Calibri Light" w:hAnsi="Calibri Light" w:cs="Calibri Light"/>
                <w:noProof/>
                <w:color w:val="000000"/>
              </w:rPr>
              <w:drawing>
                <wp:inline distT="0" distB="0" distL="0" distR="0" wp14:anchorId="2CBF9388" wp14:editId="4C8B8F37">
                  <wp:extent cx="1291263" cy="1274889"/>
                  <wp:effectExtent l="0" t="0" r="4445" b="0"/>
                  <wp:docPr id="163" name="Picture 17">
                    <a:extLst xmlns:a="http://schemas.openxmlformats.org/drawingml/2006/main">
                      <a:ext uri="{FF2B5EF4-FFF2-40B4-BE49-F238E27FC236}">
                        <a16:creationId xmlns:a16="http://schemas.microsoft.com/office/drawing/2014/main" id="{C48ADE4A-415A-2546-B2B0-F8E1F1E40A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C48ADE4A-415A-2546-B2B0-F8E1F1E40A50}"/>
                              </a:ext>
                            </a:extLst>
                          </pic:cNvPr>
                          <pic:cNvPicPr>
                            <a:picLocks noChangeAspect="1"/>
                          </pic:cNvPicPr>
                        </pic:nvPicPr>
                        <pic:blipFill>
                          <a:blip r:embed="rId49" cstate="hqprint">
                            <a:extLst>
                              <a:ext uri="{28A0092B-C50C-407E-A947-70E740481C1C}">
                                <a14:useLocalDpi xmlns:a14="http://schemas.microsoft.com/office/drawing/2010/main"/>
                              </a:ext>
                            </a:extLst>
                          </a:blip>
                          <a:stretch>
                            <a:fillRect/>
                          </a:stretch>
                        </pic:blipFill>
                        <pic:spPr>
                          <a:xfrm>
                            <a:off x="0" y="0"/>
                            <a:ext cx="1306109" cy="1289547"/>
                          </a:xfrm>
                          <a:prstGeom prst="rect">
                            <a:avLst/>
                          </a:prstGeom>
                        </pic:spPr>
                      </pic:pic>
                    </a:graphicData>
                  </a:graphic>
                </wp:inline>
              </w:drawing>
            </w:r>
          </w:p>
        </w:tc>
      </w:tr>
      <w:tr w:rsidR="00B171F5" w14:paraId="5435A277" w14:textId="77777777" w:rsidTr="00B171F5">
        <w:trPr>
          <w:trHeight w:val="320"/>
          <w:jc w:val="center"/>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bottom w:val="single" w:sz="4" w:space="0" w:color="auto"/>
              <w:right w:val="single" w:sz="4" w:space="0" w:color="666666" w:themeColor="text1" w:themeTint="99"/>
            </w:tcBorders>
            <w:noWrap/>
            <w:hideMark/>
          </w:tcPr>
          <w:p w14:paraId="6381BCB3" w14:textId="77777777" w:rsidR="00B171F5" w:rsidRPr="006754AD" w:rsidRDefault="00B171F5" w:rsidP="00B171F5">
            <w:pPr>
              <w:spacing w:line="240" w:lineRule="auto"/>
              <w:rPr>
                <w:rFonts w:ascii="Calibri Light" w:hAnsi="Calibri Light" w:cs="Calibri Light"/>
                <w:color w:val="000000"/>
              </w:rPr>
            </w:pPr>
            <w:r w:rsidRPr="006754AD">
              <w:rPr>
                <w:rFonts w:ascii="Calibri Light" w:hAnsi="Calibri Light" w:cs="Calibri Light"/>
                <w:color w:val="000000"/>
              </w:rPr>
              <w:t>Altavert</w:t>
            </w:r>
          </w:p>
        </w:tc>
        <w:tc>
          <w:tcPr>
            <w:tcW w:w="18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hideMark/>
          </w:tcPr>
          <w:p w14:paraId="0331150B" w14:textId="77777777" w:rsidR="00B171F5" w:rsidRDefault="00B171F5" w:rsidP="00B171F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Fiber</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D00FDB2" w14:textId="77777777" w:rsidR="00B171F5"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D</w:t>
            </w:r>
            <w:r w:rsidRPr="00240C17">
              <w:rPr>
                <w:rFonts w:ascii="Calibri Light" w:hAnsi="Calibri Light" w:cs="Calibri Light"/>
                <w:color w:val="000000"/>
              </w:rPr>
              <w:t>eformable LCM</w:t>
            </w:r>
          </w:p>
          <w:p w14:paraId="7A116011" w14:textId="77777777" w:rsidR="00B171F5"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Hole sweep additive</w:t>
            </w:r>
          </w:p>
          <w:p w14:paraId="079F6B2C" w14:textId="77777777" w:rsidR="00B171F5" w:rsidRPr="00240C17"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Temporary Temperature degradable</w:t>
            </w:r>
          </w:p>
        </w:tc>
        <w:tc>
          <w:tcPr>
            <w:tcW w:w="27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9DF3D0C" w14:textId="77777777" w:rsidR="00B171F5" w:rsidRDefault="00B171F5" w:rsidP="00B171F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sidRPr="00EF62CD">
              <w:rPr>
                <w:rFonts w:ascii="Calibri Light" w:hAnsi="Calibri Light" w:cs="Calibri Light"/>
                <w:noProof/>
                <w:color w:val="000000"/>
              </w:rPr>
              <w:drawing>
                <wp:inline distT="0" distB="0" distL="0" distR="0" wp14:anchorId="2101FD69" wp14:editId="6463631C">
                  <wp:extent cx="1275344" cy="1257843"/>
                  <wp:effectExtent l="0" t="0" r="0" b="0"/>
                  <wp:docPr id="164" name="Picture 18">
                    <a:extLst xmlns:a="http://schemas.openxmlformats.org/drawingml/2006/main">
                      <a:ext uri="{FF2B5EF4-FFF2-40B4-BE49-F238E27FC236}">
                        <a16:creationId xmlns:a16="http://schemas.microsoft.com/office/drawing/2014/main" id="{225D4B73-802D-C64B-8648-125B1EC783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225D4B73-802D-C64B-8648-125B1EC78341}"/>
                              </a:ext>
                            </a:extLst>
                          </pic:cNvPr>
                          <pic:cNvPicPr>
                            <a:picLocks noChangeAspect="1"/>
                          </pic:cNvPicPr>
                        </pic:nvPicPr>
                        <pic:blipFill>
                          <a:blip r:embed="rId50" cstate="hqprint">
                            <a:extLst>
                              <a:ext uri="{28A0092B-C50C-407E-A947-70E740481C1C}">
                                <a14:useLocalDpi xmlns:a14="http://schemas.microsoft.com/office/drawing/2010/main"/>
                              </a:ext>
                            </a:extLst>
                          </a:blip>
                          <a:stretch>
                            <a:fillRect/>
                          </a:stretch>
                        </pic:blipFill>
                        <pic:spPr>
                          <a:xfrm>
                            <a:off x="0" y="0"/>
                            <a:ext cx="1280693" cy="1263118"/>
                          </a:xfrm>
                          <a:prstGeom prst="rect">
                            <a:avLst/>
                          </a:prstGeom>
                        </pic:spPr>
                      </pic:pic>
                    </a:graphicData>
                  </a:graphic>
                </wp:inline>
              </w:drawing>
            </w:r>
          </w:p>
        </w:tc>
      </w:tr>
      <w:tr w:rsidR="00B171F5" w14:paraId="3664D69A" w14:textId="77777777" w:rsidTr="00B171F5">
        <w:trPr>
          <w:trHeight w:val="320"/>
          <w:jc w:val="center"/>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bottom w:val="single" w:sz="4" w:space="0" w:color="auto"/>
              <w:right w:val="single" w:sz="4" w:space="0" w:color="666666" w:themeColor="text1" w:themeTint="99"/>
            </w:tcBorders>
            <w:noWrap/>
          </w:tcPr>
          <w:p w14:paraId="28A69669" w14:textId="77777777" w:rsidR="00B171F5" w:rsidRPr="006754AD" w:rsidRDefault="00B171F5" w:rsidP="00B171F5">
            <w:pPr>
              <w:spacing w:line="240" w:lineRule="auto"/>
              <w:rPr>
                <w:rFonts w:ascii="Calibri Light" w:hAnsi="Calibri Light" w:cs="Calibri Light"/>
                <w:color w:val="000000"/>
              </w:rPr>
            </w:pPr>
            <w:r w:rsidRPr="006754AD">
              <w:rPr>
                <w:rFonts w:ascii="Calibri Light" w:hAnsi="Calibri Light" w:cs="Calibri Light"/>
                <w:color w:val="000000"/>
              </w:rPr>
              <w:t>Graphite Blend</w:t>
            </w:r>
          </w:p>
        </w:tc>
        <w:tc>
          <w:tcPr>
            <w:tcW w:w="18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19E4F232" w14:textId="77777777" w:rsidR="00B171F5" w:rsidRDefault="00B171F5" w:rsidP="00B171F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Granular</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F2C168B" w14:textId="5D602BEA" w:rsidR="00B171F5" w:rsidRDefault="005B6782"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sidRPr="00240C17">
              <w:rPr>
                <w:rFonts w:ascii="Calibri Light" w:hAnsi="Calibri Light" w:cs="Calibri Light"/>
                <w:color w:val="000000"/>
              </w:rPr>
              <w:t>Non-deformable</w:t>
            </w:r>
            <w:r w:rsidR="00B171F5" w:rsidRPr="00240C17">
              <w:rPr>
                <w:rFonts w:ascii="Calibri Light" w:hAnsi="Calibri Light" w:cs="Calibri Light"/>
                <w:color w:val="000000"/>
              </w:rPr>
              <w:t xml:space="preserve"> LCM</w:t>
            </w:r>
          </w:p>
          <w:p w14:paraId="5969BD0B" w14:textId="77777777" w:rsidR="00B171F5"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Blend with different sizes</w:t>
            </w:r>
          </w:p>
          <w:p w14:paraId="48863439" w14:textId="77777777" w:rsidR="00B171F5"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Torque reducing material</w:t>
            </w:r>
          </w:p>
          <w:p w14:paraId="5F8E57C1" w14:textId="77777777" w:rsidR="00B171F5" w:rsidRPr="00240C17"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 xml:space="preserve">SG: </w:t>
            </w:r>
            <w:r w:rsidRPr="00B06284">
              <w:rPr>
                <w:rFonts w:ascii="Calibri Light" w:hAnsi="Calibri Light" w:cs="Calibri Light"/>
                <w:color w:val="000000"/>
              </w:rPr>
              <w:t>2.19–2.26</w:t>
            </w:r>
          </w:p>
        </w:tc>
        <w:tc>
          <w:tcPr>
            <w:tcW w:w="27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2C97A46" w14:textId="77777777" w:rsidR="00B171F5" w:rsidRPr="00EF62CD" w:rsidRDefault="00B171F5" w:rsidP="00B171F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sidRPr="00EF62CD">
              <w:rPr>
                <w:rFonts w:ascii="Calibri Light" w:hAnsi="Calibri Light" w:cs="Calibri Light"/>
                <w:noProof/>
                <w:color w:val="000000"/>
              </w:rPr>
              <w:drawing>
                <wp:inline distT="0" distB="0" distL="0" distR="0" wp14:anchorId="53DE0B54" wp14:editId="08656D69">
                  <wp:extent cx="1309062" cy="1277194"/>
                  <wp:effectExtent l="0" t="0" r="0" b="5715"/>
                  <wp:docPr id="165" name="Picture 20">
                    <a:extLst xmlns:a="http://schemas.openxmlformats.org/drawingml/2006/main">
                      <a:ext uri="{FF2B5EF4-FFF2-40B4-BE49-F238E27FC236}">
                        <a16:creationId xmlns:a16="http://schemas.microsoft.com/office/drawing/2014/main" id="{18DF8C53-B24E-5B4F-8B25-5AB63ABC0F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18DF8C53-B24E-5B4F-8B25-5AB63ABC0F0E}"/>
                              </a:ext>
                            </a:extLst>
                          </pic:cNvPr>
                          <pic:cNvPicPr>
                            <a:picLocks noChangeAspect="1"/>
                          </pic:cNvPicPr>
                        </pic:nvPicPr>
                        <pic:blipFill>
                          <a:blip r:embed="rId51" cstate="hqprint">
                            <a:extLst>
                              <a:ext uri="{28A0092B-C50C-407E-A947-70E740481C1C}">
                                <a14:useLocalDpi xmlns:a14="http://schemas.microsoft.com/office/drawing/2010/main"/>
                              </a:ext>
                            </a:extLst>
                          </a:blip>
                          <a:stretch>
                            <a:fillRect/>
                          </a:stretch>
                        </pic:blipFill>
                        <pic:spPr>
                          <a:xfrm>
                            <a:off x="0" y="0"/>
                            <a:ext cx="1323202" cy="1290989"/>
                          </a:xfrm>
                          <a:prstGeom prst="rect">
                            <a:avLst/>
                          </a:prstGeom>
                        </pic:spPr>
                      </pic:pic>
                    </a:graphicData>
                  </a:graphic>
                </wp:inline>
              </w:drawing>
            </w:r>
          </w:p>
        </w:tc>
      </w:tr>
      <w:tr w:rsidR="00B171F5" w14:paraId="73FCE569" w14:textId="77777777" w:rsidTr="00B171F5">
        <w:trPr>
          <w:trHeight w:val="320"/>
          <w:jc w:val="center"/>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bottom w:val="single" w:sz="4" w:space="0" w:color="auto"/>
              <w:right w:val="single" w:sz="4" w:space="0" w:color="666666" w:themeColor="text1" w:themeTint="99"/>
            </w:tcBorders>
            <w:noWrap/>
          </w:tcPr>
          <w:p w14:paraId="55899F7F" w14:textId="77777777" w:rsidR="00B171F5" w:rsidRPr="006754AD" w:rsidRDefault="00B171F5" w:rsidP="00B171F5">
            <w:pPr>
              <w:spacing w:line="240" w:lineRule="auto"/>
              <w:rPr>
                <w:rFonts w:ascii="Calibri Light" w:hAnsi="Calibri Light" w:cs="Calibri Light"/>
                <w:color w:val="000000"/>
              </w:rPr>
            </w:pPr>
            <w:r w:rsidRPr="006754AD">
              <w:rPr>
                <w:rFonts w:ascii="Calibri Light" w:hAnsi="Calibri Light" w:cs="Calibri Light"/>
                <w:color w:val="000000"/>
              </w:rPr>
              <w:t>Bentonite Chips</w:t>
            </w:r>
          </w:p>
        </w:tc>
        <w:tc>
          <w:tcPr>
            <w:tcW w:w="18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1BB8A4E7" w14:textId="77777777" w:rsidR="00B171F5" w:rsidRDefault="00B171F5" w:rsidP="00B171F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Granular</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59AFCA0" w14:textId="77777777" w:rsidR="00B171F5"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D</w:t>
            </w:r>
            <w:r w:rsidRPr="00240C17">
              <w:rPr>
                <w:rFonts w:ascii="Calibri Light" w:hAnsi="Calibri Light" w:cs="Calibri Light"/>
                <w:color w:val="000000"/>
              </w:rPr>
              <w:t>eformable LCM</w:t>
            </w:r>
          </w:p>
          <w:p w14:paraId="75DA3D45" w14:textId="77777777" w:rsidR="00B171F5"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Non-toxic</w:t>
            </w:r>
          </w:p>
          <w:p w14:paraId="506D7448" w14:textId="77777777" w:rsidR="00B171F5" w:rsidRPr="00240C17"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SG: 1.11-1.14 (dry)</w:t>
            </w:r>
          </w:p>
        </w:tc>
        <w:tc>
          <w:tcPr>
            <w:tcW w:w="27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212BD82" w14:textId="77777777" w:rsidR="00B171F5" w:rsidRPr="00EF62CD" w:rsidRDefault="00B171F5" w:rsidP="00B171F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sidRPr="00EF62CD">
              <w:rPr>
                <w:rFonts w:ascii="Calibri Light" w:hAnsi="Calibri Light" w:cs="Calibri Light"/>
                <w:noProof/>
                <w:color w:val="000000"/>
              </w:rPr>
              <w:drawing>
                <wp:inline distT="0" distB="0" distL="0" distR="0" wp14:anchorId="36230B18" wp14:editId="796D692A">
                  <wp:extent cx="1355625" cy="1316893"/>
                  <wp:effectExtent l="0" t="0" r="3810" b="4445"/>
                  <wp:docPr id="166" name="Picture 21">
                    <a:extLst xmlns:a="http://schemas.openxmlformats.org/drawingml/2006/main">
                      <a:ext uri="{FF2B5EF4-FFF2-40B4-BE49-F238E27FC236}">
                        <a16:creationId xmlns:a16="http://schemas.microsoft.com/office/drawing/2014/main" id="{4C7CCA8F-AD21-1C4C-9B0D-7EFD236097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4C7CCA8F-AD21-1C4C-9B0D-7EFD2360973F}"/>
                              </a:ext>
                            </a:extLst>
                          </pic:cNvPr>
                          <pic:cNvPicPr>
                            <a:picLocks noChangeAspect="1"/>
                          </pic:cNvPicPr>
                        </pic:nvPicPr>
                        <pic:blipFill>
                          <a:blip r:embed="rId52" cstate="hqprint">
                            <a:extLst>
                              <a:ext uri="{28A0092B-C50C-407E-A947-70E740481C1C}">
                                <a14:useLocalDpi xmlns:a14="http://schemas.microsoft.com/office/drawing/2010/main"/>
                              </a:ext>
                            </a:extLst>
                          </a:blip>
                          <a:stretch>
                            <a:fillRect/>
                          </a:stretch>
                        </pic:blipFill>
                        <pic:spPr>
                          <a:xfrm>
                            <a:off x="0" y="0"/>
                            <a:ext cx="1373136" cy="1333904"/>
                          </a:xfrm>
                          <a:prstGeom prst="rect">
                            <a:avLst/>
                          </a:prstGeom>
                        </pic:spPr>
                      </pic:pic>
                    </a:graphicData>
                  </a:graphic>
                </wp:inline>
              </w:drawing>
            </w:r>
          </w:p>
        </w:tc>
      </w:tr>
      <w:tr w:rsidR="00B171F5" w14:paraId="02D94B03" w14:textId="77777777" w:rsidTr="00B171F5">
        <w:trPr>
          <w:trHeight w:val="320"/>
          <w:jc w:val="center"/>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bottom w:val="single" w:sz="4" w:space="0" w:color="auto"/>
              <w:right w:val="single" w:sz="4" w:space="0" w:color="666666" w:themeColor="text1" w:themeTint="99"/>
            </w:tcBorders>
            <w:noWrap/>
          </w:tcPr>
          <w:p w14:paraId="47F9EE65" w14:textId="77777777" w:rsidR="00B171F5" w:rsidRPr="006754AD" w:rsidRDefault="00B171F5" w:rsidP="00B171F5">
            <w:pPr>
              <w:spacing w:line="240" w:lineRule="auto"/>
              <w:rPr>
                <w:rFonts w:ascii="Calibri Light" w:hAnsi="Calibri Light" w:cs="Calibri Light"/>
                <w:color w:val="000000"/>
              </w:rPr>
            </w:pPr>
            <w:r w:rsidRPr="006754AD">
              <w:rPr>
                <w:rFonts w:ascii="Calibri Light" w:hAnsi="Calibri Light" w:cs="Calibri Light"/>
                <w:color w:val="000000"/>
              </w:rPr>
              <w:t>M</w:t>
            </w:r>
            <w:r>
              <w:rPr>
                <w:rFonts w:ascii="Calibri Light" w:hAnsi="Calibri Light" w:cs="Calibri Light"/>
                <w:color w:val="000000"/>
              </w:rPr>
              <w:t>icronized Cellulose (MICRO-C)</w:t>
            </w:r>
          </w:p>
        </w:tc>
        <w:tc>
          <w:tcPr>
            <w:tcW w:w="18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5A3B7F44" w14:textId="77777777" w:rsidR="00B171F5" w:rsidRDefault="00B171F5" w:rsidP="00B171F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Granular</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78E4718" w14:textId="77777777" w:rsidR="00B171F5"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sidRPr="00240C17">
              <w:rPr>
                <w:rFonts w:ascii="Calibri Light" w:hAnsi="Calibri Light" w:cs="Calibri Light"/>
                <w:color w:val="000000"/>
              </w:rPr>
              <w:t>Non-deformable LCM</w:t>
            </w:r>
          </w:p>
          <w:p w14:paraId="684A3311" w14:textId="77777777" w:rsidR="00B171F5"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Water-insoluble</w:t>
            </w:r>
          </w:p>
          <w:p w14:paraId="0195FABB" w14:textId="77777777" w:rsidR="00B171F5" w:rsidRPr="00240C17"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Cellulosic Material</w:t>
            </w:r>
          </w:p>
        </w:tc>
        <w:tc>
          <w:tcPr>
            <w:tcW w:w="27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1C08C75" w14:textId="77777777" w:rsidR="00B171F5" w:rsidRPr="00EF62CD" w:rsidRDefault="00B171F5" w:rsidP="00B171F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sidRPr="00EF62CD">
              <w:rPr>
                <w:rFonts w:ascii="Calibri Light" w:hAnsi="Calibri Light" w:cs="Calibri Light"/>
                <w:noProof/>
                <w:color w:val="000000"/>
              </w:rPr>
              <w:drawing>
                <wp:inline distT="0" distB="0" distL="0" distR="0" wp14:anchorId="75685B1A" wp14:editId="3F7BF58C">
                  <wp:extent cx="1343697" cy="1321533"/>
                  <wp:effectExtent l="0" t="0" r="2540" b="0"/>
                  <wp:docPr id="167" name="Picture 7">
                    <a:extLst xmlns:a="http://schemas.openxmlformats.org/drawingml/2006/main">
                      <a:ext uri="{FF2B5EF4-FFF2-40B4-BE49-F238E27FC236}">
                        <a16:creationId xmlns:a16="http://schemas.microsoft.com/office/drawing/2014/main" id="{2CA411BF-BAC8-934D-BCF4-0CEEBFF6B8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2CA411BF-BAC8-934D-BCF4-0CEEBFF6B8F5}"/>
                              </a:ext>
                            </a:extLst>
                          </pic:cNvPr>
                          <pic:cNvPicPr>
                            <a:picLocks noChangeAspect="1"/>
                          </pic:cNvPicPr>
                        </pic:nvPicPr>
                        <pic:blipFill>
                          <a:blip r:embed="rId53"/>
                          <a:stretch>
                            <a:fillRect/>
                          </a:stretch>
                        </pic:blipFill>
                        <pic:spPr>
                          <a:xfrm>
                            <a:off x="0" y="0"/>
                            <a:ext cx="1348373" cy="1326132"/>
                          </a:xfrm>
                          <a:prstGeom prst="rect">
                            <a:avLst/>
                          </a:prstGeom>
                        </pic:spPr>
                      </pic:pic>
                    </a:graphicData>
                  </a:graphic>
                </wp:inline>
              </w:drawing>
            </w:r>
          </w:p>
        </w:tc>
      </w:tr>
      <w:tr w:rsidR="00B171F5" w14:paraId="530FB28E" w14:textId="77777777" w:rsidTr="00B171F5">
        <w:trPr>
          <w:trHeight w:val="320"/>
          <w:jc w:val="center"/>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bottom w:val="single" w:sz="4" w:space="0" w:color="auto"/>
              <w:right w:val="single" w:sz="4" w:space="0" w:color="666666" w:themeColor="text1" w:themeTint="99"/>
            </w:tcBorders>
            <w:noWrap/>
          </w:tcPr>
          <w:p w14:paraId="651F5D52" w14:textId="77777777" w:rsidR="00B171F5" w:rsidRPr="006754AD" w:rsidRDefault="00B171F5" w:rsidP="00B171F5">
            <w:pPr>
              <w:spacing w:line="240" w:lineRule="auto"/>
              <w:rPr>
                <w:rFonts w:ascii="Calibri Light" w:hAnsi="Calibri Light" w:cs="Calibri Light"/>
                <w:color w:val="000000"/>
              </w:rPr>
            </w:pPr>
            <w:r w:rsidRPr="006754AD">
              <w:rPr>
                <w:rFonts w:ascii="Calibri Light" w:hAnsi="Calibri Light" w:cs="Calibri Light"/>
                <w:color w:val="000000"/>
              </w:rPr>
              <w:lastRenderedPageBreak/>
              <w:t>Magma Fiber Fine</w:t>
            </w:r>
          </w:p>
        </w:tc>
        <w:tc>
          <w:tcPr>
            <w:tcW w:w="18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7F4C0B93" w14:textId="77777777" w:rsidR="00B171F5" w:rsidRDefault="00B171F5" w:rsidP="00B171F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Fiber</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364EFC1" w14:textId="77777777" w:rsidR="00B171F5"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D</w:t>
            </w:r>
            <w:r w:rsidRPr="00240C17">
              <w:rPr>
                <w:rFonts w:ascii="Calibri Light" w:hAnsi="Calibri Light" w:cs="Calibri Light"/>
                <w:color w:val="000000"/>
              </w:rPr>
              <w:t>eformable LCM</w:t>
            </w:r>
          </w:p>
          <w:p w14:paraId="724E8192" w14:textId="77777777" w:rsidR="00B171F5"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Acid soluble</w:t>
            </w:r>
          </w:p>
          <w:p w14:paraId="48CDC2A9" w14:textId="77777777" w:rsidR="00B171F5"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N</w:t>
            </w:r>
            <w:r w:rsidRPr="00120544">
              <w:rPr>
                <w:rFonts w:ascii="Calibri Light" w:hAnsi="Calibri Light" w:cs="Calibri Light"/>
                <w:color w:val="000000"/>
              </w:rPr>
              <w:t>on-fermenting and non-corrosive</w:t>
            </w:r>
          </w:p>
          <w:p w14:paraId="18B1BAB8" w14:textId="77777777" w:rsidR="00B171F5" w:rsidRPr="00240C17"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SG: 2.6</w:t>
            </w:r>
          </w:p>
        </w:tc>
        <w:tc>
          <w:tcPr>
            <w:tcW w:w="27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554D8D7" w14:textId="77777777" w:rsidR="00B171F5" w:rsidRPr="00EF62CD" w:rsidRDefault="00B171F5" w:rsidP="00B171F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sidRPr="00EF62CD">
              <w:rPr>
                <w:rFonts w:ascii="Calibri Light" w:hAnsi="Calibri Light" w:cs="Calibri Light"/>
                <w:noProof/>
                <w:color w:val="000000"/>
              </w:rPr>
              <w:drawing>
                <wp:inline distT="0" distB="0" distL="0" distR="0" wp14:anchorId="1187D481" wp14:editId="22F007C5">
                  <wp:extent cx="1334437" cy="1326462"/>
                  <wp:effectExtent l="0" t="0" r="0" b="0"/>
                  <wp:docPr id="168" name="Picture 5">
                    <a:extLst xmlns:a="http://schemas.openxmlformats.org/drawingml/2006/main">
                      <a:ext uri="{FF2B5EF4-FFF2-40B4-BE49-F238E27FC236}">
                        <a16:creationId xmlns:a16="http://schemas.microsoft.com/office/drawing/2014/main" id="{A54EAE58-71DF-304A-AA96-4116327C69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54EAE58-71DF-304A-AA96-4116327C6993}"/>
                              </a:ext>
                            </a:extLst>
                          </pic:cNvPr>
                          <pic:cNvPicPr>
                            <a:picLocks noChangeAspect="1"/>
                          </pic:cNvPicPr>
                        </pic:nvPicPr>
                        <pic:blipFill>
                          <a:blip r:embed="rId54" cstate="hqprint">
                            <a:extLst>
                              <a:ext uri="{28A0092B-C50C-407E-A947-70E740481C1C}">
                                <a14:useLocalDpi xmlns:a14="http://schemas.microsoft.com/office/drawing/2010/main"/>
                              </a:ext>
                            </a:extLst>
                          </a:blip>
                          <a:stretch>
                            <a:fillRect/>
                          </a:stretch>
                        </pic:blipFill>
                        <pic:spPr>
                          <a:xfrm>
                            <a:off x="0" y="0"/>
                            <a:ext cx="1342067" cy="1334046"/>
                          </a:xfrm>
                          <a:prstGeom prst="rect">
                            <a:avLst/>
                          </a:prstGeom>
                        </pic:spPr>
                      </pic:pic>
                    </a:graphicData>
                  </a:graphic>
                </wp:inline>
              </w:drawing>
            </w:r>
          </w:p>
        </w:tc>
      </w:tr>
      <w:tr w:rsidR="00B171F5" w14:paraId="170D08BD" w14:textId="77777777" w:rsidTr="00B171F5">
        <w:trPr>
          <w:trHeight w:val="320"/>
          <w:jc w:val="center"/>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bottom w:val="single" w:sz="4" w:space="0" w:color="auto"/>
              <w:right w:val="single" w:sz="4" w:space="0" w:color="666666" w:themeColor="text1" w:themeTint="99"/>
            </w:tcBorders>
            <w:noWrap/>
          </w:tcPr>
          <w:p w14:paraId="1C41D492" w14:textId="77777777" w:rsidR="00B171F5" w:rsidRPr="006754AD" w:rsidRDefault="00B171F5" w:rsidP="00B171F5">
            <w:pPr>
              <w:spacing w:line="240" w:lineRule="auto"/>
              <w:rPr>
                <w:rFonts w:ascii="Calibri Light" w:hAnsi="Calibri Light" w:cs="Calibri Light"/>
                <w:color w:val="000000"/>
              </w:rPr>
            </w:pPr>
            <w:r>
              <w:rPr>
                <w:rFonts w:ascii="Calibri Light" w:hAnsi="Calibri Light" w:cs="Calibri Light"/>
                <w:color w:val="000000"/>
              </w:rPr>
              <w:t>D</w:t>
            </w:r>
            <w:r w:rsidRPr="00485B56">
              <w:rPr>
                <w:rFonts w:ascii="Calibri Light" w:hAnsi="Calibri Light" w:cs="Calibri Light"/>
                <w:color w:val="000000"/>
              </w:rPr>
              <w:t>iatomaceous earth/amorphous silica powder (DEASP)</w:t>
            </w:r>
          </w:p>
        </w:tc>
        <w:tc>
          <w:tcPr>
            <w:tcW w:w="18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2484967E" w14:textId="77777777" w:rsidR="00B171F5" w:rsidRDefault="00B171F5" w:rsidP="00B171F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Granular</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D8E351F" w14:textId="77777777" w:rsidR="00B171F5"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sidRPr="00240C17">
              <w:rPr>
                <w:rFonts w:ascii="Calibri Light" w:hAnsi="Calibri Light" w:cs="Calibri Light"/>
                <w:color w:val="000000"/>
              </w:rPr>
              <w:t>Non-deformable LCM</w:t>
            </w:r>
          </w:p>
          <w:p w14:paraId="23989578" w14:textId="77777777" w:rsidR="00B171F5"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Silica powder</w:t>
            </w:r>
          </w:p>
          <w:p w14:paraId="2FAAE0B4" w14:textId="77777777" w:rsidR="00B171F5" w:rsidRPr="00240C17"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Squeeze pill design</w:t>
            </w:r>
          </w:p>
        </w:tc>
        <w:tc>
          <w:tcPr>
            <w:tcW w:w="27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97B3780" w14:textId="77777777" w:rsidR="00B171F5" w:rsidRPr="00EF62CD" w:rsidRDefault="00B171F5" w:rsidP="00B171F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sidRPr="00EF62CD">
              <w:rPr>
                <w:rFonts w:ascii="Calibri Light" w:hAnsi="Calibri Light" w:cs="Calibri Light"/>
                <w:noProof/>
                <w:color w:val="000000"/>
              </w:rPr>
              <w:drawing>
                <wp:inline distT="0" distB="0" distL="0" distR="0" wp14:anchorId="6D66DF2A" wp14:editId="1E8C3CDB">
                  <wp:extent cx="1341893" cy="1320992"/>
                  <wp:effectExtent l="0" t="0" r="4445" b="0"/>
                  <wp:docPr id="169" name="Picture 10">
                    <a:extLst xmlns:a="http://schemas.openxmlformats.org/drawingml/2006/main">
                      <a:ext uri="{FF2B5EF4-FFF2-40B4-BE49-F238E27FC236}">
                        <a16:creationId xmlns:a16="http://schemas.microsoft.com/office/drawing/2014/main" id="{E8C406CB-506D-9E46-B082-13DDDFFF1C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E8C406CB-506D-9E46-B082-13DDDFFF1C1A}"/>
                              </a:ext>
                            </a:extLst>
                          </pic:cNvPr>
                          <pic:cNvPicPr>
                            <a:picLocks noChangeAspect="1"/>
                          </pic:cNvPicPr>
                        </pic:nvPicPr>
                        <pic:blipFill>
                          <a:blip r:embed="rId55" cstate="hqprint">
                            <a:extLst>
                              <a:ext uri="{28A0092B-C50C-407E-A947-70E740481C1C}">
                                <a14:useLocalDpi xmlns:a14="http://schemas.microsoft.com/office/drawing/2010/main"/>
                              </a:ext>
                            </a:extLst>
                          </a:blip>
                          <a:stretch>
                            <a:fillRect/>
                          </a:stretch>
                        </pic:blipFill>
                        <pic:spPr>
                          <a:xfrm>
                            <a:off x="0" y="0"/>
                            <a:ext cx="1355188" cy="1334080"/>
                          </a:xfrm>
                          <a:prstGeom prst="rect">
                            <a:avLst/>
                          </a:prstGeom>
                        </pic:spPr>
                      </pic:pic>
                    </a:graphicData>
                  </a:graphic>
                </wp:inline>
              </w:drawing>
            </w:r>
          </w:p>
        </w:tc>
      </w:tr>
      <w:tr w:rsidR="00B171F5" w14:paraId="746DC773" w14:textId="77777777" w:rsidTr="00B171F5">
        <w:trPr>
          <w:trHeight w:val="320"/>
          <w:jc w:val="center"/>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bottom w:val="single" w:sz="4" w:space="0" w:color="auto"/>
              <w:right w:val="single" w:sz="4" w:space="0" w:color="666666" w:themeColor="text1" w:themeTint="99"/>
            </w:tcBorders>
            <w:noWrap/>
          </w:tcPr>
          <w:p w14:paraId="6A14E8F7" w14:textId="77777777" w:rsidR="00B171F5" w:rsidRPr="006754AD" w:rsidRDefault="00B171F5" w:rsidP="00B171F5">
            <w:pPr>
              <w:spacing w:line="240" w:lineRule="auto"/>
              <w:rPr>
                <w:rFonts w:ascii="Calibri Light" w:hAnsi="Calibri Light" w:cs="Calibri Light"/>
                <w:color w:val="000000"/>
              </w:rPr>
            </w:pPr>
            <w:r w:rsidRPr="006754AD">
              <w:rPr>
                <w:rFonts w:ascii="Calibri Light" w:hAnsi="Calibri Light" w:cs="Calibri Light"/>
                <w:color w:val="000000"/>
              </w:rPr>
              <w:t>Cotton Seed Hulls</w:t>
            </w:r>
          </w:p>
        </w:tc>
        <w:tc>
          <w:tcPr>
            <w:tcW w:w="18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3F3A2F4F" w14:textId="77777777" w:rsidR="00B171F5" w:rsidRDefault="00B171F5" w:rsidP="00B171F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Fiber/Granular</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635D2E6" w14:textId="77777777" w:rsidR="00B171F5"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D</w:t>
            </w:r>
            <w:r w:rsidRPr="00240C17">
              <w:rPr>
                <w:rFonts w:ascii="Calibri Light" w:hAnsi="Calibri Light" w:cs="Calibri Light"/>
                <w:color w:val="000000"/>
              </w:rPr>
              <w:t>eformable LCM</w:t>
            </w:r>
          </w:p>
          <w:p w14:paraId="49E89C4B" w14:textId="77777777" w:rsidR="00B171F5"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Biodegradable</w:t>
            </w:r>
          </w:p>
          <w:p w14:paraId="7BC0C1CF" w14:textId="77777777" w:rsidR="00B171F5"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Temporary Temperature degradable</w:t>
            </w:r>
          </w:p>
          <w:p w14:paraId="2CD816DD" w14:textId="77777777" w:rsidR="00B171F5" w:rsidRPr="00240C17"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SG: 0.24</w:t>
            </w:r>
          </w:p>
        </w:tc>
        <w:tc>
          <w:tcPr>
            <w:tcW w:w="27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8F1EF14" w14:textId="77777777" w:rsidR="00B171F5" w:rsidRPr="00EF62CD" w:rsidRDefault="00B171F5" w:rsidP="00B171F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sidRPr="00EF62CD">
              <w:rPr>
                <w:rFonts w:ascii="Calibri Light" w:hAnsi="Calibri Light" w:cs="Calibri Light"/>
                <w:noProof/>
                <w:color w:val="000000"/>
              </w:rPr>
              <w:drawing>
                <wp:inline distT="0" distB="0" distL="0" distR="0" wp14:anchorId="050754EF" wp14:editId="05521138">
                  <wp:extent cx="1321535" cy="1262057"/>
                  <wp:effectExtent l="0" t="0" r="0" b="0"/>
                  <wp:docPr id="170" name="Picture 9">
                    <a:extLst xmlns:a="http://schemas.openxmlformats.org/drawingml/2006/main">
                      <a:ext uri="{FF2B5EF4-FFF2-40B4-BE49-F238E27FC236}">
                        <a16:creationId xmlns:a16="http://schemas.microsoft.com/office/drawing/2014/main" id="{A5DF4374-4C0B-6542-A200-422B967F9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A5DF4374-4C0B-6542-A200-422B967F9842}"/>
                              </a:ext>
                            </a:extLst>
                          </pic:cNvPr>
                          <pic:cNvPicPr>
                            <a:picLocks noChangeAspect="1"/>
                          </pic:cNvPicPr>
                        </pic:nvPicPr>
                        <pic:blipFill>
                          <a:blip r:embed="rId56" cstate="hqprint">
                            <a:extLst>
                              <a:ext uri="{28A0092B-C50C-407E-A947-70E740481C1C}">
                                <a14:useLocalDpi xmlns:a14="http://schemas.microsoft.com/office/drawing/2010/main"/>
                              </a:ext>
                            </a:extLst>
                          </a:blip>
                          <a:stretch>
                            <a:fillRect/>
                          </a:stretch>
                        </pic:blipFill>
                        <pic:spPr>
                          <a:xfrm>
                            <a:off x="0" y="0"/>
                            <a:ext cx="1333927" cy="1273891"/>
                          </a:xfrm>
                          <a:prstGeom prst="rect">
                            <a:avLst/>
                          </a:prstGeom>
                        </pic:spPr>
                      </pic:pic>
                    </a:graphicData>
                  </a:graphic>
                </wp:inline>
              </w:drawing>
            </w:r>
          </w:p>
        </w:tc>
      </w:tr>
      <w:tr w:rsidR="00B171F5" w14:paraId="02262DC5" w14:textId="77777777" w:rsidTr="00B171F5">
        <w:trPr>
          <w:trHeight w:val="320"/>
          <w:jc w:val="center"/>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right w:val="single" w:sz="4" w:space="0" w:color="666666" w:themeColor="text1" w:themeTint="99"/>
            </w:tcBorders>
            <w:noWrap/>
          </w:tcPr>
          <w:p w14:paraId="32898A47" w14:textId="77777777" w:rsidR="00B171F5" w:rsidRPr="006754AD" w:rsidRDefault="00B171F5" w:rsidP="00B171F5">
            <w:pPr>
              <w:spacing w:line="240" w:lineRule="auto"/>
              <w:rPr>
                <w:rFonts w:ascii="Calibri Light" w:hAnsi="Calibri Light" w:cs="Calibri Light"/>
                <w:color w:val="000000"/>
              </w:rPr>
            </w:pPr>
            <w:r w:rsidRPr="006754AD">
              <w:rPr>
                <w:rFonts w:ascii="Calibri Light" w:hAnsi="Calibri Light" w:cs="Calibri Light"/>
                <w:color w:val="000000"/>
              </w:rPr>
              <w:t>Calcium Carbonate</w:t>
            </w:r>
          </w:p>
        </w:tc>
        <w:tc>
          <w:tcPr>
            <w:tcW w:w="18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noWrap/>
          </w:tcPr>
          <w:p w14:paraId="618A973D" w14:textId="77777777" w:rsidR="00B171F5" w:rsidRDefault="00B171F5" w:rsidP="00B171F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Granular</w:t>
            </w:r>
          </w:p>
        </w:tc>
        <w:tc>
          <w:tcPr>
            <w:tcW w:w="270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CD8EA03" w14:textId="77777777" w:rsidR="00B171F5"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sidRPr="00240C17">
              <w:rPr>
                <w:rFonts w:ascii="Calibri Light" w:hAnsi="Calibri Light" w:cs="Calibri Light"/>
                <w:color w:val="000000"/>
              </w:rPr>
              <w:t>Non-deformable LCM</w:t>
            </w:r>
          </w:p>
          <w:p w14:paraId="48962951" w14:textId="77777777" w:rsidR="00B171F5"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Acid soluble</w:t>
            </w:r>
          </w:p>
          <w:p w14:paraId="43BBD30E" w14:textId="7A312807" w:rsidR="00B171F5" w:rsidRDefault="00E250C9"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A blend</w:t>
            </w:r>
            <w:r w:rsidR="00B171F5">
              <w:rPr>
                <w:rFonts w:ascii="Calibri Light" w:hAnsi="Calibri Light" w:cs="Calibri Light"/>
                <w:color w:val="000000"/>
              </w:rPr>
              <w:t xml:space="preserve"> of three sizes: 200, 80</w:t>
            </w:r>
            <w:r w:rsidR="00C0178C">
              <w:rPr>
                <w:rFonts w:ascii="Calibri Light" w:hAnsi="Calibri Light" w:cs="Calibri Light"/>
                <w:color w:val="000000"/>
              </w:rPr>
              <w:t>,</w:t>
            </w:r>
            <w:r w:rsidR="00B171F5">
              <w:rPr>
                <w:rFonts w:ascii="Calibri Light" w:hAnsi="Calibri Light" w:cs="Calibri Light"/>
                <w:color w:val="000000"/>
              </w:rPr>
              <w:t xml:space="preserve"> and 30 CC</w:t>
            </w:r>
          </w:p>
          <w:p w14:paraId="179C96A2" w14:textId="77777777" w:rsidR="00B171F5" w:rsidRPr="00240C17" w:rsidRDefault="00B171F5" w:rsidP="00B171F5">
            <w:pPr>
              <w:pStyle w:val="ListParagraph"/>
              <w:numPr>
                <w:ilvl w:val="0"/>
                <w:numId w:val="32"/>
              </w:numPr>
              <w:spacing w:line="240" w:lineRule="auto"/>
              <w:ind w:left="339"/>
              <w:jc w:val="lef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Pr>
                <w:rFonts w:ascii="Calibri Light" w:hAnsi="Calibri Light" w:cs="Calibri Light"/>
                <w:color w:val="000000"/>
              </w:rPr>
              <w:t>SG: 2.75</w:t>
            </w:r>
          </w:p>
        </w:tc>
        <w:tc>
          <w:tcPr>
            <w:tcW w:w="279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6D4B7075" w14:textId="77777777" w:rsidR="00B171F5" w:rsidRPr="00EF62CD" w:rsidRDefault="00B171F5" w:rsidP="00B171F5">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rPr>
            </w:pPr>
            <w:r w:rsidRPr="00EF62CD">
              <w:rPr>
                <w:rFonts w:ascii="Calibri Light" w:hAnsi="Calibri Light" w:cs="Calibri Light"/>
                <w:noProof/>
                <w:color w:val="000000"/>
              </w:rPr>
              <w:drawing>
                <wp:inline distT="0" distB="0" distL="0" distR="0" wp14:anchorId="386B5441" wp14:editId="088C2353">
                  <wp:extent cx="1384640" cy="1414298"/>
                  <wp:effectExtent l="0" t="0" r="0" b="0"/>
                  <wp:docPr id="171" name="Picture 13">
                    <a:extLst xmlns:a="http://schemas.openxmlformats.org/drawingml/2006/main">
                      <a:ext uri="{FF2B5EF4-FFF2-40B4-BE49-F238E27FC236}">
                        <a16:creationId xmlns:a16="http://schemas.microsoft.com/office/drawing/2014/main" id="{2DF27241-3838-544C-8CDA-21A6F6D4D6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2DF27241-3838-544C-8CDA-21A6F6D4D6F2}"/>
                              </a:ext>
                            </a:extLst>
                          </pic:cNvPr>
                          <pic:cNvPicPr>
                            <a:picLocks noChangeAspect="1"/>
                          </pic:cNvPicPr>
                        </pic:nvPicPr>
                        <pic:blipFill>
                          <a:blip r:embed="rId57" cstate="hqprint">
                            <a:extLst>
                              <a:ext uri="{28A0092B-C50C-407E-A947-70E740481C1C}">
                                <a14:useLocalDpi xmlns:a14="http://schemas.microsoft.com/office/drawing/2010/main"/>
                              </a:ext>
                            </a:extLst>
                          </a:blip>
                          <a:stretch>
                            <a:fillRect/>
                          </a:stretch>
                        </pic:blipFill>
                        <pic:spPr>
                          <a:xfrm>
                            <a:off x="0" y="0"/>
                            <a:ext cx="1393487" cy="1423335"/>
                          </a:xfrm>
                          <a:prstGeom prst="rect">
                            <a:avLst/>
                          </a:prstGeom>
                        </pic:spPr>
                      </pic:pic>
                    </a:graphicData>
                  </a:graphic>
                </wp:inline>
              </w:drawing>
            </w:r>
          </w:p>
        </w:tc>
      </w:tr>
    </w:tbl>
    <w:p w14:paraId="75EB31FD" w14:textId="77777777" w:rsidR="00B171F5" w:rsidRDefault="00B171F5" w:rsidP="00B171F5"/>
    <w:p w14:paraId="3BD23A14" w14:textId="19AEB2C6" w:rsidR="00556CF7" w:rsidRDefault="00556CF7" w:rsidP="00556CF7">
      <w:pPr>
        <w:pStyle w:val="Heading2"/>
      </w:pPr>
      <w:bookmarkStart w:id="229" w:name="_Toc67478635"/>
      <w:r>
        <w:t>Rheology Testing</w:t>
      </w:r>
      <w:bookmarkEnd w:id="229"/>
    </w:p>
    <w:p w14:paraId="161356FF" w14:textId="63C40D35" w:rsidR="009D7F1E" w:rsidRDefault="00D7521A" w:rsidP="00B171F5">
      <w:r>
        <w:t xml:space="preserve">All mud </w:t>
      </w:r>
      <w:r w:rsidR="00870D6F">
        <w:t>systems formulated</w:t>
      </w:r>
      <w:r>
        <w:t xml:space="preserve"> were aged for 24 hours before </w:t>
      </w:r>
      <w:r w:rsidR="00236F38">
        <w:t xml:space="preserve">being </w:t>
      </w:r>
      <w:r>
        <w:t xml:space="preserve">tested at HT. The rheometer used </w:t>
      </w:r>
      <w:r w:rsidR="005B5A8B">
        <w:t>was a Grace instrument M5600</w:t>
      </w:r>
      <w:r w:rsidR="00390AE9">
        <w:t xml:space="preserve"> for measuring rheology at HPHT</w:t>
      </w:r>
      <w:r w:rsidR="00556CF7">
        <w:t xml:space="preserve"> </w:t>
      </w:r>
      <w:r w:rsidR="00390AE9">
        <w:t>(</w:t>
      </w:r>
      <w:r w:rsidR="00556CF7" w:rsidRPr="00556CF7">
        <w:rPr>
          <w:b/>
        </w:rPr>
        <w:fldChar w:fldCharType="begin"/>
      </w:r>
      <w:r w:rsidR="00556CF7" w:rsidRPr="00556CF7">
        <w:rPr>
          <w:b/>
        </w:rPr>
        <w:instrText xml:space="preserve"> REF _Ref60932186 \r \h  \* MERGEFORMAT </w:instrText>
      </w:r>
      <w:r w:rsidR="00556CF7" w:rsidRPr="00556CF7">
        <w:rPr>
          <w:b/>
        </w:rPr>
      </w:r>
      <w:r w:rsidR="00556CF7" w:rsidRPr="00556CF7">
        <w:rPr>
          <w:b/>
        </w:rPr>
        <w:fldChar w:fldCharType="separate"/>
      </w:r>
      <w:r w:rsidR="00B05D72">
        <w:rPr>
          <w:b/>
        </w:rPr>
        <w:t>Figure 17</w:t>
      </w:r>
      <w:r w:rsidR="00556CF7" w:rsidRPr="00556CF7">
        <w:rPr>
          <w:b/>
        </w:rPr>
        <w:fldChar w:fldCharType="end"/>
      </w:r>
      <w:r w:rsidR="00390AE9">
        <w:t>)</w:t>
      </w:r>
      <w:r w:rsidR="005B5A8B">
        <w:t xml:space="preserve">. </w:t>
      </w:r>
      <w:r w:rsidR="005B6782" w:rsidRPr="005B6782">
        <w:t>The M5600 has a frictionless bob shaft construction capable of instantly measuring small changes in shear stress by a non-mechanically rotational torque signal</w:t>
      </w:r>
      <w:r w:rsidR="004A12B2">
        <w:t xml:space="preserve">. </w:t>
      </w:r>
    </w:p>
    <w:p w14:paraId="3765E055" w14:textId="37C4BD92" w:rsidR="009D7F1E" w:rsidRDefault="00CA7126" w:rsidP="00FC2EFE">
      <w:pPr>
        <w:jc w:val="center"/>
      </w:pPr>
      <w:r w:rsidRPr="00CA7126">
        <w:rPr>
          <w:noProof/>
        </w:rPr>
        <w:lastRenderedPageBreak/>
        <mc:AlternateContent>
          <mc:Choice Requires="wpg">
            <w:drawing>
              <wp:inline distT="0" distB="0" distL="0" distR="0" wp14:anchorId="11A96C5A" wp14:editId="54313158">
                <wp:extent cx="5486406" cy="2616451"/>
                <wp:effectExtent l="0" t="0" r="12700" b="0"/>
                <wp:docPr id="39" name="Group 56"/>
                <wp:cNvGraphicFramePr/>
                <a:graphic xmlns:a="http://schemas.openxmlformats.org/drawingml/2006/main">
                  <a:graphicData uri="http://schemas.microsoft.com/office/word/2010/wordprocessingGroup">
                    <wpg:wgp>
                      <wpg:cNvGrpSpPr/>
                      <wpg:grpSpPr>
                        <a:xfrm>
                          <a:off x="0" y="0"/>
                          <a:ext cx="5486406" cy="2616451"/>
                          <a:chOff x="0" y="0"/>
                          <a:chExt cx="4735381" cy="2099945"/>
                        </a:xfrm>
                      </wpg:grpSpPr>
                      <pic:pic xmlns:pic="http://schemas.openxmlformats.org/drawingml/2006/picture">
                        <pic:nvPicPr>
                          <pic:cNvPr id="145" name="Picture 145"/>
                          <pic:cNvPicPr/>
                        </pic:nvPicPr>
                        <pic:blipFill>
                          <a:blip r:embed="rId58"/>
                          <a:stretch>
                            <a:fillRect/>
                          </a:stretch>
                        </pic:blipFill>
                        <pic:spPr>
                          <a:xfrm>
                            <a:off x="2606366" y="0"/>
                            <a:ext cx="1270000" cy="2099945"/>
                          </a:xfrm>
                          <a:prstGeom prst="rect">
                            <a:avLst/>
                          </a:prstGeom>
                        </pic:spPr>
                      </pic:pic>
                      <wps:wsp>
                        <wps:cNvPr id="146" name="TextBox 6"/>
                        <wps:cNvSpPr txBox="1"/>
                        <wps:spPr>
                          <a:xfrm>
                            <a:off x="3869686" y="153184"/>
                            <a:ext cx="650738" cy="307777"/>
                          </a:xfrm>
                          <a:prstGeom prst="rect">
                            <a:avLst/>
                          </a:prstGeom>
                          <a:noFill/>
                          <a:ln>
                            <a:solidFill>
                              <a:schemeClr val="tx1"/>
                            </a:solidFill>
                          </a:ln>
                        </wps:spPr>
                        <wps:txbx>
                          <w:txbxContent>
                            <w:p w14:paraId="6BAD740F" w14:textId="77777777" w:rsidR="00E40DCC" w:rsidRPr="00CA7126" w:rsidRDefault="00E40DCC" w:rsidP="00CA7126">
                              <w:pPr>
                                <w:pStyle w:val="NormalWeb"/>
                                <w:spacing w:before="0" w:beforeAutospacing="0" w:after="0" w:afterAutospacing="0"/>
                                <w:rPr>
                                  <w:sz w:val="16"/>
                                  <w:szCs w:val="16"/>
                                </w:rPr>
                              </w:pPr>
                              <w:r w:rsidRPr="00CA7126">
                                <w:rPr>
                                  <w:rFonts w:asciiTheme="minorHAnsi" w:hAnsi="Calibri" w:cstheme="minorBidi"/>
                                  <w:color w:val="000000" w:themeColor="text1"/>
                                  <w:kern w:val="24"/>
                                  <w:sz w:val="16"/>
                                  <w:szCs w:val="16"/>
                                </w:rPr>
                                <w:t>Nitrogen Supply Valve</w:t>
                              </w:r>
                            </w:p>
                          </w:txbxContent>
                        </wps:txbx>
                        <wps:bodyPr wrap="square" rtlCol="0">
                          <a:noAutofit/>
                        </wps:bodyPr>
                      </wps:wsp>
                      <wps:wsp>
                        <wps:cNvPr id="147" name="Straight Arrow Connector 147"/>
                        <wps:cNvCnPr>
                          <a:cxnSpLocks/>
                        </wps:cNvCnPr>
                        <wps:spPr>
                          <a:xfrm flipH="1">
                            <a:off x="3642395" y="307073"/>
                            <a:ext cx="227291" cy="47247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8" name="TextBox 12"/>
                        <wps:cNvSpPr txBox="1"/>
                        <wps:spPr>
                          <a:xfrm>
                            <a:off x="3866477" y="591181"/>
                            <a:ext cx="772129" cy="307777"/>
                          </a:xfrm>
                          <a:prstGeom prst="rect">
                            <a:avLst/>
                          </a:prstGeom>
                          <a:noFill/>
                          <a:ln>
                            <a:solidFill>
                              <a:schemeClr val="tx1"/>
                            </a:solidFill>
                          </a:ln>
                        </wps:spPr>
                        <wps:txbx>
                          <w:txbxContent>
                            <w:p w14:paraId="5687EA50" w14:textId="77777777" w:rsidR="00E40DCC" w:rsidRPr="00CA7126" w:rsidRDefault="00E40DCC" w:rsidP="00CA7126">
                              <w:pPr>
                                <w:pStyle w:val="NormalWeb"/>
                                <w:spacing w:before="0" w:beforeAutospacing="0" w:after="0" w:afterAutospacing="0"/>
                                <w:rPr>
                                  <w:sz w:val="16"/>
                                  <w:szCs w:val="16"/>
                                </w:rPr>
                              </w:pPr>
                              <w:r w:rsidRPr="00CA7126">
                                <w:rPr>
                                  <w:rFonts w:asciiTheme="minorHAnsi" w:hAnsi="Calibri" w:cstheme="minorBidi"/>
                                  <w:color w:val="000000" w:themeColor="text1"/>
                                  <w:kern w:val="24"/>
                                  <w:sz w:val="16"/>
                                  <w:szCs w:val="16"/>
                                </w:rPr>
                                <w:t>Nitrogen Pressure Gauge</w:t>
                              </w:r>
                            </w:p>
                          </w:txbxContent>
                        </wps:txbx>
                        <wps:bodyPr wrap="square" rtlCol="0">
                          <a:noAutofit/>
                        </wps:bodyPr>
                      </wps:wsp>
                      <wps:wsp>
                        <wps:cNvPr id="149" name="Straight Arrow Connector 149"/>
                        <wps:cNvCnPr>
                          <a:cxnSpLocks/>
                        </wps:cNvCnPr>
                        <wps:spPr>
                          <a:xfrm flipH="1">
                            <a:off x="3642395" y="745070"/>
                            <a:ext cx="224082" cy="39914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0" name="TextBox 16"/>
                        <wps:cNvSpPr txBox="1"/>
                        <wps:spPr>
                          <a:xfrm>
                            <a:off x="3957017" y="1007751"/>
                            <a:ext cx="778364" cy="307777"/>
                          </a:xfrm>
                          <a:prstGeom prst="rect">
                            <a:avLst/>
                          </a:prstGeom>
                          <a:noFill/>
                          <a:ln>
                            <a:solidFill>
                              <a:schemeClr val="tx1"/>
                            </a:solidFill>
                          </a:ln>
                        </wps:spPr>
                        <wps:txbx>
                          <w:txbxContent>
                            <w:p w14:paraId="0468C574" w14:textId="77777777" w:rsidR="00E40DCC" w:rsidRPr="00CA7126" w:rsidRDefault="00E40DCC" w:rsidP="00CA7126">
                              <w:pPr>
                                <w:pStyle w:val="NormalWeb"/>
                                <w:spacing w:before="0" w:beforeAutospacing="0" w:after="0" w:afterAutospacing="0"/>
                                <w:rPr>
                                  <w:sz w:val="16"/>
                                  <w:szCs w:val="16"/>
                                </w:rPr>
                              </w:pPr>
                              <w:r w:rsidRPr="00CA7126">
                                <w:rPr>
                                  <w:rFonts w:asciiTheme="minorHAnsi" w:hAnsi="Calibri" w:cstheme="minorBidi"/>
                                  <w:color w:val="000000" w:themeColor="text1"/>
                                  <w:kern w:val="24"/>
                                  <w:sz w:val="16"/>
                                  <w:szCs w:val="16"/>
                                </w:rPr>
                                <w:t>Nitrogen Self Relief Regulator</w:t>
                              </w:r>
                            </w:p>
                          </w:txbxContent>
                        </wps:txbx>
                        <wps:bodyPr wrap="square" rtlCol="0">
                          <a:noAutofit/>
                        </wps:bodyPr>
                      </wps:wsp>
                      <wps:wsp>
                        <wps:cNvPr id="151" name="Straight Arrow Connector 151"/>
                        <wps:cNvCnPr>
                          <a:cxnSpLocks/>
                        </wps:cNvCnPr>
                        <wps:spPr>
                          <a:xfrm flipH="1">
                            <a:off x="3866477" y="1161640"/>
                            <a:ext cx="90540" cy="22110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2" name="TextBox 22"/>
                        <wps:cNvSpPr txBox="1"/>
                        <wps:spPr>
                          <a:xfrm>
                            <a:off x="1844126" y="579494"/>
                            <a:ext cx="650738" cy="200055"/>
                          </a:xfrm>
                          <a:prstGeom prst="rect">
                            <a:avLst/>
                          </a:prstGeom>
                          <a:noFill/>
                          <a:ln>
                            <a:solidFill>
                              <a:schemeClr val="tx1"/>
                            </a:solidFill>
                          </a:ln>
                        </wps:spPr>
                        <wps:txbx>
                          <w:txbxContent>
                            <w:p w14:paraId="34C1A5A5" w14:textId="77777777" w:rsidR="00E40DCC" w:rsidRPr="00CA7126" w:rsidRDefault="00E40DCC" w:rsidP="00CA7126">
                              <w:pPr>
                                <w:pStyle w:val="NormalWeb"/>
                                <w:spacing w:before="0" w:beforeAutospacing="0" w:after="0" w:afterAutospacing="0"/>
                                <w:rPr>
                                  <w:sz w:val="16"/>
                                  <w:szCs w:val="16"/>
                                </w:rPr>
                              </w:pPr>
                              <w:r w:rsidRPr="00CA7126">
                                <w:rPr>
                                  <w:rFonts w:asciiTheme="minorHAnsi" w:hAnsi="Calibri" w:cstheme="minorBidi"/>
                                  <w:color w:val="000000" w:themeColor="text1"/>
                                  <w:kern w:val="24"/>
                                  <w:sz w:val="16"/>
                                  <w:szCs w:val="16"/>
                                </w:rPr>
                                <w:t>Sample Cup</w:t>
                              </w:r>
                            </w:p>
                          </w:txbxContent>
                        </wps:txbx>
                        <wps:bodyPr wrap="square" rtlCol="0">
                          <a:noAutofit/>
                        </wps:bodyPr>
                      </wps:wsp>
                      <wps:wsp>
                        <wps:cNvPr id="153" name="Straight Arrow Connector 153"/>
                        <wps:cNvCnPr>
                          <a:cxnSpLocks/>
                        </wps:cNvCnPr>
                        <wps:spPr>
                          <a:xfrm>
                            <a:off x="2494864" y="679522"/>
                            <a:ext cx="612582" cy="16183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4" name="TextBox 28"/>
                        <wps:cNvSpPr txBox="1"/>
                        <wps:spPr>
                          <a:xfrm>
                            <a:off x="1827198" y="1003517"/>
                            <a:ext cx="695454" cy="200055"/>
                          </a:xfrm>
                          <a:prstGeom prst="rect">
                            <a:avLst/>
                          </a:prstGeom>
                          <a:noFill/>
                          <a:ln>
                            <a:solidFill>
                              <a:schemeClr val="tx1"/>
                            </a:solidFill>
                          </a:ln>
                        </wps:spPr>
                        <wps:txbx>
                          <w:txbxContent>
                            <w:p w14:paraId="0609662A" w14:textId="77777777" w:rsidR="00E40DCC" w:rsidRPr="00CA7126" w:rsidRDefault="00E40DCC" w:rsidP="00CA7126">
                              <w:pPr>
                                <w:pStyle w:val="NormalWeb"/>
                                <w:spacing w:before="0" w:beforeAutospacing="0" w:after="0" w:afterAutospacing="0"/>
                                <w:rPr>
                                  <w:sz w:val="16"/>
                                  <w:szCs w:val="16"/>
                                </w:rPr>
                              </w:pPr>
                              <w:r w:rsidRPr="00CA7126">
                                <w:rPr>
                                  <w:rFonts w:asciiTheme="minorHAnsi" w:hAnsi="Calibri" w:cstheme="minorBidi"/>
                                  <w:color w:val="000000" w:themeColor="text1"/>
                                  <w:kern w:val="24"/>
                                  <w:sz w:val="16"/>
                                  <w:szCs w:val="16"/>
                                </w:rPr>
                                <w:t>Heating Bath</w:t>
                              </w:r>
                            </w:p>
                          </w:txbxContent>
                        </wps:txbx>
                        <wps:bodyPr wrap="square" rtlCol="0">
                          <a:noAutofit/>
                        </wps:bodyPr>
                      </wps:wsp>
                      <wps:wsp>
                        <wps:cNvPr id="172" name="Straight Arrow Connector 172"/>
                        <wps:cNvCnPr>
                          <a:cxnSpLocks/>
                        </wps:cNvCnPr>
                        <wps:spPr>
                          <a:xfrm>
                            <a:off x="2522652" y="1103545"/>
                            <a:ext cx="519843" cy="29942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3" name="AutoShape 2" descr="blob:https://web.whatsapp.com/28ab5703-f966-ae45-baa1-a59bb96a1a39"/>
                        <wps:cNvSpPr>
                          <a:spLocks noChangeAspect="1" noChangeArrowheads="1"/>
                        </wps:cNvSpPr>
                        <wps:spPr bwMode="auto">
                          <a:xfrm>
                            <a:off x="2831773" y="824645"/>
                            <a:ext cx="304800" cy="304800"/>
                          </a:xfrm>
                          <a:prstGeom prst="rect">
                            <a:avLst/>
                          </a:prstGeom>
                          <a:noFill/>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pic:pic xmlns:pic="http://schemas.openxmlformats.org/drawingml/2006/picture">
                        <pic:nvPicPr>
                          <pic:cNvPr id="176" name="Picture 176"/>
                          <pic:cNvPicPr>
                            <a:picLocks noChangeAspect="1"/>
                          </pic:cNvPicPr>
                        </pic:nvPicPr>
                        <pic:blipFill rotWithShape="1">
                          <a:blip r:embed="rId59" cstate="hqprint">
                            <a:extLst>
                              <a:ext uri="{28A0092B-C50C-407E-A947-70E740481C1C}">
                                <a14:useLocalDpi xmlns:a14="http://schemas.microsoft.com/office/drawing/2010/main"/>
                              </a:ext>
                            </a:extLst>
                          </a:blip>
                          <a:srcRect/>
                          <a:stretch/>
                        </pic:blipFill>
                        <pic:spPr>
                          <a:xfrm>
                            <a:off x="1053007" y="172758"/>
                            <a:ext cx="739247" cy="1607935"/>
                          </a:xfrm>
                          <a:prstGeom prst="rect">
                            <a:avLst/>
                          </a:prstGeom>
                        </pic:spPr>
                      </pic:pic>
                      <pic:pic xmlns:pic="http://schemas.openxmlformats.org/drawingml/2006/picture">
                        <pic:nvPicPr>
                          <pic:cNvPr id="178" name="Picture 178"/>
                          <pic:cNvPicPr>
                            <a:picLocks noChangeAspect="1"/>
                          </pic:cNvPicPr>
                        </pic:nvPicPr>
                        <pic:blipFill rotWithShape="1">
                          <a:blip r:embed="rId60" cstate="hqprint">
                            <a:extLst>
                              <a:ext uri="{28A0092B-C50C-407E-A947-70E740481C1C}">
                                <a14:useLocalDpi xmlns:a14="http://schemas.microsoft.com/office/drawing/2010/main"/>
                              </a:ext>
                            </a:extLst>
                          </a:blip>
                          <a:srcRect/>
                          <a:stretch/>
                        </pic:blipFill>
                        <pic:spPr>
                          <a:xfrm>
                            <a:off x="0" y="172119"/>
                            <a:ext cx="838903" cy="1608574"/>
                          </a:xfrm>
                          <a:prstGeom prst="rect">
                            <a:avLst/>
                          </a:prstGeom>
                        </pic:spPr>
                      </pic:pic>
                      <wps:wsp>
                        <wps:cNvPr id="179" name="Straight Arrow Connector 179"/>
                        <wps:cNvCnPr>
                          <a:cxnSpLocks/>
                        </wps:cNvCnPr>
                        <wps:spPr>
                          <a:xfrm flipH="1">
                            <a:off x="1387493" y="679522"/>
                            <a:ext cx="456633" cy="22363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0" name="TextBox 40"/>
                        <wps:cNvSpPr txBox="1"/>
                        <wps:spPr>
                          <a:xfrm>
                            <a:off x="811827" y="1407816"/>
                            <a:ext cx="331750" cy="200055"/>
                          </a:xfrm>
                          <a:prstGeom prst="rect">
                            <a:avLst/>
                          </a:prstGeom>
                          <a:solidFill>
                            <a:schemeClr val="bg1"/>
                          </a:solidFill>
                          <a:ln>
                            <a:solidFill>
                              <a:schemeClr val="tx1"/>
                            </a:solidFill>
                          </a:ln>
                        </wps:spPr>
                        <wps:txbx>
                          <w:txbxContent>
                            <w:p w14:paraId="0ADF950F" w14:textId="77777777" w:rsidR="00E40DCC" w:rsidRPr="00CA7126" w:rsidRDefault="00E40DCC" w:rsidP="00CA7126">
                              <w:pPr>
                                <w:pStyle w:val="NormalWeb"/>
                                <w:spacing w:before="0" w:beforeAutospacing="0" w:after="0" w:afterAutospacing="0"/>
                                <w:rPr>
                                  <w:sz w:val="16"/>
                                  <w:szCs w:val="16"/>
                                </w:rPr>
                              </w:pPr>
                              <w:r w:rsidRPr="00CA7126">
                                <w:rPr>
                                  <w:rFonts w:asciiTheme="minorHAnsi" w:hAnsi="Calibri" w:cstheme="minorBidi"/>
                                  <w:color w:val="000000" w:themeColor="text1"/>
                                  <w:kern w:val="24"/>
                                  <w:sz w:val="16"/>
                                  <w:szCs w:val="16"/>
                                </w:rPr>
                                <w:t>Bob</w:t>
                              </w:r>
                            </w:p>
                          </w:txbxContent>
                        </wps:txbx>
                        <wps:bodyPr wrap="square" rtlCol="0">
                          <a:noAutofit/>
                        </wps:bodyPr>
                      </wps:wsp>
                      <wps:wsp>
                        <wps:cNvPr id="181" name="Straight Arrow Connector 181"/>
                        <wps:cNvCnPr>
                          <a:cxnSpLocks/>
                        </wps:cNvCnPr>
                        <wps:spPr>
                          <a:xfrm flipH="1" flipV="1">
                            <a:off x="475238" y="1298102"/>
                            <a:ext cx="336589" cy="20974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3" name="TextBox 45"/>
                        <wps:cNvSpPr txBox="1"/>
                        <wps:spPr>
                          <a:xfrm>
                            <a:off x="736755" y="749271"/>
                            <a:ext cx="378117" cy="307777"/>
                          </a:xfrm>
                          <a:prstGeom prst="rect">
                            <a:avLst/>
                          </a:prstGeom>
                          <a:solidFill>
                            <a:schemeClr val="bg1"/>
                          </a:solidFill>
                          <a:ln>
                            <a:solidFill>
                              <a:schemeClr val="tx1"/>
                            </a:solidFill>
                          </a:ln>
                        </wps:spPr>
                        <wps:txbx>
                          <w:txbxContent>
                            <w:p w14:paraId="6C8D42FA" w14:textId="77777777" w:rsidR="00E40DCC" w:rsidRPr="00CA7126" w:rsidRDefault="00E40DCC" w:rsidP="00CA7126">
                              <w:pPr>
                                <w:pStyle w:val="NormalWeb"/>
                                <w:spacing w:before="0" w:beforeAutospacing="0" w:after="0" w:afterAutospacing="0"/>
                                <w:rPr>
                                  <w:sz w:val="28"/>
                                </w:rPr>
                              </w:pPr>
                              <w:r w:rsidRPr="00CA7126">
                                <w:rPr>
                                  <w:rFonts w:asciiTheme="minorHAnsi" w:hAnsi="Calibri" w:cstheme="minorBidi"/>
                                  <w:color w:val="000000" w:themeColor="text1"/>
                                  <w:kern w:val="24"/>
                                  <w:sz w:val="15"/>
                                  <w:szCs w:val="14"/>
                                </w:rPr>
                                <w:t>Bob Shaft</w:t>
                              </w:r>
                            </w:p>
                          </w:txbxContent>
                        </wps:txbx>
                        <wps:bodyPr wrap="square" rtlCol="0">
                          <a:noAutofit/>
                        </wps:bodyPr>
                      </wps:wsp>
                      <wps:wsp>
                        <wps:cNvPr id="286" name="Straight Arrow Connector 286"/>
                        <wps:cNvCnPr>
                          <a:cxnSpLocks/>
                        </wps:cNvCnPr>
                        <wps:spPr>
                          <a:xfrm flipH="1">
                            <a:off x="419373" y="903160"/>
                            <a:ext cx="317382"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11A96C5A" id="Group 56" o:spid="_x0000_s1162" style="width:6in;height:206pt;mso-position-horizontal-relative:char;mso-position-vertical-relative:line" coordsize="47353,2099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">
                <v:shape id="Picture 145" o:spid="_x0000_s1163" type="#_x0000_t75" style="position:absolute;left:26063;width:12700;height:209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">
                  <v:imagedata r:id="rId61" o:title=""/>
                </v:shape>
                <v:shape id="TextBox 6" o:spid="_x0000_s1164" type="#_x0000_t202" style="position:absolute;left:38696;top:1531;width:6508;height:30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" filled="f" strokecolor="black [3213]">
                  <v:textbox>
                    <w:txbxContent>
                      <w:p w14:paraId="6BAD740F" w14:textId="77777777" w:rsidR="00E40DCC" w:rsidRPr="00CA7126" w:rsidRDefault="00E40DCC" w:rsidP="00CA7126">
                        <w:pPr>
                          <w:pStyle w:val="NormalWeb"/>
                          <w:spacing w:before="0" w:beforeAutospacing="0" w:after="0" w:afterAutospacing="0"/>
                          <w:rPr>
                            <w:sz w:val="16"/>
                            <w:szCs w:val="16"/>
                          </w:rPr>
                        </w:pPr>
                        <w:r w:rsidRPr="00CA7126">
                          <w:rPr>
                            <w:rFonts w:asciiTheme="minorHAnsi" w:hAnsi="Calibri" w:cstheme="minorBidi"/>
                            <w:color w:val="000000" w:themeColor="text1"/>
                            <w:kern w:val="24"/>
                            <w:sz w:val="16"/>
                            <w:szCs w:val="16"/>
                          </w:rPr>
                          <w:t>Nitrogen Supply Valve</w:t>
                        </w:r>
                      </w:p>
                    </w:txbxContent>
                  </v:textbox>
                </v:shape>
                <v:shape id="Straight Arrow Connector 147" o:spid="_x0000_s1165" type="#_x0000_t32" style="position:absolute;left:36423;top:3070;width:2273;height:4725;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" strokecolor="black [3213]" strokeweight=".5pt">
                  <v:stroke endarrow="block" joinstyle="miter"/>
                  <o:lock v:ext="edit" shapetype="f"/>
                </v:shape>
                <v:shape id="TextBox 12" o:spid="_x0000_s1166" type="#_x0000_t202" style="position:absolute;left:38664;top:5911;width:7722;height:30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" filled="f" strokecolor="black [3213]">
                  <v:textbox>
                    <w:txbxContent>
                      <w:p w14:paraId="5687EA50" w14:textId="77777777" w:rsidR="00E40DCC" w:rsidRPr="00CA7126" w:rsidRDefault="00E40DCC" w:rsidP="00CA7126">
                        <w:pPr>
                          <w:pStyle w:val="NormalWeb"/>
                          <w:spacing w:before="0" w:beforeAutospacing="0" w:after="0" w:afterAutospacing="0"/>
                          <w:rPr>
                            <w:sz w:val="16"/>
                            <w:szCs w:val="16"/>
                          </w:rPr>
                        </w:pPr>
                        <w:r w:rsidRPr="00CA7126">
                          <w:rPr>
                            <w:rFonts w:asciiTheme="minorHAnsi" w:hAnsi="Calibri" w:cstheme="minorBidi"/>
                            <w:color w:val="000000" w:themeColor="text1"/>
                            <w:kern w:val="24"/>
                            <w:sz w:val="16"/>
                            <w:szCs w:val="16"/>
                          </w:rPr>
                          <w:t>Nitrogen Pressure Gauge</w:t>
                        </w:r>
                      </w:p>
                    </w:txbxContent>
                  </v:textbox>
                </v:shape>
                <v:shape id="Straight Arrow Connector 149" o:spid="_x0000_s1167" type="#_x0000_t32" style="position:absolute;left:36423;top:7450;width:2241;height:3992;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" strokecolor="black [3213]" strokeweight=".5pt">
                  <v:stroke endarrow="block" joinstyle="miter"/>
                  <o:lock v:ext="edit" shapetype="f"/>
                </v:shape>
                <v:shape id="TextBox 16" o:spid="_x0000_s1168" type="#_x0000_t202" style="position:absolute;left:39570;top:10077;width:7783;height:30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" filled="f" strokecolor="black [3213]">
                  <v:textbox>
                    <w:txbxContent>
                      <w:p w14:paraId="0468C574" w14:textId="77777777" w:rsidR="00E40DCC" w:rsidRPr="00CA7126" w:rsidRDefault="00E40DCC" w:rsidP="00CA7126">
                        <w:pPr>
                          <w:pStyle w:val="NormalWeb"/>
                          <w:spacing w:before="0" w:beforeAutospacing="0" w:after="0" w:afterAutospacing="0"/>
                          <w:rPr>
                            <w:sz w:val="16"/>
                            <w:szCs w:val="16"/>
                          </w:rPr>
                        </w:pPr>
                        <w:r w:rsidRPr="00CA7126">
                          <w:rPr>
                            <w:rFonts w:asciiTheme="minorHAnsi" w:hAnsi="Calibri" w:cstheme="minorBidi"/>
                            <w:color w:val="000000" w:themeColor="text1"/>
                            <w:kern w:val="24"/>
                            <w:sz w:val="16"/>
                            <w:szCs w:val="16"/>
                          </w:rPr>
                          <w:t>Nitrogen Self Relief Regulator</w:t>
                        </w:r>
                      </w:p>
                    </w:txbxContent>
                  </v:textbox>
                </v:shape>
                <v:shape id="Straight Arrow Connector 151" o:spid="_x0000_s1169" type="#_x0000_t32" style="position:absolute;left:38664;top:11616;width:906;height:221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" strokecolor="black [3213]" strokeweight=".5pt">
                  <v:stroke endarrow="block" joinstyle="miter"/>
                  <o:lock v:ext="edit" shapetype="f"/>
                </v:shape>
                <v:shape id="TextBox 22" o:spid="_x0000_s1170" type="#_x0000_t202" style="position:absolute;left:18441;top:5794;width:6507;height:20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" filled="f" strokecolor="black [3213]">
                  <v:textbox>
                    <w:txbxContent>
                      <w:p w14:paraId="34C1A5A5" w14:textId="77777777" w:rsidR="00E40DCC" w:rsidRPr="00CA7126" w:rsidRDefault="00E40DCC" w:rsidP="00CA7126">
                        <w:pPr>
                          <w:pStyle w:val="NormalWeb"/>
                          <w:spacing w:before="0" w:beforeAutospacing="0" w:after="0" w:afterAutospacing="0"/>
                          <w:rPr>
                            <w:sz w:val="16"/>
                            <w:szCs w:val="16"/>
                          </w:rPr>
                        </w:pPr>
                        <w:r w:rsidRPr="00CA7126">
                          <w:rPr>
                            <w:rFonts w:asciiTheme="minorHAnsi" w:hAnsi="Calibri" w:cstheme="minorBidi"/>
                            <w:color w:val="000000" w:themeColor="text1"/>
                            <w:kern w:val="24"/>
                            <w:sz w:val="16"/>
                            <w:szCs w:val="16"/>
                          </w:rPr>
                          <w:t>Sample Cup</w:t>
                        </w:r>
                      </w:p>
                    </w:txbxContent>
                  </v:textbox>
                </v:shape>
                <v:shape id="Straight Arrow Connector 153" o:spid="_x0000_s1171" type="#_x0000_t32" style="position:absolute;left:24948;top:6795;width:6126;height:161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" strokecolor="black [3213]" strokeweight=".5pt">
                  <v:stroke endarrow="block" joinstyle="miter"/>
                  <o:lock v:ext="edit" shapetype="f"/>
                </v:shape>
                <v:shape id="TextBox 28" o:spid="_x0000_s1172" type="#_x0000_t202" style="position:absolute;left:18271;top:10035;width:6955;height:2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" filled="f" strokecolor="black [3213]">
                  <v:textbox>
                    <w:txbxContent>
                      <w:p w14:paraId="0609662A" w14:textId="77777777" w:rsidR="00E40DCC" w:rsidRPr="00CA7126" w:rsidRDefault="00E40DCC" w:rsidP="00CA7126">
                        <w:pPr>
                          <w:pStyle w:val="NormalWeb"/>
                          <w:spacing w:before="0" w:beforeAutospacing="0" w:after="0" w:afterAutospacing="0"/>
                          <w:rPr>
                            <w:sz w:val="16"/>
                            <w:szCs w:val="16"/>
                          </w:rPr>
                        </w:pPr>
                        <w:r w:rsidRPr="00CA7126">
                          <w:rPr>
                            <w:rFonts w:asciiTheme="minorHAnsi" w:hAnsi="Calibri" w:cstheme="minorBidi"/>
                            <w:color w:val="000000" w:themeColor="text1"/>
                            <w:kern w:val="24"/>
                            <w:sz w:val="16"/>
                            <w:szCs w:val="16"/>
                          </w:rPr>
                          <w:t>Heating Bath</w:t>
                        </w:r>
                      </w:p>
                    </w:txbxContent>
                  </v:textbox>
                </v:shape>
                <v:shape id="Straight Arrow Connector 172" o:spid="_x0000_s1173" type="#_x0000_t32" style="position:absolute;left:25226;top:11035;width:5198;height:299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" strokecolor="black [3213]" strokeweight=".5pt">
                  <v:stroke endarrow="block" joinstyle="miter"/>
                  <o:lock v:ext="edit" shapetype="f"/>
                </v:shape>
                <v:rect id="AutoShape 2" o:spid="_x0000_s1174" alt="blob:https://web.whatsapp.com/28ab5703-f966-ae45-baa1-a59bb96a1a39" style="position:absolute;left:28317;top:8246;width:3048;height:30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" filled="f" stroked="f">
                  <o:lock v:ext="edit" aspectratio="t"/>
                </v:rect>
                <v:shape id="Picture 176" o:spid="_x0000_s1175" type="#_x0000_t75" style="position:absolute;left:10530;top:1727;width:7392;height:160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">
                  <v:imagedata r:id="rId62" o:title=""/>
                </v:shape>
                <v:shape id="Picture 178" o:spid="_x0000_s1176" type="#_x0000_t75" style="position:absolute;top:1721;width:8389;height:160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">
                  <v:imagedata r:id="rId63" o:title=""/>
                </v:shape>
                <v:shape id="Straight Arrow Connector 179" o:spid="_x0000_s1177" type="#_x0000_t32" style="position:absolute;left:13874;top:6795;width:4567;height:223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" strokecolor="black [3213]" strokeweight=".5pt">
                  <v:stroke endarrow="block" joinstyle="miter"/>
                  <o:lock v:ext="edit" shapetype="f"/>
                </v:shape>
                <v:shape id="TextBox 40" o:spid="_x0000_s1178" type="#_x0000_t202" style="position:absolute;left:8118;top:14078;width:3317;height:2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" fillcolor="white [3212]" strokecolor="black [3213]">
                  <v:textbox>
                    <w:txbxContent>
                      <w:p w14:paraId="0ADF950F" w14:textId="77777777" w:rsidR="00E40DCC" w:rsidRPr="00CA7126" w:rsidRDefault="00E40DCC" w:rsidP="00CA7126">
                        <w:pPr>
                          <w:pStyle w:val="NormalWeb"/>
                          <w:spacing w:before="0" w:beforeAutospacing="0" w:after="0" w:afterAutospacing="0"/>
                          <w:rPr>
                            <w:sz w:val="16"/>
                            <w:szCs w:val="16"/>
                          </w:rPr>
                        </w:pPr>
                        <w:r w:rsidRPr="00CA7126">
                          <w:rPr>
                            <w:rFonts w:asciiTheme="minorHAnsi" w:hAnsi="Calibri" w:cstheme="minorBidi"/>
                            <w:color w:val="000000" w:themeColor="text1"/>
                            <w:kern w:val="24"/>
                            <w:sz w:val="16"/>
                            <w:szCs w:val="16"/>
                          </w:rPr>
                          <w:t>Bob</w:t>
                        </w:r>
                      </w:p>
                    </w:txbxContent>
                  </v:textbox>
                </v:shape>
                <v:shape id="Straight Arrow Connector 181" o:spid="_x0000_s1179" type="#_x0000_t32" style="position:absolute;left:4752;top:12981;width:3366;height:2097;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" strokecolor="black [3213]" strokeweight=".5pt">
                  <v:stroke endarrow="block" joinstyle="miter"/>
                  <o:lock v:ext="edit" shapetype="f"/>
                </v:shape>
                <v:shape id="TextBox 45" o:spid="_x0000_s1180" type="#_x0000_t202" style="position:absolute;left:7367;top:7492;width:3781;height:30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" fillcolor="white [3212]" strokecolor="black [3213]">
                  <v:textbox>
                    <w:txbxContent>
                      <w:p w14:paraId="6C8D42FA" w14:textId="77777777" w:rsidR="00E40DCC" w:rsidRPr="00CA7126" w:rsidRDefault="00E40DCC" w:rsidP="00CA7126">
                        <w:pPr>
                          <w:pStyle w:val="NormalWeb"/>
                          <w:spacing w:before="0" w:beforeAutospacing="0" w:after="0" w:afterAutospacing="0"/>
                          <w:rPr>
                            <w:sz w:val="28"/>
                          </w:rPr>
                        </w:pPr>
                        <w:r w:rsidRPr="00CA7126">
                          <w:rPr>
                            <w:rFonts w:asciiTheme="minorHAnsi" w:hAnsi="Calibri" w:cstheme="minorBidi"/>
                            <w:color w:val="000000" w:themeColor="text1"/>
                            <w:kern w:val="24"/>
                            <w:sz w:val="15"/>
                            <w:szCs w:val="14"/>
                          </w:rPr>
                          <w:t>Bob Shaft</w:t>
                        </w:r>
                      </w:p>
                    </w:txbxContent>
                  </v:textbox>
                </v:shape>
                <v:shape id="Straight Arrow Connector 286" o:spid="_x0000_s1181" type="#_x0000_t32" style="position:absolute;left:4193;top:9031;width:3174;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" strokecolor="black [3213]" strokeweight=".5pt">
                  <v:stroke endarrow="block" joinstyle="miter"/>
                  <o:lock v:ext="edit" shapetype="f"/>
                </v:shape>
                <w10:anchorlock/>
              </v:group>
            </w:pict>
          </mc:Fallback>
        </mc:AlternateContent>
      </w:r>
    </w:p>
    <w:p w14:paraId="7372C7F7" w14:textId="54A31AFA" w:rsidR="00390AE9" w:rsidRDefault="00390AE9" w:rsidP="00AF2F7F">
      <w:pPr>
        <w:pStyle w:val="Figure"/>
        <w:spacing w:line="480" w:lineRule="auto"/>
      </w:pPr>
      <w:bookmarkStart w:id="230" w:name="_Ref60932186"/>
      <w:bookmarkStart w:id="231" w:name="_Toc67385408"/>
      <w:r>
        <w:t>M5600 Rheometer used for HPHT rheology tests.</w:t>
      </w:r>
      <w:bookmarkEnd w:id="230"/>
      <w:bookmarkEnd w:id="231"/>
    </w:p>
    <w:p w14:paraId="23FA32B5" w14:textId="5229C622" w:rsidR="004A12B2" w:rsidRDefault="008F0FB4" w:rsidP="008F0FB4">
      <w:r w:rsidRPr="008F0FB4">
        <w:rPr>
          <w:b/>
          <w:bCs/>
        </w:rPr>
        <w:fldChar w:fldCharType="begin"/>
      </w:r>
      <w:r w:rsidRPr="008F0FB4">
        <w:rPr>
          <w:b/>
          <w:bCs/>
        </w:rPr>
        <w:instrText xml:space="preserve"> REF _Ref60932234 \r \h </w:instrText>
      </w:r>
      <w:r>
        <w:rPr>
          <w:b/>
          <w:bCs/>
        </w:rPr>
        <w:instrText xml:space="preserve"> \* MERGEFORMAT </w:instrText>
      </w:r>
      <w:r w:rsidRPr="008F0FB4">
        <w:rPr>
          <w:b/>
          <w:bCs/>
        </w:rPr>
      </w:r>
      <w:r w:rsidRPr="008F0FB4">
        <w:rPr>
          <w:b/>
          <w:bCs/>
        </w:rPr>
        <w:fldChar w:fldCharType="separate"/>
      </w:r>
      <w:r w:rsidR="00B05D72">
        <w:rPr>
          <w:b/>
          <w:bCs/>
        </w:rPr>
        <w:t>Figure 18</w:t>
      </w:r>
      <w:r w:rsidRPr="008F0FB4">
        <w:rPr>
          <w:b/>
          <w:bCs/>
        </w:rPr>
        <w:fldChar w:fldCharType="end"/>
      </w:r>
      <w:r>
        <w:rPr>
          <w:b/>
        </w:rPr>
        <w:t xml:space="preserve"> </w:t>
      </w:r>
      <w:r w:rsidR="006D433B" w:rsidRPr="006D433B">
        <w:t xml:space="preserve">presents the schematic of the components used to perform the HPHT rheology experiments. The testing temperature </w:t>
      </w:r>
      <w:r w:rsidR="00B24698">
        <w:t>was</w:t>
      </w:r>
      <w:r w:rsidR="006D433B" w:rsidRPr="006D433B">
        <w:t xml:space="preserve"> 400</w:t>
      </w:r>
      <w:r w:rsidR="00EB2A06">
        <w:t>°</w:t>
      </w:r>
      <w:r w:rsidR="006D433B" w:rsidRPr="006D433B">
        <w:t>F</w:t>
      </w:r>
      <w:r w:rsidR="005B6782">
        <w:t xml:space="preserve"> (204.5°C)</w:t>
      </w:r>
      <w:r w:rsidR="006D433B" w:rsidRPr="006D433B">
        <w:t xml:space="preserve">, and the testing pressure </w:t>
      </w:r>
      <w:r w:rsidR="00B24698">
        <w:t>was</w:t>
      </w:r>
      <w:r w:rsidR="006D433B" w:rsidRPr="006D433B">
        <w:t xml:space="preserve"> 400 psi. All samples were tested using the same protocol and measurement sequence.</w:t>
      </w:r>
      <w:r w:rsidR="001505EF">
        <w:t xml:space="preserve"> </w:t>
      </w:r>
      <w:r w:rsidR="000C4D2A">
        <w:t xml:space="preserve">The same scale and baker were used in all experiments to reduce the minimize divergence among results and make them comparable. </w:t>
      </w:r>
      <w:r w:rsidR="001505EF">
        <w:t>The experiments were conducted two times to corroborate the results.</w:t>
      </w:r>
    </w:p>
    <w:p w14:paraId="3D73FE87" w14:textId="265E115F" w:rsidR="004A12B2" w:rsidRDefault="007B62F9" w:rsidP="00AF2F7F">
      <w:pPr>
        <w:ind w:firstLine="360"/>
        <w:jc w:val="center"/>
      </w:pPr>
      <w:r w:rsidRPr="007B62F9">
        <w:rPr>
          <w:noProof/>
        </w:rPr>
        <w:drawing>
          <wp:inline distT="0" distB="0" distL="0" distR="0" wp14:anchorId="01CD3A83" wp14:editId="791C6676">
            <wp:extent cx="4604568" cy="2438400"/>
            <wp:effectExtent l="0" t="0" r="5715"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cstate="hqprint">
                      <a:extLst>
                        <a:ext uri="{28A0092B-C50C-407E-A947-70E740481C1C}">
                          <a14:useLocalDpi xmlns:a14="http://schemas.microsoft.com/office/drawing/2010/main"/>
                        </a:ext>
                      </a:extLst>
                    </a:blip>
                    <a:srcRect b="13743"/>
                    <a:stretch/>
                  </pic:blipFill>
                  <pic:spPr bwMode="auto">
                    <a:xfrm>
                      <a:off x="0" y="0"/>
                      <a:ext cx="4618885" cy="2445981"/>
                    </a:xfrm>
                    <a:prstGeom prst="rect">
                      <a:avLst/>
                    </a:prstGeom>
                    <a:ln>
                      <a:noFill/>
                    </a:ln>
                    <a:extLst>
                      <a:ext uri="{53640926-AAD7-44D8-BBD7-CCE9431645EC}">
                        <a14:shadowObscured xmlns:a14="http://schemas.microsoft.com/office/drawing/2010/main"/>
                      </a:ext>
                    </a:extLst>
                  </pic:spPr>
                </pic:pic>
              </a:graphicData>
            </a:graphic>
          </wp:inline>
        </w:drawing>
      </w:r>
    </w:p>
    <w:p w14:paraId="7243C8B2" w14:textId="5BF07ED0" w:rsidR="00CE718D" w:rsidRDefault="00C0178C" w:rsidP="00AF2F7F">
      <w:pPr>
        <w:pStyle w:val="Figure"/>
        <w:spacing w:line="480" w:lineRule="auto"/>
      </w:pPr>
      <w:bookmarkStart w:id="232" w:name="_Ref60932234"/>
      <w:bookmarkStart w:id="233" w:name="_Toc67385409"/>
      <w:r>
        <w:t>Schematic</w:t>
      </w:r>
      <w:r w:rsidR="007B62F9">
        <w:t xml:space="preserve"> of </w:t>
      </w:r>
      <w:r w:rsidR="00390AE9">
        <w:t>HPHT rheolog</w:t>
      </w:r>
      <w:r w:rsidR="007B62F9">
        <w:t>y</w:t>
      </w:r>
      <w:r w:rsidR="00390AE9">
        <w:t xml:space="preserve"> test</w:t>
      </w:r>
      <w:r w:rsidR="007B62F9">
        <w:t xml:space="preserve"> setup</w:t>
      </w:r>
      <w:r w:rsidR="00390AE9">
        <w:t>.</w:t>
      </w:r>
      <w:bookmarkEnd w:id="232"/>
      <w:bookmarkEnd w:id="233"/>
    </w:p>
    <w:p w14:paraId="606B51FA" w14:textId="07FEBE3C" w:rsidR="008F0FB4" w:rsidRDefault="008F0FB4" w:rsidP="008F0FB4">
      <w:pPr>
        <w:pStyle w:val="Heading2"/>
      </w:pPr>
      <w:bookmarkStart w:id="234" w:name="_Ref67299302"/>
      <w:bookmarkStart w:id="235" w:name="_Toc67478636"/>
      <w:r>
        <w:lastRenderedPageBreak/>
        <w:t>Filtration Testing</w:t>
      </w:r>
      <w:bookmarkEnd w:id="234"/>
      <w:bookmarkEnd w:id="235"/>
    </w:p>
    <w:p w14:paraId="07E9E26D" w14:textId="26C737F6" w:rsidR="002215FC" w:rsidRDefault="002215FC" w:rsidP="008F0FB4">
      <w:r>
        <w:t xml:space="preserve">For the static filtration tests, the equipment used was an HPHT permeability plugging tester (PPT). This equipment is designed for performing filtration tests </w:t>
      </w:r>
      <w:r w:rsidR="007D7C1F">
        <w:t xml:space="preserve">while </w:t>
      </w:r>
      <w:r>
        <w:t>avoiding LCM settling. This is because the slotted disc (disc with simulated fracture) and the collecting assembly are placed at the pressure cell top. For this study, the equipment was operated at 300</w:t>
      </w:r>
      <w:r w:rsidR="00EB2A06">
        <w:t>°</w:t>
      </w:r>
      <w:r>
        <w:t>F</w:t>
      </w:r>
      <w:r w:rsidR="00EB2A06">
        <w:t xml:space="preserve"> (149°C)</w:t>
      </w:r>
      <w:r>
        <w:t xml:space="preserve"> for the LCM screening.</w:t>
      </w:r>
    </w:p>
    <w:p w14:paraId="48070296" w14:textId="3000B825" w:rsidR="008F0FB4" w:rsidRDefault="00FC0E9C" w:rsidP="008F0FB4">
      <w:r w:rsidRPr="00FC0E9C">
        <w:t xml:space="preserve">Different tests are performed to evaluate the effectiveness of LCM's for sealing fractures. However, they involved the usage of complex flow loops or the modification of filtration equipment. The downside of these approaches is that the results are hard to replicate or compare unless the same flow loop/equipment is used. In this research, </w:t>
      </w:r>
      <w:r w:rsidR="00C0178C">
        <w:t>a</w:t>
      </w:r>
      <w:r w:rsidRPr="00FC0E9C">
        <w:t xml:space="preserve"> PPT equipment is used, with a slotted disk to simulate a fracture</w:t>
      </w:r>
      <w:r w:rsidR="002215FC">
        <w:t xml:space="preserve"> (</w:t>
      </w:r>
      <w:r w:rsidR="002215FC" w:rsidRPr="00FD2159">
        <w:rPr>
          <w:b/>
        </w:rPr>
        <w:fldChar w:fldCharType="begin"/>
      </w:r>
      <w:r w:rsidR="002215FC" w:rsidRPr="00FD2159">
        <w:rPr>
          <w:b/>
        </w:rPr>
        <w:instrText xml:space="preserve"> REF _Ref48815236 \r \h </w:instrText>
      </w:r>
      <w:r w:rsidR="002215FC">
        <w:rPr>
          <w:b/>
        </w:rPr>
        <w:instrText xml:space="preserve"> \* MERGEFORMAT </w:instrText>
      </w:r>
      <w:r w:rsidR="002215FC" w:rsidRPr="00FD2159">
        <w:rPr>
          <w:b/>
        </w:rPr>
      </w:r>
      <w:r w:rsidR="002215FC" w:rsidRPr="00FD2159">
        <w:rPr>
          <w:b/>
        </w:rPr>
        <w:fldChar w:fldCharType="separate"/>
      </w:r>
      <w:r w:rsidR="00B05D72">
        <w:rPr>
          <w:b/>
        </w:rPr>
        <w:t>Figure 19</w:t>
      </w:r>
      <w:r w:rsidR="002215FC" w:rsidRPr="00FD2159">
        <w:rPr>
          <w:b/>
        </w:rPr>
        <w:fldChar w:fldCharType="end"/>
      </w:r>
      <w:r w:rsidR="002215FC">
        <w:t xml:space="preserve">). </w:t>
      </w:r>
      <w:r w:rsidR="002215FC" w:rsidRPr="00E81383">
        <w:t xml:space="preserve">The novelty of the process is using a </w:t>
      </w:r>
      <w:r w:rsidR="00B24698" w:rsidRPr="00E81383">
        <w:t>solids</w:t>
      </w:r>
      <w:r w:rsidR="00B24698">
        <w:t>-</w:t>
      </w:r>
      <w:r w:rsidR="002215FC" w:rsidRPr="00E81383">
        <w:t xml:space="preserve">free </w:t>
      </w:r>
      <w:r w:rsidR="00B24698">
        <w:t>mud</w:t>
      </w:r>
      <w:r w:rsidR="002215FC" w:rsidRPr="00E81383">
        <w:t xml:space="preserve">; in this case, </w:t>
      </w:r>
      <w:r w:rsidR="002215FC">
        <w:t xml:space="preserve">distilled water with </w:t>
      </w:r>
      <w:r w:rsidR="002215FC" w:rsidRPr="00E81383">
        <w:t>an HPHT polymer</w:t>
      </w:r>
      <w:r w:rsidR="002215FC">
        <w:t>. The polymer is a commercial polymer that ¨activates¨ with temperature, providing enough rheology to keep the LCM in suspension.</w:t>
      </w:r>
    </w:p>
    <w:p w14:paraId="4FFB08DC" w14:textId="77777777" w:rsidR="008F0FB4" w:rsidRDefault="008F0FB4" w:rsidP="008F0FB4">
      <w:pPr>
        <w:jc w:val="center"/>
      </w:pPr>
      <w:r w:rsidRPr="004000B8">
        <w:rPr>
          <w:noProof/>
        </w:rPr>
        <w:drawing>
          <wp:inline distT="0" distB="0" distL="0" distR="0" wp14:anchorId="42FF25F0" wp14:editId="515F4267">
            <wp:extent cx="3232087" cy="339869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234294" cy="3401011"/>
                    </a:xfrm>
                    <a:prstGeom prst="rect">
                      <a:avLst/>
                    </a:prstGeom>
                  </pic:spPr>
                </pic:pic>
              </a:graphicData>
            </a:graphic>
          </wp:inline>
        </w:drawing>
      </w:r>
    </w:p>
    <w:p w14:paraId="4467806D" w14:textId="4E404C94" w:rsidR="002215FC" w:rsidRDefault="008F0FB4" w:rsidP="008F0FB4">
      <w:pPr>
        <w:pStyle w:val="Figure"/>
      </w:pPr>
      <w:bookmarkStart w:id="236" w:name="_Ref48815236"/>
      <w:bookmarkStart w:id="237" w:name="_Toc67385410"/>
      <w:r>
        <w:lastRenderedPageBreak/>
        <w:t>Diagram of the pressure cell of the PPT apparatus for LCM filtration screening.</w:t>
      </w:r>
      <w:bookmarkEnd w:id="236"/>
      <w:bookmarkEnd w:id="237"/>
    </w:p>
    <w:p w14:paraId="63DE5C98" w14:textId="29D6DFBB" w:rsidR="008F0FB4" w:rsidRDefault="00FC0E9C" w:rsidP="008F0FB4">
      <w:r w:rsidRPr="00FC0E9C">
        <w:t>The advantage of using a free of solids mud for the test is that the LCMs directly generate the sealing action. This helps to provide an individual evaluation of each material sealing performance</w:t>
      </w:r>
      <w:r w:rsidR="002215FC" w:rsidRPr="00243185">
        <w:t>. The HPHT polymer was activated using the PPT cell, heating it to 300</w:t>
      </w:r>
      <w:r w:rsidR="00EB2A06">
        <w:t>°</w:t>
      </w:r>
      <w:r w:rsidR="002215FC" w:rsidRPr="00243185">
        <w:t>F</w:t>
      </w:r>
      <w:r w:rsidR="00EB2A06">
        <w:t xml:space="preserve"> (149°C)</w:t>
      </w:r>
      <w:r w:rsidR="002215FC">
        <w:t xml:space="preserve">. In </w:t>
      </w:r>
      <w:r w:rsidR="002215FC" w:rsidRPr="002215FC">
        <w:rPr>
          <w:b/>
        </w:rPr>
        <w:fldChar w:fldCharType="begin"/>
      </w:r>
      <w:r w:rsidR="002215FC" w:rsidRPr="002215FC">
        <w:rPr>
          <w:b/>
        </w:rPr>
        <w:instrText xml:space="preserve"> REF _Ref48815274 \r \h  \* MERGEFORMAT </w:instrText>
      </w:r>
      <w:r w:rsidR="002215FC" w:rsidRPr="002215FC">
        <w:rPr>
          <w:b/>
        </w:rPr>
      </w:r>
      <w:r w:rsidR="002215FC" w:rsidRPr="002215FC">
        <w:rPr>
          <w:b/>
        </w:rPr>
        <w:fldChar w:fldCharType="separate"/>
      </w:r>
      <w:r w:rsidR="00B05D72">
        <w:rPr>
          <w:b/>
        </w:rPr>
        <w:t>Figure 20</w:t>
      </w:r>
      <w:r w:rsidR="002215FC" w:rsidRPr="002215FC">
        <w:rPr>
          <w:b/>
        </w:rPr>
        <w:fldChar w:fldCharType="end"/>
      </w:r>
      <w:r w:rsidR="002215FC">
        <w:t xml:space="preserve">, </w:t>
      </w:r>
      <w:r w:rsidR="002215FC" w:rsidRPr="00243185">
        <w:t xml:space="preserve">the mud before (a) and after (b) heating is presented. Before heating up, the mud has the minimal capability to keep LCM in suspension, then the LCM sag. After heating the mud, its rheology increased, and solids can be maintained in suspension. This is advantageous since the fluid keeps its solids carrying capacity at high temperatures in a static condition. The </w:t>
      </w:r>
      <w:r w:rsidR="002215FC">
        <w:t>free of solids</w:t>
      </w:r>
      <w:r w:rsidR="002215FC" w:rsidRPr="00243185">
        <w:t xml:space="preserve"> mud was also tested at the same conditions without LCMs showing no sealing capacity with open fractures. Then, any sealing effect </w:t>
      </w:r>
      <w:r w:rsidR="00C0178C">
        <w:t xml:space="preserve">in the fracture </w:t>
      </w:r>
      <w:r w:rsidR="002215FC" w:rsidRPr="00243185">
        <w:t>is generated by LCMs themselves</w:t>
      </w:r>
      <w:r w:rsidR="002215FC" w:rsidRPr="00632427">
        <w:t>.</w:t>
      </w:r>
      <w:r w:rsidR="000C4D2A">
        <w:t xml:space="preserve"> In addition, this reduces the likelihood of errors attributed to inconsistent mud preparation.</w:t>
      </w:r>
    </w:p>
    <w:p w14:paraId="64930C75" w14:textId="77777777" w:rsidR="008F0FB4" w:rsidRDefault="008F0FB4" w:rsidP="008F0FB4">
      <w:pPr>
        <w:spacing w:after="0"/>
        <w:jc w:val="center"/>
      </w:pPr>
      <w:r w:rsidRPr="002C4F75">
        <w:rPr>
          <w:noProof/>
        </w:rPr>
        <w:drawing>
          <wp:inline distT="0" distB="0" distL="0" distR="0" wp14:anchorId="4E833791" wp14:editId="1AF7A0D3">
            <wp:extent cx="4101220" cy="1933059"/>
            <wp:effectExtent l="0" t="0" r="127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cstate="hqprint">
                      <a:extLst>
                        <a:ext uri="{28A0092B-C50C-407E-A947-70E740481C1C}">
                          <a14:useLocalDpi xmlns:a14="http://schemas.microsoft.com/office/drawing/2010/main"/>
                        </a:ext>
                      </a:extLst>
                    </a:blip>
                    <a:srcRect t="6465"/>
                    <a:stretch/>
                  </pic:blipFill>
                  <pic:spPr bwMode="auto">
                    <a:xfrm>
                      <a:off x="0" y="0"/>
                      <a:ext cx="4106090" cy="1935355"/>
                    </a:xfrm>
                    <a:prstGeom prst="rect">
                      <a:avLst/>
                    </a:prstGeom>
                    <a:ln>
                      <a:noFill/>
                    </a:ln>
                    <a:extLst>
                      <a:ext uri="{53640926-AAD7-44D8-BBD7-CCE9431645EC}">
                        <a14:shadowObscured xmlns:a14="http://schemas.microsoft.com/office/drawing/2010/main"/>
                      </a:ext>
                    </a:extLst>
                  </pic:spPr>
                </pic:pic>
              </a:graphicData>
            </a:graphic>
          </wp:inline>
        </w:drawing>
      </w:r>
    </w:p>
    <w:p w14:paraId="7851CB27" w14:textId="77777777" w:rsidR="008F0FB4" w:rsidRDefault="008F0FB4" w:rsidP="002215FC">
      <w:pPr>
        <w:pStyle w:val="Figure"/>
      </w:pPr>
      <w:bookmarkStart w:id="238" w:name="_Toc47603072"/>
      <w:bookmarkStart w:id="239" w:name="_Ref48815274"/>
      <w:bookmarkStart w:id="240" w:name="_Toc67385411"/>
      <w:r>
        <w:t>Walnut fine mixed with synthetic mud; a) walnut settling in mud non thermally activated, b) walnut evenly distributed in thermally activated mud, and c) top of the PPT pressure cell filled with mud+LCM.</w:t>
      </w:r>
      <w:bookmarkEnd w:id="238"/>
      <w:bookmarkEnd w:id="239"/>
      <w:bookmarkEnd w:id="240"/>
    </w:p>
    <w:p w14:paraId="74EB9186" w14:textId="7F35AA57" w:rsidR="008F0FB4" w:rsidRDefault="002215FC" w:rsidP="008F0FB4">
      <w:r w:rsidRPr="002215FC">
        <w:t>The mud was prepared with distilled water and 3% in weight of the HPHT polymer. The mud was then aged for 24 hours and heated up to 350</w:t>
      </w:r>
      <w:r w:rsidR="00EB2A06">
        <w:t>°</w:t>
      </w:r>
      <w:r w:rsidRPr="002215FC">
        <w:t>F</w:t>
      </w:r>
      <w:r w:rsidR="00EB2A06">
        <w:t xml:space="preserve"> (176.7°C)</w:t>
      </w:r>
      <w:r w:rsidRPr="002215FC">
        <w:t xml:space="preserve"> at 500 psi for activation. Once the mud is activated, it was mixed with the LCMs. The mud mixed with LCMs is aged for 24 hours before </w:t>
      </w:r>
      <w:r w:rsidRPr="002215FC">
        <w:lastRenderedPageBreak/>
        <w:t>tested in the PPT apparatus. For this initial screening, the disc with 1000</w:t>
      </w:r>
      <w:r>
        <w:sym w:font="Symbol" w:char="F06D"/>
      </w:r>
      <w:r w:rsidRPr="002215FC">
        <w:t>m fracture was selected to evaluate each LCMs performance</w:t>
      </w:r>
      <w:r w:rsidR="000C4D2A">
        <w:t>, and experiments were performed twice</w:t>
      </w:r>
      <w:r w:rsidRPr="002215FC">
        <w:t>.</w:t>
      </w:r>
    </w:p>
    <w:p w14:paraId="52D4C9EE" w14:textId="6438322F" w:rsidR="008F0FB4" w:rsidRDefault="008F0FB4" w:rsidP="008F0FB4">
      <w:r>
        <w:t xml:space="preserve">The LCM’s screening experiments used a similar methodology to the one presented by </w:t>
      </w:r>
      <w:proofErr w:type="spellStart"/>
      <w:r>
        <w:t>Savari</w:t>
      </w:r>
      <w:proofErr w:type="spellEnd"/>
      <w:r>
        <w:t xml:space="preserve"> </w:t>
      </w:r>
      <w:r w:rsidR="0070600E">
        <w:t>et al.</w:t>
      </w:r>
      <w:r w:rsidR="00FC0E9C">
        <w:t xml:space="preserve"> </w:t>
      </w:r>
      <w:r>
        <w:t>(2014). The purpose is to measure the filtration for 30 minutes</w:t>
      </w:r>
      <w:r w:rsidR="00FC0E9C">
        <w:t>.</w:t>
      </w:r>
      <w:r>
        <w:t xml:space="preserve"> </w:t>
      </w:r>
      <w:r w:rsidR="00FC0E9C">
        <w:t>O</w:t>
      </w:r>
      <w:r>
        <w:t xml:space="preserve">nce </w:t>
      </w:r>
      <w:r w:rsidR="00353558">
        <w:t xml:space="preserve">it </w:t>
      </w:r>
      <w:r>
        <w:t>is confirmed that the LCM can hold a sealing with mud pressure of 800 psi and backpressure of 300 psi, the pressure is raised by hundreds until the sealing is lost. The maximum sealing pressure obtained is recorded (this is the differential pressure of the pressure and the backpressure).</w:t>
      </w:r>
    </w:p>
    <w:p w14:paraId="072581DB" w14:textId="50E34868" w:rsidR="002215FC" w:rsidRDefault="002215FC" w:rsidP="002215FC">
      <w:pPr>
        <w:pStyle w:val="Heading2"/>
      </w:pPr>
      <w:bookmarkStart w:id="241" w:name="_Toc67478637"/>
      <w:r>
        <w:t xml:space="preserve">Particle Size </w:t>
      </w:r>
      <w:r w:rsidR="00B24698">
        <w:t>Distribution</w:t>
      </w:r>
      <w:r>
        <w:t xml:space="preserve"> Analysis</w:t>
      </w:r>
      <w:bookmarkEnd w:id="241"/>
    </w:p>
    <w:p w14:paraId="0C22F4DB" w14:textId="639E83D4" w:rsidR="002215FC" w:rsidRDefault="0083163C" w:rsidP="002215FC">
      <w:r w:rsidRPr="0083163C">
        <w:t>For fine granular materials, particle size distribution (PSD) tests were performed.</w:t>
      </w:r>
      <w:r w:rsidR="002215FC">
        <w:t xml:space="preserve"> The equipment used was the </w:t>
      </w:r>
      <w:r w:rsidR="002215FC" w:rsidRPr="00A92C19">
        <w:t>LS 13 320 laser diffraction particle sizing analyzer</w:t>
      </w:r>
      <w:r w:rsidR="002215FC">
        <w:t xml:space="preserve"> (</w:t>
      </w:r>
      <w:r w:rsidR="002215FC" w:rsidRPr="00186096">
        <w:rPr>
          <w:b/>
        </w:rPr>
        <w:fldChar w:fldCharType="begin"/>
      </w:r>
      <w:r w:rsidR="002215FC" w:rsidRPr="00186096">
        <w:rPr>
          <w:b/>
        </w:rPr>
        <w:instrText xml:space="preserve"> REF _Ref48741373 \r \h  \* MERGEFORMAT </w:instrText>
      </w:r>
      <w:r w:rsidR="002215FC" w:rsidRPr="00186096">
        <w:rPr>
          <w:b/>
        </w:rPr>
      </w:r>
      <w:r w:rsidR="002215FC" w:rsidRPr="00186096">
        <w:rPr>
          <w:b/>
        </w:rPr>
        <w:fldChar w:fldCharType="separate"/>
      </w:r>
      <w:r w:rsidR="00B05D72">
        <w:rPr>
          <w:b/>
        </w:rPr>
        <w:t>Figure 21</w:t>
      </w:r>
      <w:r w:rsidR="002215FC" w:rsidRPr="00186096">
        <w:rPr>
          <w:b/>
        </w:rPr>
        <w:fldChar w:fldCharType="end"/>
      </w:r>
      <w:r w:rsidR="002215FC">
        <w:t>). The p</w:t>
      </w:r>
      <w:r w:rsidR="002215FC" w:rsidRPr="00A92C19">
        <w:t>article size measurement</w:t>
      </w:r>
      <w:r w:rsidR="002215FC">
        <w:t xml:space="preserve"> in this equipment</w:t>
      </w:r>
      <w:r w:rsidR="002215FC" w:rsidRPr="00A92C19">
        <w:t xml:space="preserve"> ranges from 0.</w:t>
      </w:r>
      <w:r w:rsidR="002215FC">
        <w:t>375</w:t>
      </w:r>
      <w:r w:rsidR="002215FC" w:rsidRPr="00A92C19">
        <w:t xml:space="preserve"> µm to 2000 µm</w:t>
      </w:r>
      <w:r w:rsidR="002215FC">
        <w:t xml:space="preserve">. This equipment was used for measuring PSD in dry samples. </w:t>
      </w:r>
    </w:p>
    <w:p w14:paraId="34182BF5" w14:textId="26260EDE" w:rsidR="002215FC" w:rsidRDefault="002215FC" w:rsidP="002215FC">
      <w:r w:rsidRPr="00863A16">
        <w:rPr>
          <w:noProof/>
        </w:rPr>
        <w:drawing>
          <wp:inline distT="0" distB="0" distL="0" distR="0" wp14:anchorId="2A898BAD" wp14:editId="79C048AE">
            <wp:extent cx="4459277" cy="1690943"/>
            <wp:effectExtent l="0" t="0" r="0" b="0"/>
            <wp:docPr id="174" name="Picture 3">
              <a:extLst xmlns:a="http://schemas.openxmlformats.org/drawingml/2006/main">
                <a:ext uri="{FF2B5EF4-FFF2-40B4-BE49-F238E27FC236}">
                  <a16:creationId xmlns:a16="http://schemas.microsoft.com/office/drawing/2014/main" id="{00B62970-3530-2449-95A0-53C81C9AB8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0B62970-3530-2449-95A0-53C81C9AB885}"/>
                        </a:ext>
                      </a:extLst>
                    </pic:cNvPr>
                    <pic:cNvPicPr>
                      <a:picLocks noChangeAspect="1"/>
                    </pic:cNvPicPr>
                  </pic:nvPicPr>
                  <pic:blipFill rotWithShape="1">
                    <a:blip r:embed="rId67" cstate="hqprint">
                      <a:extLst>
                        <a:ext uri="{28A0092B-C50C-407E-A947-70E740481C1C}">
                          <a14:useLocalDpi xmlns:a14="http://schemas.microsoft.com/office/drawing/2010/main"/>
                        </a:ext>
                      </a:extLst>
                    </a:blip>
                    <a:srcRect/>
                    <a:stretch/>
                  </pic:blipFill>
                  <pic:spPr>
                    <a:xfrm>
                      <a:off x="0" y="0"/>
                      <a:ext cx="4459277" cy="1690943"/>
                    </a:xfrm>
                    <a:prstGeom prst="rect">
                      <a:avLst/>
                    </a:prstGeom>
                  </pic:spPr>
                </pic:pic>
              </a:graphicData>
            </a:graphic>
          </wp:inline>
        </w:drawing>
      </w:r>
      <w:r>
        <w:fldChar w:fldCharType="begin"/>
      </w:r>
      <w:r w:rsidR="00FD544F">
        <w:instrText xml:space="preserve"> INCLUDEPICTURE "https://sooners-my.sharepoint.com/var/folders/pt/jxb4qs4x6jg8p33dnbjgl2jr0000gn/T/com.microsoft.Word/WebArchiveCopyPasteTempFiles/8977b535-a952-4a02-aaaf-5bbe6151615a" \* MERGEFORMAT </w:instrText>
      </w:r>
      <w:r>
        <w:fldChar w:fldCharType="separate"/>
      </w:r>
      <w:r>
        <w:rPr>
          <w:noProof/>
        </w:rPr>
        <w:drawing>
          <wp:inline distT="0" distB="0" distL="0" distR="0" wp14:anchorId="60B13D6F" wp14:editId="0A8EBFD7">
            <wp:extent cx="1268285" cy="1692244"/>
            <wp:effectExtent l="0" t="0" r="1905" b="0"/>
            <wp:docPr id="177" name="Picture 177" descr="/var/folders/pt/jxb4qs4x6jg8p33dnbjgl2jr0000gn/T/com.microsoft.Word/WebArchiveCopyPasteTempFiles/8977b535-a952-4a02-aaaf-5bbe615161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pt/jxb4qs4x6jg8p33dnbjgl2jr0000gn/T/com.microsoft.Word/WebArchiveCopyPasteTempFiles/8977b535-a952-4a02-aaaf-5bbe6151615a"/>
                    <pic:cNvPicPr>
                      <a:picLocks noChangeAspect="1" noChangeArrowheads="1"/>
                    </pic:cNvPicPr>
                  </pic:nvPicPr>
                  <pic:blipFill>
                    <a:blip r:embed="rId68" cstate="print">
                      <a:extLst>
                        <a:ext uri="{28A0092B-C50C-407E-A947-70E740481C1C}">
                          <a14:useLocalDpi xmlns:a14="http://schemas.microsoft.com/office/drawing/2010/main"/>
                        </a:ext>
                      </a:extLst>
                    </a:blip>
                    <a:srcRect/>
                    <a:stretch>
                      <a:fillRect/>
                    </a:stretch>
                  </pic:blipFill>
                  <pic:spPr bwMode="auto">
                    <a:xfrm>
                      <a:off x="0" y="0"/>
                      <a:ext cx="1281564" cy="1709961"/>
                    </a:xfrm>
                    <a:prstGeom prst="rect">
                      <a:avLst/>
                    </a:prstGeom>
                    <a:noFill/>
                    <a:ln>
                      <a:noFill/>
                    </a:ln>
                  </pic:spPr>
                </pic:pic>
              </a:graphicData>
            </a:graphic>
          </wp:inline>
        </w:drawing>
      </w:r>
      <w:r>
        <w:fldChar w:fldCharType="end"/>
      </w:r>
    </w:p>
    <w:p w14:paraId="1E5B2AE6" w14:textId="77777777" w:rsidR="002215FC" w:rsidRPr="002215FC" w:rsidRDefault="002215FC" w:rsidP="002215FC">
      <w:pPr>
        <w:pStyle w:val="Figure"/>
      </w:pPr>
      <w:bookmarkStart w:id="242" w:name="_Ref48741373"/>
      <w:bookmarkStart w:id="243" w:name="_Toc67385412"/>
      <w:r w:rsidRPr="002215FC">
        <w:t>Laser diffraction particle sizing analyzer.</w:t>
      </w:r>
      <w:bookmarkEnd w:id="242"/>
      <w:bookmarkEnd w:id="243"/>
    </w:p>
    <w:p w14:paraId="7BB1D2A7" w14:textId="4D453F1F" w:rsidR="002215FC" w:rsidRDefault="00371081" w:rsidP="00371081">
      <w:pPr>
        <w:pStyle w:val="Heading2"/>
      </w:pPr>
      <w:bookmarkStart w:id="244" w:name="_Toc67478638"/>
      <w:r>
        <w:t>Alkalinity Tests</w:t>
      </w:r>
      <w:bookmarkEnd w:id="244"/>
    </w:p>
    <w:p w14:paraId="6A975B84" w14:textId="19303420" w:rsidR="00371081" w:rsidRDefault="00371081" w:rsidP="00371081">
      <w:r>
        <w:t xml:space="preserve">Alkalinity control additives were also tested. To </w:t>
      </w:r>
      <w:r w:rsidR="00C0178C">
        <w:t>evaluate</w:t>
      </w:r>
      <w:r>
        <w:t xml:space="preserve"> the pH buffers</w:t>
      </w:r>
      <w:r w:rsidR="00C0178C">
        <w:t>’ performance</w:t>
      </w:r>
      <w:r>
        <w:t xml:space="preserve">, pH tests were performed using the </w:t>
      </w:r>
      <w:bookmarkStart w:id="245" w:name="OLE_LINK2"/>
      <w:r w:rsidRPr="008F5C3E">
        <w:t>PH700 Benchtop pH Meter</w:t>
      </w:r>
      <w:bookmarkEnd w:id="245"/>
      <w:r>
        <w:t xml:space="preserve"> (</w:t>
      </w:r>
      <w:r w:rsidRPr="2AE94E0D">
        <w:rPr>
          <w:b/>
          <w:bCs/>
        </w:rPr>
        <w:fldChar w:fldCharType="begin"/>
      </w:r>
      <w:r w:rsidRPr="2AE94E0D">
        <w:rPr>
          <w:b/>
          <w:bCs/>
        </w:rPr>
        <w:instrText xml:space="preserve"> REF _Ref53844826 \r \h  \* MERGEFORMAT </w:instrText>
      </w:r>
      <w:r w:rsidRPr="2AE94E0D">
        <w:rPr>
          <w:b/>
          <w:bCs/>
        </w:rPr>
      </w:r>
      <w:r w:rsidRPr="2AE94E0D">
        <w:rPr>
          <w:b/>
          <w:bCs/>
        </w:rPr>
        <w:fldChar w:fldCharType="separate"/>
      </w:r>
      <w:r w:rsidR="00B05D72">
        <w:rPr>
          <w:b/>
          <w:bCs/>
        </w:rPr>
        <w:t>Figure 22</w:t>
      </w:r>
      <w:r w:rsidRPr="2AE94E0D">
        <w:rPr>
          <w:b/>
          <w:bCs/>
        </w:rPr>
        <w:fldChar w:fldCharType="end"/>
      </w:r>
      <w:r>
        <w:t>).</w:t>
      </w:r>
    </w:p>
    <w:p w14:paraId="4B9EC27A" w14:textId="77777777" w:rsidR="00371081" w:rsidRDefault="00371081" w:rsidP="00FF3E2E">
      <w:pPr>
        <w:spacing w:line="240" w:lineRule="auto"/>
        <w:jc w:val="center"/>
      </w:pPr>
      <w:r>
        <w:rPr>
          <w:noProof/>
        </w:rPr>
        <w:lastRenderedPageBreak/>
        <w:drawing>
          <wp:inline distT="0" distB="0" distL="0" distR="0" wp14:anchorId="6551D975" wp14:editId="7ECFCFFD">
            <wp:extent cx="1584800" cy="1857983"/>
            <wp:effectExtent l="0" t="0" r="3175" b="0"/>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69" cstate="hqprint">
                      <a:extLst>
                        <a:ext uri="{28A0092B-C50C-407E-A947-70E740481C1C}">
                          <a14:useLocalDpi xmlns:a14="http://schemas.microsoft.com/office/drawing/2010/main"/>
                        </a:ext>
                        <a:ext uri="{FF2B5EF4-FFF2-40B4-BE49-F238E27FC236}">
                          <a16:creationId xmlns:a16="http://schemas.microsoft.com/office/drawing/2014/main" xmlns:a14="http://schemas.microsoft.com/office/drawing/2010/main" xmlns:c="http://schemas.openxmlformats.org/drawingml/2006/chart" xmlns:w="http://schemas.openxmlformats.org/wordprocessingml/2006/main" xmlns:w10="urn:schemas-microsoft-com:office:word" xmlns:v="urn:schemas-microsoft-com:vml" xmlns:o="urn:schemas-microsoft-com:office:office" xmlns="" id="{14B48647-130F-AE40-BBAB-2B02DD2104CA}"/>
                        </a:ext>
                      </a:extLst>
                    </a:blip>
                    <a:srcRect/>
                    <a:stretch>
                      <a:fillRect/>
                    </a:stretch>
                  </pic:blipFill>
                  <pic:spPr>
                    <a:xfrm>
                      <a:off x="0" y="0"/>
                      <a:ext cx="1586297" cy="1859739"/>
                    </a:xfrm>
                    <a:prstGeom prst="rect">
                      <a:avLst/>
                    </a:prstGeom>
                  </pic:spPr>
                </pic:pic>
              </a:graphicData>
            </a:graphic>
          </wp:inline>
        </w:drawing>
      </w:r>
    </w:p>
    <w:p w14:paraId="002CFB23" w14:textId="49A0702E" w:rsidR="00B957FA" w:rsidRPr="00CD4B21" w:rsidRDefault="00371081" w:rsidP="00FF3E2E">
      <w:pPr>
        <w:pStyle w:val="Figure"/>
        <w:rPr>
          <w:rFonts w:eastAsiaTheme="majorEastAsia" w:cs="Arial"/>
          <w:sz w:val="26"/>
          <w:szCs w:val="26"/>
        </w:rPr>
      </w:pPr>
      <w:bookmarkStart w:id="246" w:name="_Ref53844826"/>
      <w:bookmarkStart w:id="247" w:name="_Toc67385413"/>
      <w:r>
        <w:t>pH Meter used for alkalinity tests.</w:t>
      </w:r>
      <w:bookmarkEnd w:id="246"/>
      <w:bookmarkEnd w:id="247"/>
    </w:p>
    <w:p w14:paraId="57354AC1" w14:textId="06226EC5" w:rsidR="00E34409" w:rsidRDefault="00E34409" w:rsidP="00E34409">
      <w:pPr>
        <w:pStyle w:val="Heading2"/>
      </w:pPr>
      <w:bookmarkStart w:id="248" w:name="_Toc67478639"/>
      <w:r>
        <w:t>Experimental Error</w:t>
      </w:r>
      <w:bookmarkEnd w:id="248"/>
    </w:p>
    <w:p w14:paraId="77CA4F07" w14:textId="5168D531" w:rsidR="00704DBB" w:rsidRPr="00704DBB" w:rsidRDefault="00704DBB" w:rsidP="00704DBB">
      <w:pPr>
        <w:rPr>
          <w:rFonts w:eastAsiaTheme="majorEastAsia"/>
        </w:rPr>
      </w:pPr>
      <w:r w:rsidRPr="00704DBB">
        <w:rPr>
          <w:rFonts w:eastAsiaTheme="majorEastAsia"/>
        </w:rPr>
        <w:t xml:space="preserve">Rheology and filtration experiments are exposed to errors. These errors are the expression of the different uncertainties during the experimental research's various steps, rather than the direct association to "mistakes" </w:t>
      </w:r>
      <w:r w:rsidR="00996308">
        <w:rPr>
          <w:rFonts w:eastAsiaTheme="majorEastAsia"/>
        </w:rPr>
        <w:fldChar w:fldCharType="begin" w:fldLock="1"/>
      </w:r>
      <w:r w:rsidR="00996308">
        <w:rPr>
          <w:rFonts w:eastAsiaTheme="majorEastAsia"/>
        </w:rPr>
        <w:instrText>ADDIN CSL_CITATION {"citationItems":[{"id":"ITEM-1","itemData":{"ISBN":"0935702423","author":[{"dropping-particle":"","family":"Taylor","given":"John","non-dropping-particle":"","parse-names":false,"suffix":""}],"container-title":"ieas","edition":"Second edition","id":"ITEM-1","issued":{"date-parts":[["1997"]]},"publisher":"Published by University Science Books, 648 Broadway, Suite 902, New York, NY 10012, 1997.","title":"Introduction to Error Analysis, the Study of Uncertainties in Physical Measurements, 2nd Edition","type":"book"},"uris":["http://www.mendeley.com/documents/?uuid=e4e6a820-f0e2-3abe-9564-cba4341ea72c"]}],"mendeley":{"formattedCitation":"(Taylor, 1997)","plainTextFormattedCitation":"(Taylor, 1997)","previouslyFormattedCitation":"(Taylor, 1997)"},"properties":{"noteIndex":0},"schema":"https://github.com/citation-style-language/schema/raw/master/csl-citation.json"}</w:instrText>
      </w:r>
      <w:r w:rsidR="00996308">
        <w:rPr>
          <w:rFonts w:eastAsiaTheme="majorEastAsia"/>
        </w:rPr>
        <w:fldChar w:fldCharType="separate"/>
      </w:r>
      <w:r w:rsidR="00996308" w:rsidRPr="00996308">
        <w:rPr>
          <w:rFonts w:eastAsiaTheme="majorEastAsia"/>
          <w:noProof/>
        </w:rPr>
        <w:t>(Taylor, 1997)</w:t>
      </w:r>
      <w:r w:rsidR="00996308">
        <w:rPr>
          <w:rFonts w:eastAsiaTheme="majorEastAsia"/>
        </w:rPr>
        <w:fldChar w:fldCharType="end"/>
      </w:r>
      <w:r w:rsidRPr="00704DBB">
        <w:rPr>
          <w:rFonts w:eastAsiaTheme="majorEastAsia"/>
        </w:rPr>
        <w:t>.  Precision and accuracy of equipment measurements, inconsistencies in the mixing process, and human errors in reading the weight scales are examples of uncertainties during rheology and filtration experiments. Although it is inevitable to have a certain level of uncertainty, it was established some procedures to make the results conclusive in this experimental research.</w:t>
      </w:r>
    </w:p>
    <w:p w14:paraId="2746C6DE" w14:textId="77777777" w:rsidR="00704DBB" w:rsidRPr="00704DBB" w:rsidRDefault="00704DBB" w:rsidP="00704DBB">
      <w:pPr>
        <w:rPr>
          <w:rFonts w:eastAsiaTheme="majorEastAsia"/>
        </w:rPr>
      </w:pPr>
      <w:r w:rsidRPr="00704DBB">
        <w:rPr>
          <w:rFonts w:eastAsiaTheme="majorEastAsia"/>
        </w:rPr>
        <w:t xml:space="preserve">For rheology experiments, the rheometer was calibrated following the manufacturer's procedure and tested successfully. </w:t>
      </w:r>
    </w:p>
    <w:p w14:paraId="6147E7EC" w14:textId="77777777" w:rsidR="00704DBB" w:rsidRPr="00704DBB" w:rsidRDefault="00704DBB" w:rsidP="00704DBB">
      <w:pPr>
        <w:rPr>
          <w:rFonts w:eastAsiaTheme="majorEastAsia"/>
        </w:rPr>
      </w:pPr>
      <w:r w:rsidRPr="00704DBB">
        <w:rPr>
          <w:rFonts w:eastAsiaTheme="majorEastAsia"/>
        </w:rPr>
        <w:t>Rheology readings are sensitive to temperature changes. The HPHT rheometer has a cooling system that uses water to cool down the sample cup. For reducing the effect of room temperature changes, all samples were cooled down to temperatures below the room temperature (to 75°F /23.9°C). This step makes that all experiments have the same initial temperature.</w:t>
      </w:r>
    </w:p>
    <w:p w14:paraId="1E992832" w14:textId="3E6F593F" w:rsidR="00704DBB" w:rsidRPr="00704DBB" w:rsidRDefault="00704DBB" w:rsidP="00704DBB">
      <w:pPr>
        <w:rPr>
          <w:rFonts w:eastAsiaTheme="majorEastAsia"/>
        </w:rPr>
      </w:pPr>
      <w:r w:rsidRPr="00704DBB">
        <w:rPr>
          <w:rFonts w:eastAsiaTheme="majorEastAsia"/>
        </w:rPr>
        <w:t>For preparing the mud samples, the same weight scale, and beakers, and mixed the additives in the same sequence (water</w:t>
      </w:r>
      <w:r>
        <w:rPr>
          <w:rFonts w:eastAsiaTheme="majorEastAsia"/>
        </w:rPr>
        <w:sym w:font="Symbol" w:char="F0AE"/>
      </w:r>
      <w:r w:rsidRPr="00704DBB">
        <w:rPr>
          <w:rFonts w:eastAsiaTheme="majorEastAsia"/>
        </w:rPr>
        <w:t>gel</w:t>
      </w:r>
      <w:r>
        <w:rPr>
          <w:rFonts w:eastAsiaTheme="majorEastAsia"/>
        </w:rPr>
        <w:sym w:font="Symbol" w:char="F0AE"/>
      </w:r>
      <w:r w:rsidRPr="00704DBB">
        <w:rPr>
          <w:rFonts w:eastAsiaTheme="majorEastAsia"/>
        </w:rPr>
        <w:t>pH buffer</w:t>
      </w:r>
      <w:r>
        <w:rPr>
          <w:rFonts w:eastAsiaTheme="majorEastAsia"/>
        </w:rPr>
        <w:sym w:font="Symbol" w:char="F0AE"/>
      </w:r>
      <w:proofErr w:type="spellStart"/>
      <w:r w:rsidRPr="00704DBB">
        <w:rPr>
          <w:rFonts w:eastAsiaTheme="majorEastAsia"/>
        </w:rPr>
        <w:t>deflocculant</w:t>
      </w:r>
      <w:proofErr w:type="spellEnd"/>
      <w:r>
        <w:rPr>
          <w:rFonts w:eastAsiaTheme="majorEastAsia"/>
        </w:rPr>
        <w:sym w:font="Symbol" w:char="F0AE"/>
      </w:r>
      <w:r w:rsidRPr="00704DBB">
        <w:rPr>
          <w:rFonts w:eastAsiaTheme="majorEastAsia"/>
        </w:rPr>
        <w:t xml:space="preserve">LCM) and mixing times. All the mud </w:t>
      </w:r>
      <w:r w:rsidRPr="00704DBB">
        <w:rPr>
          <w:rFonts w:eastAsiaTheme="majorEastAsia"/>
        </w:rPr>
        <w:lastRenderedPageBreak/>
        <w:t xml:space="preserve">samples were aged for 24 hours at room temperature. This is a conventional practice that permits all additives are incorporated, and bentonite absorbs water. The objective is to have more homogenous rheological properties. </w:t>
      </w:r>
    </w:p>
    <w:p w14:paraId="68970205" w14:textId="3DC7A97E" w:rsidR="002C6A47" w:rsidRDefault="00CD522C" w:rsidP="00E34409">
      <w:pPr>
        <w:rPr>
          <w:rFonts w:eastAsiaTheme="majorEastAsia"/>
        </w:rPr>
      </w:pPr>
      <w:r w:rsidRPr="00CD522C">
        <w:rPr>
          <w:rFonts w:eastAsiaTheme="majorEastAsia"/>
        </w:rPr>
        <w:t xml:space="preserve">For filtration experiments, it has been documented that the randomness of shape, size of the different LCM, and the random way that they are dispersed in the drilling fluid affects the tests' repeatability </w:t>
      </w:r>
      <w:r w:rsidR="00996308">
        <w:rPr>
          <w:rFonts w:eastAsiaTheme="majorEastAsia"/>
        </w:rPr>
        <w:fldChar w:fldCharType="begin" w:fldLock="1"/>
      </w:r>
      <w:r w:rsidR="003C559C">
        <w:rPr>
          <w:rFonts w:eastAsiaTheme="majorEastAsia"/>
        </w:rPr>
        <w:instrText>ADDIN CSL_CITATION {"citationItems":[{"id":"ITEM-1","itemData":{"DOI":"10.2118/170576-MS","abstract":"Preventing or mitigating fluid losses caused by the presence of natural fractures is a major challenge faced by operators when drilling exploratory wells in the Barents Sea. Natural fractures widths vary significantly which makes it difficult to design treatments using conventional lost circulation materials (LCM's). Different solutions have been used to overcome this problem, such as chemical sealants, hydratable LCM's pills, rigid-plugs and cement. This study intends to expand the usage of conventional LCM's in sealing wide fractures.Experimental evaluation of LCM's is a crucial step prior to field application. Currently, particle plugging apparatus is often used to evaluate LCM's performance using straight slots or tapered slots by applying a constant pressure and measuring the fluid loss. However, fluid loss values are not a good measure of the formed seal integrity. Therefore, another means of evaluating LCM's performances is required. In this work LCM sealing efficiency was defined as the seal/bridge maximum breakdown pressure. The tests were conducted on a fit-for-purpose apparatus designed to evaluate the performance of LCM's by measuring the sealing efficiency under high pressures (10,000 psi) and temperatures.This paper presents an extensive laboratory evaluation to investigate the feasibility of sealing wide fractures using conventional LCM's. The ability of different LCM's in sealing fractures was evaluated using a set of tapered slot sizes up to 2000 microns fracture width. Four different types of conventional LCM with 13 different particle sizes (D50) and one new foam wedge based LCM were investigated. A total of 200 tests were run to investigate the effect of different parameters on the overall performance of both conventional and unconventional LCM. These parameters include LCM's type, concentration, tapered slot size, particle size distribution (PSD), temperature, and injection rate. Ground walnut shell showed a superior performance in sealing large fractures (sealing pressure up to 2200 psi) when used as a concentrated pill. Microscopic studies revealed that this performance is due to the ability of these materials to deform and plug fractures under elevated pressure. However, selecting the right LCM concentration is critical to avoid screen out at the fracture openings. Unconventional LCM used in this study was able to seal fractures up to 5 mm where conventional LCM failed to seal. Laboratory procedures to evaluate high fluid loss sq…","author":[{"dropping-particle":"","family":"Alsaba","given":"Mortadha","non-dropping-particle":"","parse-names":false,"suffix":""},{"dropping-particle":"","family":"Nygaard","given":"Runar","non-dropping-particle":"","parse-names":false,"suffix":""},{"dropping-particle":"","family":"Saasen","given":"Arild","non-dropping-particle":"","parse-names":false,"suffix":""},{"dropping-particle":"","family":"Nes","given":"Olav-Magnar","non-dropping-particle":"","parse-names":false,"suffix":""}],"container-title":"SPE Annual Technical Conference and Exhibition","id":"ITEM-1","issued":{"date-parts":[["2014","10","27"]]},"publisher-place":"Amsterdam, The Netherlands","title":"Laboratory Evaluation of Sealing Wide Fractures Using Conventional Lost Circulation Materials","type":"paper-conference"},"uris":["http://www.mendeley.com/documents/?uuid=6516a4bd-0e3b-4b79-9ba8-84f8a87895e7"]},{"id":"ITEM-2","itemData":{"abstract":"Lost circulation (LOC) problems increase costs of drilling significantly. It is not only the cost of the drilling fluid that is lost into the formation but also the costs of subsequent problems that can be higher than the cost of the drilling fluids. LOC also possibly leads to a serious risk of blowout incident. Lost circulation materials (LCM) are regularly added to the drilling fluids with an expectation of plugging the flow path. Due to the difficulties of testing and monitoring LCM sealing processes in the field, LCM evaluation in the laboratory is often used to prove and assure successful treatment. Investigating LCM behavior and the causation of obtaining different results would expand the reliability of the laboratory evaluation methods. In this study, a steel cylindrical cell was used to simulate downhole high-pressure conditions. Steel discs with precisely sized slots (simulating wellbore fractures) were used to study the effect of testing conditions on the particulate LCM sealing performance. Results show that the fracture wall angles, the disc thickness, the base fluids, the drilling fluid density, the particle size of weighting materials related to the LCM grain sizes, and the dynamic aging conditions all affect the testing results significantly. LCM that performed well in the slow injection rate tests also exhibited sealing behavior effectively in the instantaneous flow conditions. The experiments provided an understanding of the fracture sealing mechanism to be applied in improving the laboratory evaluation methods and field treatment design. This knowledge is useful for both the preventive and corrective LOC mitigating approaches.","author":[{"dropping-particle":"","family":"Jeennakorn","given":"Montri","non-dropping-particle":"","parse-names":false,"suffix":""}],"id":"ITEM-2","issued":{"date-parts":[["2017"]]},"publisher":"Missouri University of Science and Technology","title":"The effect of testing conditions on lost circulation materials' performance in simulated fractures","type":"thesis"},"uris":["http://www.mendeley.com/documents/?uuid=1f0dc4ba-a144-46b0-9c55-39d289560fd4"]}],"mendeley":{"formattedCitation":"(Alsaba et al., 2014; Jeennakorn, 2017)","plainTextFormattedCitation":"(Alsaba et al., 2014; Jeennakorn, 2017)","previouslyFormattedCitation":"(Alsaba et al., 2014; Jeennakorn, 2017)"},"properties":{"noteIndex":0},"schema":"https://github.com/citation-style-language/schema/raw/master/csl-citation.json"}</w:instrText>
      </w:r>
      <w:r w:rsidR="00996308">
        <w:rPr>
          <w:rFonts w:eastAsiaTheme="majorEastAsia"/>
        </w:rPr>
        <w:fldChar w:fldCharType="separate"/>
      </w:r>
      <w:r w:rsidR="00996308" w:rsidRPr="00996308">
        <w:rPr>
          <w:rFonts w:eastAsiaTheme="majorEastAsia"/>
          <w:noProof/>
        </w:rPr>
        <w:t>(Alsaba et al., 2014; Jeennakorn, 2017)</w:t>
      </w:r>
      <w:r w:rsidR="00996308">
        <w:rPr>
          <w:rFonts w:eastAsiaTheme="majorEastAsia"/>
        </w:rPr>
        <w:fldChar w:fldCharType="end"/>
      </w:r>
      <w:r w:rsidRPr="00CD522C">
        <w:rPr>
          <w:rFonts w:eastAsiaTheme="majorEastAsia"/>
        </w:rPr>
        <w:t>. Although the mentioned conditions cannot be fully controlled, to tackle this, an HPHT polymer was used as described in the filtration testing section. The usage of a solids-free mud makes the only solids in the mud are the LCM's themselves. This removes a portion of the uncertainty in this experimental research by removing the solids from other additives. Besides, as the HPHT polymer increases its rheology with the temperature increase, it maintains the LCM's in suspension, helping with a more even distribution. However, for some materials, especially the fibers, the filtration test results presented a more apparent deviation.</w:t>
      </w:r>
    </w:p>
    <w:p w14:paraId="62AFBCB3" w14:textId="77777777" w:rsidR="00E34409" w:rsidRPr="00FF3E2E" w:rsidRDefault="00E34409" w:rsidP="00CD4B21">
      <w:pPr>
        <w:rPr>
          <w:rFonts w:eastAsiaTheme="majorEastAsia"/>
        </w:rPr>
      </w:pPr>
    </w:p>
    <w:p w14:paraId="75CB3496" w14:textId="77777777" w:rsidR="00D02BDD" w:rsidRDefault="00D02BDD">
      <w:pPr>
        <w:spacing w:line="300" w:lineRule="auto"/>
        <w:rPr>
          <w:rFonts w:eastAsiaTheme="majorEastAsia" w:cs="Arial"/>
          <w:b/>
          <w:sz w:val="26"/>
          <w:szCs w:val="26"/>
        </w:rPr>
      </w:pPr>
      <w:r>
        <w:br w:type="page"/>
      </w:r>
    </w:p>
    <w:p w14:paraId="0F7BC6FB" w14:textId="15DDB73C" w:rsidR="006A5C79" w:rsidRDefault="00873E18" w:rsidP="00612F9D">
      <w:pPr>
        <w:pStyle w:val="Heading1"/>
        <w:numPr>
          <w:ilvl w:val="0"/>
          <w:numId w:val="47"/>
        </w:numPr>
      </w:pPr>
      <w:bookmarkStart w:id="249" w:name="_Toc67478640"/>
      <w:r>
        <w:lastRenderedPageBreak/>
        <w:t>TEST RESULTS AND DISCU</w:t>
      </w:r>
      <w:r w:rsidR="004766F7">
        <w:t>S</w:t>
      </w:r>
      <w:r>
        <w:t>SION</w:t>
      </w:r>
      <w:bookmarkEnd w:id="249"/>
    </w:p>
    <w:p w14:paraId="11050CDE" w14:textId="77777777" w:rsidR="00211545" w:rsidRPr="00211545" w:rsidRDefault="00211545" w:rsidP="00211545">
      <w:pPr>
        <w:pStyle w:val="ListParagraph"/>
        <w:keepNext/>
        <w:keepLines/>
        <w:numPr>
          <w:ilvl w:val="0"/>
          <w:numId w:val="37"/>
        </w:numPr>
        <w:spacing w:before="180" w:after="60"/>
        <w:contextualSpacing w:val="0"/>
        <w:outlineLvl w:val="1"/>
        <w:rPr>
          <w:rFonts w:eastAsiaTheme="majorEastAsia"/>
          <w:b/>
          <w:vanish/>
        </w:rPr>
      </w:pPr>
      <w:bookmarkStart w:id="250" w:name="_Toc61080070"/>
      <w:bookmarkStart w:id="251" w:name="_Toc61084700"/>
      <w:bookmarkStart w:id="252" w:name="_Toc61424484"/>
      <w:bookmarkStart w:id="253" w:name="_Toc63036753"/>
      <w:bookmarkStart w:id="254" w:name="_Toc64331882"/>
      <w:bookmarkStart w:id="255" w:name="_Toc67478641"/>
      <w:bookmarkEnd w:id="250"/>
      <w:bookmarkEnd w:id="251"/>
      <w:bookmarkEnd w:id="252"/>
      <w:bookmarkEnd w:id="253"/>
      <w:bookmarkEnd w:id="254"/>
      <w:bookmarkEnd w:id="255"/>
    </w:p>
    <w:p w14:paraId="6010357D" w14:textId="6034F8F6" w:rsidR="00632104" w:rsidRDefault="00B854F5" w:rsidP="00211545">
      <w:pPr>
        <w:pStyle w:val="Heading2"/>
        <w:numPr>
          <w:ilvl w:val="1"/>
          <w:numId w:val="37"/>
        </w:numPr>
      </w:pPr>
      <w:bookmarkStart w:id="256" w:name="_Toc67478642"/>
      <w:r>
        <w:t>Overview</w:t>
      </w:r>
      <w:bookmarkEnd w:id="256"/>
    </w:p>
    <w:p w14:paraId="5ECD565B" w14:textId="02705B0E" w:rsidR="00B854F5" w:rsidRDefault="00A26925" w:rsidP="00B854F5">
      <w:r w:rsidRPr="00A26925">
        <w:t xml:space="preserve">In this section, the results of the tests </w:t>
      </w:r>
      <w:r w:rsidR="00EB7E8D">
        <w:t>are</w:t>
      </w:r>
      <w:r w:rsidRPr="00A26925">
        <w:t xml:space="preserve"> presented and discussed. Rheology tests were performed to find which additives are best suited for geothermal temperatures. Then, a base mud formula with thermal resistan</w:t>
      </w:r>
      <w:r w:rsidR="00E650DD">
        <w:t>ce</w:t>
      </w:r>
      <w:r w:rsidRPr="00A26925">
        <w:t xml:space="preserve"> materials is found. That formulation was used to evaluate the impact </w:t>
      </w:r>
      <w:r w:rsidR="00732854">
        <w:t>o</w:t>
      </w:r>
      <w:r w:rsidRPr="00A26925">
        <w:t>n the mud rheology of different LCMs. The LCMs filtration capability was measured at high temperatures to evaluate its applicability in geothermal environments.</w:t>
      </w:r>
    </w:p>
    <w:p w14:paraId="6766DD93" w14:textId="458E9179" w:rsidR="00B854F5" w:rsidRPr="00211545" w:rsidRDefault="00B748E2" w:rsidP="00211545">
      <w:pPr>
        <w:pStyle w:val="Heading2"/>
        <w:numPr>
          <w:ilvl w:val="1"/>
          <w:numId w:val="37"/>
        </w:numPr>
        <w:rPr>
          <w:bCs/>
        </w:rPr>
      </w:pPr>
      <w:bookmarkStart w:id="257" w:name="_Toc67478643"/>
      <w:r>
        <w:rPr>
          <w:bCs/>
        </w:rPr>
        <w:t xml:space="preserve">Drilling Fluid </w:t>
      </w:r>
      <w:r w:rsidR="00B854F5" w:rsidRPr="00211545">
        <w:rPr>
          <w:bCs/>
        </w:rPr>
        <w:t>Rheology</w:t>
      </w:r>
      <w:bookmarkEnd w:id="257"/>
      <w:r w:rsidR="00B854F5" w:rsidRPr="00211545">
        <w:rPr>
          <w:bCs/>
        </w:rPr>
        <w:t xml:space="preserve"> </w:t>
      </w:r>
    </w:p>
    <w:p w14:paraId="499CBDD8" w14:textId="48EB16C5" w:rsidR="00B854F5" w:rsidRPr="00C4612D" w:rsidRDefault="0083163C" w:rsidP="00B854F5">
      <w:r w:rsidRPr="0083163C">
        <w:t xml:space="preserve">To </w:t>
      </w:r>
      <w:r w:rsidR="00C0178C">
        <w:t>perform rheological experiments</w:t>
      </w:r>
      <w:r w:rsidRPr="0083163C">
        <w:t xml:space="preserve">, a WBM formulation was </w:t>
      </w:r>
      <w:r w:rsidR="00C0178C">
        <w:t>designed</w:t>
      </w:r>
      <w:r w:rsidRPr="0083163C">
        <w:t>. Distilled water was mixed with 20 ppb of Bentonite (20B) for rheology addition, 0.5 ppb of Caustic Soda (0.5CS) for alkalinity control, and 5 ppb of Cedar Fiber (5CF) as LCM</w:t>
      </w:r>
      <w:r w:rsidR="00B854F5" w:rsidRPr="00B8568A">
        <w:rPr>
          <w:color w:val="000000" w:themeColor="text1"/>
        </w:rPr>
        <w:t>. The MW of the samp</w:t>
      </w:r>
      <w:r w:rsidR="00B854F5" w:rsidRPr="00164C97">
        <w:t>le was 8</w:t>
      </w:r>
      <w:r w:rsidR="00B854F5" w:rsidRPr="00B8568A">
        <w:rPr>
          <w:color w:val="000000" w:themeColor="text1"/>
        </w:rPr>
        <w:t xml:space="preserve">.6 ppg (1.032 sg). </w:t>
      </w:r>
      <w:r w:rsidR="00B854F5" w:rsidRPr="00B8568A">
        <w:rPr>
          <w:b/>
          <w:bCs/>
          <w:color w:val="000000" w:themeColor="text1"/>
        </w:rPr>
        <w:fldChar w:fldCharType="begin"/>
      </w:r>
      <w:r w:rsidR="00B854F5" w:rsidRPr="00B8568A">
        <w:rPr>
          <w:b/>
          <w:bCs/>
          <w:color w:val="000000" w:themeColor="text1"/>
        </w:rPr>
        <w:instrText xml:space="preserve"> REF _Ref53844927 \r \h  \* MERGEFORMAT </w:instrText>
      </w:r>
      <w:r w:rsidR="00B854F5" w:rsidRPr="00B8568A">
        <w:rPr>
          <w:b/>
          <w:bCs/>
          <w:color w:val="000000" w:themeColor="text1"/>
        </w:rPr>
      </w:r>
      <w:r w:rsidR="00B854F5" w:rsidRPr="00B8568A">
        <w:rPr>
          <w:b/>
          <w:bCs/>
          <w:color w:val="000000" w:themeColor="text1"/>
        </w:rPr>
        <w:fldChar w:fldCharType="separate"/>
      </w:r>
      <w:r w:rsidR="00B05D72">
        <w:rPr>
          <w:b/>
          <w:bCs/>
          <w:color w:val="000000" w:themeColor="text1"/>
        </w:rPr>
        <w:t>Figure 23</w:t>
      </w:r>
      <w:r w:rsidR="00B854F5" w:rsidRPr="00B8568A">
        <w:rPr>
          <w:b/>
          <w:bCs/>
          <w:color w:val="000000" w:themeColor="text1"/>
        </w:rPr>
        <w:fldChar w:fldCharType="end"/>
      </w:r>
      <w:r w:rsidR="00B854F5" w:rsidRPr="00B8568A">
        <w:rPr>
          <w:color w:val="000000" w:themeColor="text1"/>
        </w:rPr>
        <w:t xml:space="preserve"> present</w:t>
      </w:r>
      <w:r w:rsidR="00A26925">
        <w:rPr>
          <w:color w:val="000000" w:themeColor="text1"/>
        </w:rPr>
        <w:t>s</w:t>
      </w:r>
      <w:r w:rsidR="00B854F5" w:rsidRPr="00B8568A">
        <w:rPr>
          <w:color w:val="000000" w:themeColor="text1"/>
        </w:rPr>
        <w:t xml:space="preserve"> the apparent viscosity at a constant shear rate (170</w:t>
      </w:r>
      <w:r w:rsidR="00124C22">
        <w:rPr>
          <w:color w:val="000000" w:themeColor="text1"/>
        </w:rPr>
        <w:t xml:space="preserve"> </w:t>
      </w:r>
      <w:r w:rsidR="00B854F5" w:rsidRPr="00B8568A">
        <w:rPr>
          <w:color w:val="000000" w:themeColor="text1"/>
        </w:rPr>
        <w:t>s</w:t>
      </w:r>
      <w:r w:rsidR="00B854F5" w:rsidRPr="007335BF">
        <w:rPr>
          <w:color w:val="000000" w:themeColor="text1"/>
          <w:vertAlign w:val="superscript"/>
        </w:rPr>
        <w:t>-1</w:t>
      </w:r>
      <w:r w:rsidR="00B854F5" w:rsidRPr="00B8568A">
        <w:rPr>
          <w:color w:val="000000" w:themeColor="text1"/>
        </w:rPr>
        <w:t>) for the samples heated up from room temperature to 400</w:t>
      </w:r>
      <w:r w:rsidR="00EB2A06">
        <w:rPr>
          <w:color w:val="000000" w:themeColor="text1"/>
        </w:rPr>
        <w:t>°</w:t>
      </w:r>
      <w:r w:rsidR="00B854F5" w:rsidRPr="00B8568A">
        <w:rPr>
          <w:color w:val="000000" w:themeColor="text1"/>
        </w:rPr>
        <w:t>F (204.5</w:t>
      </w:r>
      <w:r w:rsidR="00EB2A06">
        <w:rPr>
          <w:color w:val="000000" w:themeColor="text1"/>
        </w:rPr>
        <w:t>°</w:t>
      </w:r>
      <w:r w:rsidR="00B854F5" w:rsidRPr="00B8568A">
        <w:rPr>
          <w:color w:val="000000" w:themeColor="text1"/>
        </w:rPr>
        <w:t xml:space="preserve">C). </w:t>
      </w:r>
      <w:r w:rsidR="00B854F5" w:rsidRPr="00164C97">
        <w:t>The viscosity of the sample was relatively stable up to 200</w:t>
      </w:r>
      <w:r w:rsidR="00EB2A06">
        <w:t>°</w:t>
      </w:r>
      <w:r w:rsidR="00B854F5" w:rsidRPr="00164C97">
        <w:t>F (93.33</w:t>
      </w:r>
      <w:r w:rsidR="00EB2A06">
        <w:t>°</w:t>
      </w:r>
      <w:r w:rsidR="00B854F5" w:rsidRPr="00164C97">
        <w:t>C</w:t>
      </w:r>
      <w:r w:rsidR="00B854F5" w:rsidRPr="00B8568A">
        <w:rPr>
          <w:color w:val="000000" w:themeColor="text1"/>
        </w:rPr>
        <w:t>). After 200</w:t>
      </w:r>
      <w:r w:rsidR="00EB2A06">
        <w:rPr>
          <w:color w:val="000000" w:themeColor="text1"/>
        </w:rPr>
        <w:t>°</w:t>
      </w:r>
      <w:r w:rsidR="00B854F5" w:rsidRPr="00B8568A">
        <w:rPr>
          <w:color w:val="000000" w:themeColor="text1"/>
        </w:rPr>
        <w:t>F, rheological behavior considerably changed, showing a viscosity increase, until reaching 380</w:t>
      </w:r>
      <w:r w:rsidR="00EB2A06">
        <w:rPr>
          <w:color w:val="000000" w:themeColor="text1"/>
        </w:rPr>
        <w:t>°</w:t>
      </w:r>
      <w:r w:rsidR="00B854F5" w:rsidRPr="00B8568A">
        <w:rPr>
          <w:color w:val="000000" w:themeColor="text1"/>
        </w:rPr>
        <w:t>F (193.33</w:t>
      </w:r>
      <w:r w:rsidR="00EB2A06">
        <w:rPr>
          <w:color w:val="000000" w:themeColor="text1"/>
        </w:rPr>
        <w:t>°</w:t>
      </w:r>
      <w:r w:rsidR="00B854F5" w:rsidRPr="00B8568A">
        <w:rPr>
          <w:color w:val="000000" w:themeColor="text1"/>
        </w:rPr>
        <w:t>C). Then, the viscosity reading</w:t>
      </w:r>
      <w:r>
        <w:rPr>
          <w:color w:val="000000" w:themeColor="text1"/>
        </w:rPr>
        <w:t>s</w:t>
      </w:r>
      <w:r w:rsidR="00B854F5" w:rsidRPr="00B8568A">
        <w:rPr>
          <w:color w:val="000000" w:themeColor="text1"/>
        </w:rPr>
        <w:t xml:space="preserve"> started </w:t>
      </w:r>
      <w:r>
        <w:rPr>
          <w:color w:val="000000" w:themeColor="text1"/>
        </w:rPr>
        <w:t>to</w:t>
      </w:r>
      <w:r w:rsidR="00B854F5" w:rsidRPr="00B8568A">
        <w:rPr>
          <w:color w:val="000000" w:themeColor="text1"/>
        </w:rPr>
        <w:t xml:space="preserve"> decrease. After the test was finished, the temperature was decreased to 85</w:t>
      </w:r>
      <w:r w:rsidR="00EB2A06">
        <w:rPr>
          <w:color w:val="000000" w:themeColor="text1"/>
        </w:rPr>
        <w:t>°</w:t>
      </w:r>
      <w:r w:rsidR="00B854F5" w:rsidRPr="00B8568A">
        <w:rPr>
          <w:color w:val="000000" w:themeColor="text1"/>
        </w:rPr>
        <w:t>F (29.5</w:t>
      </w:r>
      <w:r w:rsidR="00EB2A06">
        <w:rPr>
          <w:color w:val="000000" w:themeColor="text1"/>
        </w:rPr>
        <w:t>°</w:t>
      </w:r>
      <w:r w:rsidR="00B854F5" w:rsidRPr="00B8568A">
        <w:rPr>
          <w:color w:val="000000" w:themeColor="text1"/>
        </w:rPr>
        <w:t xml:space="preserve">C), and the pressure was ramped down to room pressure before removing the sample cup. </w:t>
      </w:r>
      <w:r w:rsidR="00B854F5" w:rsidRPr="00164C97">
        <w:t>Once the sample cup was removed, it was found that the mud sample had a portion that was gelled</w:t>
      </w:r>
      <w:r w:rsidR="00B854F5">
        <w:t xml:space="preserve"> (</w:t>
      </w:r>
      <w:r w:rsidR="00B854F5" w:rsidRPr="2AE94E0D">
        <w:rPr>
          <w:b/>
          <w:bCs/>
        </w:rPr>
        <w:fldChar w:fldCharType="begin"/>
      </w:r>
      <w:r w:rsidR="00B854F5" w:rsidRPr="2AE94E0D">
        <w:rPr>
          <w:b/>
          <w:bCs/>
        </w:rPr>
        <w:instrText xml:space="preserve"> REF _Ref48422880 \r \h  \* MERGEFORMAT </w:instrText>
      </w:r>
      <w:r w:rsidR="00B854F5" w:rsidRPr="2AE94E0D">
        <w:rPr>
          <w:b/>
          <w:bCs/>
        </w:rPr>
      </w:r>
      <w:r w:rsidR="00B854F5" w:rsidRPr="2AE94E0D">
        <w:rPr>
          <w:b/>
          <w:bCs/>
        </w:rPr>
        <w:fldChar w:fldCharType="separate"/>
      </w:r>
      <w:r w:rsidR="00B05D72">
        <w:rPr>
          <w:b/>
          <w:bCs/>
        </w:rPr>
        <w:t>Figure 24</w:t>
      </w:r>
      <w:r w:rsidR="00B854F5" w:rsidRPr="2AE94E0D">
        <w:rPr>
          <w:b/>
          <w:bCs/>
        </w:rPr>
        <w:fldChar w:fldCharType="end"/>
      </w:r>
      <w:r w:rsidR="00B854F5">
        <w:t xml:space="preserve">), </w:t>
      </w:r>
      <w:r w:rsidR="00B854F5" w:rsidRPr="00164C97">
        <w:t>mainly located above the rheometer bob</w:t>
      </w:r>
      <w:r w:rsidR="00B854F5">
        <w:t xml:space="preserve"> (red rectangle in </w:t>
      </w:r>
      <w:r w:rsidR="00B854F5" w:rsidRPr="2AE94E0D">
        <w:rPr>
          <w:b/>
          <w:bCs/>
        </w:rPr>
        <w:fldChar w:fldCharType="begin"/>
      </w:r>
      <w:r w:rsidR="00B854F5" w:rsidRPr="2AE94E0D">
        <w:rPr>
          <w:b/>
          <w:bCs/>
        </w:rPr>
        <w:instrText xml:space="preserve"> REF _Ref48422880 \r \h  \* MERGEFORMAT </w:instrText>
      </w:r>
      <w:r w:rsidR="00B854F5" w:rsidRPr="2AE94E0D">
        <w:rPr>
          <w:b/>
          <w:bCs/>
        </w:rPr>
      </w:r>
      <w:r w:rsidR="00B854F5" w:rsidRPr="2AE94E0D">
        <w:rPr>
          <w:b/>
          <w:bCs/>
        </w:rPr>
        <w:fldChar w:fldCharType="separate"/>
      </w:r>
      <w:r w:rsidR="00B05D72">
        <w:rPr>
          <w:b/>
          <w:bCs/>
        </w:rPr>
        <w:t>Figure 24</w:t>
      </w:r>
      <w:r w:rsidR="00B854F5" w:rsidRPr="2AE94E0D">
        <w:rPr>
          <w:b/>
          <w:bCs/>
        </w:rPr>
        <w:fldChar w:fldCharType="end"/>
      </w:r>
      <w:r w:rsidR="00B854F5">
        <w:t xml:space="preserve">). </w:t>
      </w:r>
      <w:r w:rsidR="00B854F5" w:rsidRPr="002B6D86">
        <w:t xml:space="preserve">This could be an explanation </w:t>
      </w:r>
      <w:r>
        <w:t>for</w:t>
      </w:r>
      <w:r w:rsidR="00B854F5" w:rsidRPr="002B6D86">
        <w:t xml:space="preserve"> the behavior observed in </w:t>
      </w:r>
      <w:r w:rsidR="00B854F5" w:rsidRPr="2AE94E0D">
        <w:rPr>
          <w:b/>
          <w:bCs/>
        </w:rPr>
        <w:fldChar w:fldCharType="begin"/>
      </w:r>
      <w:r w:rsidR="00B854F5" w:rsidRPr="2AE94E0D">
        <w:rPr>
          <w:b/>
          <w:bCs/>
        </w:rPr>
        <w:instrText xml:space="preserve"> REF _Ref53844927 \r \h  \* MERGEFORMAT </w:instrText>
      </w:r>
      <w:r w:rsidR="00B854F5" w:rsidRPr="2AE94E0D">
        <w:rPr>
          <w:b/>
          <w:bCs/>
        </w:rPr>
      </w:r>
      <w:r w:rsidR="00B854F5" w:rsidRPr="2AE94E0D">
        <w:rPr>
          <w:b/>
          <w:bCs/>
        </w:rPr>
        <w:fldChar w:fldCharType="separate"/>
      </w:r>
      <w:r w:rsidR="00B05D72">
        <w:rPr>
          <w:b/>
          <w:bCs/>
        </w:rPr>
        <w:t>Figure 23</w:t>
      </w:r>
      <w:r w:rsidR="00B854F5" w:rsidRPr="2AE94E0D">
        <w:rPr>
          <w:b/>
          <w:bCs/>
        </w:rPr>
        <w:fldChar w:fldCharType="end"/>
      </w:r>
      <w:r w:rsidR="00B854F5" w:rsidRPr="00B8568A">
        <w:rPr>
          <w:color w:val="000000" w:themeColor="text1"/>
        </w:rPr>
        <w:t>. As the sample was heated above 200</w:t>
      </w:r>
      <w:r w:rsidR="00EB2A06">
        <w:rPr>
          <w:color w:val="000000" w:themeColor="text1"/>
        </w:rPr>
        <w:t>°</w:t>
      </w:r>
      <w:r w:rsidR="00B854F5" w:rsidRPr="00B8568A">
        <w:rPr>
          <w:color w:val="000000" w:themeColor="text1"/>
        </w:rPr>
        <w:t>F (93.33</w:t>
      </w:r>
      <w:r w:rsidR="00EB2A06">
        <w:rPr>
          <w:color w:val="000000" w:themeColor="text1"/>
        </w:rPr>
        <w:t>°</w:t>
      </w:r>
      <w:r w:rsidR="00B854F5" w:rsidRPr="00B8568A">
        <w:rPr>
          <w:color w:val="000000" w:themeColor="text1"/>
        </w:rPr>
        <w:t>C), the viscosity began to increase, and the mud sample began to thicken. As a result of the bob rotation, part of the sample was removed from the sample cup and accumulated at the top of the bob (</w:t>
      </w:r>
      <w:r w:rsidR="00B854F5" w:rsidRPr="00B8568A">
        <w:rPr>
          <w:b/>
          <w:bCs/>
          <w:color w:val="000000" w:themeColor="text1"/>
        </w:rPr>
        <w:fldChar w:fldCharType="begin"/>
      </w:r>
      <w:r w:rsidR="00B854F5" w:rsidRPr="00B8568A">
        <w:rPr>
          <w:b/>
          <w:bCs/>
          <w:color w:val="000000" w:themeColor="text1"/>
        </w:rPr>
        <w:instrText xml:space="preserve"> REF _Ref48422880 \r \h  \* MERGEFORMAT </w:instrText>
      </w:r>
      <w:r w:rsidR="00B854F5" w:rsidRPr="00B8568A">
        <w:rPr>
          <w:b/>
          <w:bCs/>
          <w:color w:val="000000" w:themeColor="text1"/>
        </w:rPr>
      </w:r>
      <w:r w:rsidR="00B854F5" w:rsidRPr="00B8568A">
        <w:rPr>
          <w:b/>
          <w:bCs/>
          <w:color w:val="000000" w:themeColor="text1"/>
        </w:rPr>
        <w:fldChar w:fldCharType="separate"/>
      </w:r>
      <w:r w:rsidR="00B05D72">
        <w:rPr>
          <w:b/>
          <w:bCs/>
          <w:color w:val="000000" w:themeColor="text1"/>
        </w:rPr>
        <w:t>Figure 24</w:t>
      </w:r>
      <w:r w:rsidR="00B854F5" w:rsidRPr="00B8568A">
        <w:rPr>
          <w:b/>
          <w:bCs/>
          <w:color w:val="000000" w:themeColor="text1"/>
        </w:rPr>
        <w:fldChar w:fldCharType="end"/>
      </w:r>
      <w:r w:rsidR="00B854F5" w:rsidRPr="00B8568A">
        <w:rPr>
          <w:color w:val="000000" w:themeColor="text1"/>
        </w:rPr>
        <w:t xml:space="preserve">). This reduction in the sample </w:t>
      </w:r>
      <w:r w:rsidR="00B854F5" w:rsidRPr="00B8568A">
        <w:rPr>
          <w:color w:val="000000" w:themeColor="text1"/>
        </w:rPr>
        <w:lastRenderedPageBreak/>
        <w:t xml:space="preserve">cup volume causes the torque on </w:t>
      </w:r>
      <w:r w:rsidR="00B854F5" w:rsidRPr="00AB29E1">
        <w:t>the bob to be decreased</w:t>
      </w:r>
      <w:r w:rsidR="00CC2D8E">
        <w:t xml:space="preserve"> (the friction is reduced)</w:t>
      </w:r>
      <w:r w:rsidR="00B854F5" w:rsidRPr="00AB29E1">
        <w:t xml:space="preserve">, and the viscosity measurement </w:t>
      </w:r>
      <w:r w:rsidR="00CC2D8E" w:rsidRPr="00AB29E1">
        <w:t>ap</w:t>
      </w:r>
      <w:r w:rsidR="00CC2D8E">
        <w:t>parently</w:t>
      </w:r>
      <w:r w:rsidR="00B854F5" w:rsidRPr="00AB29E1">
        <w:t xml:space="preserve"> decreas</w:t>
      </w:r>
      <w:r w:rsidR="00CC2D8E">
        <w:t>es</w:t>
      </w:r>
      <w:r w:rsidR="00B854F5" w:rsidRPr="00AB29E1">
        <w:t>.</w:t>
      </w:r>
    </w:p>
    <w:p w14:paraId="1D2BDAF1" w14:textId="77777777" w:rsidR="00B854F5" w:rsidRDefault="00B854F5" w:rsidP="00B854F5">
      <w:pPr>
        <w:jc w:val="center"/>
      </w:pPr>
      <w:r>
        <w:rPr>
          <w:noProof/>
        </w:rPr>
        <w:drawing>
          <wp:inline distT="0" distB="0" distL="0" distR="0" wp14:anchorId="7AABDF13" wp14:editId="2D2899BC">
            <wp:extent cx="5432425" cy="2647950"/>
            <wp:effectExtent l="0" t="0" r="15875" b="0"/>
            <wp:docPr id="9" name="Chart 9">
              <a:extLst xmlns:a="http://schemas.openxmlformats.org/drawingml/2006/main">
                <a:ext uri="{FF2B5EF4-FFF2-40B4-BE49-F238E27FC236}">
                  <a16:creationId xmlns:a16="http://schemas.microsoft.com/office/drawing/2014/main" id="{BEBF4F37-8867-F841-B7FE-DBEB057780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367B105D" w14:textId="77777777" w:rsidR="00B854F5" w:rsidRDefault="00B854F5" w:rsidP="00B854F5">
      <w:pPr>
        <w:pStyle w:val="Figure"/>
      </w:pPr>
      <w:bookmarkStart w:id="258" w:name="_Ref53844927"/>
      <w:bookmarkStart w:id="259" w:name="_Toc67385414"/>
      <w:r>
        <w:t>Apparent Viscosity of mud sample composed of Bentonite, Caustic Soda, and Cedar Fiber.</w:t>
      </w:r>
      <w:bookmarkEnd w:id="258"/>
      <w:bookmarkEnd w:id="259"/>
    </w:p>
    <w:p w14:paraId="2A2F9E32" w14:textId="77777777" w:rsidR="00B854F5" w:rsidRDefault="00B854F5" w:rsidP="00B854F5"/>
    <w:p w14:paraId="7FD4B8E8" w14:textId="77777777" w:rsidR="00B854F5" w:rsidRDefault="00B854F5" w:rsidP="00B854F5">
      <w:pPr>
        <w:jc w:val="center"/>
      </w:pPr>
      <w:r>
        <w:rPr>
          <w:noProof/>
        </w:rPr>
        <mc:AlternateContent>
          <mc:Choice Requires="wps">
            <w:drawing>
              <wp:anchor distT="0" distB="0" distL="114300" distR="114300" simplePos="0" relativeHeight="251668992" behindDoc="0" locked="0" layoutInCell="1" allowOverlap="1" wp14:anchorId="5CA6EBB2" wp14:editId="0AACF9D0">
                <wp:simplePos x="0" y="0"/>
                <wp:positionH relativeFrom="column">
                  <wp:posOffset>1257300</wp:posOffset>
                </wp:positionH>
                <wp:positionV relativeFrom="paragraph">
                  <wp:posOffset>638175</wp:posOffset>
                </wp:positionV>
                <wp:extent cx="904875" cy="552450"/>
                <wp:effectExtent l="19050" t="19050" r="28575" b="19050"/>
                <wp:wrapNone/>
                <wp:docPr id="129" name="Rectangle 129"/>
                <wp:cNvGraphicFramePr/>
                <a:graphic xmlns:a="http://schemas.openxmlformats.org/drawingml/2006/main">
                  <a:graphicData uri="http://schemas.microsoft.com/office/word/2010/wordprocessingShape">
                    <wps:wsp>
                      <wps:cNvSpPr/>
                      <wps:spPr>
                        <a:xfrm>
                          <a:off x="0" y="0"/>
                          <a:ext cx="904875" cy="5524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EA360B" id="Rectangle 129" o:spid="_x0000_s1026" style="position:absolute;margin-left:99pt;margin-top:50.25pt;width:71.25pt;height:43.5pt;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" filled="f" strokecolor="red" strokeweight="3pt"/>
            </w:pict>
          </mc:Fallback>
        </mc:AlternateContent>
      </w:r>
      <w:r>
        <w:rPr>
          <w:noProof/>
        </w:rPr>
        <w:drawing>
          <wp:inline distT="0" distB="0" distL="0" distR="0" wp14:anchorId="28F8547D" wp14:editId="59CE1487">
            <wp:extent cx="1731848" cy="2561991"/>
            <wp:effectExtent l="0" t="0" r="190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1" cstate="hqprint">
                      <a:extLst>
                        <a:ext uri="{28A0092B-C50C-407E-A947-70E740481C1C}">
                          <a14:useLocalDpi xmlns:a14="http://schemas.microsoft.com/office/drawing/2010/main"/>
                        </a:ext>
                      </a:extLst>
                    </a:blip>
                    <a:srcRect l="2" r="82049" b="19973"/>
                    <a:stretch/>
                  </pic:blipFill>
                  <pic:spPr bwMode="auto">
                    <a:xfrm>
                      <a:off x="0" y="0"/>
                      <a:ext cx="1740146" cy="257426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1F66612" wp14:editId="74B69102">
            <wp:extent cx="2498725" cy="2562225"/>
            <wp:effectExtent l="0" t="0" r="3175" b="317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72">
                      <a:extLst>
                        <a:ext uri="{28A0092B-C50C-407E-A947-70E740481C1C}">
                          <a14:useLocalDpi xmlns:a14="http://schemas.microsoft.com/office/drawing/2010/main"/>
                        </a:ext>
                      </a:extLst>
                    </a:blip>
                    <a:stretch>
                      <a:fillRect/>
                    </a:stretch>
                  </pic:blipFill>
                  <pic:spPr>
                    <a:xfrm>
                      <a:off x="0" y="0"/>
                      <a:ext cx="2498725" cy="2562225"/>
                    </a:xfrm>
                    <a:prstGeom prst="rect">
                      <a:avLst/>
                    </a:prstGeom>
                  </pic:spPr>
                </pic:pic>
              </a:graphicData>
            </a:graphic>
          </wp:inline>
        </w:drawing>
      </w:r>
    </w:p>
    <w:p w14:paraId="1EC686D5" w14:textId="0E32E2E3" w:rsidR="00B854F5" w:rsidRPr="00B8568A" w:rsidRDefault="00B854F5" w:rsidP="00B854F5">
      <w:pPr>
        <w:pStyle w:val="Figure"/>
      </w:pPr>
      <w:bookmarkStart w:id="260" w:name="_Toc37160929"/>
      <w:r w:rsidRPr="00B8568A">
        <w:t xml:space="preserve"> </w:t>
      </w:r>
      <w:bookmarkStart w:id="261" w:name="_Toc67385415"/>
      <w:r w:rsidR="00F77984">
        <w:t>A g</w:t>
      </w:r>
      <w:r w:rsidRPr="00B8568A">
        <w:t>elled portion of samples placed on top of the rheometer bob after 400</w:t>
      </w:r>
      <w:r w:rsidR="00F77984" w:rsidRPr="00F77984">
        <w:rPr>
          <w:vertAlign w:val="superscript"/>
        </w:rPr>
        <w:t>°</w:t>
      </w:r>
      <w:r w:rsidRPr="00B8568A">
        <w:t xml:space="preserve">F test (left), and </w:t>
      </w:r>
      <w:r>
        <w:t xml:space="preserve">a </w:t>
      </w:r>
      <w:r w:rsidRPr="00B8568A">
        <w:t xml:space="preserve">portion of mud sample with </w:t>
      </w:r>
      <w:r>
        <w:t xml:space="preserve">a </w:t>
      </w:r>
      <w:r w:rsidRPr="00B8568A">
        <w:t xml:space="preserve">high concentration of burn </w:t>
      </w:r>
      <w:r>
        <w:t>Cedar Fiber</w:t>
      </w:r>
      <w:r w:rsidRPr="00B8568A">
        <w:t xml:space="preserve"> in the bottom of the sample cup (right).</w:t>
      </w:r>
      <w:bookmarkStart w:id="262" w:name="_Ref48422880"/>
      <w:bookmarkEnd w:id="260"/>
      <w:bookmarkEnd w:id="261"/>
      <w:bookmarkEnd w:id="262"/>
    </w:p>
    <w:p w14:paraId="412F583E" w14:textId="04AFFAC8" w:rsidR="00B854F5" w:rsidRDefault="00B854F5" w:rsidP="00B854F5">
      <w:r>
        <w:lastRenderedPageBreak/>
        <w:t>Also, a low viscosity liquid portion with a high concentration of Cedar Fiber was settled at the bottom</w:t>
      </w:r>
      <w:r w:rsidR="00C01EE6">
        <w:t xml:space="preserve"> of the sample cup</w:t>
      </w:r>
      <w:r>
        <w:t>.</w:t>
      </w:r>
    </w:p>
    <w:p w14:paraId="50592B92" w14:textId="50616EBC" w:rsidR="00B854F5" w:rsidRPr="00B8568A" w:rsidRDefault="00B854F5" w:rsidP="00B854F5">
      <w:pPr>
        <w:rPr>
          <w:color w:val="000000" w:themeColor="text1"/>
        </w:rPr>
      </w:pPr>
      <w:r>
        <w:t xml:space="preserve">The experiments </w:t>
      </w:r>
      <w:r w:rsidRPr="00B8568A">
        <w:rPr>
          <w:color w:val="000000" w:themeColor="text1"/>
        </w:rPr>
        <w:t xml:space="preserve">also showed a separation of a gelled portion and a liquid portion of the samples. The </w:t>
      </w:r>
      <w:r>
        <w:rPr>
          <w:color w:val="000000" w:themeColor="text1"/>
        </w:rPr>
        <w:t>Cedar Fiber</w:t>
      </w:r>
      <w:r w:rsidRPr="00B8568A">
        <w:rPr>
          <w:color w:val="000000" w:themeColor="text1"/>
        </w:rPr>
        <w:t xml:space="preserve"> accumulated on the sample cup bottom could be explained by the lack of suspension capability of the degraded </w:t>
      </w:r>
      <w:r>
        <w:rPr>
          <w:color w:val="000000" w:themeColor="text1"/>
        </w:rPr>
        <w:t>mud</w:t>
      </w:r>
      <w:r w:rsidRPr="00B8568A">
        <w:rPr>
          <w:color w:val="000000" w:themeColor="text1"/>
        </w:rPr>
        <w:t>. In this case, the reduction in viscosity observed when the sample reached 380</w:t>
      </w:r>
      <w:r w:rsidR="00EB2A06">
        <w:rPr>
          <w:color w:val="000000" w:themeColor="text1"/>
        </w:rPr>
        <w:t>°</w:t>
      </w:r>
      <w:r w:rsidRPr="00B8568A">
        <w:rPr>
          <w:color w:val="000000" w:themeColor="text1"/>
        </w:rPr>
        <w:t xml:space="preserve">F (193.4 </w:t>
      </w:r>
      <w:r w:rsidR="00EB2A06">
        <w:rPr>
          <w:color w:val="000000" w:themeColor="text1"/>
        </w:rPr>
        <w:t>°</w:t>
      </w:r>
      <w:r w:rsidRPr="00B8568A">
        <w:rPr>
          <w:color w:val="000000" w:themeColor="text1"/>
        </w:rPr>
        <w:t>C) was probably an effect of mud gelation, rather than a reduction in the sample viscosity.</w:t>
      </w:r>
    </w:p>
    <w:p w14:paraId="07E97335" w14:textId="1B2ACB6D" w:rsidR="00B854F5" w:rsidRDefault="00B854F5" w:rsidP="00B854F5">
      <w:r w:rsidRPr="00B8568A">
        <w:rPr>
          <w:color w:val="000000" w:themeColor="text1"/>
        </w:rPr>
        <w:t>To understand the potential cause</w:t>
      </w:r>
      <w:r w:rsidR="000B4531">
        <w:rPr>
          <w:color w:val="000000" w:themeColor="text1"/>
        </w:rPr>
        <w:t>s</w:t>
      </w:r>
      <w:r w:rsidRPr="00B8568A">
        <w:rPr>
          <w:color w:val="000000" w:themeColor="text1"/>
        </w:rPr>
        <w:t xml:space="preserve"> of gelation, each component of the mud was tested individually</w:t>
      </w:r>
      <w:r>
        <w:rPr>
          <w:color w:val="000000" w:themeColor="text1"/>
        </w:rPr>
        <w:t xml:space="preserve">. This </w:t>
      </w:r>
      <w:r w:rsidR="00327F2A">
        <w:rPr>
          <w:color w:val="000000" w:themeColor="text1"/>
        </w:rPr>
        <w:t xml:space="preserve">allows </w:t>
      </w:r>
      <w:r w:rsidR="001832D2">
        <w:rPr>
          <w:color w:val="000000" w:themeColor="text1"/>
        </w:rPr>
        <w:t>identifying</w:t>
      </w:r>
      <w:r w:rsidRPr="00B8568A">
        <w:rPr>
          <w:color w:val="000000" w:themeColor="text1"/>
        </w:rPr>
        <w:t xml:space="preserve"> their particular thermal stability and contribution to the gelation effect. The first test </w:t>
      </w:r>
      <w:r>
        <w:t xml:space="preserve">was performed with distilled water and 20 ppb of Bentonite concentration. An extended test was performed to replicate the effect of three "circulations". In this test, the Bentonite sample was exposed to </w:t>
      </w:r>
      <w:r w:rsidR="001832D2">
        <w:t>three</w:t>
      </w:r>
      <w:r>
        <w:t xml:space="preserve"> consecutive temperature ramp-ups. </w:t>
      </w:r>
      <w:r w:rsidRPr="00B8568A">
        <w:rPr>
          <w:color w:val="000000" w:themeColor="text1"/>
        </w:rPr>
        <w:t>Initially, the fluid was ramped up from 85</w:t>
      </w:r>
      <w:r w:rsidR="00EB2A06">
        <w:rPr>
          <w:color w:val="000000" w:themeColor="text1"/>
        </w:rPr>
        <w:t>°</w:t>
      </w:r>
      <w:r w:rsidRPr="00B8568A">
        <w:rPr>
          <w:color w:val="000000" w:themeColor="text1"/>
        </w:rPr>
        <w:t>F to 400</w:t>
      </w:r>
      <w:r w:rsidR="00EB2A06">
        <w:rPr>
          <w:color w:val="000000" w:themeColor="text1"/>
        </w:rPr>
        <w:t>°</w:t>
      </w:r>
      <w:r w:rsidRPr="00B8568A">
        <w:rPr>
          <w:color w:val="000000" w:themeColor="text1"/>
        </w:rPr>
        <w:t>F (29.5</w:t>
      </w:r>
      <w:r w:rsidR="00EB2A06">
        <w:rPr>
          <w:color w:val="000000" w:themeColor="text1"/>
        </w:rPr>
        <w:t>°</w:t>
      </w:r>
      <w:r w:rsidRPr="00B8568A">
        <w:rPr>
          <w:color w:val="000000" w:themeColor="text1"/>
        </w:rPr>
        <w:t>C to 204.5</w:t>
      </w:r>
      <w:r w:rsidR="00EB2A06">
        <w:rPr>
          <w:color w:val="000000" w:themeColor="text1"/>
        </w:rPr>
        <w:t>°</w:t>
      </w:r>
      <w:r w:rsidRPr="00B8568A">
        <w:rPr>
          <w:color w:val="000000" w:themeColor="text1"/>
        </w:rPr>
        <w:t>C) at a constant shear rate (170 s</w:t>
      </w:r>
      <w:r w:rsidRPr="007335BF">
        <w:rPr>
          <w:color w:val="000000" w:themeColor="text1"/>
          <w:vertAlign w:val="superscript"/>
        </w:rPr>
        <w:t>-1</w:t>
      </w:r>
      <w:r w:rsidRPr="00B8568A">
        <w:rPr>
          <w:color w:val="000000" w:themeColor="text1"/>
        </w:rPr>
        <w:t>). The sample was</w:t>
      </w:r>
      <w:r w:rsidR="001832D2">
        <w:rPr>
          <w:color w:val="000000" w:themeColor="text1"/>
        </w:rPr>
        <w:t xml:space="preserve"> then</w:t>
      </w:r>
      <w:r w:rsidRPr="00B8568A">
        <w:rPr>
          <w:color w:val="000000" w:themeColor="text1"/>
        </w:rPr>
        <w:t xml:space="preserve"> cooled down to room temperature and again ramped up to 400</w:t>
      </w:r>
      <w:r w:rsidR="00EB2A06">
        <w:rPr>
          <w:color w:val="000000" w:themeColor="text1"/>
        </w:rPr>
        <w:t>°</w:t>
      </w:r>
      <w:r w:rsidRPr="00B8568A">
        <w:rPr>
          <w:color w:val="000000" w:themeColor="text1"/>
        </w:rPr>
        <w:t>F (204.5</w:t>
      </w:r>
      <w:r w:rsidR="00EB2A06">
        <w:rPr>
          <w:color w:val="000000" w:themeColor="text1"/>
        </w:rPr>
        <w:t>°</w:t>
      </w:r>
      <w:r w:rsidRPr="00B8568A">
        <w:rPr>
          <w:color w:val="000000" w:themeColor="text1"/>
        </w:rPr>
        <w:t xml:space="preserve">C). This </w:t>
      </w:r>
      <w:r>
        <w:t xml:space="preserve">process was repeated three times to replicate the effect of temperatures ramp-up and cooling-down during drilling. </w:t>
      </w:r>
      <w:r w:rsidRPr="00B8568A">
        <w:rPr>
          <w:color w:val="000000" w:themeColor="text1"/>
        </w:rPr>
        <w:t xml:space="preserve">This simulates the thermal stress when the mud is circulated from the surface at ambient temperature, then pumped down where it is heated up until reaching the drill bit (maximum temperature), and then cooling down when the mud flows through the annular to surface and cooled in cooling towers. The </w:t>
      </w:r>
      <w:r>
        <w:t>test results showed that Bentonite alone has a very high thermal stability (</w:t>
      </w:r>
      <w:r w:rsidRPr="2AE94E0D">
        <w:rPr>
          <w:b/>
          <w:bCs/>
        </w:rPr>
        <w:fldChar w:fldCharType="begin"/>
      </w:r>
      <w:r w:rsidRPr="2AE94E0D">
        <w:rPr>
          <w:b/>
          <w:bCs/>
        </w:rPr>
        <w:instrText xml:space="preserve"> REF _Ref48422906 \r \h  \* MERGEFORMAT </w:instrText>
      </w:r>
      <w:r w:rsidRPr="2AE94E0D">
        <w:rPr>
          <w:b/>
          <w:bCs/>
        </w:rPr>
      </w:r>
      <w:r w:rsidRPr="2AE94E0D">
        <w:rPr>
          <w:b/>
          <w:bCs/>
        </w:rPr>
        <w:fldChar w:fldCharType="separate"/>
      </w:r>
      <w:r w:rsidR="00B05D72">
        <w:rPr>
          <w:b/>
          <w:bCs/>
        </w:rPr>
        <w:t>Figure 25</w:t>
      </w:r>
      <w:r w:rsidRPr="2AE94E0D">
        <w:rPr>
          <w:b/>
          <w:bCs/>
        </w:rPr>
        <w:fldChar w:fldCharType="end"/>
      </w:r>
      <w:r w:rsidR="00E42EF0" w:rsidRPr="00E42EF0">
        <w:rPr>
          <w:bCs/>
        </w:rPr>
        <w:t xml:space="preserve"> and </w:t>
      </w:r>
      <w:r w:rsidR="00E42EF0" w:rsidRPr="00E42EF0">
        <w:rPr>
          <w:b/>
        </w:rPr>
        <w:fldChar w:fldCharType="begin"/>
      </w:r>
      <w:r w:rsidR="00E42EF0" w:rsidRPr="00E42EF0">
        <w:rPr>
          <w:b/>
          <w:bCs/>
        </w:rPr>
        <w:instrText xml:space="preserve"> REF _Ref61341187 \r \h </w:instrText>
      </w:r>
      <w:r w:rsidR="00E42EF0">
        <w:rPr>
          <w:b/>
        </w:rPr>
        <w:instrText xml:space="preserve"> \* MERGEFORMAT </w:instrText>
      </w:r>
      <w:r w:rsidR="00E42EF0" w:rsidRPr="00E42EF0">
        <w:rPr>
          <w:b/>
        </w:rPr>
      </w:r>
      <w:r w:rsidR="00E42EF0" w:rsidRPr="00E42EF0">
        <w:rPr>
          <w:b/>
        </w:rPr>
        <w:fldChar w:fldCharType="separate"/>
      </w:r>
      <w:r w:rsidR="00B05D72">
        <w:rPr>
          <w:b/>
          <w:bCs/>
        </w:rPr>
        <w:t>Figure 26</w:t>
      </w:r>
      <w:r w:rsidR="00E42EF0" w:rsidRPr="00E42EF0">
        <w:rPr>
          <w:b/>
        </w:rPr>
        <w:fldChar w:fldCharType="end"/>
      </w:r>
      <w:r>
        <w:t>).</w:t>
      </w:r>
    </w:p>
    <w:p w14:paraId="21F572B3" w14:textId="51E146FC" w:rsidR="00B854F5" w:rsidRDefault="00B854F5" w:rsidP="00B854F5">
      <w:pPr>
        <w:jc w:val="center"/>
        <w:rPr>
          <w:noProof/>
        </w:rPr>
      </w:pPr>
      <w:r>
        <w:rPr>
          <w:noProof/>
        </w:rPr>
        <w:lastRenderedPageBreak/>
        <w:drawing>
          <wp:inline distT="0" distB="0" distL="0" distR="0" wp14:anchorId="1AE5FD14" wp14:editId="7F3A3CCE">
            <wp:extent cx="4997462" cy="2133600"/>
            <wp:effectExtent l="0" t="0" r="6350" b="12700"/>
            <wp:docPr id="10" name="Chart 10">
              <a:extLst xmlns:a="http://schemas.openxmlformats.org/drawingml/2006/main">
                <a:ext uri="{FF2B5EF4-FFF2-40B4-BE49-F238E27FC236}">
                  <a16:creationId xmlns:a16="http://schemas.microsoft.com/office/drawing/2014/main" id="{BC9304CC-BAF9-40EE-869B-4E60D4A159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603E0A94" w14:textId="3251DD5B" w:rsidR="00B854F5" w:rsidRDefault="00B854F5" w:rsidP="00B854F5">
      <w:pPr>
        <w:pStyle w:val="Figure"/>
      </w:pPr>
      <w:bookmarkStart w:id="263" w:name="_Toc67385416"/>
      <w:bookmarkStart w:id="264" w:name="_Toc37160931"/>
      <w:bookmarkStart w:id="265" w:name="_Ref48422906"/>
      <w:r>
        <w:t>Apparent viscosity vs</w:t>
      </w:r>
      <w:r w:rsidR="001832D2">
        <w:t>.</w:t>
      </w:r>
      <w:r>
        <w:t xml:space="preserve"> temperature of a sample of distilled water + Bentonite (20 ppb).</w:t>
      </w:r>
      <w:bookmarkEnd w:id="263"/>
      <w:r>
        <w:t xml:space="preserve"> </w:t>
      </w:r>
      <w:bookmarkEnd w:id="264"/>
      <w:bookmarkEnd w:id="265"/>
    </w:p>
    <w:p w14:paraId="3E7221A3" w14:textId="62679F3C" w:rsidR="00E42EF0" w:rsidRDefault="00E42EF0" w:rsidP="00FA0801">
      <w:pPr>
        <w:jc w:val="center"/>
      </w:pPr>
      <w:r>
        <w:rPr>
          <w:noProof/>
        </w:rPr>
        <w:drawing>
          <wp:inline distT="0" distB="0" distL="0" distR="0" wp14:anchorId="67003712" wp14:editId="60384ACD">
            <wp:extent cx="5142230" cy="2133600"/>
            <wp:effectExtent l="0" t="0" r="13970" b="12700"/>
            <wp:docPr id="132" name="Chart 132">
              <a:extLst xmlns:a="http://schemas.openxmlformats.org/drawingml/2006/main">
                <a:ext uri="{FF2B5EF4-FFF2-40B4-BE49-F238E27FC236}">
                  <a16:creationId xmlns:a16="http://schemas.microsoft.com/office/drawing/2014/main" id="{C8D5DE07-8E3E-6A49-8129-18A533E882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3C54B623" w14:textId="0573ADDE" w:rsidR="00E42EF0" w:rsidRDefault="00FA0801" w:rsidP="00E42EF0">
      <w:pPr>
        <w:pStyle w:val="Figure"/>
      </w:pPr>
      <w:bookmarkStart w:id="266" w:name="_Ref61341187"/>
      <w:bookmarkStart w:id="267" w:name="_Toc67385417"/>
      <w:r>
        <w:t>R</w:t>
      </w:r>
      <w:r w:rsidR="00E42EF0">
        <w:t>heology of a sample of distilled water + Bentonite (20 ppb).</w:t>
      </w:r>
      <w:bookmarkEnd w:id="266"/>
      <w:bookmarkEnd w:id="267"/>
    </w:p>
    <w:p w14:paraId="4728A988" w14:textId="2B2D00AB" w:rsidR="00B854F5" w:rsidRPr="00A72EBC" w:rsidRDefault="00B854F5" w:rsidP="00B854F5">
      <w:pPr>
        <w:rPr>
          <w:color w:val="FF0000"/>
        </w:rPr>
      </w:pPr>
      <w:r w:rsidRPr="00386022">
        <w:t xml:space="preserve">Once </w:t>
      </w:r>
      <w:r>
        <w:t>Bentonite</w:t>
      </w:r>
      <w:r w:rsidRPr="00386022">
        <w:t xml:space="preserve"> thermal stability was verified, samples of </w:t>
      </w:r>
      <w:r>
        <w:t>Bentonite</w:t>
      </w:r>
      <w:r w:rsidRPr="00386022">
        <w:t xml:space="preserve"> (20 ppb) combined individually with </w:t>
      </w:r>
      <w:r>
        <w:t>Caustic Soda</w:t>
      </w:r>
      <w:r w:rsidRPr="00386022">
        <w:t xml:space="preserve"> (0.5 ppb), </w:t>
      </w:r>
      <w:r>
        <w:t>Lignite</w:t>
      </w:r>
      <w:r w:rsidRPr="00386022">
        <w:t xml:space="preserve"> (5 ppb)</w:t>
      </w:r>
      <w:r>
        <w:t>,</w:t>
      </w:r>
      <w:r w:rsidRPr="00386022">
        <w:t xml:space="preserve"> and </w:t>
      </w:r>
      <w:r>
        <w:t>Cedar Fiber</w:t>
      </w:r>
      <w:r w:rsidRPr="00386022">
        <w:t xml:space="preserve"> (5 ppb) were prepared. T</w:t>
      </w:r>
      <w:r>
        <w:t>he Caustic Soda</w:t>
      </w:r>
      <w:r w:rsidRPr="00AC49BD">
        <w:t xml:space="preserve"> </w:t>
      </w:r>
      <w:r>
        <w:t>concentration was selected due to its primary function as a pH buffer rather than its effect on the mud rheology</w:t>
      </w:r>
      <w:r w:rsidRPr="00AC49BD">
        <w:t xml:space="preserve">. Increasing the alkalinity to higher values than required could have adverse effects </w:t>
      </w:r>
      <w:r>
        <w:t>on</w:t>
      </w:r>
      <w:r w:rsidRPr="00AC49BD">
        <w:t xml:space="preserve"> drilling tools and casing.</w:t>
      </w:r>
    </w:p>
    <w:p w14:paraId="7DFC911B" w14:textId="29F39E54" w:rsidR="00B854F5" w:rsidRPr="00A72EBC" w:rsidRDefault="00B854F5" w:rsidP="00B854F5">
      <w:pPr>
        <w:rPr>
          <w:color w:val="FF0000"/>
        </w:rPr>
      </w:pPr>
      <w:r>
        <w:t xml:space="preserve"> </w:t>
      </w:r>
      <w:r w:rsidRPr="009C3119">
        <w:rPr>
          <w:b/>
          <w:bCs/>
        </w:rPr>
        <w:fldChar w:fldCharType="begin"/>
      </w:r>
      <w:r w:rsidRPr="009C3119">
        <w:rPr>
          <w:b/>
          <w:bCs/>
        </w:rPr>
        <w:instrText xml:space="preserve"> REF _Ref48422936 \r \h  \* MERGEFORMAT </w:instrText>
      </w:r>
      <w:r w:rsidRPr="009C3119">
        <w:rPr>
          <w:b/>
          <w:bCs/>
        </w:rPr>
      </w:r>
      <w:r w:rsidRPr="009C3119">
        <w:rPr>
          <w:b/>
          <w:bCs/>
        </w:rPr>
        <w:fldChar w:fldCharType="separate"/>
      </w:r>
      <w:r w:rsidR="00B05D72">
        <w:rPr>
          <w:b/>
          <w:bCs/>
        </w:rPr>
        <w:t>Figure 27</w:t>
      </w:r>
      <w:r w:rsidRPr="009C3119">
        <w:rPr>
          <w:b/>
          <w:bCs/>
        </w:rPr>
        <w:fldChar w:fldCharType="end"/>
      </w:r>
      <w:r w:rsidR="007335BF">
        <w:rPr>
          <w:b/>
          <w:bCs/>
        </w:rPr>
        <w:t xml:space="preserve"> </w:t>
      </w:r>
      <w:r w:rsidRPr="009C3119">
        <w:t>presented the apparent viscosity at constant 170 s</w:t>
      </w:r>
      <w:r w:rsidRPr="007335BF">
        <w:rPr>
          <w:vertAlign w:val="superscript"/>
        </w:rPr>
        <w:t>-1</w:t>
      </w:r>
      <w:r w:rsidRPr="009C3119">
        <w:t xml:space="preserve"> of Bentonite alone, Bentonite and Cedar Fiber, Bentonite and </w:t>
      </w:r>
      <w:r>
        <w:t>Lignite</w:t>
      </w:r>
      <w:r w:rsidRPr="009C3119">
        <w:t xml:space="preserve">, and Bentonite and Caustic Soda. The results observed permit </w:t>
      </w:r>
      <w:r w:rsidR="0072326D">
        <w:lastRenderedPageBreak/>
        <w:t>indicate</w:t>
      </w:r>
      <w:r w:rsidRPr="009C3119">
        <w:t xml:space="preserve"> that Caustic Soda has poor thermal stability. At 150</w:t>
      </w:r>
      <w:r w:rsidR="00EB2A06">
        <w:t>°</w:t>
      </w:r>
      <w:r w:rsidRPr="009C3119">
        <w:t>F (65.6</w:t>
      </w:r>
      <w:r w:rsidR="00EB2A06">
        <w:t>°</w:t>
      </w:r>
      <w:r w:rsidRPr="009C3119">
        <w:t xml:space="preserve">C), the viscosity of the sample of Bentonite and Caustic Soda was around 17 cp (0.017 </w:t>
      </w:r>
      <w:proofErr w:type="spellStart"/>
      <w:r w:rsidR="00124C22">
        <w:t>Pa.s</w:t>
      </w:r>
      <w:proofErr w:type="spellEnd"/>
      <w:r w:rsidRPr="009C3119">
        <w:t>), then when the temperature</w:t>
      </w:r>
      <w:r w:rsidR="00562A20">
        <w:t xml:space="preserve"> is</w:t>
      </w:r>
      <w:r w:rsidR="00BE34ED">
        <w:t xml:space="preserve"> increased</w:t>
      </w:r>
      <w:r w:rsidRPr="009C3119">
        <w:t xml:space="preserve"> to 350</w:t>
      </w:r>
      <w:r w:rsidR="00EB2A06">
        <w:t>°</w:t>
      </w:r>
      <w:r w:rsidRPr="009C3119">
        <w:t>F (176.7</w:t>
      </w:r>
      <w:r w:rsidR="00EB2A06">
        <w:t>°</w:t>
      </w:r>
      <w:r w:rsidRPr="009C3119">
        <w:t xml:space="preserve">C), the sample viscosity increased up to 80 cp (0.08 </w:t>
      </w:r>
      <w:proofErr w:type="spellStart"/>
      <w:r w:rsidR="00124C22">
        <w:t>Pa.s</w:t>
      </w:r>
      <w:proofErr w:type="spellEnd"/>
      <w:r w:rsidRPr="009C3119">
        <w:t xml:space="preserve">). This is more than </w:t>
      </w:r>
      <w:r w:rsidR="001D36E0">
        <w:t>four</w:t>
      </w:r>
      <w:r w:rsidRPr="009C3119">
        <w:t xml:space="preserve"> times the previous value. This shows how this sample is sensitive to temperature increase. Additionally, the rheology test with Caustic Soda failed during readings at 400</w:t>
      </w:r>
      <w:r w:rsidR="00EB2A06">
        <w:t>°</w:t>
      </w:r>
      <w:r w:rsidRPr="009C3119">
        <w:t>F (204.5</w:t>
      </w:r>
      <w:r w:rsidR="00EB2A06">
        <w:t>°</w:t>
      </w:r>
      <w:r w:rsidRPr="009C3119">
        <w:t>C), where the rheometer rotor was staled out.</w:t>
      </w:r>
    </w:p>
    <w:p w14:paraId="5D57BCAE" w14:textId="77777777" w:rsidR="00B854F5" w:rsidRDefault="00B854F5" w:rsidP="00B854F5">
      <w:pPr>
        <w:jc w:val="center"/>
      </w:pPr>
      <w:r>
        <w:rPr>
          <w:noProof/>
        </w:rPr>
        <w:drawing>
          <wp:inline distT="0" distB="0" distL="0" distR="0" wp14:anchorId="3C13C1C7" wp14:editId="193A7CE3">
            <wp:extent cx="5260340" cy="2715260"/>
            <wp:effectExtent l="0" t="0" r="10160" b="15240"/>
            <wp:docPr id="133" name="Chart 133">
              <a:extLst xmlns:a="http://schemas.openxmlformats.org/drawingml/2006/main">
                <a:ext uri="{FF2B5EF4-FFF2-40B4-BE49-F238E27FC236}">
                  <a16:creationId xmlns:a16="http://schemas.microsoft.com/office/drawing/2014/main" id="{AB7D5461-D1BD-4BD0-9BD8-FBF5D26605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09EE536E" w14:textId="25E7D254" w:rsidR="00B854F5" w:rsidRDefault="00B854F5" w:rsidP="00B854F5">
      <w:pPr>
        <w:pStyle w:val="Figure"/>
      </w:pPr>
      <w:bookmarkStart w:id="268" w:name="_Toc37160932"/>
      <w:bookmarkStart w:id="269" w:name="_Ref48422936"/>
      <w:bookmarkStart w:id="270" w:name="_Ref48422963"/>
      <w:bookmarkStart w:id="271" w:name="_Toc67385418"/>
      <w:r>
        <w:t>Apparent viscosity vs</w:t>
      </w:r>
      <w:r w:rsidR="00C0178C">
        <w:t>.</w:t>
      </w:r>
      <w:r>
        <w:t xml:space="preserve"> Temperature and rheology of different samples.</w:t>
      </w:r>
      <w:bookmarkEnd w:id="268"/>
      <w:bookmarkEnd w:id="269"/>
      <w:bookmarkEnd w:id="270"/>
      <w:bookmarkEnd w:id="271"/>
    </w:p>
    <w:p w14:paraId="17034BE0" w14:textId="65898DE3" w:rsidR="00B854F5" w:rsidRDefault="00B854F5" w:rsidP="00B854F5">
      <w:r>
        <w:t xml:space="preserve">In </w:t>
      </w:r>
      <w:r w:rsidRPr="2AE94E0D">
        <w:rPr>
          <w:b/>
          <w:bCs/>
        </w:rPr>
        <w:fldChar w:fldCharType="begin"/>
      </w:r>
      <w:r w:rsidRPr="2AE94E0D">
        <w:rPr>
          <w:b/>
          <w:bCs/>
        </w:rPr>
        <w:instrText xml:space="preserve"> REF _Ref54190572 \r \h  \* MERGEFORMAT </w:instrText>
      </w:r>
      <w:r w:rsidRPr="2AE94E0D">
        <w:rPr>
          <w:b/>
          <w:bCs/>
        </w:rPr>
      </w:r>
      <w:r w:rsidRPr="2AE94E0D">
        <w:rPr>
          <w:b/>
          <w:bCs/>
        </w:rPr>
        <w:fldChar w:fldCharType="separate"/>
      </w:r>
      <w:r w:rsidR="00B05D72">
        <w:rPr>
          <w:b/>
          <w:bCs/>
        </w:rPr>
        <w:t>Figure 28</w:t>
      </w:r>
      <w:r w:rsidRPr="2AE94E0D">
        <w:rPr>
          <w:b/>
          <w:bCs/>
        </w:rPr>
        <w:fldChar w:fldCharType="end"/>
      </w:r>
      <w:r>
        <w:t xml:space="preserve">, </w:t>
      </w:r>
      <w:r w:rsidRPr="002B2543">
        <w:t xml:space="preserve">the rheometer bob pictures and the liquid portion recovered after each </w:t>
      </w:r>
      <w:r w:rsidR="00C0178C">
        <w:t>test</w:t>
      </w:r>
      <w:r w:rsidRPr="002B2543">
        <w:t xml:space="preserve"> are presented. Sample (a) is the Bentonite alone (20 ppb), sample (b) is the Bentonite (20 ppb) with Caustic Soda (0.5 ppb), sample (c) is the Bentonite (20 ppb) with Cedar Fiber (5 ppb), and sample (d) is Bentonite (20 ppb) with </w:t>
      </w:r>
      <w:r>
        <w:t>Lignite</w:t>
      </w:r>
      <w:r w:rsidRPr="002B2543">
        <w:t xml:space="preserve"> (5 ppb). The sample with Caustic Soda (sample b) shows a high amount of gelled portion, with less liquid phase recovered than the other samples. This confirms the rheometer readings. The sample of Bentonite and Cedar Fiber (sample c) presented a reduction in viscosity from 56 to 25 cp (0.056 to 0.025 </w:t>
      </w:r>
      <w:proofErr w:type="spellStart"/>
      <w:r w:rsidR="00124C22">
        <w:t>Pa.s</w:t>
      </w:r>
      <w:proofErr w:type="spellEnd"/>
      <w:r w:rsidRPr="002B2543">
        <w:t>) when ramped up from room temperature to 300</w:t>
      </w:r>
      <w:r w:rsidR="00EB2A06">
        <w:t>°</w:t>
      </w:r>
      <w:r w:rsidRPr="002B2543">
        <w:t xml:space="preserve">F </w:t>
      </w:r>
      <w:r w:rsidR="00EB2A06">
        <w:t>(149°C)</w:t>
      </w:r>
      <w:r w:rsidRPr="002B2543">
        <w:t xml:space="preserve">. Then, the viscosity started to increase up to 68 cp (0.068 </w:t>
      </w:r>
      <w:proofErr w:type="spellStart"/>
      <w:r w:rsidR="00124C22">
        <w:t>Pa.s</w:t>
      </w:r>
      <w:proofErr w:type="spellEnd"/>
      <w:r w:rsidRPr="002B2543">
        <w:t>) at 400</w:t>
      </w:r>
      <w:r w:rsidR="00EB2A06">
        <w:t>°</w:t>
      </w:r>
      <w:r w:rsidRPr="002B2543">
        <w:t>F (204.5</w:t>
      </w:r>
      <w:r w:rsidR="00EB2A06">
        <w:t>°</w:t>
      </w:r>
      <w:r w:rsidRPr="002B2543">
        <w:t xml:space="preserve">C). When </w:t>
      </w:r>
      <w:r w:rsidRPr="002B2543">
        <w:lastRenderedPageBreak/>
        <w:t>the Bentonite and Cedar Fiber sample was removed from the sample cup, we found the sample viscosity increased. However, no evidence of mud gelation</w:t>
      </w:r>
      <w:r w:rsidR="008B4B2E">
        <w:t xml:space="preserve"> was found</w:t>
      </w:r>
      <w:r w:rsidRPr="002B2543">
        <w:t xml:space="preserve">. The Bentonite and </w:t>
      </w:r>
      <w:r>
        <w:t>Lignite</w:t>
      </w:r>
      <w:r w:rsidRPr="002B2543">
        <w:t xml:space="preserve"> sample (sample (d)) presented similar behavior compared with the Bentonite sample alone, suggesting they have an acceptable thermal resistance.</w:t>
      </w:r>
    </w:p>
    <w:p w14:paraId="74828A97" w14:textId="77777777" w:rsidR="00B854F5" w:rsidRDefault="00B854F5" w:rsidP="00B854F5">
      <w:r>
        <w:rPr>
          <w:noProof/>
        </w:rPr>
        <w:drawing>
          <wp:inline distT="0" distB="0" distL="0" distR="0" wp14:anchorId="101403C6" wp14:editId="6AE18F0E">
            <wp:extent cx="5830571" cy="520573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76">
                      <a:extLst>
                        <a:ext uri="{28A0092B-C50C-407E-A947-70E740481C1C}">
                          <a14:useLocalDpi xmlns:a14="http://schemas.microsoft.com/office/drawing/2010/main"/>
                        </a:ext>
                      </a:extLst>
                    </a:blip>
                    <a:stretch>
                      <a:fillRect/>
                    </a:stretch>
                  </pic:blipFill>
                  <pic:spPr>
                    <a:xfrm>
                      <a:off x="0" y="0"/>
                      <a:ext cx="5830571" cy="5205730"/>
                    </a:xfrm>
                    <a:prstGeom prst="rect">
                      <a:avLst/>
                    </a:prstGeom>
                  </pic:spPr>
                </pic:pic>
              </a:graphicData>
            </a:graphic>
          </wp:inline>
        </w:drawing>
      </w:r>
    </w:p>
    <w:p w14:paraId="4F0BC83A" w14:textId="77777777" w:rsidR="00B854F5" w:rsidRDefault="00B854F5" w:rsidP="00B854F5">
      <w:r>
        <w:t xml:space="preserve">              (a)                                 (b)                                  (c)                                     (d)</w:t>
      </w:r>
    </w:p>
    <w:p w14:paraId="120D3F33" w14:textId="77777777" w:rsidR="00B854F5" w:rsidRPr="00A72EBC" w:rsidRDefault="00B854F5" w:rsidP="00B854F5">
      <w:pPr>
        <w:pStyle w:val="Figure"/>
      </w:pPr>
      <w:bookmarkStart w:id="272" w:name="_Toc37160933"/>
      <w:bookmarkStart w:id="273" w:name="_Ref54190572"/>
      <w:bookmarkStart w:id="274" w:name="_Toc67385419"/>
      <w:r w:rsidRPr="00A72EBC">
        <w:t xml:space="preserve">Pictures of rheometer’s bob and liquid portion of the samples of </w:t>
      </w:r>
      <w:r>
        <w:t>Bentonite</w:t>
      </w:r>
      <w:r w:rsidRPr="00A72EBC">
        <w:t xml:space="preserve"> alone (a), </w:t>
      </w:r>
      <w:r>
        <w:t>Bentonite</w:t>
      </w:r>
      <w:r w:rsidRPr="00A72EBC">
        <w:t xml:space="preserve"> + </w:t>
      </w:r>
      <w:r>
        <w:t>Caustic Soda</w:t>
      </w:r>
      <w:r w:rsidRPr="00A72EBC">
        <w:t xml:space="preserve"> (b), </w:t>
      </w:r>
      <w:r>
        <w:t>Bentonite</w:t>
      </w:r>
      <w:r w:rsidRPr="00A72EBC">
        <w:t xml:space="preserve"> + </w:t>
      </w:r>
      <w:r>
        <w:t>Cedar Fiber</w:t>
      </w:r>
      <w:r w:rsidRPr="00A72EBC">
        <w:t xml:space="preserve"> (c), and </w:t>
      </w:r>
      <w:r>
        <w:t>Bentonite</w:t>
      </w:r>
      <w:r w:rsidRPr="00A72EBC">
        <w:t xml:space="preserve"> + </w:t>
      </w:r>
      <w:r>
        <w:t>Lignite</w:t>
      </w:r>
      <w:r w:rsidRPr="00A72EBC">
        <w:t xml:space="preserve"> (d)</w:t>
      </w:r>
      <w:bookmarkEnd w:id="272"/>
      <w:bookmarkEnd w:id="273"/>
      <w:r w:rsidRPr="00A72EBC">
        <w:t>.</w:t>
      </w:r>
      <w:bookmarkEnd w:id="274"/>
      <w:r w:rsidRPr="00A72EBC">
        <w:t xml:space="preserve"> </w:t>
      </w:r>
    </w:p>
    <w:p w14:paraId="213E511C" w14:textId="6C50CFCC" w:rsidR="00B854F5" w:rsidRPr="009410AC" w:rsidRDefault="00B854F5" w:rsidP="00B854F5">
      <w:r w:rsidRPr="009410AC">
        <w:lastRenderedPageBreak/>
        <w:t xml:space="preserve">To verify if </w:t>
      </w:r>
      <w:r w:rsidR="006D433B">
        <w:t>the Caustic Soda</w:t>
      </w:r>
      <w:r w:rsidRPr="009410AC">
        <w:t xml:space="preserve"> concentration has some gelation effect, samples of distilled water with Bentonite (20 ppb) and Cedar Fiber (5 ppb) were prepared. Then, caustic Soda </w:t>
      </w:r>
      <w:r w:rsidR="004B0917">
        <w:t xml:space="preserve">was added </w:t>
      </w:r>
      <w:r w:rsidRPr="009410AC">
        <w:t xml:space="preserve">at different concentrations (0.5, 1.0, and 1.5 ppb). </w:t>
      </w:r>
      <w:r w:rsidRPr="009410AC">
        <w:rPr>
          <w:b/>
          <w:bCs/>
        </w:rPr>
        <w:fldChar w:fldCharType="begin"/>
      </w:r>
      <w:r w:rsidRPr="009410AC">
        <w:rPr>
          <w:b/>
          <w:bCs/>
        </w:rPr>
        <w:instrText xml:space="preserve"> REF _Ref48592178 \r \h  \* MERGEFORMAT </w:instrText>
      </w:r>
      <w:r w:rsidRPr="009410AC">
        <w:rPr>
          <w:b/>
          <w:bCs/>
        </w:rPr>
      </w:r>
      <w:r w:rsidRPr="009410AC">
        <w:rPr>
          <w:b/>
          <w:bCs/>
        </w:rPr>
        <w:fldChar w:fldCharType="separate"/>
      </w:r>
      <w:r w:rsidR="00B05D72">
        <w:rPr>
          <w:b/>
          <w:bCs/>
        </w:rPr>
        <w:t>Figure 29</w:t>
      </w:r>
      <w:r w:rsidRPr="009410AC">
        <w:rPr>
          <w:b/>
          <w:bCs/>
        </w:rPr>
        <w:fldChar w:fldCharType="end"/>
      </w:r>
      <w:r w:rsidRPr="009410AC">
        <w:rPr>
          <w:b/>
          <w:bCs/>
        </w:rPr>
        <w:t xml:space="preserve"> </w:t>
      </w:r>
      <w:r w:rsidRPr="009410AC">
        <w:t>presents the apparent viscosity at a constant shear rate (170</w:t>
      </w:r>
      <w:r w:rsidR="007335BF">
        <w:t xml:space="preserve"> </w:t>
      </w:r>
      <w:r w:rsidRPr="009410AC">
        <w:t>s</w:t>
      </w:r>
      <w:r w:rsidRPr="007335BF">
        <w:rPr>
          <w:vertAlign w:val="superscript"/>
        </w:rPr>
        <w:t>-1</w:t>
      </w:r>
      <w:r w:rsidRPr="009410AC">
        <w:t xml:space="preserve">) for the </w:t>
      </w:r>
      <w:r w:rsidR="001D36E0">
        <w:t>three</w:t>
      </w:r>
      <w:r w:rsidRPr="009410AC">
        <w:t xml:space="preserve"> samples, showing that Caustic Soda concentration has an apparent impact on mud samples rheology behavior. All </w:t>
      </w:r>
      <w:r w:rsidR="001D36E0">
        <w:t>three</w:t>
      </w:r>
      <w:r w:rsidRPr="009410AC">
        <w:t xml:space="preserve"> samples were relatively stable up to 200</w:t>
      </w:r>
      <w:r w:rsidR="00EB2A06">
        <w:t>°</w:t>
      </w:r>
      <w:r w:rsidRPr="009410AC">
        <w:t>F (93.3</w:t>
      </w:r>
      <w:r w:rsidR="00EB2A06">
        <w:t>°</w:t>
      </w:r>
      <w:r w:rsidRPr="009410AC">
        <w:t>C). After 200</w:t>
      </w:r>
      <w:r w:rsidR="00EB2A06">
        <w:t>°</w:t>
      </w:r>
      <w:r w:rsidRPr="009410AC">
        <w:t>F, rheological behavior considerably changed, showing a viscosity increase.</w:t>
      </w:r>
    </w:p>
    <w:p w14:paraId="6EBA60E2" w14:textId="77777777" w:rsidR="00B854F5" w:rsidRDefault="00B854F5" w:rsidP="00B854F5">
      <w:pPr>
        <w:jc w:val="center"/>
      </w:pPr>
      <w:r>
        <w:rPr>
          <w:noProof/>
        </w:rPr>
        <w:drawing>
          <wp:inline distT="0" distB="0" distL="0" distR="0" wp14:anchorId="6A39FAE7" wp14:editId="38DC455A">
            <wp:extent cx="5432425" cy="2647950"/>
            <wp:effectExtent l="0" t="0" r="15875" b="6350"/>
            <wp:docPr id="136" name="Chart 136">
              <a:extLst xmlns:a="http://schemas.openxmlformats.org/drawingml/2006/main">
                <a:ext uri="{FF2B5EF4-FFF2-40B4-BE49-F238E27FC236}">
                  <a16:creationId xmlns:a16="http://schemas.microsoft.com/office/drawing/2014/main" id="{BEBF4F37-8867-F841-B7FE-DBEB057780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7F23A367" w14:textId="509F631F" w:rsidR="00B854F5" w:rsidRDefault="00B854F5" w:rsidP="00B854F5">
      <w:pPr>
        <w:pStyle w:val="Figure"/>
      </w:pPr>
      <w:bookmarkStart w:id="275" w:name="_Ref48592178"/>
      <w:bookmarkStart w:id="276" w:name="_Toc67385420"/>
      <w:r>
        <w:t>Apparent viscosity of a mud sample measured at 170s</w:t>
      </w:r>
      <w:r w:rsidRPr="2AE94E0D">
        <w:rPr>
          <w:vertAlign w:val="superscript"/>
        </w:rPr>
        <w:t>-1</w:t>
      </w:r>
      <w:r>
        <w:t xml:space="preserve"> varying Caustic Soda concentration.</w:t>
      </w:r>
      <w:bookmarkEnd w:id="275"/>
      <w:bookmarkEnd w:id="276"/>
    </w:p>
    <w:p w14:paraId="4FD3105B" w14:textId="77777777" w:rsidR="00547983" w:rsidRDefault="00547983" w:rsidP="00547983">
      <w:r>
        <w:t>The viscosity of the mud sample varies with the concentration of Caustic Soda. Although viscosity adjustments are required in some operations, using Caustic Soda for controlling viscosity is not recommended. Caustic Soda is an alkalinity control additive, and its usage to control other mud properties can lead to inadequate alkalinity values, which can trigger corrosion issues.</w:t>
      </w:r>
    </w:p>
    <w:p w14:paraId="0DAA6E3D" w14:textId="54EE407F" w:rsidR="00D03649" w:rsidRDefault="00547983" w:rsidP="00AF2179">
      <w:r>
        <w:t xml:space="preserve">Besides, in operations where mud alkalinity rise would be required, the increase in Caustic Soda concentration can contribute to mud gelation. As mud gelation contributes to adverse effects as stuck </w:t>
      </w:r>
      <w:r>
        <w:lastRenderedPageBreak/>
        <w:t>pipe events, an uncontrolled increase of ECD, or poor cementing jobs, the need for an alternative pH buffer additive has been identified.</w:t>
      </w:r>
    </w:p>
    <w:p w14:paraId="15409670" w14:textId="77777777" w:rsidR="00B854F5" w:rsidRDefault="00B854F5" w:rsidP="00CD4B21">
      <w:pPr>
        <w:pStyle w:val="Heading3"/>
      </w:pPr>
      <w:r>
        <w:t xml:space="preserve">  </w:t>
      </w:r>
      <w:bookmarkStart w:id="277" w:name="_Toc67478644"/>
      <w:r>
        <w:t>Replacing Caustic Soda (NaOH) as pH Buffer.</w:t>
      </w:r>
      <w:bookmarkEnd w:id="277"/>
    </w:p>
    <w:p w14:paraId="69D80F71" w14:textId="77777777" w:rsidR="00B854F5" w:rsidRPr="00CB22B3" w:rsidRDefault="00B854F5" w:rsidP="00B854F5">
      <w:r w:rsidRPr="00CB22B3">
        <w:t>For alkalinity control, Potassium Hydroxide (KOH), and Lime (inorganic, calcium-based mineral), are alternatives for pH regulation in geothermal drilling (Tuttle 2005). Due to their easy availability and relatively low cost, both were selected to be tested in the laboratory at geothermal conditions as potential Caustic Soda replacers.</w:t>
      </w:r>
    </w:p>
    <w:p w14:paraId="20D54A34" w14:textId="14FE5556" w:rsidR="00B854F5" w:rsidRPr="00CB22B3" w:rsidRDefault="00B854F5" w:rsidP="00B854F5">
      <w:r w:rsidRPr="00CB22B3">
        <w:t xml:space="preserve">In the first experiment, we prepared a sample of Bentonite (20 ppb) combined with KOH (0.5 ppb), </w:t>
      </w:r>
      <w:r>
        <w:t>Lignite</w:t>
      </w:r>
      <w:r w:rsidRPr="00CB22B3">
        <w:t xml:space="preserve"> (5 ppb), and Cedar Fiber (5 ppb). A long test was performed with this formulation replicating the effect of </w:t>
      </w:r>
      <w:r w:rsidR="001D36E0">
        <w:t>three</w:t>
      </w:r>
      <w:r w:rsidRPr="00CB22B3">
        <w:t xml:space="preserve"> “circulations”. The same sample was exposed to </w:t>
      </w:r>
      <w:r w:rsidR="001D36E0">
        <w:t>three</w:t>
      </w:r>
      <w:r w:rsidRPr="00CB22B3">
        <w:t xml:space="preserve"> consecutive temperature ramp-ups from 85</w:t>
      </w:r>
      <w:r w:rsidR="00EB2A06">
        <w:t>°</w:t>
      </w:r>
      <w:r w:rsidRPr="00CB22B3">
        <w:t>F to 400</w:t>
      </w:r>
      <w:r w:rsidR="00EB2A06">
        <w:t>°</w:t>
      </w:r>
      <w:r w:rsidRPr="00CB22B3">
        <w:t>F (29.5</w:t>
      </w:r>
      <w:r w:rsidR="00EB2A06">
        <w:t>°</w:t>
      </w:r>
      <w:r w:rsidRPr="00CB22B3">
        <w:t>C to 204.5</w:t>
      </w:r>
      <w:r w:rsidR="00EB2A06">
        <w:t>°</w:t>
      </w:r>
      <w:r w:rsidRPr="00CB22B3">
        <w:t>C) at a constant shear rate (170 s</w:t>
      </w:r>
      <w:r w:rsidRPr="007335BF">
        <w:rPr>
          <w:vertAlign w:val="superscript"/>
        </w:rPr>
        <w:t>-1</w:t>
      </w:r>
      <w:r w:rsidRPr="00CB22B3">
        <w:t>), then cooled down to room temperature, and again ramped up to 400</w:t>
      </w:r>
      <w:r w:rsidR="00EB2A06">
        <w:t>°</w:t>
      </w:r>
      <w:r w:rsidRPr="00CB22B3">
        <w:t>F (</w:t>
      </w:r>
      <w:r w:rsidRPr="00CB22B3">
        <w:rPr>
          <w:b/>
          <w:bCs/>
        </w:rPr>
        <w:fldChar w:fldCharType="begin"/>
      </w:r>
      <w:r w:rsidRPr="00CB22B3">
        <w:rPr>
          <w:b/>
          <w:bCs/>
        </w:rPr>
        <w:instrText xml:space="preserve"> REF _Ref48423007 \r \h  \* MERGEFORMAT </w:instrText>
      </w:r>
      <w:r w:rsidRPr="00CB22B3">
        <w:rPr>
          <w:b/>
          <w:bCs/>
        </w:rPr>
      </w:r>
      <w:r w:rsidRPr="00CB22B3">
        <w:rPr>
          <w:b/>
          <w:bCs/>
        </w:rPr>
        <w:fldChar w:fldCharType="separate"/>
      </w:r>
      <w:r w:rsidR="00B05D72">
        <w:rPr>
          <w:b/>
          <w:bCs/>
        </w:rPr>
        <w:t>Figure 30</w:t>
      </w:r>
      <w:r w:rsidRPr="00CB22B3">
        <w:rPr>
          <w:b/>
          <w:bCs/>
        </w:rPr>
        <w:fldChar w:fldCharType="end"/>
      </w:r>
      <w:r w:rsidRPr="00CB22B3">
        <w:t>).</w:t>
      </w:r>
    </w:p>
    <w:p w14:paraId="318C72CD" w14:textId="77777777" w:rsidR="00B854F5" w:rsidRDefault="00B854F5" w:rsidP="00B854F5">
      <w:pPr>
        <w:jc w:val="center"/>
      </w:pPr>
      <w:r>
        <w:rPr>
          <w:noProof/>
        </w:rPr>
        <w:drawing>
          <wp:inline distT="0" distB="0" distL="0" distR="0" wp14:anchorId="45E3BE36" wp14:editId="41E1DFF6">
            <wp:extent cx="4869419" cy="2783769"/>
            <wp:effectExtent l="0" t="0" r="7620" b="10795"/>
            <wp:docPr id="137" name="Chart 137">
              <a:extLst xmlns:a="http://schemas.openxmlformats.org/drawingml/2006/main">
                <a:ext uri="{FF2B5EF4-FFF2-40B4-BE49-F238E27FC236}">
                  <a16:creationId xmlns:a16="http://schemas.microsoft.com/office/drawing/2014/main" id="{D0850F28-F5A6-9943-8756-276E730C25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741CE801" w14:textId="38A7A246" w:rsidR="00B854F5" w:rsidRPr="00A72EBC" w:rsidRDefault="00B854F5" w:rsidP="00B854F5">
      <w:pPr>
        <w:pStyle w:val="Figure"/>
      </w:pPr>
      <w:bookmarkStart w:id="278" w:name="_Ref48423007"/>
      <w:bookmarkStart w:id="279" w:name="_Toc67385421"/>
      <w:r w:rsidRPr="00A72EBC">
        <w:t>Apparent viscosity vs</w:t>
      </w:r>
      <w:r w:rsidR="00C0178C">
        <w:t>.</w:t>
      </w:r>
      <w:r w:rsidRPr="00A72EBC">
        <w:t xml:space="preserve"> Temperature of WBM formulation with </w:t>
      </w:r>
      <w:r>
        <w:t>Bentonite</w:t>
      </w:r>
      <w:r w:rsidRPr="00A72EBC">
        <w:t xml:space="preserve"> (20 ppb), KOH (0.5 ppb), </w:t>
      </w:r>
      <w:r>
        <w:t>Lignite</w:t>
      </w:r>
      <w:r w:rsidRPr="00A72EBC">
        <w:t xml:space="preserve"> (5 ppb)</w:t>
      </w:r>
      <w:r w:rsidR="00C0178C">
        <w:t>,</w:t>
      </w:r>
      <w:r w:rsidRPr="00A72EBC">
        <w:t xml:space="preserve"> and </w:t>
      </w:r>
      <w:r>
        <w:t>Cedar Fiber</w:t>
      </w:r>
      <w:r w:rsidRPr="00A72EBC">
        <w:t xml:space="preserve"> (5 ppb).</w:t>
      </w:r>
      <w:bookmarkEnd w:id="278"/>
      <w:bookmarkEnd w:id="279"/>
    </w:p>
    <w:p w14:paraId="13FD5DC9" w14:textId="049C64E1" w:rsidR="00B854F5" w:rsidRPr="00AD608F" w:rsidRDefault="00B854F5" w:rsidP="00B854F5">
      <w:r w:rsidRPr="00AD608F">
        <w:lastRenderedPageBreak/>
        <w:t>The results showed that the formulation with 0.5 ppg of KOH tends to increase the viscosity above 300</w:t>
      </w:r>
      <w:r w:rsidR="00EB2A06">
        <w:t>°</w:t>
      </w:r>
      <w:r w:rsidRPr="00AD608F">
        <w:t>F (149</w:t>
      </w:r>
      <w:r w:rsidR="00EB2A06">
        <w:t>°</w:t>
      </w:r>
      <w:r w:rsidRPr="00AD608F">
        <w:t xml:space="preserve">C). Also, at 400 </w:t>
      </w:r>
      <w:r w:rsidR="00EB2A06">
        <w:t>°</w:t>
      </w:r>
      <w:r w:rsidRPr="00AD608F">
        <w:t>F (204.5</w:t>
      </w:r>
      <w:r w:rsidR="00EB2A06">
        <w:t>°</w:t>
      </w:r>
      <w:r w:rsidRPr="00AD608F">
        <w:t xml:space="preserve">C), results varied among circulations. In the first circulation, the sample viscosity was 86.4 cp (0.0864 </w:t>
      </w:r>
      <w:proofErr w:type="spellStart"/>
      <w:r w:rsidR="00124C22">
        <w:t>Pa.s</w:t>
      </w:r>
      <w:proofErr w:type="spellEnd"/>
      <w:r w:rsidRPr="00AD608F">
        <w:t xml:space="preserve">). Then, in the second and the third circulation at the same temperature, the viscosity values were 106.8 cp (0.1068 </w:t>
      </w:r>
      <w:proofErr w:type="spellStart"/>
      <w:r w:rsidR="00124C22">
        <w:t>Pa.s</w:t>
      </w:r>
      <w:proofErr w:type="spellEnd"/>
      <w:r w:rsidRPr="00AD608F">
        <w:t xml:space="preserve">) and 82.5 cp (0.0825 </w:t>
      </w:r>
      <w:proofErr w:type="spellStart"/>
      <w:r w:rsidR="00124C22">
        <w:t>Pa.s</w:t>
      </w:r>
      <w:proofErr w:type="spellEnd"/>
      <w:r w:rsidRPr="00AD608F">
        <w:t xml:space="preserve">), respectively. </w:t>
      </w:r>
      <w:r w:rsidR="00A73FD2" w:rsidRPr="00A73FD2">
        <w:t>Besides, during experiments, it was found that a thick and strong foam layer was formed at the mixing vessel surface once the sample was aged and stirred. This kind of foam can generate undesired effects if not controlled with defoamer.</w:t>
      </w:r>
    </w:p>
    <w:p w14:paraId="7A039F63" w14:textId="5635CAA2" w:rsidR="00B854F5" w:rsidRPr="00AD608F" w:rsidRDefault="00B854F5" w:rsidP="00B854F5">
      <w:r w:rsidRPr="00AD608F">
        <w:t xml:space="preserve">The second alkalinity control material tested was Lime. </w:t>
      </w:r>
      <w:r w:rsidR="002447E3">
        <w:t>A</w:t>
      </w:r>
      <w:r w:rsidRPr="00AD608F">
        <w:t xml:space="preserve"> sample of Bentonite (20 ppb) </w:t>
      </w:r>
      <w:r w:rsidR="002447E3">
        <w:t xml:space="preserve">was prepared in </w:t>
      </w:r>
      <w:r w:rsidRPr="00AD608F">
        <w:t>combin</w:t>
      </w:r>
      <w:r w:rsidR="002447E3">
        <w:t>ation</w:t>
      </w:r>
      <w:r w:rsidRPr="00AD608F">
        <w:t xml:space="preserve"> with Lime (0.5 ppb), </w:t>
      </w:r>
      <w:r>
        <w:t>Lignite</w:t>
      </w:r>
      <w:r w:rsidRPr="00AD608F">
        <w:t xml:space="preserve"> (5 ppb), and Cedar Fiber (5 ppb). Also, an extended test was performed with this formulation replicating the effect of </w:t>
      </w:r>
      <w:r w:rsidR="001D36E0">
        <w:t>three</w:t>
      </w:r>
      <w:r w:rsidRPr="00AD608F">
        <w:t xml:space="preserve"> “circulations”. The same sample was exposed to </w:t>
      </w:r>
      <w:r w:rsidR="001D36E0">
        <w:t>three</w:t>
      </w:r>
      <w:r w:rsidRPr="00AD608F">
        <w:t xml:space="preserve"> consecutive temperature ramp-ups from 85</w:t>
      </w:r>
      <w:r w:rsidR="00EB2A06">
        <w:t>°</w:t>
      </w:r>
      <w:r w:rsidRPr="00AD608F">
        <w:t>F to 400</w:t>
      </w:r>
      <w:r w:rsidR="00EB2A06">
        <w:t>°</w:t>
      </w:r>
      <w:r w:rsidRPr="00AD608F">
        <w:t>F (29.5</w:t>
      </w:r>
      <w:r w:rsidR="00EB2A06">
        <w:t>°</w:t>
      </w:r>
      <w:r w:rsidRPr="00AD608F">
        <w:t>C to 204.5</w:t>
      </w:r>
      <w:r w:rsidR="00EB2A06">
        <w:t>°</w:t>
      </w:r>
      <w:r w:rsidRPr="00AD608F">
        <w:t>C) at a constant shear rate (170 s</w:t>
      </w:r>
      <w:r w:rsidRPr="007335BF">
        <w:rPr>
          <w:vertAlign w:val="superscript"/>
        </w:rPr>
        <w:t>-1</w:t>
      </w:r>
      <w:r w:rsidRPr="00AD608F">
        <w:t xml:space="preserve">). </w:t>
      </w:r>
      <w:r w:rsidR="00B05465" w:rsidRPr="00B05465">
        <w:t>The sample was then cooled down to room temperature and again</w:t>
      </w:r>
      <w:r w:rsidRPr="00AD608F">
        <w:t xml:space="preserve"> ramped up to 400</w:t>
      </w:r>
      <w:r w:rsidR="00EB2A06">
        <w:t>°</w:t>
      </w:r>
      <w:r w:rsidRPr="00AD608F">
        <w:t xml:space="preserve">F </w:t>
      </w:r>
      <w:r w:rsidR="00616605">
        <w:t>(</w:t>
      </w:r>
      <w:r w:rsidR="00616605" w:rsidRPr="00616605">
        <w:rPr>
          <w:b/>
        </w:rPr>
        <w:fldChar w:fldCharType="begin"/>
      </w:r>
      <w:r w:rsidR="00616605" w:rsidRPr="00616605">
        <w:rPr>
          <w:b/>
        </w:rPr>
        <w:instrText xml:space="preserve"> REF _Ref61380498 \r \h </w:instrText>
      </w:r>
      <w:r w:rsidR="00616605">
        <w:rPr>
          <w:b/>
        </w:rPr>
        <w:instrText xml:space="preserve"> \* MERGEFORMAT </w:instrText>
      </w:r>
      <w:r w:rsidR="00616605" w:rsidRPr="00616605">
        <w:rPr>
          <w:b/>
        </w:rPr>
      </w:r>
      <w:r w:rsidR="00616605" w:rsidRPr="00616605">
        <w:rPr>
          <w:b/>
        </w:rPr>
        <w:fldChar w:fldCharType="separate"/>
      </w:r>
      <w:r w:rsidR="00B05D72">
        <w:rPr>
          <w:b/>
        </w:rPr>
        <w:t>Figure 31</w:t>
      </w:r>
      <w:r w:rsidR="00616605" w:rsidRPr="00616605">
        <w:rPr>
          <w:b/>
        </w:rPr>
        <w:fldChar w:fldCharType="end"/>
      </w:r>
      <w:r w:rsidR="00616605">
        <w:t xml:space="preserve"> </w:t>
      </w:r>
      <w:r w:rsidR="007221FC" w:rsidRPr="007221FC">
        <w:rPr>
          <w:bCs/>
        </w:rPr>
        <w:t xml:space="preserve">and </w:t>
      </w:r>
      <w:r w:rsidR="007221FC" w:rsidRPr="007221FC">
        <w:rPr>
          <w:b/>
        </w:rPr>
        <w:fldChar w:fldCharType="begin"/>
      </w:r>
      <w:r w:rsidR="007221FC" w:rsidRPr="007221FC">
        <w:rPr>
          <w:b/>
          <w:bCs/>
        </w:rPr>
        <w:instrText xml:space="preserve"> REF _Ref48423044 \r \h </w:instrText>
      </w:r>
      <w:r w:rsidR="007221FC">
        <w:rPr>
          <w:b/>
        </w:rPr>
        <w:instrText xml:space="preserve"> \* MERGEFORMAT </w:instrText>
      </w:r>
      <w:r w:rsidR="007221FC" w:rsidRPr="007221FC">
        <w:rPr>
          <w:b/>
        </w:rPr>
      </w:r>
      <w:r w:rsidR="007221FC" w:rsidRPr="007221FC">
        <w:rPr>
          <w:b/>
        </w:rPr>
        <w:fldChar w:fldCharType="separate"/>
      </w:r>
      <w:r w:rsidR="00B05D72">
        <w:rPr>
          <w:b/>
          <w:bCs/>
        </w:rPr>
        <w:t>Figure 32</w:t>
      </w:r>
      <w:r w:rsidR="007221FC" w:rsidRPr="007221FC">
        <w:rPr>
          <w:b/>
        </w:rPr>
        <w:fldChar w:fldCharType="end"/>
      </w:r>
      <w:r w:rsidRPr="00AD608F">
        <w:t>).</w:t>
      </w:r>
    </w:p>
    <w:p w14:paraId="3655994B" w14:textId="77777777" w:rsidR="00FA0801" w:rsidRDefault="00B854F5" w:rsidP="00B854F5">
      <w:pPr>
        <w:jc w:val="center"/>
      </w:pPr>
      <w:r>
        <w:rPr>
          <w:noProof/>
        </w:rPr>
        <w:drawing>
          <wp:inline distT="0" distB="0" distL="0" distR="0" wp14:anchorId="54733FB5" wp14:editId="5E7A4250">
            <wp:extent cx="4658335" cy="2238375"/>
            <wp:effectExtent l="0" t="0" r="15875" b="9525"/>
            <wp:docPr id="138" name="Chart 138">
              <a:extLst xmlns:a="http://schemas.openxmlformats.org/drawingml/2006/main">
                <a:ext uri="{FF2B5EF4-FFF2-40B4-BE49-F238E27FC236}">
                  <a16:creationId xmlns:a16="http://schemas.microsoft.com/office/drawing/2014/main" id="{EF29303B-16F2-D549-A3DB-A7C03BFED1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07E61F5C" w14:textId="2BC09197" w:rsidR="00FA0801" w:rsidRDefault="00FA0801" w:rsidP="00FA0801">
      <w:pPr>
        <w:pStyle w:val="Figure"/>
      </w:pPr>
      <w:bookmarkStart w:id="280" w:name="_Ref61380498"/>
      <w:bookmarkStart w:id="281" w:name="_Toc67385422"/>
      <w:r w:rsidRPr="00A72EBC">
        <w:t>Apparent viscosity vs</w:t>
      </w:r>
      <w:r w:rsidR="00B05465">
        <w:t>.</w:t>
      </w:r>
      <w:r w:rsidRPr="00A72EBC">
        <w:t xml:space="preserve"> Temperature of WBM formulation with </w:t>
      </w:r>
      <w:r>
        <w:t>Bentonite</w:t>
      </w:r>
      <w:r w:rsidRPr="00A72EBC">
        <w:t xml:space="preserve"> (20 ppb), </w:t>
      </w:r>
      <w:r>
        <w:t>Lime</w:t>
      </w:r>
      <w:r w:rsidRPr="00A72EBC">
        <w:t xml:space="preserve"> (0.5 ppb), </w:t>
      </w:r>
      <w:r>
        <w:t>Lignite</w:t>
      </w:r>
      <w:r w:rsidRPr="00A72EBC">
        <w:t xml:space="preserve"> (5 ppb)</w:t>
      </w:r>
      <w:r w:rsidR="00B05465">
        <w:t>,</w:t>
      </w:r>
      <w:r w:rsidRPr="00A72EBC">
        <w:t xml:space="preserve"> and </w:t>
      </w:r>
      <w:r>
        <w:t>Cedar Fiber</w:t>
      </w:r>
      <w:r w:rsidRPr="00A72EBC">
        <w:t xml:space="preserve"> (5 ppb).</w:t>
      </w:r>
      <w:bookmarkEnd w:id="280"/>
      <w:bookmarkEnd w:id="281"/>
    </w:p>
    <w:p w14:paraId="7806A215" w14:textId="0CE6A8CB" w:rsidR="00B854F5" w:rsidRDefault="00B854F5" w:rsidP="00B854F5">
      <w:pPr>
        <w:jc w:val="center"/>
      </w:pPr>
      <w:r>
        <w:rPr>
          <w:noProof/>
        </w:rPr>
        <w:lastRenderedPageBreak/>
        <w:drawing>
          <wp:inline distT="0" distB="0" distL="0" distR="0" wp14:anchorId="4D847A8B" wp14:editId="5B043EFB">
            <wp:extent cx="4680642" cy="2238375"/>
            <wp:effectExtent l="0" t="0" r="18415" b="9525"/>
            <wp:docPr id="139" name="Chart 139">
              <a:extLst xmlns:a="http://schemas.openxmlformats.org/drawingml/2006/main">
                <a:ext uri="{FF2B5EF4-FFF2-40B4-BE49-F238E27FC236}">
                  <a16:creationId xmlns:a16="http://schemas.microsoft.com/office/drawing/2014/main" id="{C5C3AA51-7E4C-8240-A517-5C6B1EFC03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3184E90E" w14:textId="159E1E68" w:rsidR="00B854F5" w:rsidRPr="00A72EBC" w:rsidRDefault="00FA0801" w:rsidP="00B854F5">
      <w:pPr>
        <w:pStyle w:val="Figure"/>
      </w:pPr>
      <w:bookmarkStart w:id="282" w:name="_Ref48423044"/>
      <w:bookmarkStart w:id="283" w:name="_Toc67385423"/>
      <w:r>
        <w:t>R</w:t>
      </w:r>
      <w:r w:rsidR="00B854F5" w:rsidRPr="00A72EBC">
        <w:t xml:space="preserve">heology of WBM formulation with </w:t>
      </w:r>
      <w:r w:rsidR="00B854F5">
        <w:t>Bentonite</w:t>
      </w:r>
      <w:r w:rsidR="00B854F5" w:rsidRPr="00A72EBC">
        <w:t xml:space="preserve"> (20 ppb), </w:t>
      </w:r>
      <w:r w:rsidR="00B854F5">
        <w:t>Lime</w:t>
      </w:r>
      <w:r w:rsidR="00B854F5" w:rsidRPr="00A72EBC">
        <w:t xml:space="preserve"> (0.5 ppb), </w:t>
      </w:r>
      <w:r w:rsidR="00B854F5">
        <w:t>Lignite</w:t>
      </w:r>
      <w:r w:rsidR="00B854F5" w:rsidRPr="00A72EBC">
        <w:t xml:space="preserve"> (5 ppb)</w:t>
      </w:r>
      <w:r w:rsidR="00B05465">
        <w:t>,</w:t>
      </w:r>
      <w:r w:rsidR="00B854F5" w:rsidRPr="00A72EBC">
        <w:t xml:space="preserve"> and </w:t>
      </w:r>
      <w:r w:rsidR="00B854F5">
        <w:t>Cedar Fiber</w:t>
      </w:r>
      <w:r w:rsidR="00B854F5" w:rsidRPr="00A72EBC">
        <w:t xml:space="preserve"> (5 ppb).</w:t>
      </w:r>
      <w:bookmarkEnd w:id="282"/>
      <w:bookmarkEnd w:id="283"/>
    </w:p>
    <w:p w14:paraId="52ED8771" w14:textId="27CFFC15" w:rsidR="00B854F5" w:rsidRPr="00A33951" w:rsidRDefault="00B854F5" w:rsidP="00B05465">
      <w:pPr>
        <w:spacing w:before="240"/>
      </w:pPr>
      <w:r w:rsidRPr="00A33951">
        <w:t xml:space="preserve">The results showed that the formulation with 0.5 ppb of Lime presents consistent values, especially after the first circulation. During the </w:t>
      </w:r>
      <w:r w:rsidR="001D36E0">
        <w:t>three</w:t>
      </w:r>
      <w:r w:rsidRPr="00A33951">
        <w:t xml:space="preserve"> circulations, once the sample reached the target temperature of 400</w:t>
      </w:r>
      <w:r w:rsidR="00EB2A06">
        <w:t>°</w:t>
      </w:r>
      <w:r w:rsidRPr="00A33951">
        <w:t>F (204.5</w:t>
      </w:r>
      <w:r w:rsidR="00EB2A06">
        <w:t>°</w:t>
      </w:r>
      <w:r w:rsidRPr="00A33951">
        <w:t xml:space="preserve">C), the sample becomes stable. Apparent viscosities around 60 cp (0.06 </w:t>
      </w:r>
      <w:proofErr w:type="spellStart"/>
      <w:r w:rsidRPr="00A33951">
        <w:t>Pa</w:t>
      </w:r>
      <w:r w:rsidR="00124C22">
        <w:t>.</w:t>
      </w:r>
      <w:r w:rsidRPr="00A33951">
        <w:t>s</w:t>
      </w:r>
      <w:proofErr w:type="spellEnd"/>
      <w:r w:rsidRPr="00A33951">
        <w:t xml:space="preserve">), with a range of 2.4 cp (0.0024 </w:t>
      </w:r>
      <w:proofErr w:type="spellStart"/>
      <w:r w:rsidRPr="00A33951">
        <w:t>Pa</w:t>
      </w:r>
      <w:r w:rsidR="00124C22">
        <w:t>.</w:t>
      </w:r>
      <w:r w:rsidRPr="00A33951">
        <w:t>s</w:t>
      </w:r>
      <w:proofErr w:type="spellEnd"/>
      <w:r w:rsidRPr="00A33951">
        <w:t>), were registered after the sample reaching 400</w:t>
      </w:r>
      <w:r w:rsidR="00EB2A06">
        <w:t>°</w:t>
      </w:r>
      <w:r w:rsidRPr="00A33951">
        <w:t>F (</w:t>
      </w:r>
      <w:r w:rsidRPr="00A33951">
        <w:rPr>
          <w:b/>
          <w:bCs/>
        </w:rPr>
        <w:fldChar w:fldCharType="begin"/>
      </w:r>
      <w:r w:rsidRPr="00A33951">
        <w:rPr>
          <w:b/>
          <w:bCs/>
        </w:rPr>
        <w:instrText xml:space="preserve"> REF _Ref48423044 \r \h  \* MERGEFORMAT </w:instrText>
      </w:r>
      <w:r w:rsidRPr="00A33951">
        <w:rPr>
          <w:b/>
          <w:bCs/>
        </w:rPr>
      </w:r>
      <w:r w:rsidRPr="00A33951">
        <w:rPr>
          <w:b/>
          <w:bCs/>
        </w:rPr>
        <w:fldChar w:fldCharType="separate"/>
      </w:r>
      <w:r w:rsidR="00B05D72">
        <w:rPr>
          <w:b/>
          <w:bCs/>
        </w:rPr>
        <w:t>Figure 32</w:t>
      </w:r>
      <w:r w:rsidRPr="00A33951">
        <w:rPr>
          <w:b/>
          <w:bCs/>
        </w:rPr>
        <w:fldChar w:fldCharType="end"/>
      </w:r>
      <w:r w:rsidRPr="00A33951">
        <w:t>). The results show</w:t>
      </w:r>
      <w:r w:rsidR="00B062A4">
        <w:t>ed</w:t>
      </w:r>
      <w:r w:rsidRPr="00A33951">
        <w:t xml:space="preserve"> that once the sample is initially heated up to HT, it can maintain stable properties. The stability remains despite the thermal stress caused by the heating up and cooling down during the circulation process. After each temperature ramp-up, </w:t>
      </w:r>
      <w:r w:rsidR="00716B76">
        <w:t>the</w:t>
      </w:r>
      <w:r w:rsidRPr="00A33951">
        <w:t xml:space="preserve"> rheology readings</w:t>
      </w:r>
      <w:r w:rsidR="00716B76">
        <w:t xml:space="preserve"> were taken</w:t>
      </w:r>
      <w:r w:rsidRPr="00A33951">
        <w:t>. Consistency Index (K) and Flow Behavior Index (n) were computed at 400</w:t>
      </w:r>
      <w:r w:rsidR="00EB2A06">
        <w:t>°</w:t>
      </w:r>
      <w:r w:rsidRPr="00A33951">
        <w:t>F (</w:t>
      </w:r>
      <w:r w:rsidRPr="00B854F5">
        <w:rPr>
          <w:b/>
        </w:rPr>
        <w:fldChar w:fldCharType="begin"/>
      </w:r>
      <w:r w:rsidRPr="00B854F5">
        <w:rPr>
          <w:b/>
        </w:rPr>
        <w:instrText xml:space="preserve"> REF _Ref60949448 \r \h </w:instrText>
      </w:r>
      <w:r>
        <w:rPr>
          <w:b/>
        </w:rPr>
        <w:instrText xml:space="preserve"> \* MERGEFORMAT </w:instrText>
      </w:r>
      <w:r w:rsidRPr="00B854F5">
        <w:rPr>
          <w:b/>
        </w:rPr>
      </w:r>
      <w:r w:rsidRPr="00B854F5">
        <w:rPr>
          <w:b/>
        </w:rPr>
        <w:fldChar w:fldCharType="separate"/>
      </w:r>
      <w:r w:rsidR="00B05D72">
        <w:rPr>
          <w:b/>
        </w:rPr>
        <w:t>Table 13</w:t>
      </w:r>
      <w:r w:rsidRPr="00B854F5">
        <w:rPr>
          <w:b/>
        </w:rPr>
        <w:fldChar w:fldCharType="end"/>
      </w:r>
      <w:r w:rsidRPr="00A33951">
        <w:t xml:space="preserve">). K and n values slightly decrease after each temperature ramp-up, but the decrease is not extensive. The results confirm that despite the thermal stress imposed on the sample, the rheological results remained consistent.  </w:t>
      </w:r>
    </w:p>
    <w:p w14:paraId="11DACF03" w14:textId="17539841" w:rsidR="00B854F5" w:rsidRDefault="00B854F5" w:rsidP="00DC69CA">
      <w:pPr>
        <w:pStyle w:val="Table"/>
        <w:tabs>
          <w:tab w:val="left" w:pos="1260"/>
        </w:tabs>
        <w:ind w:left="360"/>
        <w:jc w:val="left"/>
      </w:pPr>
      <w:bookmarkStart w:id="284" w:name="_Ref60949448"/>
      <w:bookmarkStart w:id="285" w:name="_Toc64331952"/>
      <w:r>
        <w:t xml:space="preserve">Consistency and Flow Behavior Indexes at </w:t>
      </w:r>
      <w:r w:rsidRPr="00DD3AEC">
        <w:t>400</w:t>
      </w:r>
      <w:r w:rsidR="00EB2A06">
        <w:t>°</w:t>
      </w:r>
      <w:r w:rsidRPr="00DD3AEC">
        <w:t>F (204.5</w:t>
      </w:r>
      <w:r w:rsidR="00EB2A06">
        <w:t>°</w:t>
      </w:r>
      <w:r w:rsidRPr="00DD3AEC">
        <w:t>C)</w:t>
      </w:r>
      <w:r>
        <w:t xml:space="preserve"> after consecutive temperature ramp-ups</w:t>
      </w:r>
      <w:bookmarkEnd w:id="284"/>
      <w:bookmarkEnd w:id="285"/>
    </w:p>
    <w:tbl>
      <w:tblPr>
        <w:tblStyle w:val="PlainTable2"/>
        <w:tblW w:w="8706" w:type="dxa"/>
        <w:tblLook w:val="04A0" w:firstRow="1" w:lastRow="0" w:firstColumn="1" w:lastColumn="0" w:noHBand="0" w:noVBand="1"/>
      </w:tblPr>
      <w:tblGrid>
        <w:gridCol w:w="3600"/>
        <w:gridCol w:w="2245"/>
        <w:gridCol w:w="2861"/>
      </w:tblGrid>
      <w:tr w:rsidR="00B854F5" w:rsidRPr="00DD3AEC" w14:paraId="580F9C9C" w14:textId="77777777" w:rsidTr="00907724">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3600" w:type="dxa"/>
            <w:noWrap/>
            <w:vAlign w:val="center"/>
            <w:hideMark/>
          </w:tcPr>
          <w:p w14:paraId="12446EB3" w14:textId="77777777" w:rsidR="00B854F5" w:rsidRPr="00DD3AEC" w:rsidRDefault="00B854F5" w:rsidP="00B854F5">
            <w:pPr>
              <w:spacing w:line="240" w:lineRule="auto"/>
              <w:jc w:val="center"/>
              <w:rPr>
                <w:sz w:val="20"/>
              </w:rPr>
            </w:pPr>
            <w:r w:rsidRPr="00DD3AEC">
              <w:rPr>
                <w:sz w:val="22"/>
              </w:rPr>
              <w:t>Sample</w:t>
            </w:r>
          </w:p>
        </w:tc>
        <w:tc>
          <w:tcPr>
            <w:tcW w:w="2245" w:type="dxa"/>
            <w:hideMark/>
          </w:tcPr>
          <w:p w14:paraId="66577CE0" w14:textId="77777777" w:rsidR="00B854F5" w:rsidRPr="00DD3AEC" w:rsidRDefault="00B854F5" w:rsidP="00B854F5">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22"/>
              </w:rPr>
            </w:pPr>
            <w:r w:rsidRPr="00DD3AEC">
              <w:rPr>
                <w:color w:val="000000"/>
                <w:sz w:val="22"/>
              </w:rPr>
              <w:t>Consistency Index</w:t>
            </w:r>
            <w:r w:rsidRPr="00DD3AEC">
              <w:rPr>
                <w:color w:val="000000"/>
                <w:sz w:val="22"/>
              </w:rPr>
              <w:br/>
              <w:t>K</w:t>
            </w:r>
          </w:p>
        </w:tc>
        <w:tc>
          <w:tcPr>
            <w:tcW w:w="2861" w:type="dxa"/>
            <w:hideMark/>
          </w:tcPr>
          <w:p w14:paraId="455E91E3" w14:textId="77777777" w:rsidR="00B854F5" w:rsidRPr="00DD3AEC" w:rsidRDefault="00B854F5" w:rsidP="00B854F5">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22"/>
              </w:rPr>
            </w:pPr>
            <w:r w:rsidRPr="00DD3AEC">
              <w:rPr>
                <w:color w:val="000000"/>
                <w:sz w:val="22"/>
              </w:rPr>
              <w:t xml:space="preserve">Flow Behavior Index </w:t>
            </w:r>
            <w:r w:rsidRPr="00DD3AEC">
              <w:rPr>
                <w:color w:val="000000"/>
                <w:sz w:val="22"/>
              </w:rPr>
              <w:br/>
              <w:t>n</w:t>
            </w:r>
          </w:p>
        </w:tc>
      </w:tr>
      <w:tr w:rsidR="00B854F5" w:rsidRPr="00DD3AEC" w14:paraId="21F3C19E" w14:textId="77777777" w:rsidTr="0090772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0" w:type="dxa"/>
            <w:noWrap/>
            <w:hideMark/>
          </w:tcPr>
          <w:p w14:paraId="69F80322" w14:textId="77777777" w:rsidR="00B854F5" w:rsidRPr="00DD3AEC" w:rsidRDefault="00B854F5" w:rsidP="00907724">
            <w:pPr>
              <w:rPr>
                <w:color w:val="000000"/>
                <w:sz w:val="22"/>
              </w:rPr>
            </w:pPr>
            <w:r w:rsidRPr="00DD3AEC">
              <w:rPr>
                <w:color w:val="000000"/>
                <w:sz w:val="22"/>
              </w:rPr>
              <w:t xml:space="preserve">Base+0.5 </w:t>
            </w:r>
            <w:r>
              <w:rPr>
                <w:color w:val="000000"/>
                <w:sz w:val="22"/>
              </w:rPr>
              <w:t>Lime</w:t>
            </w:r>
            <w:r w:rsidRPr="00DD3AEC">
              <w:rPr>
                <w:color w:val="000000"/>
                <w:sz w:val="22"/>
              </w:rPr>
              <w:t xml:space="preserve"> 1st </w:t>
            </w:r>
            <w:r>
              <w:rPr>
                <w:color w:val="000000"/>
                <w:sz w:val="22"/>
              </w:rPr>
              <w:t>Temp Ramp-up</w:t>
            </w:r>
          </w:p>
        </w:tc>
        <w:tc>
          <w:tcPr>
            <w:tcW w:w="2245" w:type="dxa"/>
            <w:noWrap/>
            <w:hideMark/>
          </w:tcPr>
          <w:p w14:paraId="6A9D0FDB" w14:textId="77777777" w:rsidR="00B854F5" w:rsidRPr="00DD3AEC" w:rsidRDefault="00B854F5" w:rsidP="00907724">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DD3AEC">
              <w:rPr>
                <w:color w:val="000000"/>
                <w:sz w:val="22"/>
              </w:rPr>
              <w:t>2.319</w:t>
            </w:r>
          </w:p>
        </w:tc>
        <w:tc>
          <w:tcPr>
            <w:tcW w:w="2861" w:type="dxa"/>
            <w:noWrap/>
            <w:hideMark/>
          </w:tcPr>
          <w:p w14:paraId="267642F7" w14:textId="77777777" w:rsidR="00B854F5" w:rsidRPr="00DD3AEC" w:rsidRDefault="00B854F5" w:rsidP="00907724">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DD3AEC">
              <w:rPr>
                <w:color w:val="000000"/>
                <w:sz w:val="22"/>
              </w:rPr>
              <w:t>0.223</w:t>
            </w:r>
          </w:p>
        </w:tc>
      </w:tr>
      <w:tr w:rsidR="00B854F5" w:rsidRPr="00DD3AEC" w14:paraId="494C8BDA" w14:textId="77777777" w:rsidTr="00907724">
        <w:trPr>
          <w:trHeight w:val="300"/>
        </w:trPr>
        <w:tc>
          <w:tcPr>
            <w:cnfStyle w:val="001000000000" w:firstRow="0" w:lastRow="0" w:firstColumn="1" w:lastColumn="0" w:oddVBand="0" w:evenVBand="0" w:oddHBand="0" w:evenHBand="0" w:firstRowFirstColumn="0" w:firstRowLastColumn="0" w:lastRowFirstColumn="0" w:lastRowLastColumn="0"/>
            <w:tcW w:w="3600" w:type="dxa"/>
            <w:noWrap/>
            <w:hideMark/>
          </w:tcPr>
          <w:p w14:paraId="1F57939B" w14:textId="77777777" w:rsidR="00B854F5" w:rsidRPr="00DD3AEC" w:rsidRDefault="00B854F5" w:rsidP="00907724">
            <w:pPr>
              <w:rPr>
                <w:color w:val="000000"/>
                <w:sz w:val="22"/>
              </w:rPr>
            </w:pPr>
            <w:r w:rsidRPr="00DD3AEC">
              <w:rPr>
                <w:color w:val="000000"/>
                <w:sz w:val="22"/>
              </w:rPr>
              <w:lastRenderedPageBreak/>
              <w:t xml:space="preserve">Base+0.5 </w:t>
            </w:r>
            <w:r>
              <w:rPr>
                <w:color w:val="000000"/>
                <w:sz w:val="22"/>
              </w:rPr>
              <w:t>Lime</w:t>
            </w:r>
            <w:r w:rsidRPr="00DD3AEC">
              <w:rPr>
                <w:color w:val="000000"/>
                <w:sz w:val="22"/>
              </w:rPr>
              <w:t xml:space="preserve"> 2nd </w:t>
            </w:r>
            <w:r>
              <w:rPr>
                <w:color w:val="000000"/>
                <w:sz w:val="22"/>
              </w:rPr>
              <w:t>Temp Ramp-up</w:t>
            </w:r>
          </w:p>
        </w:tc>
        <w:tc>
          <w:tcPr>
            <w:tcW w:w="2245" w:type="dxa"/>
            <w:noWrap/>
            <w:hideMark/>
          </w:tcPr>
          <w:p w14:paraId="7DC6668A" w14:textId="77777777" w:rsidR="00B854F5" w:rsidRPr="00DD3AEC" w:rsidRDefault="00B854F5" w:rsidP="00907724">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DD3AEC">
              <w:rPr>
                <w:color w:val="000000"/>
                <w:sz w:val="22"/>
              </w:rPr>
              <w:t>1.790</w:t>
            </w:r>
          </w:p>
        </w:tc>
        <w:tc>
          <w:tcPr>
            <w:tcW w:w="2861" w:type="dxa"/>
            <w:noWrap/>
            <w:hideMark/>
          </w:tcPr>
          <w:p w14:paraId="3F58B60B" w14:textId="77777777" w:rsidR="00B854F5" w:rsidRPr="00DD3AEC" w:rsidRDefault="00B854F5" w:rsidP="00907724">
            <w:pPr>
              <w:jc w:val="center"/>
              <w:cnfStyle w:val="000000000000" w:firstRow="0" w:lastRow="0" w:firstColumn="0" w:lastColumn="0" w:oddVBand="0" w:evenVBand="0" w:oddHBand="0" w:evenHBand="0" w:firstRowFirstColumn="0" w:firstRowLastColumn="0" w:lastRowFirstColumn="0" w:lastRowLastColumn="0"/>
              <w:rPr>
                <w:color w:val="000000"/>
                <w:sz w:val="22"/>
              </w:rPr>
            </w:pPr>
            <w:r w:rsidRPr="00DD3AEC">
              <w:rPr>
                <w:color w:val="000000"/>
                <w:sz w:val="22"/>
              </w:rPr>
              <w:t>0.336</w:t>
            </w:r>
          </w:p>
        </w:tc>
      </w:tr>
      <w:tr w:rsidR="00B854F5" w:rsidRPr="00DD3AEC" w14:paraId="4A585BDA" w14:textId="77777777" w:rsidTr="0090772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00" w:type="dxa"/>
            <w:noWrap/>
            <w:hideMark/>
          </w:tcPr>
          <w:p w14:paraId="189E0B74" w14:textId="77777777" w:rsidR="00B854F5" w:rsidRPr="00DD3AEC" w:rsidRDefault="00B854F5" w:rsidP="00907724">
            <w:pPr>
              <w:rPr>
                <w:color w:val="000000"/>
                <w:sz w:val="22"/>
              </w:rPr>
            </w:pPr>
            <w:r w:rsidRPr="00DD3AEC">
              <w:rPr>
                <w:color w:val="000000"/>
                <w:sz w:val="22"/>
              </w:rPr>
              <w:t xml:space="preserve">Base+0.5 </w:t>
            </w:r>
            <w:r>
              <w:rPr>
                <w:color w:val="000000"/>
                <w:sz w:val="22"/>
              </w:rPr>
              <w:t>Lime</w:t>
            </w:r>
            <w:r w:rsidRPr="00DD3AEC">
              <w:rPr>
                <w:color w:val="000000"/>
                <w:sz w:val="22"/>
              </w:rPr>
              <w:t xml:space="preserve"> 3dr </w:t>
            </w:r>
            <w:r>
              <w:rPr>
                <w:color w:val="000000"/>
                <w:sz w:val="22"/>
              </w:rPr>
              <w:t>Temp Ramp-up</w:t>
            </w:r>
          </w:p>
        </w:tc>
        <w:tc>
          <w:tcPr>
            <w:tcW w:w="2245" w:type="dxa"/>
            <w:noWrap/>
            <w:hideMark/>
          </w:tcPr>
          <w:p w14:paraId="022A3224" w14:textId="77777777" w:rsidR="00B854F5" w:rsidRPr="00DD3AEC" w:rsidRDefault="00B854F5" w:rsidP="00907724">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DD3AEC">
              <w:rPr>
                <w:color w:val="000000"/>
                <w:sz w:val="22"/>
              </w:rPr>
              <w:t>1.571</w:t>
            </w:r>
          </w:p>
        </w:tc>
        <w:tc>
          <w:tcPr>
            <w:tcW w:w="2861" w:type="dxa"/>
            <w:noWrap/>
            <w:hideMark/>
          </w:tcPr>
          <w:p w14:paraId="27D2501E" w14:textId="77777777" w:rsidR="00B854F5" w:rsidRPr="00DD3AEC" w:rsidRDefault="00B854F5" w:rsidP="00907724">
            <w:pPr>
              <w:jc w:val="center"/>
              <w:cnfStyle w:val="000000100000" w:firstRow="0" w:lastRow="0" w:firstColumn="0" w:lastColumn="0" w:oddVBand="0" w:evenVBand="0" w:oddHBand="1" w:evenHBand="0" w:firstRowFirstColumn="0" w:firstRowLastColumn="0" w:lastRowFirstColumn="0" w:lastRowLastColumn="0"/>
              <w:rPr>
                <w:color w:val="000000"/>
                <w:sz w:val="22"/>
              </w:rPr>
            </w:pPr>
            <w:r w:rsidRPr="00DD3AEC">
              <w:rPr>
                <w:color w:val="000000"/>
                <w:sz w:val="22"/>
              </w:rPr>
              <w:t>0.346</w:t>
            </w:r>
          </w:p>
        </w:tc>
      </w:tr>
    </w:tbl>
    <w:p w14:paraId="3AC89994" w14:textId="77777777" w:rsidR="00B854F5" w:rsidRDefault="00B854F5" w:rsidP="00B854F5"/>
    <w:p w14:paraId="3CB8A55F" w14:textId="213E61FF" w:rsidR="00B854F5" w:rsidRPr="00A33951" w:rsidRDefault="00B854F5" w:rsidP="00B854F5">
      <w:r w:rsidRPr="00A33951">
        <w:t xml:space="preserve">After all the experiments were performed using the </w:t>
      </w:r>
      <w:r w:rsidR="006D433B">
        <w:t>Caustic Soda</w:t>
      </w:r>
      <w:r w:rsidRPr="00A33951">
        <w:t>, KOH, and Lime, a comparison of the liquid portion recovered from the sample cup showed that Lime presented the highest recovery with 98% (</w:t>
      </w:r>
      <w:r w:rsidRPr="00A33951">
        <w:rPr>
          <w:b/>
          <w:bCs/>
        </w:rPr>
        <w:fldChar w:fldCharType="begin"/>
      </w:r>
      <w:r w:rsidRPr="00A33951">
        <w:rPr>
          <w:b/>
          <w:bCs/>
        </w:rPr>
        <w:instrText xml:space="preserve"> REF _Ref48423190 \r \h  \* MERGEFORMAT </w:instrText>
      </w:r>
      <w:r w:rsidRPr="00A33951">
        <w:rPr>
          <w:b/>
          <w:bCs/>
        </w:rPr>
      </w:r>
      <w:r w:rsidRPr="00A33951">
        <w:rPr>
          <w:b/>
          <w:bCs/>
        </w:rPr>
        <w:fldChar w:fldCharType="separate"/>
      </w:r>
      <w:r w:rsidR="00B05D72">
        <w:rPr>
          <w:b/>
          <w:bCs/>
        </w:rPr>
        <w:t>Figure 33</w:t>
      </w:r>
      <w:r w:rsidRPr="00A33951">
        <w:rPr>
          <w:b/>
          <w:bCs/>
        </w:rPr>
        <w:fldChar w:fldCharType="end"/>
      </w:r>
      <w:r w:rsidRPr="00A33951">
        <w:t xml:space="preserve">). This represents the portion of the sample that was not gelled. The sample with KOH presented a recovery of 66%, and the sample with </w:t>
      </w:r>
      <w:r w:rsidR="006D433B">
        <w:t>Caustic Soda</w:t>
      </w:r>
      <w:r w:rsidRPr="00A33951">
        <w:t xml:space="preserve"> has a recovery of 42%. In this case, Lime is the alkalinity control material that presented the best performance. </w:t>
      </w:r>
    </w:p>
    <w:p w14:paraId="12AD08DA" w14:textId="77777777" w:rsidR="00B854F5" w:rsidRDefault="00B854F5" w:rsidP="00B854F5">
      <w:pPr>
        <w:jc w:val="center"/>
      </w:pPr>
      <w:r>
        <w:rPr>
          <w:noProof/>
        </w:rPr>
        <w:drawing>
          <wp:inline distT="0" distB="0" distL="0" distR="0" wp14:anchorId="29845ACB" wp14:editId="6DBA5C77">
            <wp:extent cx="4580890" cy="2238375"/>
            <wp:effectExtent l="0" t="0" r="16510" b="9525"/>
            <wp:docPr id="140" name="Chart 140">
              <a:extLst xmlns:a="http://schemas.openxmlformats.org/drawingml/2006/main">
                <a:ext uri="{FF2B5EF4-FFF2-40B4-BE49-F238E27FC236}">
                  <a16:creationId xmlns:a16="http://schemas.microsoft.com/office/drawing/2014/main" id="{1CD06C54-72D4-B44D-A8B7-742AC1484F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133956C9" w14:textId="77777777" w:rsidR="00B854F5" w:rsidRDefault="00B854F5" w:rsidP="00B854F5">
      <w:pPr>
        <w:pStyle w:val="Figure"/>
      </w:pPr>
      <w:bookmarkStart w:id="286" w:name="_Ref48423190"/>
      <w:bookmarkStart w:id="287" w:name="_Toc67385424"/>
      <w:r>
        <w:t>Liquid Portion of Sample Recovered</w:t>
      </w:r>
      <w:bookmarkEnd w:id="286"/>
      <w:bookmarkEnd w:id="287"/>
    </w:p>
    <w:p w14:paraId="19C30A5B" w14:textId="121CD2A0" w:rsidR="00B854F5" w:rsidRPr="00A72EBC" w:rsidRDefault="00B854F5" w:rsidP="00B854F5">
      <w:pPr>
        <w:rPr>
          <w:color w:val="FF0000"/>
        </w:rPr>
      </w:pPr>
      <w:r w:rsidRPr="00A33951">
        <w:t>To evaluate the Lime effectiveness as alkalinity control at HT, additional rheology tests</w:t>
      </w:r>
      <w:r w:rsidR="00786794">
        <w:t xml:space="preserve"> were performed</w:t>
      </w:r>
      <w:r w:rsidRPr="00A33951">
        <w:t xml:space="preserve">. </w:t>
      </w:r>
      <w:r w:rsidR="00CB7815">
        <w:t>T</w:t>
      </w:r>
      <w:r w:rsidRPr="00A33951">
        <w:t xml:space="preserve">he effect of Lime concentration on long </w:t>
      </w:r>
      <w:r w:rsidR="00B05465" w:rsidRPr="00A33951">
        <w:t xml:space="preserve">HT </w:t>
      </w:r>
      <w:r w:rsidRPr="00A33951">
        <w:t xml:space="preserve">exposure </w:t>
      </w:r>
      <w:r w:rsidR="00CB7815">
        <w:t>w</w:t>
      </w:r>
      <w:r w:rsidR="00B05465">
        <w:t>as</w:t>
      </w:r>
      <w:r w:rsidR="00CB7815">
        <w:t xml:space="preserve"> tested</w:t>
      </w:r>
      <w:r w:rsidRPr="00A33951">
        <w:t xml:space="preserve">. Samples of Bentonite (20 ppb), combined with </w:t>
      </w:r>
      <w:r>
        <w:t>Lignite</w:t>
      </w:r>
      <w:r w:rsidRPr="00A33951">
        <w:t xml:space="preserve"> (5 ppb), and changing the Lime concentration to </w:t>
      </w:r>
      <w:r w:rsidR="001D36E0">
        <w:t>three</w:t>
      </w:r>
      <w:r w:rsidRPr="00A33951">
        <w:t xml:space="preserve"> different concentrations (0.5, 1.0, and 3.5 ppb), were tested. For each test, the temperature was ramped up from room temperature (80°F, 26.7°C) up to 400°F (204.5°C). Then, we maintained the temperature for 1 hour. This experiment evaluates the sample thermal stability exposed to the HT and if thermal stability remains during the time evaluated</w:t>
      </w:r>
      <w:r w:rsidRPr="00A91D1E">
        <w:t>.</w:t>
      </w:r>
      <w:r w:rsidRPr="00B32C84">
        <w:t xml:space="preserve"> In</w:t>
      </w:r>
      <w:r>
        <w:t xml:space="preserve"> </w:t>
      </w:r>
      <w:r w:rsidRPr="009D7BB9">
        <w:rPr>
          <w:b/>
        </w:rPr>
        <w:fldChar w:fldCharType="begin"/>
      </w:r>
      <w:r w:rsidRPr="009D7BB9">
        <w:rPr>
          <w:b/>
        </w:rPr>
        <w:instrText xml:space="preserve"> REF _Ref53847765 \r \h </w:instrText>
      </w:r>
      <w:r>
        <w:rPr>
          <w:b/>
        </w:rPr>
        <w:instrText xml:space="preserve"> \* MERGEFORMAT </w:instrText>
      </w:r>
      <w:r w:rsidRPr="009D7BB9">
        <w:rPr>
          <w:b/>
        </w:rPr>
      </w:r>
      <w:r w:rsidRPr="009D7BB9">
        <w:rPr>
          <w:b/>
        </w:rPr>
        <w:fldChar w:fldCharType="separate"/>
      </w:r>
      <w:r w:rsidR="00B05D72">
        <w:rPr>
          <w:b/>
        </w:rPr>
        <w:t>Figure 34</w:t>
      </w:r>
      <w:r w:rsidRPr="009D7BB9">
        <w:rPr>
          <w:b/>
        </w:rPr>
        <w:fldChar w:fldCharType="end"/>
      </w:r>
      <w:r>
        <w:t xml:space="preserve">, </w:t>
      </w:r>
      <w:r w:rsidRPr="00A33951">
        <w:t xml:space="preserve">the test results are presented. During the </w:t>
      </w:r>
      <w:r w:rsidRPr="00A33951">
        <w:lastRenderedPageBreak/>
        <w:t>period of time evaluated, there is no major increase or decrease in the apparent viscosity, making this material suitable for the conditions tested.</w:t>
      </w:r>
      <w:r w:rsidRPr="00A72EBC">
        <w:rPr>
          <w:color w:val="FF0000"/>
        </w:rPr>
        <w:t xml:space="preserve">  </w:t>
      </w:r>
    </w:p>
    <w:p w14:paraId="6A70F469" w14:textId="77777777" w:rsidR="00B854F5" w:rsidRDefault="00B854F5" w:rsidP="00B854F5">
      <w:pPr>
        <w:jc w:val="center"/>
      </w:pPr>
      <w:r>
        <w:rPr>
          <w:noProof/>
        </w:rPr>
        <w:drawing>
          <wp:inline distT="0" distB="0" distL="0" distR="0" wp14:anchorId="575FB63D" wp14:editId="6FDD8401">
            <wp:extent cx="4840111" cy="2865966"/>
            <wp:effectExtent l="0" t="0" r="11430" b="17145"/>
            <wp:docPr id="2" name="Chart 2">
              <a:extLst xmlns:a="http://schemas.openxmlformats.org/drawingml/2006/main">
                <a:ext uri="{FF2B5EF4-FFF2-40B4-BE49-F238E27FC236}">
                  <a16:creationId xmlns:a16="http://schemas.microsoft.com/office/drawing/2014/main" id="{E2642821-4A66-3A41-9A5B-EB22BE7F17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0A5D588F" w14:textId="026F7B60" w:rsidR="00B854F5" w:rsidRPr="00A72EBC" w:rsidRDefault="00B854F5" w:rsidP="00B854F5">
      <w:pPr>
        <w:pStyle w:val="Figure"/>
      </w:pPr>
      <w:bookmarkStart w:id="288" w:name="_Ref53847765"/>
      <w:bookmarkStart w:id="289" w:name="_Toc67385425"/>
      <w:r w:rsidRPr="00A72EBC">
        <w:t xml:space="preserve">Apparent viscosity at </w:t>
      </w:r>
      <w:r w:rsidR="00C0178C">
        <w:t xml:space="preserve">a </w:t>
      </w:r>
      <w:r w:rsidRPr="00A72EBC">
        <w:t>constant shear rate (170s</w:t>
      </w:r>
      <w:r w:rsidRPr="00A72EBC">
        <w:rPr>
          <w:vertAlign w:val="superscript"/>
        </w:rPr>
        <w:t>-1</w:t>
      </w:r>
      <w:r w:rsidRPr="00A72EBC">
        <w:t>) of a base mud with 0.5, 1</w:t>
      </w:r>
      <w:r w:rsidR="00C0178C">
        <w:t>,</w:t>
      </w:r>
      <w:r w:rsidRPr="00A72EBC">
        <w:t xml:space="preserve"> and 1.5 ppg of </w:t>
      </w:r>
      <w:r>
        <w:t>Lime</w:t>
      </w:r>
      <w:r w:rsidRPr="00A72EBC">
        <w:t>.</w:t>
      </w:r>
      <w:bookmarkEnd w:id="288"/>
      <w:bookmarkEnd w:id="289"/>
    </w:p>
    <w:p w14:paraId="3A1B1574" w14:textId="15E9AAF7" w:rsidR="00B854F5" w:rsidRDefault="00B854F5" w:rsidP="00B854F5">
      <w:r w:rsidRPr="00933C92">
        <w:t xml:space="preserve">Finally, to confirm the </w:t>
      </w:r>
      <w:r>
        <w:t>Lime</w:t>
      </w:r>
      <w:r w:rsidRPr="00933C92">
        <w:t xml:space="preserve"> capability for alkalinity control, the pH was measured in the three samples tested.</w:t>
      </w:r>
      <w:r>
        <w:t xml:space="preserve"> In </w:t>
      </w:r>
      <w:r w:rsidRPr="2AE94E0D">
        <w:rPr>
          <w:b/>
          <w:bCs/>
        </w:rPr>
        <w:fldChar w:fldCharType="begin"/>
      </w:r>
      <w:r w:rsidRPr="2AE94E0D">
        <w:rPr>
          <w:b/>
          <w:bCs/>
        </w:rPr>
        <w:instrText xml:space="preserve"> REF _Ref54078273 \r \h  \* MERGEFORMAT </w:instrText>
      </w:r>
      <w:r w:rsidRPr="2AE94E0D">
        <w:rPr>
          <w:b/>
          <w:bCs/>
        </w:rPr>
      </w:r>
      <w:r w:rsidRPr="2AE94E0D">
        <w:rPr>
          <w:b/>
          <w:bCs/>
        </w:rPr>
        <w:fldChar w:fldCharType="separate"/>
      </w:r>
      <w:r w:rsidR="00B05D72">
        <w:rPr>
          <w:b/>
          <w:bCs/>
        </w:rPr>
        <w:t>Figure 35</w:t>
      </w:r>
      <w:r w:rsidRPr="2AE94E0D">
        <w:rPr>
          <w:b/>
          <w:bCs/>
        </w:rPr>
        <w:fldChar w:fldCharType="end"/>
      </w:r>
      <w:r>
        <w:t xml:space="preserve">, </w:t>
      </w:r>
      <w:r w:rsidRPr="008A67AC">
        <w:t xml:space="preserve">it is presented the pH test results. The Lime concentration increase has an impact on increasing the sample </w:t>
      </w:r>
      <w:proofErr w:type="spellStart"/>
      <w:r w:rsidRPr="008A67AC">
        <w:t>pH.</w:t>
      </w:r>
      <w:proofErr w:type="spellEnd"/>
      <w:r w:rsidRPr="008A67AC">
        <w:t xml:space="preserve"> Adding 1 ppb of Lime to the base sample+0.5 Lime increased the pH by 1.75 units, and rheology variation was just 1.6 cp (0.0016 </w:t>
      </w:r>
      <w:proofErr w:type="spellStart"/>
      <w:r w:rsidR="00124C22">
        <w:t>Pa.s</w:t>
      </w:r>
      <w:proofErr w:type="spellEnd"/>
      <w:r w:rsidRPr="008A67AC">
        <w:t>) at 400°F (204.5°C). In this case, Lime can adjust the alkalinity without a significant impact on the mud sample rheological behavior.</w:t>
      </w:r>
    </w:p>
    <w:p w14:paraId="3A3C91BA" w14:textId="5E197465" w:rsidR="00993CAF" w:rsidRDefault="00993CAF" w:rsidP="00B854F5">
      <w:pPr>
        <w:jc w:val="center"/>
      </w:pPr>
      <w:r>
        <w:rPr>
          <w:noProof/>
        </w:rPr>
        <w:lastRenderedPageBreak/>
        <w:drawing>
          <wp:inline distT="0" distB="0" distL="0" distR="0" wp14:anchorId="119335AA" wp14:editId="6D3BF445">
            <wp:extent cx="4572000" cy="2743200"/>
            <wp:effectExtent l="0" t="0" r="12700" b="12700"/>
            <wp:docPr id="35" name="Chart 35">
              <a:extLst xmlns:a="http://schemas.openxmlformats.org/drawingml/2006/main">
                <a:ext uri="{FF2B5EF4-FFF2-40B4-BE49-F238E27FC236}">
                  <a16:creationId xmlns:a16="http://schemas.microsoft.com/office/drawing/2014/main" id="{4C46F571-390F-DD45-A42D-8B0530C141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3BA01040" w14:textId="26BF0159" w:rsidR="00B854F5" w:rsidRDefault="00B854F5" w:rsidP="00B854F5">
      <w:pPr>
        <w:pStyle w:val="Figure"/>
      </w:pPr>
      <w:bookmarkStart w:id="290" w:name="_Toc67385426"/>
      <w:r>
        <w:t>pH measurements of a base mud with 0.5, 1</w:t>
      </w:r>
      <w:r w:rsidR="00B05465">
        <w:t>,</w:t>
      </w:r>
      <w:r>
        <w:t xml:space="preserve"> and 1.5 ppg of Lime.</w:t>
      </w:r>
      <w:bookmarkStart w:id="291" w:name="_Ref54078273"/>
      <w:bookmarkEnd w:id="290"/>
      <w:bookmarkEnd w:id="291"/>
    </w:p>
    <w:p w14:paraId="069C47FC" w14:textId="77777777" w:rsidR="00B854F5" w:rsidRDefault="00B854F5" w:rsidP="00CD4B21">
      <w:pPr>
        <w:pStyle w:val="Heading3"/>
      </w:pPr>
      <w:bookmarkStart w:id="292" w:name="_Toc67478645"/>
      <w:r>
        <w:t>Establishing a base WBM for High Temperatures</w:t>
      </w:r>
      <w:bookmarkEnd w:id="292"/>
    </w:p>
    <w:p w14:paraId="34825521" w14:textId="368DFE8B" w:rsidR="00B854F5" w:rsidRPr="00374063" w:rsidRDefault="00B854F5" w:rsidP="00B854F5">
      <w:r w:rsidRPr="00374063">
        <w:t xml:space="preserve">For establishing a base case scenario, a mud formulation with Bentonite, </w:t>
      </w:r>
      <w:r>
        <w:t>Lignite</w:t>
      </w:r>
      <w:r w:rsidRPr="00374063">
        <w:t>, and Lime (materials tested thermally stable) was prepared. The</w:t>
      </w:r>
      <w:r w:rsidR="00B05465">
        <w:t xml:space="preserve"> mud</w:t>
      </w:r>
      <w:r w:rsidRPr="00374063">
        <w:t xml:space="preserve"> density</w:t>
      </w:r>
      <w:r w:rsidR="00B05465">
        <w:t xml:space="preserve"> was increased</w:t>
      </w:r>
      <w:r w:rsidRPr="00374063">
        <w:t xml:space="preserve"> from 8.6 ppg to 11 ppg</w:t>
      </w:r>
      <w:r w:rsidR="000013D1">
        <w:t xml:space="preserve"> to avoid LCM sag during tests</w:t>
      </w:r>
      <w:r w:rsidR="00B05465">
        <w:t>.</w:t>
      </w:r>
      <w:r w:rsidRPr="00374063">
        <w:t xml:space="preserve"> </w:t>
      </w:r>
      <w:r w:rsidR="000013D1" w:rsidRPr="00374063">
        <w:t>Barite was</w:t>
      </w:r>
      <w:r w:rsidR="000013D1">
        <w:t xml:space="preserve"> added to increase the density</w:t>
      </w:r>
      <w:r w:rsidR="000013D1" w:rsidRPr="00374063">
        <w:t>.</w:t>
      </w:r>
      <w:r w:rsidR="000013D1">
        <w:t xml:space="preserve"> Besides,</w:t>
      </w:r>
      <w:r w:rsidR="000013D1" w:rsidRPr="00374063">
        <w:t xml:space="preserve"> adding Barite </w:t>
      </w:r>
      <w:r w:rsidR="000013D1">
        <w:t>permits</w:t>
      </w:r>
      <w:r w:rsidR="000013D1" w:rsidRPr="00374063">
        <w:t xml:space="preserve"> to evaluate</w:t>
      </w:r>
      <w:r w:rsidR="000013D1">
        <w:t xml:space="preserve"> if</w:t>
      </w:r>
      <w:r w:rsidR="000013D1" w:rsidRPr="00374063">
        <w:t xml:space="preserve"> the </w:t>
      </w:r>
      <w:r w:rsidR="000013D1">
        <w:t>mud</w:t>
      </w:r>
      <w:r w:rsidR="000013D1" w:rsidRPr="00374063">
        <w:t xml:space="preserve"> density</w:t>
      </w:r>
      <w:r w:rsidR="000013D1">
        <w:t xml:space="preserve"> can</w:t>
      </w:r>
      <w:r w:rsidR="000013D1" w:rsidRPr="00374063">
        <w:t xml:space="preserve"> be adjust</w:t>
      </w:r>
      <w:r w:rsidR="000013D1">
        <w:t>ed and remain</w:t>
      </w:r>
      <w:r w:rsidR="000013D1" w:rsidRPr="00374063">
        <w:t xml:space="preserve"> thermally stable. </w:t>
      </w:r>
      <w:r w:rsidRPr="00374063">
        <w:t>Th</w:t>
      </w:r>
      <w:r w:rsidR="000013D1">
        <w:t>is</w:t>
      </w:r>
      <w:r w:rsidRPr="00374063">
        <w:t xml:space="preserve"> </w:t>
      </w:r>
      <w:r w:rsidR="000013D1">
        <w:t>base formula</w:t>
      </w:r>
      <w:r w:rsidRPr="00374063">
        <w:t>, without LCMs, was tested at a constant shear rate (170s</w:t>
      </w:r>
      <w:r w:rsidRPr="007335BF">
        <w:rPr>
          <w:vertAlign w:val="superscript"/>
        </w:rPr>
        <w:t>-1</w:t>
      </w:r>
      <w:r w:rsidRPr="00374063">
        <w:t xml:space="preserve">). The test comprises </w:t>
      </w:r>
      <w:r w:rsidR="001D36E0">
        <w:t>two</w:t>
      </w:r>
      <w:r w:rsidRPr="00374063">
        <w:t xml:space="preserve"> stages; in the first stage, the temperature was ramped up from 90</w:t>
      </w:r>
      <w:r w:rsidR="00EB2A06">
        <w:t>°</w:t>
      </w:r>
      <w:r w:rsidRPr="00374063">
        <w:t>F to 300</w:t>
      </w:r>
      <w:r w:rsidR="00EB2A06">
        <w:t>°</w:t>
      </w:r>
      <w:r w:rsidRPr="00374063">
        <w:t>F (32.2°C to 149°C). Then, in the second stage, the temperature was maintained constant at 300</w:t>
      </w:r>
      <w:r w:rsidR="00EB2A06">
        <w:t>°</w:t>
      </w:r>
      <w:r w:rsidRPr="00374063">
        <w:t>F for 1 hour. The objective is to evaluate the mud thermal stability at high temperatures. Once the sample reached 300</w:t>
      </w:r>
      <w:r w:rsidR="00EB2A06">
        <w:t>°</w:t>
      </w:r>
      <w:r w:rsidRPr="00374063">
        <w:t>F and maintained HT for 1 hour, the apparent viscosity did not present major fluctuations (±4 cp to the average rheology at 300</w:t>
      </w:r>
      <w:r w:rsidR="00EB2A06">
        <w:t>°</w:t>
      </w:r>
      <w:r w:rsidRPr="00374063">
        <w:t xml:space="preserve">F) (red line in </w:t>
      </w:r>
      <w:r w:rsidRPr="00374063">
        <w:rPr>
          <w:b/>
        </w:rPr>
        <w:fldChar w:fldCharType="begin"/>
      </w:r>
      <w:r w:rsidRPr="00374063">
        <w:rPr>
          <w:b/>
        </w:rPr>
        <w:instrText xml:space="preserve"> REF _Ref55112492 \r \h  \* MERGEFORMAT </w:instrText>
      </w:r>
      <w:r w:rsidRPr="00374063">
        <w:rPr>
          <w:b/>
        </w:rPr>
      </w:r>
      <w:r w:rsidRPr="00374063">
        <w:rPr>
          <w:b/>
        </w:rPr>
        <w:fldChar w:fldCharType="separate"/>
      </w:r>
      <w:r w:rsidR="00B05D72">
        <w:rPr>
          <w:b/>
        </w:rPr>
        <w:t>Figure 36</w:t>
      </w:r>
      <w:r w:rsidRPr="00374063">
        <w:rPr>
          <w:b/>
        </w:rPr>
        <w:fldChar w:fldCharType="end"/>
      </w:r>
      <w:r w:rsidRPr="00374063">
        <w:t xml:space="preserve"> and </w:t>
      </w:r>
      <w:r w:rsidRPr="00374063">
        <w:rPr>
          <w:b/>
        </w:rPr>
        <w:fldChar w:fldCharType="begin"/>
      </w:r>
      <w:r w:rsidRPr="00374063">
        <w:rPr>
          <w:b/>
        </w:rPr>
        <w:instrText xml:space="preserve"> REF _Ref55112500 \r \h  \* MERGEFORMAT </w:instrText>
      </w:r>
      <w:r w:rsidRPr="00374063">
        <w:rPr>
          <w:b/>
        </w:rPr>
      </w:r>
      <w:r w:rsidRPr="00374063">
        <w:rPr>
          <w:b/>
        </w:rPr>
        <w:fldChar w:fldCharType="separate"/>
      </w:r>
      <w:r w:rsidR="00B05D72">
        <w:rPr>
          <w:b/>
        </w:rPr>
        <w:t>Figure 37</w:t>
      </w:r>
      <w:r w:rsidRPr="00374063">
        <w:rPr>
          <w:b/>
        </w:rPr>
        <w:fldChar w:fldCharType="end"/>
      </w:r>
      <w:r w:rsidRPr="00374063">
        <w:t>). This confirmed the results obtained during the previous experiments, where we tested all the base formulation components as thermally stable.</w:t>
      </w:r>
    </w:p>
    <w:p w14:paraId="0708B0E1" w14:textId="1E04C8C4" w:rsidR="00B854F5" w:rsidRPr="00374063" w:rsidRDefault="00B854F5" w:rsidP="00B854F5">
      <w:r w:rsidRPr="00374063">
        <w:lastRenderedPageBreak/>
        <w:t>The main advantage of this thermal stable formulation (</w:t>
      </w:r>
      <w:r w:rsidRPr="00374063">
        <w:rPr>
          <w:b/>
          <w:bCs/>
        </w:rPr>
        <w:fldChar w:fldCharType="begin"/>
      </w:r>
      <w:r w:rsidRPr="00374063">
        <w:rPr>
          <w:b/>
          <w:bCs/>
        </w:rPr>
        <w:instrText xml:space="preserve"> REF _Ref48427347 \r \h  \* MERGEFORMAT </w:instrText>
      </w:r>
      <w:r w:rsidRPr="00374063">
        <w:rPr>
          <w:b/>
          <w:bCs/>
        </w:rPr>
      </w:r>
      <w:r w:rsidRPr="00374063">
        <w:rPr>
          <w:b/>
          <w:bCs/>
        </w:rPr>
        <w:fldChar w:fldCharType="separate"/>
      </w:r>
      <w:r w:rsidR="00B05D72">
        <w:rPr>
          <w:b/>
          <w:bCs/>
        </w:rPr>
        <w:t>Table 14</w:t>
      </w:r>
      <w:r w:rsidRPr="00374063">
        <w:rPr>
          <w:b/>
          <w:bCs/>
        </w:rPr>
        <w:fldChar w:fldCharType="end"/>
      </w:r>
      <w:r w:rsidRPr="00374063">
        <w:t>) is that it permits identifying the effects of the temperature o</w:t>
      </w:r>
      <w:r w:rsidR="000013D1">
        <w:t>n</w:t>
      </w:r>
      <w:r w:rsidRPr="00374063">
        <w:t xml:space="preserve"> the different LCM’s and its impact on rheology. Any major variation of the sample rheology can be attributed to the LCM (or </w:t>
      </w:r>
      <w:r w:rsidR="000013D1">
        <w:t xml:space="preserve">the </w:t>
      </w:r>
      <w:r w:rsidRPr="00374063">
        <w:t>chemical interaction of the particular LCM with any of the mud components) tested in this experimental stage.</w:t>
      </w:r>
    </w:p>
    <w:p w14:paraId="1C43196D" w14:textId="51E71561" w:rsidR="00B854F5" w:rsidRDefault="00B854F5" w:rsidP="00B854F5">
      <w:pPr>
        <w:pStyle w:val="Table"/>
        <w:ind w:left="360"/>
      </w:pPr>
      <w:bookmarkStart w:id="293" w:name="_Ref48427347"/>
      <w:r>
        <w:t xml:space="preserve"> </w:t>
      </w:r>
      <w:bookmarkStart w:id="294" w:name="_Ref60949618"/>
      <w:bookmarkStart w:id="295" w:name="_Toc64331953"/>
      <w:bookmarkEnd w:id="293"/>
      <w:r>
        <w:t>Additives of Base Formulation</w:t>
      </w:r>
      <w:bookmarkEnd w:id="294"/>
      <w:bookmarkEnd w:id="295"/>
    </w:p>
    <w:tbl>
      <w:tblPr>
        <w:tblStyle w:val="PlainTable2"/>
        <w:tblW w:w="7391" w:type="dxa"/>
        <w:tblLook w:val="0620" w:firstRow="1" w:lastRow="0" w:firstColumn="0" w:lastColumn="0" w:noHBand="1" w:noVBand="1"/>
      </w:tblPr>
      <w:tblGrid>
        <w:gridCol w:w="2092"/>
        <w:gridCol w:w="2283"/>
        <w:gridCol w:w="3016"/>
      </w:tblGrid>
      <w:tr w:rsidR="00B854F5" w:rsidRPr="00562FF2" w14:paraId="1BE9017F" w14:textId="77777777" w:rsidTr="00907724">
        <w:trPr>
          <w:cnfStyle w:val="100000000000" w:firstRow="1" w:lastRow="0" w:firstColumn="0" w:lastColumn="0" w:oddVBand="0" w:evenVBand="0" w:oddHBand="0" w:evenHBand="0" w:firstRowFirstColumn="0" w:firstRowLastColumn="0" w:lastRowFirstColumn="0" w:lastRowLastColumn="0"/>
          <w:trHeight w:val="363"/>
        </w:trPr>
        <w:tc>
          <w:tcPr>
            <w:tcW w:w="2092" w:type="dxa"/>
            <w:hideMark/>
          </w:tcPr>
          <w:p w14:paraId="553326C4" w14:textId="77777777" w:rsidR="00B854F5" w:rsidRPr="00562FF2" w:rsidRDefault="00B854F5" w:rsidP="00B854F5">
            <w:pPr>
              <w:spacing w:after="20" w:line="240" w:lineRule="auto"/>
              <w:rPr>
                <w:sz w:val="22"/>
              </w:rPr>
            </w:pPr>
            <w:r w:rsidRPr="00562FF2">
              <w:rPr>
                <w:sz w:val="22"/>
              </w:rPr>
              <w:t>Products</w:t>
            </w:r>
          </w:p>
        </w:tc>
        <w:tc>
          <w:tcPr>
            <w:tcW w:w="2283" w:type="dxa"/>
            <w:hideMark/>
          </w:tcPr>
          <w:p w14:paraId="26630193" w14:textId="77777777" w:rsidR="00B854F5" w:rsidRPr="00562FF2" w:rsidRDefault="00B854F5" w:rsidP="00B854F5">
            <w:pPr>
              <w:spacing w:after="20" w:line="240" w:lineRule="auto"/>
              <w:rPr>
                <w:sz w:val="22"/>
              </w:rPr>
            </w:pPr>
            <w:r w:rsidRPr="00562FF2">
              <w:rPr>
                <w:sz w:val="22"/>
              </w:rPr>
              <w:t>Concentration of product (ppb)</w:t>
            </w:r>
          </w:p>
        </w:tc>
        <w:tc>
          <w:tcPr>
            <w:tcW w:w="3016" w:type="dxa"/>
            <w:hideMark/>
          </w:tcPr>
          <w:p w14:paraId="3F402C1C" w14:textId="77777777" w:rsidR="00B854F5" w:rsidRPr="00562FF2" w:rsidRDefault="00B854F5" w:rsidP="00B854F5">
            <w:pPr>
              <w:spacing w:after="20" w:line="240" w:lineRule="auto"/>
              <w:rPr>
                <w:sz w:val="22"/>
              </w:rPr>
            </w:pPr>
            <w:r w:rsidRPr="00562FF2">
              <w:rPr>
                <w:sz w:val="22"/>
              </w:rPr>
              <w:t>Property/Characteristic</w:t>
            </w:r>
          </w:p>
        </w:tc>
      </w:tr>
      <w:tr w:rsidR="00B854F5" w:rsidRPr="00562FF2" w14:paraId="3503DD0C" w14:textId="77777777" w:rsidTr="00907724">
        <w:trPr>
          <w:trHeight w:val="220"/>
        </w:trPr>
        <w:tc>
          <w:tcPr>
            <w:tcW w:w="2092" w:type="dxa"/>
            <w:hideMark/>
          </w:tcPr>
          <w:p w14:paraId="54EB1803" w14:textId="77777777" w:rsidR="00B854F5" w:rsidRPr="00562FF2" w:rsidRDefault="00B854F5" w:rsidP="00907724">
            <w:pPr>
              <w:spacing w:after="20"/>
              <w:rPr>
                <w:sz w:val="22"/>
              </w:rPr>
            </w:pPr>
            <w:r>
              <w:rPr>
                <w:sz w:val="22"/>
              </w:rPr>
              <w:t>Bentonite</w:t>
            </w:r>
          </w:p>
        </w:tc>
        <w:tc>
          <w:tcPr>
            <w:tcW w:w="2283" w:type="dxa"/>
            <w:hideMark/>
          </w:tcPr>
          <w:p w14:paraId="5A0511BE" w14:textId="77777777" w:rsidR="00B854F5" w:rsidRPr="00562FF2" w:rsidRDefault="00B854F5" w:rsidP="00907724">
            <w:pPr>
              <w:spacing w:after="20"/>
              <w:rPr>
                <w:sz w:val="22"/>
              </w:rPr>
            </w:pPr>
            <w:r w:rsidRPr="00562FF2">
              <w:rPr>
                <w:bCs/>
                <w:sz w:val="22"/>
              </w:rPr>
              <w:t>25.00</w:t>
            </w:r>
          </w:p>
        </w:tc>
        <w:tc>
          <w:tcPr>
            <w:tcW w:w="3016" w:type="dxa"/>
            <w:hideMark/>
          </w:tcPr>
          <w:p w14:paraId="0F867A05" w14:textId="77777777" w:rsidR="00B854F5" w:rsidRPr="00562FF2" w:rsidRDefault="00B854F5" w:rsidP="00907724">
            <w:pPr>
              <w:spacing w:after="20"/>
              <w:rPr>
                <w:sz w:val="22"/>
              </w:rPr>
            </w:pPr>
            <w:r w:rsidRPr="00562FF2">
              <w:rPr>
                <w:sz w:val="22"/>
              </w:rPr>
              <w:t>Viscosifier</w:t>
            </w:r>
          </w:p>
        </w:tc>
      </w:tr>
      <w:tr w:rsidR="00B854F5" w:rsidRPr="00562FF2" w14:paraId="78D9FDB7" w14:textId="77777777" w:rsidTr="00907724">
        <w:trPr>
          <w:trHeight w:val="220"/>
        </w:trPr>
        <w:tc>
          <w:tcPr>
            <w:tcW w:w="2092" w:type="dxa"/>
            <w:hideMark/>
          </w:tcPr>
          <w:p w14:paraId="7043D6EB" w14:textId="77777777" w:rsidR="00B854F5" w:rsidRPr="00562FF2" w:rsidRDefault="00B854F5" w:rsidP="00907724">
            <w:pPr>
              <w:spacing w:after="20"/>
              <w:rPr>
                <w:sz w:val="22"/>
              </w:rPr>
            </w:pPr>
            <w:r>
              <w:rPr>
                <w:sz w:val="22"/>
              </w:rPr>
              <w:t>Lime</w:t>
            </w:r>
          </w:p>
        </w:tc>
        <w:tc>
          <w:tcPr>
            <w:tcW w:w="2283" w:type="dxa"/>
            <w:hideMark/>
          </w:tcPr>
          <w:p w14:paraId="7598F319" w14:textId="77777777" w:rsidR="00B854F5" w:rsidRPr="00562FF2" w:rsidRDefault="00B854F5" w:rsidP="00907724">
            <w:pPr>
              <w:spacing w:after="20"/>
              <w:rPr>
                <w:sz w:val="22"/>
              </w:rPr>
            </w:pPr>
            <w:r w:rsidRPr="00562FF2">
              <w:rPr>
                <w:bCs/>
                <w:sz w:val="22"/>
              </w:rPr>
              <w:t>1.00</w:t>
            </w:r>
          </w:p>
        </w:tc>
        <w:tc>
          <w:tcPr>
            <w:tcW w:w="3016" w:type="dxa"/>
            <w:hideMark/>
          </w:tcPr>
          <w:p w14:paraId="07B2FE7F" w14:textId="77777777" w:rsidR="00B854F5" w:rsidRPr="00562FF2" w:rsidRDefault="00B854F5" w:rsidP="00907724">
            <w:pPr>
              <w:spacing w:after="20"/>
              <w:rPr>
                <w:sz w:val="22"/>
              </w:rPr>
            </w:pPr>
            <w:r w:rsidRPr="00562FF2">
              <w:rPr>
                <w:sz w:val="22"/>
              </w:rPr>
              <w:t>Alkalinity/pH Control</w:t>
            </w:r>
          </w:p>
        </w:tc>
      </w:tr>
      <w:tr w:rsidR="00B854F5" w:rsidRPr="00562FF2" w14:paraId="3EF6DF78" w14:textId="77777777" w:rsidTr="00907724">
        <w:trPr>
          <w:trHeight w:val="220"/>
        </w:trPr>
        <w:tc>
          <w:tcPr>
            <w:tcW w:w="2092" w:type="dxa"/>
            <w:hideMark/>
          </w:tcPr>
          <w:p w14:paraId="5DE73C6E" w14:textId="77777777" w:rsidR="00B854F5" w:rsidRPr="00562FF2" w:rsidRDefault="00B854F5" w:rsidP="00907724">
            <w:pPr>
              <w:spacing w:after="20"/>
              <w:rPr>
                <w:sz w:val="22"/>
              </w:rPr>
            </w:pPr>
            <w:r>
              <w:rPr>
                <w:sz w:val="22"/>
              </w:rPr>
              <w:t>Lignite</w:t>
            </w:r>
          </w:p>
        </w:tc>
        <w:tc>
          <w:tcPr>
            <w:tcW w:w="2283" w:type="dxa"/>
            <w:hideMark/>
          </w:tcPr>
          <w:p w14:paraId="0B0637FB" w14:textId="77777777" w:rsidR="00B854F5" w:rsidRPr="00562FF2" w:rsidRDefault="00B854F5" w:rsidP="00907724">
            <w:pPr>
              <w:spacing w:after="20"/>
              <w:rPr>
                <w:sz w:val="22"/>
              </w:rPr>
            </w:pPr>
            <w:r w:rsidRPr="00562FF2">
              <w:rPr>
                <w:sz w:val="22"/>
              </w:rPr>
              <w:t>5.00</w:t>
            </w:r>
          </w:p>
        </w:tc>
        <w:tc>
          <w:tcPr>
            <w:tcW w:w="3016" w:type="dxa"/>
            <w:hideMark/>
          </w:tcPr>
          <w:p w14:paraId="089E60DE" w14:textId="77777777" w:rsidR="00B854F5" w:rsidRPr="00562FF2" w:rsidRDefault="00B854F5" w:rsidP="00907724">
            <w:pPr>
              <w:spacing w:after="20"/>
              <w:rPr>
                <w:sz w:val="22"/>
              </w:rPr>
            </w:pPr>
            <w:r w:rsidRPr="00562FF2">
              <w:rPr>
                <w:sz w:val="22"/>
              </w:rPr>
              <w:t>Filtrate</w:t>
            </w:r>
          </w:p>
        </w:tc>
      </w:tr>
      <w:tr w:rsidR="00B854F5" w:rsidRPr="00562FF2" w14:paraId="766212FB" w14:textId="77777777" w:rsidTr="00907724">
        <w:trPr>
          <w:trHeight w:val="220"/>
        </w:trPr>
        <w:tc>
          <w:tcPr>
            <w:tcW w:w="2092" w:type="dxa"/>
            <w:hideMark/>
          </w:tcPr>
          <w:p w14:paraId="1FE7C8A0" w14:textId="77777777" w:rsidR="00B854F5" w:rsidRPr="00562FF2" w:rsidRDefault="00B854F5" w:rsidP="00907724">
            <w:pPr>
              <w:spacing w:after="20"/>
              <w:rPr>
                <w:sz w:val="22"/>
              </w:rPr>
            </w:pPr>
            <w:r>
              <w:rPr>
                <w:bCs/>
                <w:sz w:val="22"/>
              </w:rPr>
              <w:t>Barite</w:t>
            </w:r>
          </w:p>
        </w:tc>
        <w:tc>
          <w:tcPr>
            <w:tcW w:w="2283" w:type="dxa"/>
            <w:hideMark/>
          </w:tcPr>
          <w:p w14:paraId="1A086749" w14:textId="77777777" w:rsidR="00B854F5" w:rsidRPr="00562FF2" w:rsidRDefault="00B854F5" w:rsidP="00907724">
            <w:pPr>
              <w:spacing w:after="20"/>
              <w:rPr>
                <w:sz w:val="22"/>
              </w:rPr>
            </w:pPr>
            <w:r w:rsidRPr="00562FF2">
              <w:rPr>
                <w:bCs/>
                <w:sz w:val="22"/>
              </w:rPr>
              <w:t>121.2</w:t>
            </w:r>
          </w:p>
        </w:tc>
        <w:tc>
          <w:tcPr>
            <w:tcW w:w="3016" w:type="dxa"/>
            <w:hideMark/>
          </w:tcPr>
          <w:p w14:paraId="4F6F2818" w14:textId="366BE3D9" w:rsidR="00B854F5" w:rsidRPr="00562FF2" w:rsidRDefault="00D15E98" w:rsidP="00907724">
            <w:pPr>
              <w:spacing w:after="20"/>
              <w:rPr>
                <w:sz w:val="22"/>
              </w:rPr>
            </w:pPr>
            <w:r>
              <w:rPr>
                <w:bCs/>
                <w:sz w:val="22"/>
              </w:rPr>
              <w:t>Weighting agent</w:t>
            </w:r>
          </w:p>
        </w:tc>
      </w:tr>
    </w:tbl>
    <w:p w14:paraId="2B7F2776" w14:textId="77777777" w:rsidR="00B854F5" w:rsidRPr="002A0B66" w:rsidRDefault="00B854F5" w:rsidP="00CD4B21">
      <w:pPr>
        <w:pStyle w:val="Heading3"/>
      </w:pPr>
      <w:bookmarkStart w:id="296" w:name="_Toc67478646"/>
      <w:r>
        <w:t>LCM HPHT Rheology Tests</w:t>
      </w:r>
      <w:bookmarkEnd w:id="296"/>
    </w:p>
    <w:p w14:paraId="4819B282" w14:textId="0DBD51C3" w:rsidR="00B854F5" w:rsidRPr="00374063" w:rsidRDefault="00B854F5" w:rsidP="00B854F5">
      <w:r w:rsidRPr="00374063">
        <w:t xml:space="preserve">After the establishment of a base scenario, </w:t>
      </w:r>
      <w:r w:rsidR="00C0178C">
        <w:t>eleven</w:t>
      </w:r>
      <w:r w:rsidRPr="00374063">
        <w:t xml:space="preserve"> different LCM’s; walnut fine, walnut medium, sawdust, Altavert, graphite blend, Bentonite chips, Micronized Cellulose, magma fiber fine, diatomaceous earth/amorphous silica powder (DEASP), cottonseed hulls, and calcium carbonate blend, were tested individually, mixed with the base formulation (</w:t>
      </w:r>
      <w:r w:rsidRPr="00B854F5">
        <w:rPr>
          <w:b/>
          <w:bCs/>
        </w:rPr>
        <w:fldChar w:fldCharType="begin"/>
      </w:r>
      <w:r w:rsidRPr="00B854F5">
        <w:rPr>
          <w:b/>
        </w:rPr>
        <w:instrText xml:space="preserve"> REF _Ref60949565 \r \h </w:instrText>
      </w:r>
      <w:r w:rsidRPr="00B854F5">
        <w:rPr>
          <w:b/>
          <w:bCs/>
        </w:rPr>
        <w:instrText xml:space="preserve"> \* MERGEFORMAT </w:instrText>
      </w:r>
      <w:r w:rsidRPr="00B854F5">
        <w:rPr>
          <w:b/>
          <w:bCs/>
        </w:rPr>
      </w:r>
      <w:r w:rsidRPr="00B854F5">
        <w:rPr>
          <w:b/>
          <w:bCs/>
        </w:rPr>
        <w:fldChar w:fldCharType="separate"/>
      </w:r>
      <w:r w:rsidR="00B05D72">
        <w:rPr>
          <w:b/>
        </w:rPr>
        <w:t>Table 15</w:t>
      </w:r>
      <w:r w:rsidRPr="00B854F5">
        <w:rPr>
          <w:b/>
          <w:bCs/>
        </w:rPr>
        <w:fldChar w:fldCharType="end"/>
      </w:r>
      <w:r w:rsidRPr="00374063">
        <w:t xml:space="preserve">). </w:t>
      </w:r>
    </w:p>
    <w:p w14:paraId="2453A8BD" w14:textId="77777777" w:rsidR="00B854F5" w:rsidRDefault="00B854F5" w:rsidP="00B854F5">
      <w:pPr>
        <w:pStyle w:val="Table"/>
        <w:ind w:left="360"/>
      </w:pPr>
      <w:bookmarkStart w:id="297" w:name="_Ref60949565"/>
      <w:bookmarkStart w:id="298" w:name="_Toc64331954"/>
      <w:r w:rsidRPr="00374063">
        <w:t xml:space="preserve">Materials </w:t>
      </w:r>
      <w:r>
        <w:t>and concentration of the base formulation.</w:t>
      </w:r>
      <w:bookmarkEnd w:id="297"/>
      <w:bookmarkEnd w:id="298"/>
    </w:p>
    <w:tbl>
      <w:tblPr>
        <w:tblStyle w:val="ListTable6Colorful"/>
        <w:tblW w:w="6390" w:type="dxa"/>
        <w:tblLook w:val="0620" w:firstRow="1" w:lastRow="0" w:firstColumn="0" w:lastColumn="0" w:noHBand="1" w:noVBand="1"/>
      </w:tblPr>
      <w:tblGrid>
        <w:gridCol w:w="2610"/>
        <w:gridCol w:w="1890"/>
        <w:gridCol w:w="1890"/>
      </w:tblGrid>
      <w:tr w:rsidR="00B854F5" w:rsidRPr="00F231D3" w14:paraId="0015A274" w14:textId="77777777" w:rsidTr="00907724">
        <w:trPr>
          <w:cnfStyle w:val="100000000000" w:firstRow="1" w:lastRow="0" w:firstColumn="0" w:lastColumn="0" w:oddVBand="0" w:evenVBand="0" w:oddHBand="0" w:evenHBand="0" w:firstRowFirstColumn="0" w:firstRowLastColumn="0" w:lastRowFirstColumn="0" w:lastRowLastColumn="0"/>
          <w:trHeight w:val="320"/>
        </w:trPr>
        <w:tc>
          <w:tcPr>
            <w:tcW w:w="2610" w:type="dxa"/>
            <w:noWrap/>
            <w:hideMark/>
          </w:tcPr>
          <w:p w14:paraId="387D22E4" w14:textId="77777777" w:rsidR="00B854F5" w:rsidRPr="00F231D3" w:rsidRDefault="00B854F5" w:rsidP="00CD4B21">
            <w:pPr>
              <w:spacing w:line="240" w:lineRule="auto"/>
              <w:rPr>
                <w:color w:val="000000"/>
                <w:sz w:val="22"/>
                <w:lang w:val="en-GB"/>
              </w:rPr>
            </w:pPr>
            <w:r w:rsidRPr="00F231D3">
              <w:rPr>
                <w:color w:val="000000"/>
                <w:sz w:val="22"/>
                <w:lang w:val="en-GB"/>
              </w:rPr>
              <w:t>Lost Circulation Material</w:t>
            </w:r>
          </w:p>
        </w:tc>
        <w:tc>
          <w:tcPr>
            <w:tcW w:w="1890" w:type="dxa"/>
          </w:tcPr>
          <w:p w14:paraId="33B06291" w14:textId="77777777" w:rsidR="00B854F5" w:rsidRPr="00F231D3" w:rsidRDefault="00B854F5" w:rsidP="00CD4B21">
            <w:pPr>
              <w:spacing w:line="240" w:lineRule="auto"/>
              <w:jc w:val="center"/>
              <w:rPr>
                <w:color w:val="000000"/>
                <w:sz w:val="22"/>
                <w:lang w:val="en-GB"/>
              </w:rPr>
            </w:pPr>
            <w:r>
              <w:rPr>
                <w:color w:val="000000"/>
                <w:sz w:val="22"/>
                <w:lang w:val="en-GB"/>
              </w:rPr>
              <w:t>Type</w:t>
            </w:r>
          </w:p>
        </w:tc>
        <w:tc>
          <w:tcPr>
            <w:tcW w:w="1890" w:type="dxa"/>
          </w:tcPr>
          <w:p w14:paraId="10C21112" w14:textId="77777777" w:rsidR="00B854F5" w:rsidRPr="00F231D3" w:rsidRDefault="00B854F5" w:rsidP="00CD4B21">
            <w:pPr>
              <w:spacing w:line="240" w:lineRule="auto"/>
              <w:jc w:val="center"/>
              <w:rPr>
                <w:color w:val="000000"/>
                <w:sz w:val="22"/>
                <w:lang w:val="en-GB"/>
              </w:rPr>
            </w:pPr>
            <w:r w:rsidRPr="00F231D3">
              <w:rPr>
                <w:color w:val="000000"/>
                <w:sz w:val="22"/>
                <w:lang w:val="en-GB"/>
              </w:rPr>
              <w:t>Concentration</w:t>
            </w:r>
          </w:p>
        </w:tc>
      </w:tr>
      <w:tr w:rsidR="00B854F5" w:rsidRPr="00F231D3" w14:paraId="7A106770" w14:textId="77777777" w:rsidTr="00907724">
        <w:trPr>
          <w:trHeight w:val="320"/>
        </w:trPr>
        <w:tc>
          <w:tcPr>
            <w:tcW w:w="2610" w:type="dxa"/>
            <w:noWrap/>
            <w:hideMark/>
          </w:tcPr>
          <w:p w14:paraId="5905F77C" w14:textId="77777777" w:rsidR="00B854F5" w:rsidRPr="00F231D3" w:rsidRDefault="00B854F5" w:rsidP="00907724">
            <w:pPr>
              <w:rPr>
                <w:color w:val="000000"/>
                <w:sz w:val="22"/>
                <w:lang w:val="en-GB"/>
              </w:rPr>
            </w:pPr>
            <w:r w:rsidRPr="00F231D3">
              <w:rPr>
                <w:color w:val="000000"/>
                <w:sz w:val="22"/>
                <w:lang w:val="en-GB"/>
              </w:rPr>
              <w:t>Walnut Fine</w:t>
            </w:r>
          </w:p>
        </w:tc>
        <w:tc>
          <w:tcPr>
            <w:tcW w:w="1890" w:type="dxa"/>
          </w:tcPr>
          <w:p w14:paraId="54F4247E" w14:textId="77777777" w:rsidR="00B854F5" w:rsidRPr="00F231D3" w:rsidRDefault="00B854F5" w:rsidP="00907724">
            <w:pPr>
              <w:jc w:val="center"/>
              <w:rPr>
                <w:color w:val="000000"/>
                <w:sz w:val="22"/>
                <w:lang w:val="en-GB"/>
              </w:rPr>
            </w:pPr>
            <w:r>
              <w:rPr>
                <w:color w:val="000000"/>
                <w:sz w:val="22"/>
                <w:lang w:val="en-GB"/>
              </w:rPr>
              <w:t>Granular Coarse</w:t>
            </w:r>
          </w:p>
        </w:tc>
        <w:tc>
          <w:tcPr>
            <w:tcW w:w="1890" w:type="dxa"/>
          </w:tcPr>
          <w:p w14:paraId="3528D216" w14:textId="77777777" w:rsidR="00B854F5" w:rsidRPr="00F231D3" w:rsidRDefault="00B854F5" w:rsidP="00907724">
            <w:pPr>
              <w:jc w:val="center"/>
              <w:rPr>
                <w:color w:val="000000"/>
                <w:sz w:val="22"/>
                <w:lang w:val="en-GB"/>
              </w:rPr>
            </w:pPr>
            <w:r w:rsidRPr="00F231D3">
              <w:rPr>
                <w:color w:val="000000"/>
                <w:sz w:val="22"/>
                <w:lang w:val="en-GB"/>
              </w:rPr>
              <w:t>15 ppb</w:t>
            </w:r>
          </w:p>
        </w:tc>
      </w:tr>
      <w:tr w:rsidR="00B854F5" w:rsidRPr="00F231D3" w14:paraId="380CE90C" w14:textId="77777777" w:rsidTr="00907724">
        <w:trPr>
          <w:trHeight w:val="320"/>
        </w:trPr>
        <w:tc>
          <w:tcPr>
            <w:tcW w:w="2610" w:type="dxa"/>
            <w:noWrap/>
            <w:hideMark/>
          </w:tcPr>
          <w:p w14:paraId="625D1E89" w14:textId="77777777" w:rsidR="00B854F5" w:rsidRPr="00F231D3" w:rsidRDefault="00B854F5" w:rsidP="00907724">
            <w:pPr>
              <w:rPr>
                <w:color w:val="000000"/>
                <w:sz w:val="22"/>
                <w:lang w:val="en-GB"/>
              </w:rPr>
            </w:pPr>
            <w:r w:rsidRPr="00F231D3">
              <w:rPr>
                <w:color w:val="000000"/>
                <w:sz w:val="22"/>
                <w:lang w:val="en-GB"/>
              </w:rPr>
              <w:t>Walnut Medium</w:t>
            </w:r>
          </w:p>
        </w:tc>
        <w:tc>
          <w:tcPr>
            <w:tcW w:w="1890" w:type="dxa"/>
          </w:tcPr>
          <w:p w14:paraId="29694882" w14:textId="77777777" w:rsidR="00B854F5" w:rsidRPr="00F231D3" w:rsidRDefault="00B854F5" w:rsidP="00907724">
            <w:pPr>
              <w:jc w:val="center"/>
              <w:rPr>
                <w:color w:val="000000"/>
                <w:sz w:val="22"/>
                <w:lang w:val="en-GB"/>
              </w:rPr>
            </w:pPr>
            <w:r>
              <w:rPr>
                <w:color w:val="000000"/>
                <w:sz w:val="22"/>
                <w:lang w:val="en-GB"/>
              </w:rPr>
              <w:t>Granular Coarse</w:t>
            </w:r>
          </w:p>
        </w:tc>
        <w:tc>
          <w:tcPr>
            <w:tcW w:w="1890" w:type="dxa"/>
          </w:tcPr>
          <w:p w14:paraId="470F7BCB" w14:textId="77777777" w:rsidR="00B854F5" w:rsidRPr="00F231D3" w:rsidRDefault="00B854F5" w:rsidP="00907724">
            <w:pPr>
              <w:jc w:val="center"/>
              <w:rPr>
                <w:color w:val="000000"/>
                <w:sz w:val="22"/>
                <w:lang w:val="en-GB"/>
              </w:rPr>
            </w:pPr>
            <w:r w:rsidRPr="00F231D3">
              <w:rPr>
                <w:color w:val="000000"/>
                <w:sz w:val="22"/>
                <w:lang w:val="en-GB"/>
              </w:rPr>
              <w:t>15 ppb</w:t>
            </w:r>
          </w:p>
        </w:tc>
      </w:tr>
      <w:tr w:rsidR="00B854F5" w:rsidRPr="00F231D3" w14:paraId="0A4EC87D" w14:textId="77777777" w:rsidTr="00907724">
        <w:trPr>
          <w:trHeight w:val="320"/>
        </w:trPr>
        <w:tc>
          <w:tcPr>
            <w:tcW w:w="2610" w:type="dxa"/>
            <w:noWrap/>
            <w:hideMark/>
          </w:tcPr>
          <w:p w14:paraId="62554414" w14:textId="77777777" w:rsidR="00B854F5" w:rsidRPr="00F231D3" w:rsidRDefault="00B854F5" w:rsidP="00907724">
            <w:pPr>
              <w:rPr>
                <w:color w:val="000000"/>
                <w:sz w:val="22"/>
                <w:lang w:val="en-GB"/>
              </w:rPr>
            </w:pPr>
            <w:r w:rsidRPr="00F231D3">
              <w:rPr>
                <w:color w:val="000000"/>
                <w:sz w:val="22"/>
                <w:lang w:val="en-GB"/>
              </w:rPr>
              <w:t>Sawdust</w:t>
            </w:r>
          </w:p>
        </w:tc>
        <w:tc>
          <w:tcPr>
            <w:tcW w:w="1890" w:type="dxa"/>
          </w:tcPr>
          <w:p w14:paraId="7C21A17B" w14:textId="77777777" w:rsidR="00B854F5" w:rsidRPr="00F231D3" w:rsidRDefault="00B854F5" w:rsidP="00907724">
            <w:pPr>
              <w:jc w:val="center"/>
              <w:rPr>
                <w:color w:val="000000"/>
                <w:sz w:val="22"/>
                <w:lang w:val="en-GB"/>
              </w:rPr>
            </w:pPr>
            <w:r>
              <w:rPr>
                <w:color w:val="000000"/>
                <w:sz w:val="22"/>
                <w:lang w:val="en-GB"/>
              </w:rPr>
              <w:t>Flaky, Fiber</w:t>
            </w:r>
          </w:p>
        </w:tc>
        <w:tc>
          <w:tcPr>
            <w:tcW w:w="1890" w:type="dxa"/>
          </w:tcPr>
          <w:p w14:paraId="313CF34E" w14:textId="77777777" w:rsidR="00B854F5" w:rsidRPr="00F231D3" w:rsidRDefault="00B854F5" w:rsidP="00907724">
            <w:pPr>
              <w:jc w:val="center"/>
              <w:rPr>
                <w:color w:val="000000"/>
                <w:sz w:val="22"/>
                <w:lang w:val="en-GB"/>
              </w:rPr>
            </w:pPr>
            <w:r>
              <w:rPr>
                <w:color w:val="000000"/>
                <w:sz w:val="22"/>
                <w:lang w:val="en-GB"/>
              </w:rPr>
              <w:t>8</w:t>
            </w:r>
            <w:r w:rsidRPr="00F231D3">
              <w:rPr>
                <w:color w:val="000000"/>
                <w:sz w:val="22"/>
                <w:lang w:val="en-GB"/>
              </w:rPr>
              <w:t xml:space="preserve"> ppb</w:t>
            </w:r>
          </w:p>
        </w:tc>
      </w:tr>
      <w:tr w:rsidR="00B854F5" w:rsidRPr="00F231D3" w14:paraId="341498A2" w14:textId="77777777" w:rsidTr="00907724">
        <w:trPr>
          <w:trHeight w:val="320"/>
        </w:trPr>
        <w:tc>
          <w:tcPr>
            <w:tcW w:w="2610" w:type="dxa"/>
            <w:noWrap/>
            <w:hideMark/>
          </w:tcPr>
          <w:p w14:paraId="0B6E0C06" w14:textId="77777777" w:rsidR="00B854F5" w:rsidRPr="00F231D3" w:rsidRDefault="00B854F5" w:rsidP="00907724">
            <w:pPr>
              <w:rPr>
                <w:color w:val="000000"/>
                <w:sz w:val="22"/>
                <w:lang w:val="en-GB"/>
              </w:rPr>
            </w:pPr>
            <w:r w:rsidRPr="00F231D3">
              <w:rPr>
                <w:color w:val="000000"/>
                <w:sz w:val="22"/>
                <w:lang w:val="en-GB"/>
              </w:rPr>
              <w:t>Altavert</w:t>
            </w:r>
          </w:p>
        </w:tc>
        <w:tc>
          <w:tcPr>
            <w:tcW w:w="1890" w:type="dxa"/>
          </w:tcPr>
          <w:p w14:paraId="17D006E4" w14:textId="77777777" w:rsidR="00B854F5" w:rsidRPr="00F231D3" w:rsidRDefault="00B854F5" w:rsidP="00907724">
            <w:pPr>
              <w:jc w:val="center"/>
              <w:rPr>
                <w:color w:val="000000"/>
                <w:sz w:val="22"/>
                <w:lang w:val="en-GB"/>
              </w:rPr>
            </w:pPr>
            <w:r>
              <w:rPr>
                <w:color w:val="000000"/>
                <w:sz w:val="22"/>
                <w:lang w:val="en-GB"/>
              </w:rPr>
              <w:t>Fiber</w:t>
            </w:r>
          </w:p>
        </w:tc>
        <w:tc>
          <w:tcPr>
            <w:tcW w:w="1890" w:type="dxa"/>
          </w:tcPr>
          <w:p w14:paraId="22A521F6" w14:textId="77777777" w:rsidR="00B854F5" w:rsidRPr="00F231D3" w:rsidRDefault="00B854F5" w:rsidP="00907724">
            <w:pPr>
              <w:jc w:val="center"/>
              <w:rPr>
                <w:color w:val="000000"/>
                <w:sz w:val="22"/>
                <w:lang w:val="en-GB"/>
              </w:rPr>
            </w:pPr>
            <w:r w:rsidRPr="00F231D3">
              <w:rPr>
                <w:color w:val="000000"/>
                <w:sz w:val="22"/>
                <w:lang w:val="en-GB"/>
              </w:rPr>
              <w:t>0.5 ppb</w:t>
            </w:r>
          </w:p>
        </w:tc>
      </w:tr>
      <w:tr w:rsidR="00B854F5" w:rsidRPr="00F231D3" w14:paraId="0BA7292E" w14:textId="77777777" w:rsidTr="00907724">
        <w:trPr>
          <w:trHeight w:val="320"/>
        </w:trPr>
        <w:tc>
          <w:tcPr>
            <w:tcW w:w="2610" w:type="dxa"/>
            <w:noWrap/>
          </w:tcPr>
          <w:p w14:paraId="15305685" w14:textId="77777777" w:rsidR="00B854F5" w:rsidRPr="00F231D3" w:rsidRDefault="00B854F5" w:rsidP="00907724">
            <w:pPr>
              <w:rPr>
                <w:color w:val="000000"/>
                <w:sz w:val="22"/>
                <w:lang w:val="en-GB"/>
              </w:rPr>
            </w:pPr>
            <w:r w:rsidRPr="00F231D3">
              <w:rPr>
                <w:color w:val="000000"/>
                <w:sz w:val="22"/>
                <w:lang w:val="en-GB"/>
              </w:rPr>
              <w:t>Graphite Blend</w:t>
            </w:r>
          </w:p>
        </w:tc>
        <w:tc>
          <w:tcPr>
            <w:tcW w:w="1890" w:type="dxa"/>
          </w:tcPr>
          <w:p w14:paraId="7A73F3B8" w14:textId="77777777" w:rsidR="00B854F5" w:rsidRPr="00F231D3" w:rsidRDefault="00B854F5" w:rsidP="00907724">
            <w:pPr>
              <w:jc w:val="center"/>
              <w:rPr>
                <w:color w:val="000000"/>
                <w:sz w:val="22"/>
                <w:lang w:val="en-GB"/>
              </w:rPr>
            </w:pPr>
            <w:r>
              <w:rPr>
                <w:color w:val="000000"/>
                <w:sz w:val="22"/>
                <w:lang w:val="en-GB"/>
              </w:rPr>
              <w:t>Granular Fine</w:t>
            </w:r>
          </w:p>
        </w:tc>
        <w:tc>
          <w:tcPr>
            <w:tcW w:w="1890" w:type="dxa"/>
          </w:tcPr>
          <w:p w14:paraId="4D59DE04" w14:textId="77777777" w:rsidR="00B854F5" w:rsidRPr="00F231D3" w:rsidRDefault="00B854F5" w:rsidP="00907724">
            <w:pPr>
              <w:jc w:val="center"/>
              <w:rPr>
                <w:color w:val="000000"/>
                <w:sz w:val="22"/>
                <w:lang w:val="en-GB"/>
              </w:rPr>
            </w:pPr>
            <w:r w:rsidRPr="00F231D3">
              <w:rPr>
                <w:color w:val="000000"/>
                <w:sz w:val="22"/>
                <w:lang w:val="en-GB"/>
              </w:rPr>
              <w:t>15 ppb</w:t>
            </w:r>
          </w:p>
        </w:tc>
      </w:tr>
      <w:tr w:rsidR="00B854F5" w:rsidRPr="00F231D3" w14:paraId="32FF7C29" w14:textId="77777777" w:rsidTr="00907724">
        <w:trPr>
          <w:trHeight w:val="320"/>
        </w:trPr>
        <w:tc>
          <w:tcPr>
            <w:tcW w:w="2610" w:type="dxa"/>
            <w:noWrap/>
          </w:tcPr>
          <w:p w14:paraId="26E38881" w14:textId="77777777" w:rsidR="00B854F5" w:rsidRPr="00F231D3" w:rsidRDefault="00B854F5" w:rsidP="00907724">
            <w:pPr>
              <w:rPr>
                <w:color w:val="000000"/>
                <w:sz w:val="22"/>
                <w:lang w:val="en-GB"/>
              </w:rPr>
            </w:pPr>
            <w:r>
              <w:rPr>
                <w:color w:val="000000"/>
                <w:sz w:val="22"/>
                <w:lang w:val="en-GB"/>
              </w:rPr>
              <w:t>Bentonite</w:t>
            </w:r>
            <w:r w:rsidRPr="00F231D3">
              <w:rPr>
                <w:color w:val="000000"/>
                <w:sz w:val="22"/>
                <w:lang w:val="en-GB"/>
              </w:rPr>
              <w:t xml:space="preserve"> Chips</w:t>
            </w:r>
          </w:p>
        </w:tc>
        <w:tc>
          <w:tcPr>
            <w:tcW w:w="1890" w:type="dxa"/>
          </w:tcPr>
          <w:p w14:paraId="01F87896" w14:textId="77777777" w:rsidR="00B854F5" w:rsidRPr="00F231D3" w:rsidRDefault="00B854F5" w:rsidP="00907724">
            <w:pPr>
              <w:jc w:val="center"/>
              <w:rPr>
                <w:color w:val="000000"/>
                <w:sz w:val="22"/>
                <w:lang w:val="en-GB"/>
              </w:rPr>
            </w:pPr>
            <w:r>
              <w:rPr>
                <w:color w:val="000000"/>
                <w:sz w:val="22"/>
                <w:lang w:val="en-GB"/>
              </w:rPr>
              <w:t>Granular Coarse</w:t>
            </w:r>
          </w:p>
        </w:tc>
        <w:tc>
          <w:tcPr>
            <w:tcW w:w="1890" w:type="dxa"/>
          </w:tcPr>
          <w:p w14:paraId="3436BD0D" w14:textId="77777777" w:rsidR="00B854F5" w:rsidRPr="00F231D3" w:rsidRDefault="00B854F5" w:rsidP="00907724">
            <w:pPr>
              <w:jc w:val="center"/>
              <w:rPr>
                <w:color w:val="000000"/>
                <w:sz w:val="22"/>
                <w:lang w:val="en-GB"/>
              </w:rPr>
            </w:pPr>
            <w:r w:rsidRPr="00F231D3">
              <w:rPr>
                <w:color w:val="000000"/>
                <w:sz w:val="22"/>
                <w:lang w:val="en-GB"/>
              </w:rPr>
              <w:t>15 ppb</w:t>
            </w:r>
          </w:p>
        </w:tc>
      </w:tr>
      <w:tr w:rsidR="00B854F5" w:rsidRPr="00F231D3" w14:paraId="40FE700E" w14:textId="77777777" w:rsidTr="00907724">
        <w:trPr>
          <w:trHeight w:val="320"/>
        </w:trPr>
        <w:tc>
          <w:tcPr>
            <w:tcW w:w="2610" w:type="dxa"/>
            <w:noWrap/>
          </w:tcPr>
          <w:p w14:paraId="0E4AF29C" w14:textId="77777777" w:rsidR="00B854F5" w:rsidRPr="00F231D3" w:rsidRDefault="00B854F5" w:rsidP="00907724">
            <w:pPr>
              <w:rPr>
                <w:color w:val="000000"/>
                <w:sz w:val="22"/>
                <w:lang w:val="en-GB"/>
              </w:rPr>
            </w:pPr>
            <w:r>
              <w:rPr>
                <w:color w:val="000000"/>
                <w:sz w:val="22"/>
                <w:lang w:val="en-GB"/>
              </w:rPr>
              <w:lastRenderedPageBreak/>
              <w:t>Micronized Cellulose</w:t>
            </w:r>
          </w:p>
        </w:tc>
        <w:tc>
          <w:tcPr>
            <w:tcW w:w="1890" w:type="dxa"/>
          </w:tcPr>
          <w:p w14:paraId="6C4A099C" w14:textId="77777777" w:rsidR="00B854F5" w:rsidRPr="00F231D3" w:rsidRDefault="00B854F5" w:rsidP="00907724">
            <w:pPr>
              <w:jc w:val="center"/>
              <w:rPr>
                <w:color w:val="000000"/>
                <w:sz w:val="22"/>
                <w:lang w:val="en-GB"/>
              </w:rPr>
            </w:pPr>
            <w:r>
              <w:rPr>
                <w:color w:val="000000"/>
                <w:sz w:val="22"/>
                <w:lang w:val="en-GB"/>
              </w:rPr>
              <w:t>Granular Fine</w:t>
            </w:r>
          </w:p>
        </w:tc>
        <w:tc>
          <w:tcPr>
            <w:tcW w:w="1890" w:type="dxa"/>
          </w:tcPr>
          <w:p w14:paraId="6F5F95B0" w14:textId="77777777" w:rsidR="00B854F5" w:rsidRPr="00F231D3" w:rsidRDefault="00B854F5" w:rsidP="00907724">
            <w:pPr>
              <w:jc w:val="center"/>
              <w:rPr>
                <w:color w:val="000000"/>
                <w:sz w:val="22"/>
                <w:lang w:val="en-GB"/>
              </w:rPr>
            </w:pPr>
            <w:r w:rsidRPr="00F231D3">
              <w:rPr>
                <w:color w:val="000000"/>
                <w:sz w:val="22"/>
                <w:lang w:val="en-GB"/>
              </w:rPr>
              <w:t>5 ppb</w:t>
            </w:r>
          </w:p>
        </w:tc>
      </w:tr>
      <w:tr w:rsidR="00B854F5" w:rsidRPr="00F231D3" w14:paraId="48A378E7" w14:textId="77777777" w:rsidTr="00907724">
        <w:trPr>
          <w:trHeight w:val="320"/>
        </w:trPr>
        <w:tc>
          <w:tcPr>
            <w:tcW w:w="2610" w:type="dxa"/>
            <w:noWrap/>
          </w:tcPr>
          <w:p w14:paraId="7C1DB14F" w14:textId="77777777" w:rsidR="00B854F5" w:rsidRPr="00F231D3" w:rsidRDefault="00B854F5" w:rsidP="00907724">
            <w:pPr>
              <w:rPr>
                <w:color w:val="000000"/>
                <w:sz w:val="22"/>
                <w:lang w:val="en-GB"/>
              </w:rPr>
            </w:pPr>
            <w:r w:rsidRPr="00F231D3">
              <w:rPr>
                <w:color w:val="000000"/>
                <w:sz w:val="22"/>
                <w:lang w:val="en-GB"/>
              </w:rPr>
              <w:t>Magma Fiber Fine</w:t>
            </w:r>
          </w:p>
        </w:tc>
        <w:tc>
          <w:tcPr>
            <w:tcW w:w="1890" w:type="dxa"/>
          </w:tcPr>
          <w:p w14:paraId="1A2816F1" w14:textId="77777777" w:rsidR="00B854F5" w:rsidRPr="00F231D3" w:rsidRDefault="00B854F5" w:rsidP="00907724">
            <w:pPr>
              <w:jc w:val="center"/>
              <w:rPr>
                <w:color w:val="000000"/>
                <w:sz w:val="22"/>
                <w:lang w:val="en-GB"/>
              </w:rPr>
            </w:pPr>
            <w:r>
              <w:rPr>
                <w:color w:val="000000"/>
                <w:sz w:val="22"/>
                <w:lang w:val="en-GB"/>
              </w:rPr>
              <w:t>Fiber</w:t>
            </w:r>
          </w:p>
        </w:tc>
        <w:tc>
          <w:tcPr>
            <w:tcW w:w="1890" w:type="dxa"/>
          </w:tcPr>
          <w:p w14:paraId="0F04DD1E" w14:textId="77777777" w:rsidR="00B854F5" w:rsidRPr="00F231D3" w:rsidRDefault="00B854F5" w:rsidP="00907724">
            <w:pPr>
              <w:jc w:val="center"/>
              <w:rPr>
                <w:color w:val="000000"/>
                <w:sz w:val="22"/>
                <w:lang w:val="en-GB"/>
              </w:rPr>
            </w:pPr>
            <w:r w:rsidRPr="00F231D3">
              <w:rPr>
                <w:color w:val="000000"/>
                <w:sz w:val="22"/>
                <w:lang w:val="en-GB"/>
              </w:rPr>
              <w:t>8 ppb</w:t>
            </w:r>
          </w:p>
        </w:tc>
      </w:tr>
      <w:tr w:rsidR="00B854F5" w:rsidRPr="00F231D3" w14:paraId="75B3E4E5" w14:textId="77777777" w:rsidTr="00907724">
        <w:trPr>
          <w:trHeight w:val="320"/>
        </w:trPr>
        <w:tc>
          <w:tcPr>
            <w:tcW w:w="2610" w:type="dxa"/>
            <w:noWrap/>
          </w:tcPr>
          <w:p w14:paraId="426207D1" w14:textId="77777777" w:rsidR="00B854F5" w:rsidRPr="00F231D3" w:rsidRDefault="00B854F5" w:rsidP="00907724">
            <w:pPr>
              <w:rPr>
                <w:color w:val="000000"/>
                <w:sz w:val="22"/>
                <w:lang w:val="en-GB"/>
              </w:rPr>
            </w:pPr>
            <w:r>
              <w:t>DEASP</w:t>
            </w:r>
          </w:p>
        </w:tc>
        <w:tc>
          <w:tcPr>
            <w:tcW w:w="1890" w:type="dxa"/>
          </w:tcPr>
          <w:p w14:paraId="45D2A4DB" w14:textId="77777777" w:rsidR="00B854F5" w:rsidRPr="00F231D3" w:rsidRDefault="00B854F5" w:rsidP="00907724">
            <w:pPr>
              <w:jc w:val="center"/>
              <w:rPr>
                <w:color w:val="000000"/>
                <w:sz w:val="22"/>
                <w:lang w:val="en-GB"/>
              </w:rPr>
            </w:pPr>
            <w:r>
              <w:rPr>
                <w:color w:val="000000"/>
                <w:sz w:val="22"/>
                <w:lang w:val="en-GB"/>
              </w:rPr>
              <w:t>Granular Fine</w:t>
            </w:r>
          </w:p>
        </w:tc>
        <w:tc>
          <w:tcPr>
            <w:tcW w:w="1890" w:type="dxa"/>
          </w:tcPr>
          <w:p w14:paraId="3D0B4DC9" w14:textId="77777777" w:rsidR="00B854F5" w:rsidRPr="00F231D3" w:rsidRDefault="00B854F5" w:rsidP="00907724">
            <w:pPr>
              <w:jc w:val="center"/>
              <w:rPr>
                <w:color w:val="000000"/>
                <w:sz w:val="22"/>
                <w:lang w:val="en-GB"/>
              </w:rPr>
            </w:pPr>
            <w:r w:rsidRPr="00F231D3">
              <w:rPr>
                <w:color w:val="000000"/>
                <w:sz w:val="22"/>
                <w:lang w:val="en-GB"/>
              </w:rPr>
              <w:t>8 ppb</w:t>
            </w:r>
          </w:p>
        </w:tc>
      </w:tr>
      <w:tr w:rsidR="00B854F5" w:rsidRPr="00F231D3" w14:paraId="5BA1265C" w14:textId="77777777" w:rsidTr="00907724">
        <w:trPr>
          <w:trHeight w:val="320"/>
        </w:trPr>
        <w:tc>
          <w:tcPr>
            <w:tcW w:w="2610" w:type="dxa"/>
            <w:noWrap/>
          </w:tcPr>
          <w:p w14:paraId="11610CF8" w14:textId="77777777" w:rsidR="00B854F5" w:rsidRPr="00F231D3" w:rsidRDefault="00B854F5" w:rsidP="00907724">
            <w:pPr>
              <w:rPr>
                <w:color w:val="000000"/>
                <w:sz w:val="22"/>
                <w:lang w:val="en-GB"/>
              </w:rPr>
            </w:pPr>
            <w:r w:rsidRPr="00F231D3">
              <w:rPr>
                <w:color w:val="000000"/>
                <w:sz w:val="22"/>
                <w:lang w:val="en-GB"/>
              </w:rPr>
              <w:t>Cotton Seed Hulls</w:t>
            </w:r>
          </w:p>
        </w:tc>
        <w:tc>
          <w:tcPr>
            <w:tcW w:w="1890" w:type="dxa"/>
          </w:tcPr>
          <w:p w14:paraId="533B4F99" w14:textId="77777777" w:rsidR="00B854F5" w:rsidRPr="00F231D3" w:rsidRDefault="00B854F5" w:rsidP="00907724">
            <w:pPr>
              <w:jc w:val="center"/>
              <w:rPr>
                <w:color w:val="000000"/>
                <w:sz w:val="22"/>
                <w:lang w:val="en-GB"/>
              </w:rPr>
            </w:pPr>
            <w:r>
              <w:rPr>
                <w:color w:val="000000"/>
                <w:sz w:val="22"/>
                <w:lang w:val="en-GB"/>
              </w:rPr>
              <w:t>Fiber</w:t>
            </w:r>
          </w:p>
        </w:tc>
        <w:tc>
          <w:tcPr>
            <w:tcW w:w="1890" w:type="dxa"/>
          </w:tcPr>
          <w:p w14:paraId="256981B1" w14:textId="77777777" w:rsidR="00B854F5" w:rsidRPr="00F231D3" w:rsidRDefault="00B854F5" w:rsidP="00907724">
            <w:pPr>
              <w:jc w:val="center"/>
              <w:rPr>
                <w:color w:val="000000"/>
                <w:sz w:val="22"/>
                <w:lang w:val="en-GB"/>
              </w:rPr>
            </w:pPr>
            <w:r w:rsidRPr="00F231D3">
              <w:rPr>
                <w:color w:val="000000"/>
                <w:sz w:val="22"/>
                <w:lang w:val="en-GB"/>
              </w:rPr>
              <w:t>12 ppb</w:t>
            </w:r>
          </w:p>
        </w:tc>
      </w:tr>
      <w:tr w:rsidR="00B854F5" w:rsidRPr="00F231D3" w14:paraId="0610F4EB" w14:textId="77777777" w:rsidTr="00907724">
        <w:trPr>
          <w:trHeight w:val="320"/>
        </w:trPr>
        <w:tc>
          <w:tcPr>
            <w:tcW w:w="2610" w:type="dxa"/>
            <w:noWrap/>
          </w:tcPr>
          <w:p w14:paraId="50498710" w14:textId="77777777" w:rsidR="00B854F5" w:rsidRPr="00F231D3" w:rsidRDefault="00B854F5" w:rsidP="00907724">
            <w:pPr>
              <w:rPr>
                <w:color w:val="000000"/>
                <w:sz w:val="22"/>
                <w:lang w:val="en-GB"/>
              </w:rPr>
            </w:pPr>
            <w:r w:rsidRPr="00F231D3">
              <w:rPr>
                <w:color w:val="000000"/>
                <w:sz w:val="22"/>
                <w:lang w:val="en-GB"/>
              </w:rPr>
              <w:t>Calcium Carbonate</w:t>
            </w:r>
            <w:r>
              <w:rPr>
                <w:color w:val="000000"/>
                <w:sz w:val="22"/>
                <w:lang w:val="en-GB"/>
              </w:rPr>
              <w:t xml:space="preserve"> Blend</w:t>
            </w:r>
          </w:p>
        </w:tc>
        <w:tc>
          <w:tcPr>
            <w:tcW w:w="1890" w:type="dxa"/>
          </w:tcPr>
          <w:p w14:paraId="2FCF6361" w14:textId="77777777" w:rsidR="00B854F5" w:rsidRPr="00F231D3" w:rsidRDefault="00B854F5" w:rsidP="00907724">
            <w:pPr>
              <w:jc w:val="center"/>
              <w:rPr>
                <w:color w:val="000000"/>
                <w:sz w:val="22"/>
                <w:lang w:val="en-GB"/>
              </w:rPr>
            </w:pPr>
            <w:r>
              <w:rPr>
                <w:color w:val="000000"/>
                <w:sz w:val="22"/>
                <w:lang w:val="en-GB"/>
              </w:rPr>
              <w:t>Granular Fine</w:t>
            </w:r>
          </w:p>
        </w:tc>
        <w:tc>
          <w:tcPr>
            <w:tcW w:w="1890" w:type="dxa"/>
          </w:tcPr>
          <w:p w14:paraId="42244FAA" w14:textId="77777777" w:rsidR="00B854F5" w:rsidRPr="00F231D3" w:rsidRDefault="00B854F5" w:rsidP="00907724">
            <w:pPr>
              <w:jc w:val="center"/>
              <w:rPr>
                <w:color w:val="000000"/>
                <w:sz w:val="22"/>
                <w:lang w:val="en-GB"/>
              </w:rPr>
            </w:pPr>
            <w:r w:rsidRPr="00F231D3">
              <w:rPr>
                <w:color w:val="000000"/>
                <w:sz w:val="22"/>
                <w:lang w:val="en-GB"/>
              </w:rPr>
              <w:t>20 ppb</w:t>
            </w:r>
          </w:p>
        </w:tc>
      </w:tr>
    </w:tbl>
    <w:p w14:paraId="53908BC6" w14:textId="103FCFF4" w:rsidR="00B854F5" w:rsidRDefault="00B854F5" w:rsidP="00B854F5">
      <w:pPr>
        <w:spacing w:before="240" w:after="0"/>
      </w:pPr>
      <w:r w:rsidRPr="00EA5710">
        <w:t>After analyzing the test results, a difference in the rheological behavior of coarsely granular, flaky, and fibrous materials was noticed. In</w:t>
      </w:r>
      <w:r>
        <w:t xml:space="preserve"> </w:t>
      </w:r>
      <w:r w:rsidRPr="00FA648C">
        <w:rPr>
          <w:b/>
        </w:rPr>
        <w:fldChar w:fldCharType="begin"/>
      </w:r>
      <w:r w:rsidRPr="00FA648C">
        <w:rPr>
          <w:b/>
        </w:rPr>
        <w:instrText xml:space="preserve"> REF _Ref55112492 \r \h </w:instrText>
      </w:r>
      <w:r>
        <w:rPr>
          <w:b/>
        </w:rPr>
        <w:instrText xml:space="preserve"> \* MERGEFORMAT </w:instrText>
      </w:r>
      <w:r w:rsidRPr="00FA648C">
        <w:rPr>
          <w:b/>
        </w:rPr>
      </w:r>
      <w:r w:rsidRPr="00FA648C">
        <w:rPr>
          <w:b/>
        </w:rPr>
        <w:fldChar w:fldCharType="separate"/>
      </w:r>
      <w:r w:rsidR="00B05D72">
        <w:rPr>
          <w:b/>
        </w:rPr>
        <w:t>Figure 36</w:t>
      </w:r>
      <w:r w:rsidRPr="00FA648C">
        <w:rPr>
          <w:b/>
        </w:rPr>
        <w:fldChar w:fldCharType="end"/>
      </w:r>
      <w:r w:rsidRPr="2AE94E0D">
        <w:rPr>
          <w:b/>
          <w:bCs/>
        </w:rPr>
        <w:fldChar w:fldCharType="begin"/>
      </w:r>
      <w:r w:rsidRPr="2AE94E0D">
        <w:rPr>
          <w:b/>
          <w:bCs/>
        </w:rPr>
        <w:instrText xml:space="preserve"> REF _Ref48429357 \r \h  \* MERGEFORMAT </w:instrText>
      </w:r>
      <w:r w:rsidRPr="2AE94E0D">
        <w:rPr>
          <w:b/>
          <w:bCs/>
        </w:rPr>
      </w:r>
      <w:r w:rsidRPr="2AE94E0D">
        <w:rPr>
          <w:b/>
          <w:bCs/>
        </w:rPr>
        <w:fldChar w:fldCharType="separate"/>
      </w:r>
      <w:r w:rsidR="00B05D72">
        <w:rPr>
          <w:b/>
          <w:bCs/>
        </w:rPr>
        <w:t>Figure 37</w:t>
      </w:r>
      <w:r w:rsidRPr="2AE94E0D">
        <w:rPr>
          <w:b/>
          <w:bCs/>
        </w:rPr>
        <w:fldChar w:fldCharType="end"/>
      </w:r>
      <w:r>
        <w:t xml:space="preserve">, </w:t>
      </w:r>
      <w:r w:rsidRPr="00374063">
        <w:t>rheology tests of the mentioned materials are presented. The average percent difference between rheology readings of coarsely granular, flaky, and fibrous materials compared with the baseline is 166%. Fibrous materials, Sawdust and Magma Fiber</w:t>
      </w:r>
      <w:r w:rsidR="0033640C">
        <w:t>,</w:t>
      </w:r>
      <w:r w:rsidRPr="00374063">
        <w:t xml:space="preserve"> represent the highest variations to the baseline with 336% and 283%, respectively. Those materials also were tested prone to be gelled more than the rest of the materials. Walnuts also presented a high deviation in viscosity, with a relevant observation. Walnut Medium size LCM presented a variation of 219% to the baseline, and Walnut Fine presented a variation of 152%. </w:t>
      </w:r>
      <w:r w:rsidR="006971F8">
        <w:t>C</w:t>
      </w:r>
      <w:r w:rsidRPr="00374063">
        <w:t>onsider</w:t>
      </w:r>
      <w:r w:rsidR="006971F8">
        <w:t>ing</w:t>
      </w:r>
      <w:r w:rsidRPr="00374063">
        <w:t xml:space="preserve"> that both materials chemistry and physical properties are the same, the variation can be attributed to the size difference. Larger Walnut size presented a greater deviation of rheology.</w:t>
      </w:r>
      <w:r>
        <w:t xml:space="preserve">  </w:t>
      </w:r>
    </w:p>
    <w:p w14:paraId="6B4F11CE" w14:textId="77777777" w:rsidR="00B854F5" w:rsidRDefault="00B854F5" w:rsidP="00B854F5">
      <w:pPr>
        <w:spacing w:before="120" w:after="0" w:line="360" w:lineRule="auto"/>
        <w:jc w:val="center"/>
      </w:pPr>
      <w:r>
        <w:rPr>
          <w:noProof/>
        </w:rPr>
        <w:lastRenderedPageBreak/>
        <w:drawing>
          <wp:inline distT="0" distB="0" distL="0" distR="0" wp14:anchorId="151F30EE" wp14:editId="709C2AC7">
            <wp:extent cx="5458557" cy="3526692"/>
            <wp:effectExtent l="0" t="0" r="15240" b="17145"/>
            <wp:docPr id="142" name="Chart 142">
              <a:extLst xmlns:a="http://schemas.openxmlformats.org/drawingml/2006/main">
                <a:ext uri="{FF2B5EF4-FFF2-40B4-BE49-F238E27FC236}">
                  <a16:creationId xmlns:a16="http://schemas.microsoft.com/office/drawing/2014/main" id="{CF586D73-8F3A-4DF3-86E2-27257B11FB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536AF4BC" w14:textId="77777777" w:rsidR="00B854F5" w:rsidRDefault="00B854F5" w:rsidP="00B854F5">
      <w:pPr>
        <w:pStyle w:val="Figure"/>
      </w:pPr>
      <w:bookmarkStart w:id="299" w:name="_Ref55112492"/>
      <w:bookmarkStart w:id="300" w:name="_Toc67385427"/>
      <w:r>
        <w:t>Apparent viscosity of fibrous and coarse LCM’s</w:t>
      </w:r>
      <w:bookmarkEnd w:id="299"/>
      <w:bookmarkEnd w:id="300"/>
    </w:p>
    <w:p w14:paraId="493BB586" w14:textId="1338424B" w:rsidR="00B854F5" w:rsidRDefault="00B854F5" w:rsidP="00B854F5">
      <w:r>
        <w:t xml:space="preserve">The LCM of this group that behaves similar to the baseline was the Bentonite Chips. Initially, as this LCM is made of Bentonite, it seemed plausible that the material has a neutral effect. However, </w:t>
      </w:r>
      <w:r w:rsidR="0033640C">
        <w:t>It was</w:t>
      </w:r>
      <w:r>
        <w:t xml:space="preserve"> noticed when </w:t>
      </w:r>
      <w:r w:rsidR="0033640C">
        <w:t xml:space="preserve">this material </w:t>
      </w:r>
      <w:r>
        <w:t>w</w:t>
      </w:r>
      <w:r w:rsidR="0033640C">
        <w:t>as</w:t>
      </w:r>
      <w:r>
        <w:t xml:space="preserve"> </w:t>
      </w:r>
      <w:r w:rsidR="00C0178C">
        <w:t>incorporated</w:t>
      </w:r>
      <w:r>
        <w:t xml:space="preserve"> into the mud and mixed</w:t>
      </w:r>
      <w:r w:rsidR="00C0178C">
        <w:t>; it</w:t>
      </w:r>
      <w:r>
        <w:t xml:space="preserve"> started to agglomerate. The material was mechanically separated and </w:t>
      </w:r>
      <w:r w:rsidR="0058132F">
        <w:t>mixed</w:t>
      </w:r>
      <w:r>
        <w:t xml:space="preserve"> with the mud into the rheometer sample cup for the HPHT rheology test. Once the test finished</w:t>
      </w:r>
      <w:r w:rsidR="0058132F">
        <w:t>,</w:t>
      </w:r>
      <w:r>
        <w:t xml:space="preserve"> and </w:t>
      </w:r>
      <w:r w:rsidR="0098691A">
        <w:t xml:space="preserve">the sample cup was </w:t>
      </w:r>
      <w:r>
        <w:t xml:space="preserve">disassembled, it was found that the Bentonite chips again agglomerated and stuck together on the bottom of the sample cup. As the material was found separated from the liquid portion of the sample, it is difficult to identify if the effect of the LCM in the rheology was measured or not. The Bentonite Chips concentration in the rheology test was 15 ppb. Different attempts to mix the material </w:t>
      </w:r>
      <w:r w:rsidR="0033640C">
        <w:t xml:space="preserve">without agglomeration </w:t>
      </w:r>
      <w:r>
        <w:t>at different conditions were tried without success. Mixing the material without aging or mixing with reduced concentrations of 10 and 5 ppb was attempted. However, in all of them, the Bentonite chips agglomerated and deformed.</w:t>
      </w:r>
    </w:p>
    <w:p w14:paraId="12AFBEBB" w14:textId="1EAD4106" w:rsidR="00B854F5" w:rsidRPr="00A72EBC" w:rsidRDefault="00B854F5" w:rsidP="00B854F5">
      <w:pPr>
        <w:rPr>
          <w:color w:val="FF0000"/>
        </w:rPr>
      </w:pPr>
      <w:r>
        <w:lastRenderedPageBreak/>
        <w:t>A group of fine granular materials was tested at the same conditions; Calcium Carbonate Blend, Graphite Blend, DEASP, and Micronized Cellulose. By contrast to coarsely granular, flaky, and fibrous materials, the fine granular materials behave similarly to the base case (</w:t>
      </w:r>
      <w:r w:rsidRPr="2AE94E0D">
        <w:rPr>
          <w:b/>
          <w:bCs/>
        </w:rPr>
        <w:fldChar w:fldCharType="begin"/>
      </w:r>
      <w:r w:rsidRPr="2AE94E0D">
        <w:rPr>
          <w:b/>
          <w:bCs/>
        </w:rPr>
        <w:instrText xml:space="preserve"> REF _Ref54288290 \r \h  \* MERGEFORMAT </w:instrText>
      </w:r>
      <w:r w:rsidRPr="2AE94E0D">
        <w:rPr>
          <w:b/>
          <w:bCs/>
        </w:rPr>
      </w:r>
      <w:r w:rsidRPr="2AE94E0D">
        <w:rPr>
          <w:b/>
          <w:bCs/>
        </w:rPr>
        <w:fldChar w:fldCharType="separate"/>
      </w:r>
      <w:r w:rsidR="00B05D72">
        <w:rPr>
          <w:b/>
          <w:bCs/>
        </w:rPr>
        <w:t>Figure 37</w:t>
      </w:r>
      <w:r w:rsidRPr="2AE94E0D">
        <w:rPr>
          <w:b/>
          <w:bCs/>
        </w:rPr>
        <w:fldChar w:fldCharType="end"/>
      </w:r>
      <w:r>
        <w:t xml:space="preserve">). </w:t>
      </w:r>
      <w:r w:rsidRPr="00204116">
        <w:t>The average deviation of the materials tested to the baseline was 17.6%. The mentioned products do not show that they significantly alter the base fluid rheology. Besides, no evidence of mud gelation was observed. It is possible to infer that these materials are more thermally resistant at the tested temperatures than coarse, flaky, and fibrous materials.</w:t>
      </w:r>
    </w:p>
    <w:p w14:paraId="7B34D8BB" w14:textId="77777777" w:rsidR="00B854F5" w:rsidRDefault="00B854F5" w:rsidP="00B854F5">
      <w:pPr>
        <w:spacing w:before="120" w:after="0" w:line="360" w:lineRule="auto"/>
        <w:jc w:val="center"/>
      </w:pPr>
      <w:r>
        <w:rPr>
          <w:noProof/>
        </w:rPr>
        <w:drawing>
          <wp:inline distT="0" distB="0" distL="0" distR="0" wp14:anchorId="17D8E6B4" wp14:editId="74A37BAA">
            <wp:extent cx="5458460" cy="3105150"/>
            <wp:effectExtent l="0" t="0" r="15240" b="6350"/>
            <wp:docPr id="143" name="Chart 143">
              <a:extLst xmlns:a="http://schemas.openxmlformats.org/drawingml/2006/main">
                <a:ext uri="{FF2B5EF4-FFF2-40B4-BE49-F238E27FC236}">
                  <a16:creationId xmlns:a16="http://schemas.microsoft.com/office/drawing/2014/main" id="{E047E67C-16EA-49E4-A833-C6F8782DD3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356B851B" w14:textId="77777777" w:rsidR="00B854F5" w:rsidRDefault="00B854F5" w:rsidP="00B854F5">
      <w:pPr>
        <w:pStyle w:val="Figure"/>
      </w:pPr>
      <w:bookmarkStart w:id="301" w:name="_Toc47603068"/>
      <w:bookmarkStart w:id="302" w:name="_Ref48429357"/>
      <w:bookmarkStart w:id="303" w:name="_Ref54288290"/>
      <w:bookmarkStart w:id="304" w:name="_Ref55112500"/>
      <w:bookmarkStart w:id="305" w:name="_Toc67385428"/>
      <w:r>
        <w:t>Apparent viscosity of fine granular LCM’s.</w:t>
      </w:r>
      <w:bookmarkEnd w:id="301"/>
      <w:bookmarkEnd w:id="302"/>
      <w:bookmarkEnd w:id="303"/>
      <w:bookmarkEnd w:id="304"/>
      <w:bookmarkEnd w:id="305"/>
    </w:p>
    <w:p w14:paraId="78DE2A5B" w14:textId="758BF1C4" w:rsidR="00B854F5" w:rsidRDefault="00B854F5" w:rsidP="00B854F5">
      <w:pPr>
        <w:rPr>
          <w:rFonts w:eastAsiaTheme="majorEastAsia"/>
        </w:rPr>
      </w:pPr>
      <w:r>
        <w:t>To better understand the influence of LCM’s particle size, a PSD (Particle Size Distribution) experiment was performed on fine granular materials. The PSD equipment measures particles from</w:t>
      </w:r>
      <w:r w:rsidRPr="2AE94E0D">
        <w:rPr>
          <w:rFonts w:eastAsiaTheme="majorEastAsia"/>
        </w:rPr>
        <w:t xml:space="preserve"> 0.375</w:t>
      </w:r>
      <w:r>
        <w:rPr>
          <w:rFonts w:ascii="Symbol" w:eastAsia="Symbol" w:hAnsi="Symbol" w:cs="Symbol"/>
        </w:rPr>
        <w:t></w:t>
      </w:r>
      <w:r>
        <w:t>m</w:t>
      </w:r>
      <w:r w:rsidRPr="2AE94E0D">
        <w:rPr>
          <w:rFonts w:eastAsiaTheme="majorEastAsia"/>
        </w:rPr>
        <w:t xml:space="preserve"> up to 2000</w:t>
      </w:r>
      <w:r>
        <w:rPr>
          <w:rFonts w:ascii="Symbol" w:eastAsia="Symbol" w:hAnsi="Symbol" w:cs="Symbol"/>
        </w:rPr>
        <w:t></w:t>
      </w:r>
      <w:r>
        <w:t>m.</w:t>
      </w:r>
      <w:r w:rsidRPr="2AE94E0D">
        <w:rPr>
          <w:rFonts w:eastAsiaTheme="majorEastAsia"/>
        </w:rPr>
        <w:t xml:space="preserve"> In</w:t>
      </w:r>
      <w:r>
        <w:rPr>
          <w:rFonts w:eastAsiaTheme="majorEastAsia"/>
          <w:b/>
          <w:bCs/>
        </w:rPr>
        <w:t xml:space="preserve"> </w:t>
      </w:r>
      <w:r>
        <w:rPr>
          <w:rFonts w:eastAsiaTheme="majorEastAsia"/>
          <w:b/>
          <w:bCs/>
        </w:rPr>
        <w:fldChar w:fldCharType="begin"/>
      </w:r>
      <w:r>
        <w:rPr>
          <w:rFonts w:eastAsiaTheme="majorEastAsia"/>
          <w:b/>
          <w:bCs/>
        </w:rPr>
        <w:instrText xml:space="preserve"> REF _Ref60949618 \r \h </w:instrText>
      </w:r>
      <w:r>
        <w:rPr>
          <w:rFonts w:eastAsiaTheme="majorEastAsia"/>
          <w:b/>
          <w:bCs/>
        </w:rPr>
      </w:r>
      <w:r>
        <w:rPr>
          <w:rFonts w:eastAsiaTheme="majorEastAsia"/>
          <w:b/>
          <w:bCs/>
        </w:rPr>
        <w:fldChar w:fldCharType="separate"/>
      </w:r>
      <w:r w:rsidR="00B05D72">
        <w:rPr>
          <w:rFonts w:eastAsiaTheme="majorEastAsia"/>
          <w:b/>
          <w:bCs/>
        </w:rPr>
        <w:t>Table 14</w:t>
      </w:r>
      <w:r>
        <w:rPr>
          <w:rFonts w:eastAsiaTheme="majorEastAsia"/>
          <w:b/>
          <w:bCs/>
        </w:rPr>
        <w:fldChar w:fldCharType="end"/>
      </w:r>
      <w:r w:rsidRPr="2AE94E0D">
        <w:rPr>
          <w:rFonts w:eastAsiaTheme="majorEastAsia"/>
        </w:rPr>
        <w:t xml:space="preserve">, </w:t>
      </w:r>
      <w:r w:rsidRPr="00EC3C11">
        <w:rPr>
          <w:rFonts w:eastAsiaTheme="majorEastAsia"/>
        </w:rPr>
        <w:t xml:space="preserve">the test results on calcium carbonate blend, </w:t>
      </w:r>
      <w:r>
        <w:t>DEASP</w:t>
      </w:r>
      <w:r w:rsidRPr="00EC3C11">
        <w:rPr>
          <w:rFonts w:eastAsiaTheme="majorEastAsia"/>
        </w:rPr>
        <w:t xml:space="preserve">, </w:t>
      </w:r>
      <w:r>
        <w:rPr>
          <w:rFonts w:eastAsiaTheme="majorEastAsia"/>
        </w:rPr>
        <w:t>Micronized Cellulose</w:t>
      </w:r>
      <w:r w:rsidRPr="00EC3C11">
        <w:rPr>
          <w:rFonts w:eastAsiaTheme="majorEastAsia"/>
        </w:rPr>
        <w:t>, and graphite blend are presented.</w:t>
      </w:r>
    </w:p>
    <w:p w14:paraId="29642D4B" w14:textId="77777777" w:rsidR="00B854F5" w:rsidRPr="00B854F5" w:rsidRDefault="00B854F5" w:rsidP="00B854F5">
      <w:pPr>
        <w:pStyle w:val="Table"/>
        <w:ind w:left="360"/>
      </w:pPr>
      <w:bookmarkStart w:id="306" w:name="_Toc47603084"/>
      <w:bookmarkStart w:id="307" w:name="_Toc64331955"/>
      <w:r w:rsidRPr="005E0732">
        <w:t>Summary of PSD test on various LCM’s</w:t>
      </w:r>
      <w:bookmarkEnd w:id="306"/>
      <w:bookmarkEnd w:id="307"/>
    </w:p>
    <w:tbl>
      <w:tblPr>
        <w:tblStyle w:val="ListTable6Colorful"/>
        <w:tblW w:w="7640" w:type="dxa"/>
        <w:tblLook w:val="0620" w:firstRow="1" w:lastRow="0" w:firstColumn="0" w:lastColumn="0" w:noHBand="1" w:noVBand="1"/>
      </w:tblPr>
      <w:tblGrid>
        <w:gridCol w:w="2200"/>
        <w:gridCol w:w="1320"/>
        <w:gridCol w:w="1320"/>
        <w:gridCol w:w="1400"/>
        <w:gridCol w:w="1400"/>
      </w:tblGrid>
      <w:tr w:rsidR="00B854F5" w:rsidRPr="00227D43" w14:paraId="5D50DA70" w14:textId="77777777" w:rsidTr="00907724">
        <w:trPr>
          <w:cnfStyle w:val="100000000000" w:firstRow="1" w:lastRow="0" w:firstColumn="0" w:lastColumn="0" w:oddVBand="0" w:evenVBand="0" w:oddHBand="0" w:evenHBand="0" w:firstRowFirstColumn="0" w:firstRowLastColumn="0" w:lastRowFirstColumn="0" w:lastRowLastColumn="0"/>
          <w:trHeight w:val="320"/>
        </w:trPr>
        <w:tc>
          <w:tcPr>
            <w:tcW w:w="2200" w:type="dxa"/>
            <w:noWrap/>
            <w:hideMark/>
          </w:tcPr>
          <w:p w14:paraId="032A5B69" w14:textId="77777777" w:rsidR="00B854F5" w:rsidRPr="00227D43" w:rsidRDefault="00B854F5" w:rsidP="00CD4B21">
            <w:pPr>
              <w:spacing w:line="276" w:lineRule="auto"/>
              <w:rPr>
                <w:color w:val="000000"/>
                <w:sz w:val="22"/>
              </w:rPr>
            </w:pPr>
            <w:r w:rsidRPr="00227D43">
              <w:rPr>
                <w:color w:val="000000"/>
                <w:sz w:val="22"/>
              </w:rPr>
              <w:lastRenderedPageBreak/>
              <w:t>Variable</w:t>
            </w:r>
          </w:p>
        </w:tc>
        <w:tc>
          <w:tcPr>
            <w:tcW w:w="1320" w:type="dxa"/>
            <w:noWrap/>
            <w:hideMark/>
          </w:tcPr>
          <w:p w14:paraId="0B01715D" w14:textId="77777777" w:rsidR="00B854F5" w:rsidRPr="00227D43" w:rsidRDefault="00B854F5" w:rsidP="00CD4B21">
            <w:pPr>
              <w:spacing w:line="276" w:lineRule="auto"/>
              <w:jc w:val="center"/>
              <w:rPr>
                <w:color w:val="000000"/>
                <w:sz w:val="22"/>
              </w:rPr>
            </w:pPr>
            <w:r w:rsidRPr="00227D43">
              <w:rPr>
                <w:color w:val="000000"/>
                <w:sz w:val="22"/>
              </w:rPr>
              <w:t>CaCO3 Blend</w:t>
            </w:r>
          </w:p>
        </w:tc>
        <w:tc>
          <w:tcPr>
            <w:tcW w:w="1320" w:type="dxa"/>
            <w:noWrap/>
            <w:hideMark/>
          </w:tcPr>
          <w:p w14:paraId="5166A253" w14:textId="77777777" w:rsidR="00B854F5" w:rsidRPr="00227D43" w:rsidRDefault="00B854F5" w:rsidP="00CD4B21">
            <w:pPr>
              <w:spacing w:line="276" w:lineRule="auto"/>
              <w:jc w:val="center"/>
              <w:rPr>
                <w:color w:val="000000"/>
                <w:sz w:val="22"/>
              </w:rPr>
            </w:pPr>
            <w:r>
              <w:t>DEASP</w:t>
            </w:r>
          </w:p>
        </w:tc>
        <w:tc>
          <w:tcPr>
            <w:tcW w:w="1400" w:type="dxa"/>
            <w:noWrap/>
            <w:hideMark/>
          </w:tcPr>
          <w:p w14:paraId="696E3B0F" w14:textId="77777777" w:rsidR="00B854F5" w:rsidRPr="00227D43" w:rsidRDefault="00B854F5" w:rsidP="00CD4B21">
            <w:pPr>
              <w:spacing w:line="276" w:lineRule="auto"/>
              <w:jc w:val="center"/>
              <w:rPr>
                <w:color w:val="000000"/>
                <w:sz w:val="22"/>
              </w:rPr>
            </w:pPr>
            <w:r>
              <w:rPr>
                <w:color w:val="000000"/>
                <w:sz w:val="22"/>
              </w:rPr>
              <w:t>Micronized Cellulose</w:t>
            </w:r>
          </w:p>
        </w:tc>
        <w:tc>
          <w:tcPr>
            <w:tcW w:w="1400" w:type="dxa"/>
            <w:noWrap/>
            <w:hideMark/>
          </w:tcPr>
          <w:p w14:paraId="44DC951A" w14:textId="77777777" w:rsidR="00B854F5" w:rsidRPr="00227D43" w:rsidRDefault="00B854F5" w:rsidP="00CD4B21">
            <w:pPr>
              <w:spacing w:line="276" w:lineRule="auto"/>
              <w:jc w:val="center"/>
              <w:rPr>
                <w:color w:val="000000"/>
                <w:sz w:val="22"/>
              </w:rPr>
            </w:pPr>
            <w:r w:rsidRPr="00227D43">
              <w:rPr>
                <w:color w:val="000000"/>
                <w:sz w:val="22"/>
              </w:rPr>
              <w:t>Graphite Blend</w:t>
            </w:r>
          </w:p>
        </w:tc>
      </w:tr>
      <w:tr w:rsidR="00B854F5" w:rsidRPr="00227D43" w14:paraId="5D4619A6" w14:textId="77777777" w:rsidTr="00907724">
        <w:trPr>
          <w:trHeight w:val="320"/>
        </w:trPr>
        <w:tc>
          <w:tcPr>
            <w:tcW w:w="2200" w:type="dxa"/>
            <w:noWrap/>
            <w:hideMark/>
          </w:tcPr>
          <w:p w14:paraId="01D8EC48" w14:textId="77777777" w:rsidR="00B854F5" w:rsidRPr="00227D43" w:rsidRDefault="00B854F5" w:rsidP="00907724">
            <w:pPr>
              <w:rPr>
                <w:color w:val="000000"/>
                <w:sz w:val="22"/>
              </w:rPr>
            </w:pPr>
            <w:r w:rsidRPr="00227D43">
              <w:rPr>
                <w:color w:val="000000"/>
                <w:sz w:val="22"/>
              </w:rPr>
              <w:t>From (</w:t>
            </w:r>
            <w:r w:rsidRPr="00227D43">
              <w:rPr>
                <w:rFonts w:ascii="Symbol" w:eastAsia="Symbol" w:hAnsi="Symbol" w:cs="Symbol"/>
                <w:color w:val="000000"/>
                <w:sz w:val="22"/>
              </w:rPr>
              <w:t></w:t>
            </w:r>
            <w:r w:rsidRPr="00227D43">
              <w:rPr>
                <w:color w:val="000000"/>
                <w:sz w:val="22"/>
              </w:rPr>
              <w:t>m)</w:t>
            </w:r>
          </w:p>
        </w:tc>
        <w:tc>
          <w:tcPr>
            <w:tcW w:w="1320" w:type="dxa"/>
            <w:noWrap/>
            <w:hideMark/>
          </w:tcPr>
          <w:p w14:paraId="79ED47B7" w14:textId="77777777" w:rsidR="00B854F5" w:rsidRPr="00227D43" w:rsidRDefault="00B854F5" w:rsidP="00907724">
            <w:pPr>
              <w:jc w:val="right"/>
              <w:rPr>
                <w:color w:val="000000"/>
                <w:sz w:val="22"/>
              </w:rPr>
            </w:pPr>
            <w:r w:rsidRPr="00227D43">
              <w:rPr>
                <w:color w:val="000000"/>
                <w:sz w:val="22"/>
              </w:rPr>
              <w:t>0.375198</w:t>
            </w:r>
          </w:p>
        </w:tc>
        <w:tc>
          <w:tcPr>
            <w:tcW w:w="1320" w:type="dxa"/>
            <w:noWrap/>
            <w:hideMark/>
          </w:tcPr>
          <w:p w14:paraId="1EE53537" w14:textId="77777777" w:rsidR="00B854F5" w:rsidRPr="00227D43" w:rsidRDefault="00B854F5" w:rsidP="00907724">
            <w:pPr>
              <w:jc w:val="right"/>
              <w:rPr>
                <w:color w:val="000000"/>
                <w:sz w:val="22"/>
              </w:rPr>
            </w:pPr>
            <w:r w:rsidRPr="00227D43">
              <w:rPr>
                <w:color w:val="000000"/>
                <w:sz w:val="22"/>
              </w:rPr>
              <w:t>0.375198</w:t>
            </w:r>
          </w:p>
        </w:tc>
        <w:tc>
          <w:tcPr>
            <w:tcW w:w="1400" w:type="dxa"/>
            <w:noWrap/>
            <w:hideMark/>
          </w:tcPr>
          <w:p w14:paraId="5A374197" w14:textId="77777777" w:rsidR="00B854F5" w:rsidRPr="00227D43" w:rsidRDefault="00B854F5" w:rsidP="00907724">
            <w:pPr>
              <w:jc w:val="right"/>
              <w:rPr>
                <w:color w:val="000000"/>
                <w:sz w:val="22"/>
              </w:rPr>
            </w:pPr>
            <w:r w:rsidRPr="00227D43">
              <w:rPr>
                <w:color w:val="000000"/>
                <w:sz w:val="22"/>
              </w:rPr>
              <w:t>0.375198</w:t>
            </w:r>
          </w:p>
        </w:tc>
        <w:tc>
          <w:tcPr>
            <w:tcW w:w="1400" w:type="dxa"/>
            <w:noWrap/>
            <w:hideMark/>
          </w:tcPr>
          <w:p w14:paraId="14DC2A0E" w14:textId="77777777" w:rsidR="00B854F5" w:rsidRPr="00227D43" w:rsidRDefault="00B854F5" w:rsidP="00907724">
            <w:pPr>
              <w:jc w:val="right"/>
              <w:rPr>
                <w:color w:val="000000"/>
                <w:sz w:val="22"/>
              </w:rPr>
            </w:pPr>
            <w:r w:rsidRPr="00227D43">
              <w:rPr>
                <w:color w:val="000000"/>
                <w:sz w:val="22"/>
              </w:rPr>
              <w:t>0.375198</w:t>
            </w:r>
          </w:p>
        </w:tc>
      </w:tr>
      <w:tr w:rsidR="00B854F5" w:rsidRPr="00227D43" w14:paraId="2C4E8B2B" w14:textId="77777777" w:rsidTr="00907724">
        <w:trPr>
          <w:trHeight w:val="320"/>
        </w:trPr>
        <w:tc>
          <w:tcPr>
            <w:tcW w:w="2200" w:type="dxa"/>
            <w:noWrap/>
            <w:hideMark/>
          </w:tcPr>
          <w:p w14:paraId="6552E8D8" w14:textId="77777777" w:rsidR="00B854F5" w:rsidRPr="00227D43" w:rsidRDefault="00B854F5" w:rsidP="00907724">
            <w:pPr>
              <w:rPr>
                <w:color w:val="000000"/>
                <w:sz w:val="22"/>
              </w:rPr>
            </w:pPr>
            <w:r w:rsidRPr="00227D43">
              <w:rPr>
                <w:color w:val="000000"/>
                <w:sz w:val="22"/>
              </w:rPr>
              <w:t>To (</w:t>
            </w:r>
            <w:r w:rsidRPr="00227D43">
              <w:rPr>
                <w:rFonts w:ascii="Symbol" w:eastAsia="Symbol" w:hAnsi="Symbol" w:cs="Symbol"/>
                <w:color w:val="000000"/>
                <w:sz w:val="22"/>
              </w:rPr>
              <w:t></w:t>
            </w:r>
            <w:r w:rsidRPr="00227D43">
              <w:rPr>
                <w:color w:val="000000"/>
                <w:sz w:val="22"/>
              </w:rPr>
              <w:t>m)</w:t>
            </w:r>
          </w:p>
        </w:tc>
        <w:tc>
          <w:tcPr>
            <w:tcW w:w="1320" w:type="dxa"/>
            <w:noWrap/>
            <w:hideMark/>
          </w:tcPr>
          <w:p w14:paraId="38BB83C1" w14:textId="77777777" w:rsidR="00B854F5" w:rsidRPr="00227D43" w:rsidRDefault="00B854F5" w:rsidP="00907724">
            <w:pPr>
              <w:jc w:val="right"/>
              <w:rPr>
                <w:color w:val="000000"/>
                <w:sz w:val="22"/>
              </w:rPr>
            </w:pPr>
            <w:r w:rsidRPr="00227D43">
              <w:rPr>
                <w:color w:val="000000"/>
                <w:sz w:val="22"/>
              </w:rPr>
              <w:t>2000</w:t>
            </w:r>
          </w:p>
        </w:tc>
        <w:tc>
          <w:tcPr>
            <w:tcW w:w="1320" w:type="dxa"/>
            <w:noWrap/>
            <w:hideMark/>
          </w:tcPr>
          <w:p w14:paraId="0CBA626D" w14:textId="77777777" w:rsidR="00B854F5" w:rsidRPr="00227D43" w:rsidRDefault="00B854F5" w:rsidP="00907724">
            <w:pPr>
              <w:jc w:val="right"/>
              <w:rPr>
                <w:color w:val="000000"/>
                <w:sz w:val="22"/>
              </w:rPr>
            </w:pPr>
            <w:r w:rsidRPr="00227D43">
              <w:rPr>
                <w:color w:val="000000"/>
                <w:sz w:val="22"/>
              </w:rPr>
              <w:t>2000</w:t>
            </w:r>
          </w:p>
        </w:tc>
        <w:tc>
          <w:tcPr>
            <w:tcW w:w="1400" w:type="dxa"/>
            <w:noWrap/>
            <w:hideMark/>
          </w:tcPr>
          <w:p w14:paraId="655EA4DF" w14:textId="77777777" w:rsidR="00B854F5" w:rsidRPr="00227D43" w:rsidRDefault="00B854F5" w:rsidP="00907724">
            <w:pPr>
              <w:jc w:val="right"/>
              <w:rPr>
                <w:color w:val="000000"/>
                <w:sz w:val="22"/>
              </w:rPr>
            </w:pPr>
            <w:r w:rsidRPr="00227D43">
              <w:rPr>
                <w:color w:val="000000"/>
                <w:sz w:val="22"/>
              </w:rPr>
              <w:t>2000</w:t>
            </w:r>
          </w:p>
        </w:tc>
        <w:tc>
          <w:tcPr>
            <w:tcW w:w="1400" w:type="dxa"/>
            <w:noWrap/>
            <w:hideMark/>
          </w:tcPr>
          <w:p w14:paraId="7AE7DE78" w14:textId="77777777" w:rsidR="00B854F5" w:rsidRPr="00227D43" w:rsidRDefault="00B854F5" w:rsidP="00907724">
            <w:pPr>
              <w:jc w:val="right"/>
              <w:rPr>
                <w:color w:val="000000"/>
                <w:sz w:val="22"/>
              </w:rPr>
            </w:pPr>
            <w:r w:rsidRPr="00227D43">
              <w:rPr>
                <w:color w:val="000000"/>
                <w:sz w:val="22"/>
              </w:rPr>
              <w:t>2000</w:t>
            </w:r>
          </w:p>
        </w:tc>
      </w:tr>
      <w:tr w:rsidR="00B854F5" w:rsidRPr="00227D43" w14:paraId="17DE296E" w14:textId="77777777" w:rsidTr="00907724">
        <w:trPr>
          <w:trHeight w:val="320"/>
        </w:trPr>
        <w:tc>
          <w:tcPr>
            <w:tcW w:w="2200" w:type="dxa"/>
            <w:noWrap/>
            <w:hideMark/>
          </w:tcPr>
          <w:p w14:paraId="5C3DC7E9" w14:textId="77777777" w:rsidR="00B854F5" w:rsidRPr="00227D43" w:rsidRDefault="00B854F5" w:rsidP="00907724">
            <w:pPr>
              <w:rPr>
                <w:color w:val="000000"/>
                <w:sz w:val="22"/>
              </w:rPr>
            </w:pPr>
            <w:r w:rsidRPr="00227D43">
              <w:rPr>
                <w:color w:val="000000"/>
                <w:sz w:val="22"/>
              </w:rPr>
              <w:t xml:space="preserve">Volume </w:t>
            </w:r>
          </w:p>
        </w:tc>
        <w:tc>
          <w:tcPr>
            <w:tcW w:w="1320" w:type="dxa"/>
            <w:noWrap/>
            <w:hideMark/>
          </w:tcPr>
          <w:p w14:paraId="492B26F0" w14:textId="77777777" w:rsidR="00B854F5" w:rsidRPr="00227D43" w:rsidRDefault="00B854F5" w:rsidP="00907724">
            <w:pPr>
              <w:jc w:val="right"/>
              <w:rPr>
                <w:color w:val="000000"/>
                <w:sz w:val="22"/>
              </w:rPr>
            </w:pPr>
            <w:r w:rsidRPr="00227D43">
              <w:rPr>
                <w:color w:val="000000"/>
                <w:sz w:val="22"/>
              </w:rPr>
              <w:t>100</w:t>
            </w:r>
          </w:p>
        </w:tc>
        <w:tc>
          <w:tcPr>
            <w:tcW w:w="1320" w:type="dxa"/>
            <w:noWrap/>
            <w:hideMark/>
          </w:tcPr>
          <w:p w14:paraId="1781913E" w14:textId="77777777" w:rsidR="00B854F5" w:rsidRPr="00227D43" w:rsidRDefault="00B854F5" w:rsidP="00907724">
            <w:pPr>
              <w:jc w:val="right"/>
              <w:rPr>
                <w:color w:val="000000"/>
                <w:sz w:val="22"/>
              </w:rPr>
            </w:pPr>
            <w:r w:rsidRPr="00227D43">
              <w:rPr>
                <w:color w:val="000000"/>
                <w:sz w:val="22"/>
              </w:rPr>
              <w:t>100</w:t>
            </w:r>
          </w:p>
        </w:tc>
        <w:tc>
          <w:tcPr>
            <w:tcW w:w="1400" w:type="dxa"/>
            <w:noWrap/>
            <w:hideMark/>
          </w:tcPr>
          <w:p w14:paraId="60ADB902" w14:textId="77777777" w:rsidR="00B854F5" w:rsidRPr="00227D43" w:rsidRDefault="00B854F5" w:rsidP="00907724">
            <w:pPr>
              <w:jc w:val="right"/>
              <w:rPr>
                <w:color w:val="000000"/>
                <w:sz w:val="22"/>
              </w:rPr>
            </w:pPr>
            <w:r w:rsidRPr="00227D43">
              <w:rPr>
                <w:color w:val="000000"/>
                <w:sz w:val="22"/>
              </w:rPr>
              <w:t>100</w:t>
            </w:r>
          </w:p>
        </w:tc>
        <w:tc>
          <w:tcPr>
            <w:tcW w:w="1400" w:type="dxa"/>
            <w:noWrap/>
            <w:hideMark/>
          </w:tcPr>
          <w:p w14:paraId="039F787E" w14:textId="77777777" w:rsidR="00B854F5" w:rsidRPr="00227D43" w:rsidRDefault="00B854F5" w:rsidP="00907724">
            <w:pPr>
              <w:jc w:val="right"/>
              <w:rPr>
                <w:color w:val="000000"/>
                <w:sz w:val="22"/>
              </w:rPr>
            </w:pPr>
            <w:r w:rsidRPr="00227D43">
              <w:rPr>
                <w:color w:val="000000"/>
                <w:sz w:val="22"/>
              </w:rPr>
              <w:t>100</w:t>
            </w:r>
          </w:p>
        </w:tc>
      </w:tr>
      <w:tr w:rsidR="00B854F5" w:rsidRPr="00227D43" w14:paraId="02672BB2" w14:textId="77777777" w:rsidTr="00907724">
        <w:trPr>
          <w:trHeight w:val="320"/>
        </w:trPr>
        <w:tc>
          <w:tcPr>
            <w:tcW w:w="2200" w:type="dxa"/>
            <w:noWrap/>
            <w:hideMark/>
          </w:tcPr>
          <w:p w14:paraId="40E82885" w14:textId="77777777" w:rsidR="00B854F5" w:rsidRPr="00227D43" w:rsidRDefault="00B854F5" w:rsidP="00907724">
            <w:pPr>
              <w:rPr>
                <w:color w:val="000000"/>
                <w:sz w:val="22"/>
              </w:rPr>
            </w:pPr>
            <w:r w:rsidRPr="00227D43">
              <w:rPr>
                <w:color w:val="000000"/>
                <w:sz w:val="22"/>
              </w:rPr>
              <w:t>Mean (</w:t>
            </w:r>
            <w:r w:rsidRPr="00227D43">
              <w:rPr>
                <w:rFonts w:ascii="Symbol" w:eastAsia="Symbol" w:hAnsi="Symbol" w:cs="Symbol"/>
                <w:color w:val="000000"/>
                <w:sz w:val="22"/>
              </w:rPr>
              <w:t></w:t>
            </w:r>
            <w:r w:rsidRPr="00227D43">
              <w:rPr>
                <w:color w:val="000000"/>
                <w:sz w:val="22"/>
              </w:rPr>
              <w:t>m):</w:t>
            </w:r>
          </w:p>
        </w:tc>
        <w:tc>
          <w:tcPr>
            <w:tcW w:w="1320" w:type="dxa"/>
            <w:noWrap/>
            <w:hideMark/>
          </w:tcPr>
          <w:p w14:paraId="25673BB4" w14:textId="77777777" w:rsidR="00B854F5" w:rsidRPr="00227D43" w:rsidRDefault="00B854F5" w:rsidP="00907724">
            <w:pPr>
              <w:jc w:val="right"/>
              <w:rPr>
                <w:color w:val="000000"/>
                <w:sz w:val="22"/>
              </w:rPr>
            </w:pPr>
            <w:r w:rsidRPr="00227D43">
              <w:rPr>
                <w:color w:val="000000"/>
                <w:sz w:val="22"/>
              </w:rPr>
              <w:t>165.78</w:t>
            </w:r>
          </w:p>
        </w:tc>
        <w:tc>
          <w:tcPr>
            <w:tcW w:w="1320" w:type="dxa"/>
            <w:noWrap/>
            <w:hideMark/>
          </w:tcPr>
          <w:p w14:paraId="046A2383" w14:textId="77777777" w:rsidR="00B854F5" w:rsidRPr="00227D43" w:rsidRDefault="00B854F5" w:rsidP="00907724">
            <w:pPr>
              <w:jc w:val="right"/>
              <w:rPr>
                <w:color w:val="000000"/>
                <w:sz w:val="22"/>
              </w:rPr>
            </w:pPr>
            <w:r w:rsidRPr="00227D43">
              <w:rPr>
                <w:color w:val="000000"/>
                <w:sz w:val="22"/>
              </w:rPr>
              <w:t>15.67</w:t>
            </w:r>
          </w:p>
        </w:tc>
        <w:tc>
          <w:tcPr>
            <w:tcW w:w="1400" w:type="dxa"/>
            <w:noWrap/>
            <w:hideMark/>
          </w:tcPr>
          <w:p w14:paraId="76E11820" w14:textId="77777777" w:rsidR="00B854F5" w:rsidRPr="00227D43" w:rsidRDefault="00B854F5" w:rsidP="00907724">
            <w:pPr>
              <w:jc w:val="right"/>
              <w:rPr>
                <w:color w:val="000000"/>
                <w:sz w:val="22"/>
              </w:rPr>
            </w:pPr>
            <w:r w:rsidRPr="00227D43">
              <w:rPr>
                <w:color w:val="000000"/>
                <w:sz w:val="22"/>
              </w:rPr>
              <w:t>505.66</w:t>
            </w:r>
          </w:p>
        </w:tc>
        <w:tc>
          <w:tcPr>
            <w:tcW w:w="1400" w:type="dxa"/>
            <w:noWrap/>
            <w:hideMark/>
          </w:tcPr>
          <w:p w14:paraId="34678507" w14:textId="77777777" w:rsidR="00B854F5" w:rsidRPr="00227D43" w:rsidRDefault="00B854F5" w:rsidP="00907724">
            <w:pPr>
              <w:jc w:val="right"/>
              <w:rPr>
                <w:color w:val="000000"/>
                <w:sz w:val="22"/>
              </w:rPr>
            </w:pPr>
            <w:r w:rsidRPr="00227D43">
              <w:rPr>
                <w:color w:val="000000"/>
                <w:sz w:val="22"/>
              </w:rPr>
              <w:t>761.21</w:t>
            </w:r>
          </w:p>
        </w:tc>
      </w:tr>
      <w:tr w:rsidR="00B854F5" w:rsidRPr="00227D43" w14:paraId="04F690DD" w14:textId="77777777" w:rsidTr="00907724">
        <w:trPr>
          <w:trHeight w:val="320"/>
        </w:trPr>
        <w:tc>
          <w:tcPr>
            <w:tcW w:w="2200" w:type="dxa"/>
            <w:noWrap/>
            <w:hideMark/>
          </w:tcPr>
          <w:p w14:paraId="4B041073" w14:textId="77777777" w:rsidR="00B854F5" w:rsidRPr="00227D43" w:rsidRDefault="00B854F5" w:rsidP="00907724">
            <w:pPr>
              <w:rPr>
                <w:color w:val="000000"/>
                <w:sz w:val="22"/>
              </w:rPr>
            </w:pPr>
            <w:r w:rsidRPr="00227D43">
              <w:rPr>
                <w:color w:val="000000"/>
                <w:sz w:val="22"/>
              </w:rPr>
              <w:t>Median(</w:t>
            </w:r>
            <w:r w:rsidRPr="00227D43">
              <w:rPr>
                <w:rFonts w:ascii="Symbol" w:eastAsia="Symbol" w:hAnsi="Symbol" w:cs="Symbol"/>
                <w:color w:val="000000"/>
                <w:sz w:val="22"/>
              </w:rPr>
              <w:t></w:t>
            </w:r>
            <w:r w:rsidRPr="00227D43">
              <w:rPr>
                <w:color w:val="000000"/>
                <w:sz w:val="22"/>
              </w:rPr>
              <w:t>m):</w:t>
            </w:r>
          </w:p>
        </w:tc>
        <w:tc>
          <w:tcPr>
            <w:tcW w:w="1320" w:type="dxa"/>
            <w:noWrap/>
            <w:hideMark/>
          </w:tcPr>
          <w:p w14:paraId="75F7DBE0" w14:textId="77777777" w:rsidR="00B854F5" w:rsidRPr="00227D43" w:rsidRDefault="00B854F5" w:rsidP="00907724">
            <w:pPr>
              <w:jc w:val="right"/>
              <w:rPr>
                <w:color w:val="000000"/>
                <w:sz w:val="22"/>
              </w:rPr>
            </w:pPr>
            <w:r w:rsidRPr="00227D43">
              <w:rPr>
                <w:color w:val="000000"/>
                <w:sz w:val="22"/>
              </w:rPr>
              <w:t>88.24</w:t>
            </w:r>
          </w:p>
        </w:tc>
        <w:tc>
          <w:tcPr>
            <w:tcW w:w="1320" w:type="dxa"/>
            <w:noWrap/>
            <w:hideMark/>
          </w:tcPr>
          <w:p w14:paraId="40BB17E3" w14:textId="77777777" w:rsidR="00B854F5" w:rsidRPr="00227D43" w:rsidRDefault="00B854F5" w:rsidP="00907724">
            <w:pPr>
              <w:jc w:val="right"/>
              <w:rPr>
                <w:color w:val="000000"/>
                <w:sz w:val="22"/>
              </w:rPr>
            </w:pPr>
            <w:r w:rsidRPr="00227D43">
              <w:rPr>
                <w:color w:val="000000"/>
                <w:sz w:val="22"/>
              </w:rPr>
              <w:t>11.21</w:t>
            </w:r>
          </w:p>
        </w:tc>
        <w:tc>
          <w:tcPr>
            <w:tcW w:w="1400" w:type="dxa"/>
            <w:noWrap/>
            <w:hideMark/>
          </w:tcPr>
          <w:p w14:paraId="64902E83" w14:textId="77777777" w:rsidR="00B854F5" w:rsidRPr="00227D43" w:rsidRDefault="00B854F5" w:rsidP="00907724">
            <w:pPr>
              <w:jc w:val="right"/>
              <w:rPr>
                <w:color w:val="000000"/>
                <w:sz w:val="22"/>
              </w:rPr>
            </w:pPr>
            <w:r w:rsidRPr="00227D43">
              <w:rPr>
                <w:color w:val="000000"/>
                <w:sz w:val="22"/>
              </w:rPr>
              <w:t>406.97</w:t>
            </w:r>
          </w:p>
        </w:tc>
        <w:tc>
          <w:tcPr>
            <w:tcW w:w="1400" w:type="dxa"/>
            <w:noWrap/>
            <w:hideMark/>
          </w:tcPr>
          <w:p w14:paraId="0A5549A2" w14:textId="77777777" w:rsidR="00B854F5" w:rsidRPr="00227D43" w:rsidRDefault="00B854F5" w:rsidP="00907724">
            <w:pPr>
              <w:jc w:val="right"/>
              <w:rPr>
                <w:color w:val="000000"/>
                <w:sz w:val="22"/>
              </w:rPr>
            </w:pPr>
            <w:r w:rsidRPr="00227D43">
              <w:rPr>
                <w:color w:val="000000"/>
                <w:sz w:val="22"/>
              </w:rPr>
              <w:t>717.12</w:t>
            </w:r>
          </w:p>
        </w:tc>
      </w:tr>
      <w:tr w:rsidR="00B854F5" w:rsidRPr="00227D43" w14:paraId="45665806" w14:textId="77777777" w:rsidTr="00907724">
        <w:trPr>
          <w:trHeight w:val="320"/>
        </w:trPr>
        <w:tc>
          <w:tcPr>
            <w:tcW w:w="2200" w:type="dxa"/>
            <w:noWrap/>
            <w:hideMark/>
          </w:tcPr>
          <w:p w14:paraId="02202CEE" w14:textId="77777777" w:rsidR="00B854F5" w:rsidRPr="00227D43" w:rsidRDefault="00B854F5" w:rsidP="00907724">
            <w:pPr>
              <w:rPr>
                <w:color w:val="000000"/>
                <w:sz w:val="22"/>
              </w:rPr>
            </w:pPr>
            <w:r w:rsidRPr="00227D43">
              <w:rPr>
                <w:color w:val="000000"/>
                <w:sz w:val="22"/>
              </w:rPr>
              <w:t>Mean/Median ratio:</w:t>
            </w:r>
          </w:p>
        </w:tc>
        <w:tc>
          <w:tcPr>
            <w:tcW w:w="1320" w:type="dxa"/>
            <w:noWrap/>
            <w:hideMark/>
          </w:tcPr>
          <w:p w14:paraId="2768543E" w14:textId="77777777" w:rsidR="00B854F5" w:rsidRPr="00227D43" w:rsidRDefault="00B854F5" w:rsidP="00907724">
            <w:pPr>
              <w:jc w:val="right"/>
              <w:rPr>
                <w:color w:val="000000"/>
                <w:sz w:val="22"/>
              </w:rPr>
            </w:pPr>
            <w:r w:rsidRPr="00227D43">
              <w:rPr>
                <w:color w:val="000000"/>
                <w:sz w:val="22"/>
              </w:rPr>
              <w:t>1.88</w:t>
            </w:r>
          </w:p>
        </w:tc>
        <w:tc>
          <w:tcPr>
            <w:tcW w:w="1320" w:type="dxa"/>
            <w:noWrap/>
            <w:hideMark/>
          </w:tcPr>
          <w:p w14:paraId="6874A7B0" w14:textId="77777777" w:rsidR="00B854F5" w:rsidRPr="00227D43" w:rsidRDefault="00B854F5" w:rsidP="00907724">
            <w:pPr>
              <w:jc w:val="right"/>
              <w:rPr>
                <w:color w:val="000000"/>
                <w:sz w:val="22"/>
              </w:rPr>
            </w:pPr>
            <w:r w:rsidRPr="00227D43">
              <w:rPr>
                <w:color w:val="000000"/>
                <w:sz w:val="22"/>
              </w:rPr>
              <w:t>1.40</w:t>
            </w:r>
          </w:p>
        </w:tc>
        <w:tc>
          <w:tcPr>
            <w:tcW w:w="1400" w:type="dxa"/>
            <w:noWrap/>
            <w:hideMark/>
          </w:tcPr>
          <w:p w14:paraId="5E52019F" w14:textId="77777777" w:rsidR="00B854F5" w:rsidRPr="00227D43" w:rsidRDefault="00B854F5" w:rsidP="00907724">
            <w:pPr>
              <w:jc w:val="right"/>
              <w:rPr>
                <w:color w:val="000000"/>
                <w:sz w:val="22"/>
              </w:rPr>
            </w:pPr>
            <w:r w:rsidRPr="00227D43">
              <w:rPr>
                <w:color w:val="000000"/>
                <w:sz w:val="22"/>
              </w:rPr>
              <w:t>1.24</w:t>
            </w:r>
          </w:p>
        </w:tc>
        <w:tc>
          <w:tcPr>
            <w:tcW w:w="1400" w:type="dxa"/>
            <w:noWrap/>
            <w:hideMark/>
          </w:tcPr>
          <w:p w14:paraId="0B15262E" w14:textId="77777777" w:rsidR="00B854F5" w:rsidRPr="00227D43" w:rsidRDefault="00B854F5" w:rsidP="00907724">
            <w:pPr>
              <w:jc w:val="right"/>
              <w:rPr>
                <w:color w:val="000000"/>
                <w:sz w:val="22"/>
              </w:rPr>
            </w:pPr>
            <w:r w:rsidRPr="00227D43">
              <w:rPr>
                <w:color w:val="000000"/>
                <w:sz w:val="22"/>
              </w:rPr>
              <w:t>1.06</w:t>
            </w:r>
          </w:p>
        </w:tc>
      </w:tr>
      <w:tr w:rsidR="00B854F5" w:rsidRPr="00227D43" w14:paraId="5CE9222C" w14:textId="77777777" w:rsidTr="00907724">
        <w:trPr>
          <w:trHeight w:val="320"/>
        </w:trPr>
        <w:tc>
          <w:tcPr>
            <w:tcW w:w="2200" w:type="dxa"/>
            <w:noWrap/>
            <w:hideMark/>
          </w:tcPr>
          <w:p w14:paraId="024BC98E" w14:textId="77777777" w:rsidR="00B854F5" w:rsidRPr="00227D43" w:rsidRDefault="00B854F5" w:rsidP="00907724">
            <w:pPr>
              <w:rPr>
                <w:color w:val="000000"/>
                <w:sz w:val="22"/>
              </w:rPr>
            </w:pPr>
            <w:r w:rsidRPr="00227D43">
              <w:rPr>
                <w:color w:val="000000"/>
                <w:sz w:val="22"/>
              </w:rPr>
              <w:t>Mode (</w:t>
            </w:r>
            <w:r w:rsidRPr="00227D43">
              <w:rPr>
                <w:rFonts w:ascii="Symbol" w:eastAsia="Symbol" w:hAnsi="Symbol" w:cs="Symbol"/>
                <w:color w:val="000000"/>
                <w:sz w:val="22"/>
              </w:rPr>
              <w:t></w:t>
            </w:r>
            <w:r w:rsidRPr="00227D43">
              <w:rPr>
                <w:color w:val="000000"/>
                <w:sz w:val="22"/>
              </w:rPr>
              <w:t>m):</w:t>
            </w:r>
          </w:p>
        </w:tc>
        <w:tc>
          <w:tcPr>
            <w:tcW w:w="1320" w:type="dxa"/>
            <w:noWrap/>
            <w:hideMark/>
          </w:tcPr>
          <w:p w14:paraId="30800B3A" w14:textId="77777777" w:rsidR="00B854F5" w:rsidRPr="00227D43" w:rsidRDefault="00B854F5" w:rsidP="00907724">
            <w:pPr>
              <w:jc w:val="right"/>
              <w:rPr>
                <w:color w:val="000000"/>
                <w:sz w:val="22"/>
              </w:rPr>
            </w:pPr>
            <w:r w:rsidRPr="00227D43">
              <w:rPr>
                <w:color w:val="000000"/>
                <w:sz w:val="22"/>
              </w:rPr>
              <w:t>390.96</w:t>
            </w:r>
          </w:p>
        </w:tc>
        <w:tc>
          <w:tcPr>
            <w:tcW w:w="1320" w:type="dxa"/>
            <w:noWrap/>
            <w:hideMark/>
          </w:tcPr>
          <w:p w14:paraId="3B3B8438" w14:textId="77777777" w:rsidR="00B854F5" w:rsidRPr="00227D43" w:rsidRDefault="00B854F5" w:rsidP="00907724">
            <w:pPr>
              <w:jc w:val="right"/>
              <w:rPr>
                <w:color w:val="000000"/>
                <w:sz w:val="22"/>
              </w:rPr>
            </w:pPr>
            <w:r w:rsidRPr="00227D43">
              <w:rPr>
                <w:color w:val="000000"/>
                <w:sz w:val="22"/>
              </w:rPr>
              <w:t>13.61</w:t>
            </w:r>
          </w:p>
        </w:tc>
        <w:tc>
          <w:tcPr>
            <w:tcW w:w="1400" w:type="dxa"/>
            <w:noWrap/>
            <w:hideMark/>
          </w:tcPr>
          <w:p w14:paraId="754C2225" w14:textId="77777777" w:rsidR="00B854F5" w:rsidRPr="00227D43" w:rsidRDefault="00B854F5" w:rsidP="00907724">
            <w:pPr>
              <w:jc w:val="right"/>
              <w:rPr>
                <w:color w:val="000000"/>
                <w:sz w:val="22"/>
              </w:rPr>
            </w:pPr>
            <w:r w:rsidRPr="00227D43">
              <w:rPr>
                <w:color w:val="000000"/>
                <w:sz w:val="22"/>
              </w:rPr>
              <w:t>623.27</w:t>
            </w:r>
          </w:p>
        </w:tc>
        <w:tc>
          <w:tcPr>
            <w:tcW w:w="1400" w:type="dxa"/>
            <w:noWrap/>
            <w:hideMark/>
          </w:tcPr>
          <w:p w14:paraId="04C6E26D" w14:textId="77777777" w:rsidR="00B854F5" w:rsidRPr="00227D43" w:rsidRDefault="00B854F5" w:rsidP="00907724">
            <w:pPr>
              <w:jc w:val="right"/>
              <w:rPr>
                <w:color w:val="000000"/>
                <w:sz w:val="22"/>
              </w:rPr>
            </w:pPr>
            <w:r w:rsidRPr="00227D43">
              <w:rPr>
                <w:color w:val="000000"/>
                <w:sz w:val="22"/>
              </w:rPr>
              <w:t>1908.87</w:t>
            </w:r>
          </w:p>
        </w:tc>
      </w:tr>
      <w:tr w:rsidR="00B854F5" w:rsidRPr="00227D43" w14:paraId="46493373" w14:textId="77777777" w:rsidTr="00907724">
        <w:trPr>
          <w:trHeight w:val="320"/>
        </w:trPr>
        <w:tc>
          <w:tcPr>
            <w:tcW w:w="2200" w:type="dxa"/>
            <w:noWrap/>
            <w:hideMark/>
          </w:tcPr>
          <w:p w14:paraId="76D0E320" w14:textId="77777777" w:rsidR="00B854F5" w:rsidRPr="00227D43" w:rsidRDefault="00B854F5" w:rsidP="00907724">
            <w:pPr>
              <w:rPr>
                <w:color w:val="000000"/>
                <w:sz w:val="22"/>
              </w:rPr>
            </w:pPr>
            <w:r w:rsidRPr="00227D43">
              <w:rPr>
                <w:color w:val="000000"/>
                <w:sz w:val="22"/>
              </w:rPr>
              <w:t>S.D. (</w:t>
            </w:r>
            <w:r w:rsidRPr="00227D43">
              <w:rPr>
                <w:rFonts w:ascii="Symbol" w:eastAsia="Symbol" w:hAnsi="Symbol" w:cs="Symbol"/>
                <w:color w:val="000000"/>
                <w:sz w:val="22"/>
              </w:rPr>
              <w:t></w:t>
            </w:r>
            <w:r w:rsidRPr="00227D43">
              <w:rPr>
                <w:color w:val="000000"/>
                <w:sz w:val="22"/>
              </w:rPr>
              <w:t>m):</w:t>
            </w:r>
          </w:p>
        </w:tc>
        <w:tc>
          <w:tcPr>
            <w:tcW w:w="1320" w:type="dxa"/>
            <w:noWrap/>
            <w:hideMark/>
          </w:tcPr>
          <w:p w14:paraId="46A6271B" w14:textId="77777777" w:rsidR="00B854F5" w:rsidRPr="00227D43" w:rsidRDefault="00B854F5" w:rsidP="00907724">
            <w:pPr>
              <w:jc w:val="right"/>
              <w:rPr>
                <w:color w:val="000000"/>
                <w:sz w:val="22"/>
              </w:rPr>
            </w:pPr>
            <w:r w:rsidRPr="00227D43">
              <w:rPr>
                <w:color w:val="000000"/>
                <w:sz w:val="22"/>
              </w:rPr>
              <w:t>186.50</w:t>
            </w:r>
          </w:p>
        </w:tc>
        <w:tc>
          <w:tcPr>
            <w:tcW w:w="1320" w:type="dxa"/>
            <w:noWrap/>
            <w:hideMark/>
          </w:tcPr>
          <w:p w14:paraId="6F37009C" w14:textId="77777777" w:rsidR="00B854F5" w:rsidRPr="00227D43" w:rsidRDefault="00B854F5" w:rsidP="00907724">
            <w:pPr>
              <w:jc w:val="right"/>
              <w:rPr>
                <w:color w:val="000000"/>
                <w:sz w:val="22"/>
              </w:rPr>
            </w:pPr>
            <w:r w:rsidRPr="00227D43">
              <w:rPr>
                <w:color w:val="000000"/>
                <w:sz w:val="22"/>
              </w:rPr>
              <w:t>18.66</w:t>
            </w:r>
          </w:p>
        </w:tc>
        <w:tc>
          <w:tcPr>
            <w:tcW w:w="1400" w:type="dxa"/>
            <w:noWrap/>
            <w:hideMark/>
          </w:tcPr>
          <w:p w14:paraId="2C1F5DA7" w14:textId="77777777" w:rsidR="00B854F5" w:rsidRPr="00227D43" w:rsidRDefault="00B854F5" w:rsidP="00907724">
            <w:pPr>
              <w:jc w:val="right"/>
              <w:rPr>
                <w:color w:val="000000"/>
                <w:sz w:val="22"/>
              </w:rPr>
            </w:pPr>
            <w:r w:rsidRPr="00227D43">
              <w:rPr>
                <w:color w:val="000000"/>
                <w:sz w:val="22"/>
              </w:rPr>
              <w:t>452.19</w:t>
            </w:r>
          </w:p>
        </w:tc>
        <w:tc>
          <w:tcPr>
            <w:tcW w:w="1400" w:type="dxa"/>
            <w:noWrap/>
            <w:hideMark/>
          </w:tcPr>
          <w:p w14:paraId="4A58A89C" w14:textId="77777777" w:rsidR="00B854F5" w:rsidRPr="00227D43" w:rsidRDefault="00B854F5" w:rsidP="00907724">
            <w:pPr>
              <w:jc w:val="right"/>
              <w:rPr>
                <w:color w:val="000000"/>
                <w:sz w:val="22"/>
              </w:rPr>
            </w:pPr>
            <w:r w:rsidRPr="00227D43">
              <w:rPr>
                <w:color w:val="000000"/>
                <w:sz w:val="22"/>
              </w:rPr>
              <w:t>632.72</w:t>
            </w:r>
          </w:p>
        </w:tc>
      </w:tr>
      <w:tr w:rsidR="00B854F5" w:rsidRPr="00227D43" w14:paraId="7D002645" w14:textId="77777777" w:rsidTr="00907724">
        <w:trPr>
          <w:trHeight w:val="320"/>
        </w:trPr>
        <w:tc>
          <w:tcPr>
            <w:tcW w:w="2200" w:type="dxa"/>
            <w:noWrap/>
            <w:hideMark/>
          </w:tcPr>
          <w:p w14:paraId="0147A743" w14:textId="77777777" w:rsidR="00B854F5" w:rsidRPr="00227D43" w:rsidRDefault="00B854F5" w:rsidP="00907724">
            <w:pPr>
              <w:rPr>
                <w:color w:val="000000"/>
                <w:sz w:val="22"/>
              </w:rPr>
            </w:pPr>
            <w:r w:rsidRPr="00227D43">
              <w:rPr>
                <w:color w:val="000000"/>
                <w:sz w:val="22"/>
              </w:rPr>
              <w:t>Variance (</w:t>
            </w:r>
            <w:r w:rsidRPr="00227D43">
              <w:rPr>
                <w:rFonts w:ascii="Symbol" w:eastAsia="Symbol" w:hAnsi="Symbol" w:cs="Symbol"/>
                <w:color w:val="000000"/>
                <w:sz w:val="22"/>
              </w:rPr>
              <w:t></w:t>
            </w:r>
            <w:r w:rsidRPr="00227D43">
              <w:rPr>
                <w:color w:val="000000"/>
                <w:sz w:val="22"/>
              </w:rPr>
              <w:t>m</w:t>
            </w:r>
            <w:r w:rsidRPr="00227D43">
              <w:rPr>
                <w:color w:val="000000"/>
                <w:sz w:val="22"/>
                <w:vertAlign w:val="superscript"/>
              </w:rPr>
              <w:t>2</w:t>
            </w:r>
            <w:r w:rsidRPr="00227D43">
              <w:rPr>
                <w:color w:val="000000"/>
                <w:sz w:val="22"/>
              </w:rPr>
              <w:t>):</w:t>
            </w:r>
          </w:p>
        </w:tc>
        <w:tc>
          <w:tcPr>
            <w:tcW w:w="1320" w:type="dxa"/>
            <w:noWrap/>
            <w:hideMark/>
          </w:tcPr>
          <w:p w14:paraId="34E858B5" w14:textId="77777777" w:rsidR="00B854F5" w:rsidRPr="00227D43" w:rsidRDefault="00B854F5" w:rsidP="00907724">
            <w:pPr>
              <w:jc w:val="right"/>
              <w:rPr>
                <w:color w:val="000000"/>
                <w:sz w:val="22"/>
              </w:rPr>
            </w:pPr>
            <w:r w:rsidRPr="00227D43">
              <w:rPr>
                <w:color w:val="000000"/>
                <w:sz w:val="22"/>
              </w:rPr>
              <w:t>34782.60</w:t>
            </w:r>
          </w:p>
        </w:tc>
        <w:tc>
          <w:tcPr>
            <w:tcW w:w="1320" w:type="dxa"/>
            <w:noWrap/>
            <w:hideMark/>
          </w:tcPr>
          <w:p w14:paraId="509FE767" w14:textId="77777777" w:rsidR="00B854F5" w:rsidRPr="00227D43" w:rsidRDefault="00B854F5" w:rsidP="00907724">
            <w:pPr>
              <w:jc w:val="right"/>
              <w:rPr>
                <w:color w:val="000000"/>
                <w:sz w:val="22"/>
              </w:rPr>
            </w:pPr>
            <w:r w:rsidRPr="00227D43">
              <w:rPr>
                <w:color w:val="000000"/>
                <w:sz w:val="22"/>
              </w:rPr>
              <w:t>348.30</w:t>
            </w:r>
          </w:p>
        </w:tc>
        <w:tc>
          <w:tcPr>
            <w:tcW w:w="1400" w:type="dxa"/>
            <w:noWrap/>
            <w:hideMark/>
          </w:tcPr>
          <w:p w14:paraId="217D42FC" w14:textId="77777777" w:rsidR="00B854F5" w:rsidRPr="00227D43" w:rsidRDefault="00B854F5" w:rsidP="00907724">
            <w:pPr>
              <w:jc w:val="right"/>
              <w:rPr>
                <w:color w:val="000000"/>
                <w:sz w:val="22"/>
              </w:rPr>
            </w:pPr>
            <w:r w:rsidRPr="00227D43">
              <w:rPr>
                <w:color w:val="000000"/>
                <w:sz w:val="22"/>
              </w:rPr>
              <w:t>204476.00</w:t>
            </w:r>
          </w:p>
        </w:tc>
        <w:tc>
          <w:tcPr>
            <w:tcW w:w="1400" w:type="dxa"/>
            <w:noWrap/>
            <w:hideMark/>
          </w:tcPr>
          <w:p w14:paraId="5D7F7032" w14:textId="77777777" w:rsidR="00B854F5" w:rsidRPr="00227D43" w:rsidRDefault="00B854F5" w:rsidP="00907724">
            <w:pPr>
              <w:jc w:val="right"/>
              <w:rPr>
                <w:color w:val="000000"/>
                <w:sz w:val="22"/>
              </w:rPr>
            </w:pPr>
            <w:r w:rsidRPr="00227D43">
              <w:rPr>
                <w:color w:val="000000"/>
                <w:sz w:val="22"/>
              </w:rPr>
              <w:t>400336.00</w:t>
            </w:r>
          </w:p>
        </w:tc>
      </w:tr>
    </w:tbl>
    <w:p w14:paraId="5D60E1C8" w14:textId="28CBF33F" w:rsidR="00564371" w:rsidRDefault="00B854F5" w:rsidP="00B854F5">
      <w:pPr>
        <w:spacing w:before="240"/>
      </w:pPr>
      <w:r w:rsidRPr="00204116">
        <w:t>It is observed that the LCM with the smallest mean size, The DEASP, also presented the lowest average apparent viscosity at 300</w:t>
      </w:r>
      <w:r w:rsidR="00EB2A06">
        <w:t>°</w:t>
      </w:r>
      <w:r w:rsidRPr="00204116">
        <w:t>F</w:t>
      </w:r>
      <w:r w:rsidR="00EB2A06">
        <w:t xml:space="preserve"> (149°C), with a value of</w:t>
      </w:r>
      <w:r w:rsidRPr="00204116">
        <w:t xml:space="preserve"> 45.6 cp (0.0456 </w:t>
      </w:r>
      <w:proofErr w:type="spellStart"/>
      <w:r w:rsidR="00124C22">
        <w:t>Pa.s</w:t>
      </w:r>
      <w:proofErr w:type="spellEnd"/>
      <w:r w:rsidRPr="00204116">
        <w:t>). CaCO3, with a mean size of 165.75</w:t>
      </w:r>
      <w:r w:rsidR="008F274D">
        <w:sym w:font="Symbol" w:char="F06D"/>
      </w:r>
      <w:r w:rsidR="008F274D">
        <w:t>m</w:t>
      </w:r>
      <w:r w:rsidRPr="00204116">
        <w:t>, and Micronized Cellulose with a mean size of 505.66</w:t>
      </w:r>
      <w:r w:rsidR="008F274D">
        <w:sym w:font="Symbol" w:char="F06D"/>
      </w:r>
      <w:r w:rsidR="008F274D">
        <w:t>m</w:t>
      </w:r>
      <w:r w:rsidRPr="00204116">
        <w:t>, presented average apparent viscosities at 300</w:t>
      </w:r>
      <w:r w:rsidR="00EB2A06">
        <w:t>°</w:t>
      </w:r>
      <w:r w:rsidRPr="00204116">
        <w:t xml:space="preserve">F of 56 cp (0.056 </w:t>
      </w:r>
      <w:proofErr w:type="spellStart"/>
      <w:r w:rsidR="00124C22">
        <w:t>Pa.s</w:t>
      </w:r>
      <w:proofErr w:type="spellEnd"/>
      <w:r w:rsidRPr="00204116">
        <w:t xml:space="preserve">) and 91.5 cp (0.091 </w:t>
      </w:r>
      <w:proofErr w:type="spellStart"/>
      <w:r w:rsidR="00124C22">
        <w:t>Pa.s</w:t>
      </w:r>
      <w:proofErr w:type="spellEnd"/>
      <w:r w:rsidRPr="00204116">
        <w:t>) respectively. This shows the influence of size in rheological readings at HT. The mean size of Graphite Blend is the largest of the granular materials tested. However, the average apparent viscosity at 300</w:t>
      </w:r>
      <w:r w:rsidR="00EB2A06">
        <w:t>°</w:t>
      </w:r>
      <w:r w:rsidRPr="00204116">
        <w:t xml:space="preserve">F is very close to the baseline (58.5 cp (0.0585 </w:t>
      </w:r>
      <w:proofErr w:type="spellStart"/>
      <w:r w:rsidR="00124C22">
        <w:t>Pa.s</w:t>
      </w:r>
      <w:proofErr w:type="spellEnd"/>
      <w:r w:rsidRPr="00204116">
        <w:t xml:space="preserve">)). This can be attributed to the Graphite lubricity. The effect lubricity of a graphite-based LCM was also documented by </w:t>
      </w:r>
      <w:proofErr w:type="spellStart"/>
      <w:r w:rsidRPr="00204116">
        <w:t>Alsaba</w:t>
      </w:r>
      <w:proofErr w:type="spellEnd"/>
      <w:r w:rsidRPr="00204116">
        <w:t xml:space="preserve"> et al. (2014).</w:t>
      </w:r>
    </w:p>
    <w:p w14:paraId="05A1AEA4" w14:textId="21D7E522" w:rsidR="00B854F5" w:rsidRPr="0082161C" w:rsidRDefault="00B854F5" w:rsidP="00CD4B21">
      <w:pPr>
        <w:pStyle w:val="Heading3"/>
        <w:rPr>
          <w:rFonts w:eastAsia="Times New Roman"/>
        </w:rPr>
      </w:pPr>
      <w:r w:rsidRPr="00204116">
        <w:t xml:space="preserve"> </w:t>
      </w:r>
      <w:bookmarkStart w:id="308" w:name="_Toc67478647"/>
      <w:r w:rsidR="00124C22">
        <w:t>Discussion</w:t>
      </w:r>
      <w:bookmarkEnd w:id="308"/>
    </w:p>
    <w:p w14:paraId="26B57D48" w14:textId="77777777" w:rsidR="00B854F5" w:rsidRDefault="00B854F5" w:rsidP="00B854F5">
      <w:r>
        <w:t xml:space="preserve">Considering the geothermal drilling challenges, incorporating additives to control density, viscosity, alkalinity, filtration, and fluid loss are fundamental. However, the simple act of putting together additives to meet those functions does not guarantee a successful application in geothermal operations. Some additives thermal degradation has an apparent effect on the drilling fluids rheology </w:t>
      </w:r>
      <w:r>
        <w:lastRenderedPageBreak/>
        <w:t>and identifying which fluid components of the mud formulation are originating gelation has not been widely studied.</w:t>
      </w:r>
    </w:p>
    <w:p w14:paraId="1B93F35F" w14:textId="77777777" w:rsidR="00B854F5" w:rsidRDefault="00B854F5" w:rsidP="00B854F5">
      <w:r>
        <w:t>In this case, it is worthwhile to evaluate the effects of certain components individually in the drilling fluid rheology when exposed to high temperatures. This may help identify some of the characteristics that made some additives more sensitive to temperature changes than others.</w:t>
      </w:r>
    </w:p>
    <w:p w14:paraId="15EC508A" w14:textId="10D8FD99" w:rsidR="00B854F5" w:rsidRDefault="00B854F5" w:rsidP="00B854F5">
      <w:r>
        <w:t>In this experimental work, Bentonite rheological behavior was evaluated at high temperatures, finding no mud gelation evidence. Two of the most common additives used in geothermal applications, Caustic Soda (alkalinity control) and Lignite (filtration, deflocculation), were tested. It was identified when Caustic Soda is mixed with Bentonite and exposed to temperatures above 200</w:t>
      </w:r>
      <w:r w:rsidR="00EB2A06">
        <w:t>°</w:t>
      </w:r>
      <w:r>
        <w:t>F (93.3°C), mud gelation begins to occur.</w:t>
      </w:r>
    </w:p>
    <w:p w14:paraId="25DA8D7C" w14:textId="77777777" w:rsidR="00B854F5" w:rsidRDefault="00B854F5" w:rsidP="00B854F5">
      <w:r>
        <w:t>Two materials were tested as potential replacements for Caustic Soda; Potassium Hydroxide and Lime. In HPHT rheological experiments, Lime showed better thermal stability than KOH and Caustic Soda.</w:t>
      </w:r>
    </w:p>
    <w:p w14:paraId="4C728F3C" w14:textId="77777777" w:rsidR="00B854F5" w:rsidRDefault="00B854F5" w:rsidP="00B854F5">
      <w:r>
        <w:t xml:space="preserve">We initially tested the LCM effect with a Bentonite and Cedar Fiber sample, showing that LCM also influences rheology at high temperatures. As diverse LCM additives have been used in geothermal drilling with diverse characteristics and properties, we selected 11 different LCM materials to cover different alternatives. </w:t>
      </w:r>
    </w:p>
    <w:p w14:paraId="3FEB8A25" w14:textId="44384873" w:rsidR="00B854F5" w:rsidRDefault="00B854F5" w:rsidP="00B854F5">
      <w:r>
        <w:t>After analyzing the HPHT rheological experiments results, we identified that materials that performed better were fine granular materials compared with coarse larger-sized granular materials and fibers. The probable reason is that smaller particles have a larger surface area per unit of mass, meaning that the heat is distributed in a larger surface area at high temperatures, making these materials more thermally stable.</w:t>
      </w:r>
    </w:p>
    <w:p w14:paraId="74E16476" w14:textId="0BDEB3F0" w:rsidR="00B854F5" w:rsidRPr="0082161C" w:rsidRDefault="00B854F5" w:rsidP="0082161C">
      <w:pPr>
        <w:pStyle w:val="Heading2"/>
        <w:rPr>
          <w:rStyle w:val="Heading2Char"/>
          <w:b/>
          <w:bCs/>
        </w:rPr>
      </w:pPr>
      <w:bookmarkStart w:id="309" w:name="_Toc67478648"/>
      <w:r w:rsidRPr="0082161C">
        <w:rPr>
          <w:rStyle w:val="Heading2Char"/>
          <w:b/>
          <w:bCs/>
        </w:rPr>
        <w:lastRenderedPageBreak/>
        <w:t>Filtration Tests</w:t>
      </w:r>
      <w:bookmarkEnd w:id="309"/>
    </w:p>
    <w:p w14:paraId="102B3D7D" w14:textId="2A8B5005" w:rsidR="00407968" w:rsidRDefault="001E1E8F" w:rsidP="00B854F5">
      <w:r w:rsidRPr="001E1E8F">
        <w:t xml:space="preserve">One of the main objectives of this experimental study is to understand the effect of high temperatures on LCM's performance. In the previous experimental stage, it was found that increasing temperatures to values equal to or above 300°F (149°C) affect the rheology of some LCM. This suggests that the exposure of some LCM to high temperatures generates a change in the materials themselves. This change caused by the high temperature in some LCM can potentially affect sealing and bridging fractures' effectiveness. </w:t>
      </w:r>
      <w:r w:rsidR="003C559C">
        <w:fldChar w:fldCharType="begin" w:fldLock="1"/>
      </w:r>
      <w:r w:rsidR="003C559C">
        <w:instrText>ADDIN CSL_CITATION {"citationItems":[{"id":"ITEM-1","itemData":{"DOI":"10.2172/6471455","abstract":"A study of the utility of conventional lost circulation materials and testing methods was performed using a modified API slot tester. Five lost circulation materials were evaluated in 266 tests at both room temperature and temperature-aged conditions simulating expected geothermal environments. A large variation in the maximum pressure (or sealing pressure) the plug could withstand was attributed to nonrepeatability in plug strengths. Plugs were composed to multiple or single particle bridges, with the latter providing stronger, better sealing plugs. Seals occurred on the upstream surface of the slots in all cases. Sealing pressures generally decreased with increasing slot widths and decreasing solids concentration. When the slot width was less than the size of the largest rigid particle in the lost circulation slurry, sealing pressure was maximized. When the slot width was greater than three times the maximum rigid particle size, no significant sealing ability was observed with the conventional materials tested. Additionally, cellulosic lost circulation materials are severely degraded by temperature aging. Mud gellation provided no significant improvement in lost circulation material sealing ability.","author":[{"dropping-particle":"","family":"Hinkebein","given":"T E","non-dropping-particle":"","parse-names":false,"suffix":""},{"dropping-particle":"","family":"Behr","given":"V L","non-dropping-particle":"","parse-names":false,"suffix":""},{"dropping-particle":"","family":"Wilde","given":"S L","non-dropping-particle":"","parse-names":false,"suffix":""}],"id":"ITEM-1","issued":{"date-parts":[["1983"]]},"language":"English","publisher-place":"United States","title":"Static slot testing of conventional lost circulation materials","type":"report"},"uris":["http://www.mendeley.com/documents/?uuid=8e88c9ff-5d02-48ff-8bc0-8f3917b306f3"]}],"mendeley":{"formattedCitation":"(Hinkebein et al., 1983)","manualFormatting":"Hinkebein et al. (1983)","plainTextFormattedCitation":"(Hinkebein et al., 1983)","previouslyFormattedCitation":"(Hinkebein et al., 1983)"},"properties":{"noteIndex":0},"schema":"https://github.com/citation-style-language/schema/raw/master/csl-citation.json"}</w:instrText>
      </w:r>
      <w:r w:rsidR="003C559C">
        <w:fldChar w:fldCharType="separate"/>
      </w:r>
      <w:r w:rsidR="003C559C" w:rsidRPr="003C559C">
        <w:rPr>
          <w:noProof/>
        </w:rPr>
        <w:t xml:space="preserve">Hinkebein et al. </w:t>
      </w:r>
      <w:r w:rsidR="003C559C">
        <w:rPr>
          <w:noProof/>
        </w:rPr>
        <w:t>(</w:t>
      </w:r>
      <w:r w:rsidR="003C559C" w:rsidRPr="003C559C">
        <w:rPr>
          <w:noProof/>
        </w:rPr>
        <w:t>1983)</w:t>
      </w:r>
      <w:r w:rsidR="003C559C">
        <w:fldChar w:fldCharType="end"/>
      </w:r>
      <w:r w:rsidRPr="001E1E8F">
        <w:t xml:space="preserve"> found experimentally that temperature increase reduces the sealing pressure of some cellulosic LCM's</w:t>
      </w:r>
      <w:r w:rsidR="00637424">
        <w:t xml:space="preserve">. </w:t>
      </w:r>
      <w:r w:rsidR="002A1A6A">
        <w:t xml:space="preserve">In </w:t>
      </w:r>
      <w:r w:rsidR="002A1A6A" w:rsidRPr="00AF2179">
        <w:rPr>
          <w:b/>
        </w:rPr>
        <w:fldChar w:fldCharType="begin"/>
      </w:r>
      <w:r w:rsidR="002A1A6A" w:rsidRPr="00AF2179">
        <w:rPr>
          <w:b/>
        </w:rPr>
        <w:instrText xml:space="preserve"> REF _Ref67297199 \r \h </w:instrText>
      </w:r>
      <w:r w:rsidR="002A1A6A">
        <w:rPr>
          <w:b/>
        </w:rPr>
        <w:instrText xml:space="preserve"> \* MERGEFORMAT </w:instrText>
      </w:r>
      <w:r w:rsidR="002A1A6A" w:rsidRPr="00AF2179">
        <w:rPr>
          <w:b/>
        </w:rPr>
      </w:r>
      <w:r w:rsidR="002A1A6A" w:rsidRPr="00AF2179">
        <w:rPr>
          <w:b/>
        </w:rPr>
        <w:fldChar w:fldCharType="separate"/>
      </w:r>
      <w:r w:rsidR="00B05D72">
        <w:rPr>
          <w:b/>
        </w:rPr>
        <w:t>Figure 38</w:t>
      </w:r>
      <w:r w:rsidR="002A1A6A" w:rsidRPr="00AF2179">
        <w:rPr>
          <w:b/>
        </w:rPr>
        <w:fldChar w:fldCharType="end"/>
      </w:r>
      <w:r w:rsidR="002A1A6A">
        <w:t xml:space="preserve"> it is presented a comparison test performed with </w:t>
      </w:r>
      <w:r w:rsidR="0053225B">
        <w:t>the base mud with cedar fiber (5 ppb) at 12</w:t>
      </w:r>
      <w:r w:rsidR="0053225B" w:rsidRPr="00204116">
        <w:t>0</w:t>
      </w:r>
      <w:r w:rsidR="0053225B">
        <w:t>°</w:t>
      </w:r>
      <w:r w:rsidR="0053225B" w:rsidRPr="00204116">
        <w:t>F</w:t>
      </w:r>
      <w:r w:rsidR="0053225B">
        <w:t xml:space="preserve"> (49°C) and </w:t>
      </w:r>
      <w:r w:rsidR="0053225B" w:rsidRPr="00204116">
        <w:t>300</w:t>
      </w:r>
      <w:r w:rsidR="0053225B">
        <w:t>°</w:t>
      </w:r>
      <w:r w:rsidR="0053225B" w:rsidRPr="00204116">
        <w:t>F</w:t>
      </w:r>
      <w:r w:rsidR="0053225B">
        <w:t xml:space="preserve"> (149°C). </w:t>
      </w:r>
    </w:p>
    <w:p w14:paraId="68F68237" w14:textId="23308ABB" w:rsidR="004D63FE" w:rsidRDefault="004D63FE" w:rsidP="002A1A6A">
      <w:pPr>
        <w:spacing w:line="240" w:lineRule="auto"/>
      </w:pPr>
    </w:p>
    <w:p w14:paraId="5DACCAD3" w14:textId="5B0F951E" w:rsidR="0053225B" w:rsidRDefault="0053225B" w:rsidP="00AF2179">
      <w:pPr>
        <w:spacing w:line="240" w:lineRule="auto"/>
      </w:pPr>
      <w:r>
        <w:rPr>
          <w:noProof/>
        </w:rPr>
        <w:drawing>
          <wp:inline distT="0" distB="0" distL="0" distR="0" wp14:anchorId="7FD882A6" wp14:editId="71D1A0AF">
            <wp:extent cx="5700395" cy="2937753"/>
            <wp:effectExtent l="0" t="0" r="14605" b="8890"/>
            <wp:docPr id="7" name="Chart 7">
              <a:extLst xmlns:a="http://schemas.openxmlformats.org/drawingml/2006/main">
                <a:ext uri="{FF2B5EF4-FFF2-40B4-BE49-F238E27FC236}">
                  <a16:creationId xmlns:a16="http://schemas.microsoft.com/office/drawing/2014/main" id="{EA65FC83-F5C9-7B40-AD9B-E0782D7990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13CA7BEF" w14:textId="50332030" w:rsidR="002A1A6A" w:rsidRDefault="002A1A6A" w:rsidP="00AF2179">
      <w:pPr>
        <w:pStyle w:val="Figure"/>
        <w:spacing w:before="120" w:after="240"/>
      </w:pPr>
      <w:bookmarkStart w:id="310" w:name="_Ref67297199"/>
      <w:bookmarkStart w:id="311" w:name="_Toc67385429"/>
      <w:r>
        <w:t>Filtration test perform with a base mud (Bentonite,</w:t>
      </w:r>
      <w:r w:rsidR="0053225B">
        <w:t xml:space="preserve"> Barite,</w:t>
      </w:r>
      <w:r>
        <w:t xml:space="preserve"> Lignite and Lime), and Cedar Fiber with a 5 ppb concentration.</w:t>
      </w:r>
      <w:bookmarkEnd w:id="310"/>
      <w:bookmarkEnd w:id="311"/>
      <w:r>
        <w:t xml:space="preserve"> </w:t>
      </w:r>
    </w:p>
    <w:p w14:paraId="6DE5A64E" w14:textId="6033BDC5" w:rsidR="007034E5" w:rsidRDefault="009B5E1A" w:rsidP="00B854F5">
      <w:r w:rsidRPr="009B5E1A">
        <w:t xml:space="preserve">The results show how the sealing capability is reduced at high temperatures. However, as the higher temperature test take longer before filtration start, it was also suspected that material sagging could </w:t>
      </w:r>
      <w:r w:rsidRPr="009B5E1A">
        <w:lastRenderedPageBreak/>
        <w:t>affect the results. For that reason, the filtration tests for screening LCM’s were performed as described in section</w:t>
      </w:r>
      <w:r w:rsidR="007034E5">
        <w:t xml:space="preserve"> </w:t>
      </w:r>
      <w:r w:rsidR="007034E5" w:rsidRPr="00AF2179">
        <w:rPr>
          <w:b/>
        </w:rPr>
        <w:fldChar w:fldCharType="begin"/>
      </w:r>
      <w:r w:rsidR="007034E5" w:rsidRPr="00AF2179">
        <w:rPr>
          <w:b/>
        </w:rPr>
        <w:instrText xml:space="preserve"> REF _Ref67299302 \r \h </w:instrText>
      </w:r>
      <w:r w:rsidR="007034E5">
        <w:rPr>
          <w:b/>
        </w:rPr>
        <w:instrText xml:space="preserve"> \* MERGEFORMAT </w:instrText>
      </w:r>
      <w:r w:rsidR="007034E5" w:rsidRPr="00AF2179">
        <w:rPr>
          <w:b/>
        </w:rPr>
      </w:r>
      <w:r w:rsidR="007034E5" w:rsidRPr="00AF2179">
        <w:rPr>
          <w:b/>
        </w:rPr>
        <w:fldChar w:fldCharType="separate"/>
      </w:r>
      <w:r w:rsidR="00B05D72">
        <w:rPr>
          <w:b/>
        </w:rPr>
        <w:t>3.4</w:t>
      </w:r>
      <w:r w:rsidR="007034E5" w:rsidRPr="00AF2179">
        <w:rPr>
          <w:b/>
        </w:rPr>
        <w:fldChar w:fldCharType="end"/>
      </w:r>
      <w:r w:rsidR="007034E5">
        <w:t xml:space="preserve">. </w:t>
      </w:r>
      <w:r w:rsidRPr="009B5E1A">
        <w:t>The advantage to performing the filtration experiments using a solids-free mud formula is that all solids in the sample come from LCM’s themselves. Besides, as the HPHT polymer is HT resistant, once activated, it maintains its rheological properties. This helps to reduce the LCM’s sagging during the extended high-temperature tests.</w:t>
      </w:r>
    </w:p>
    <w:p w14:paraId="0E41E3A1" w14:textId="030820D8" w:rsidR="00B854F5" w:rsidRPr="00841FE8" w:rsidRDefault="00B854F5" w:rsidP="00B854F5">
      <w:r>
        <w:t>In</w:t>
      </w:r>
      <w:r>
        <w:rPr>
          <w:b/>
        </w:rPr>
        <w:t xml:space="preserve"> </w:t>
      </w:r>
      <w:r>
        <w:rPr>
          <w:b/>
        </w:rPr>
        <w:fldChar w:fldCharType="begin"/>
      </w:r>
      <w:r>
        <w:rPr>
          <w:b/>
        </w:rPr>
        <w:instrText xml:space="preserve"> REF _Ref48815351 \r \h </w:instrText>
      </w:r>
      <w:r>
        <w:rPr>
          <w:b/>
        </w:rPr>
      </w:r>
      <w:r>
        <w:rPr>
          <w:b/>
        </w:rPr>
        <w:fldChar w:fldCharType="separate"/>
      </w:r>
      <w:r w:rsidR="00B05D72">
        <w:rPr>
          <w:b/>
        </w:rPr>
        <w:t>Figure 39</w:t>
      </w:r>
      <w:r>
        <w:rPr>
          <w:b/>
        </w:rPr>
        <w:fldChar w:fldCharType="end"/>
      </w:r>
      <w:r>
        <w:t xml:space="preserve">, </w:t>
      </w:r>
      <w:r w:rsidRPr="00E403E7">
        <w:t xml:space="preserve">the 30 minutes filtration profile results of the different tests are presented. The LCM’s that performed best were MICRO-C, calcium carbonate blend, and graphite blend. </w:t>
      </w:r>
      <w:r w:rsidR="00617FA9">
        <w:t>The similarity between</w:t>
      </w:r>
      <w:r w:rsidRPr="00E403E7">
        <w:t xml:space="preserve"> these materials is that they are granular, with small particle size, and all of the three are blends, so they have a wide range of particle size.</w:t>
      </w:r>
      <w:r>
        <w:t xml:space="preserve">  </w:t>
      </w:r>
    </w:p>
    <w:p w14:paraId="10C65BE7" w14:textId="77777777" w:rsidR="00B854F5" w:rsidRDefault="00B854F5" w:rsidP="00CD4B21">
      <w:pPr>
        <w:spacing w:line="276" w:lineRule="auto"/>
        <w:rPr>
          <w:rFonts w:eastAsiaTheme="majorEastAsia"/>
          <w:sz w:val="26"/>
          <w:szCs w:val="26"/>
        </w:rPr>
      </w:pPr>
      <w:r>
        <w:rPr>
          <w:noProof/>
        </w:rPr>
        <w:drawing>
          <wp:inline distT="0" distB="0" distL="0" distR="0" wp14:anchorId="321F5206" wp14:editId="2B42901D">
            <wp:extent cx="5943600" cy="2693035"/>
            <wp:effectExtent l="0" t="0" r="12700" b="12065"/>
            <wp:docPr id="5" name="Chart 5">
              <a:extLst xmlns:a="http://schemas.openxmlformats.org/drawingml/2006/main">
                <a:ext uri="{FF2B5EF4-FFF2-40B4-BE49-F238E27FC236}">
                  <a16:creationId xmlns:a16="http://schemas.microsoft.com/office/drawing/2014/main" id="{68286F07-2E89-C847-81F4-3E6D7084DE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24C05A2D" w14:textId="77777777" w:rsidR="00B854F5" w:rsidRDefault="00B854F5" w:rsidP="00B854F5">
      <w:pPr>
        <w:pStyle w:val="Figure"/>
      </w:pPr>
      <w:bookmarkStart w:id="312" w:name="_Toc47603073"/>
      <w:bookmarkStart w:id="313" w:name="_Ref48815351"/>
      <w:bookmarkStart w:id="314" w:name="_Toc67385430"/>
      <w:r>
        <w:t>Filtration results of individual tests of the free of solids mud + LCMs</w:t>
      </w:r>
      <w:bookmarkEnd w:id="312"/>
      <w:bookmarkEnd w:id="313"/>
      <w:bookmarkEnd w:id="314"/>
    </w:p>
    <w:p w14:paraId="02503F1A" w14:textId="6B3A0C8B" w:rsidR="00B854F5" w:rsidRDefault="00B854F5" w:rsidP="00B854F5">
      <w:r>
        <w:t xml:space="preserve">In </w:t>
      </w:r>
      <w:r w:rsidRPr="00FD2159">
        <w:rPr>
          <w:b/>
        </w:rPr>
        <w:fldChar w:fldCharType="begin"/>
      </w:r>
      <w:r w:rsidRPr="00FD2159">
        <w:rPr>
          <w:b/>
        </w:rPr>
        <w:instrText xml:space="preserve"> REF _Ref48815384 \r \h  \* MERGEFORMAT </w:instrText>
      </w:r>
      <w:r w:rsidRPr="00FD2159">
        <w:rPr>
          <w:b/>
        </w:rPr>
      </w:r>
      <w:r w:rsidRPr="00FD2159">
        <w:rPr>
          <w:b/>
        </w:rPr>
        <w:fldChar w:fldCharType="separate"/>
      </w:r>
      <w:r w:rsidR="00B05D72">
        <w:rPr>
          <w:b/>
        </w:rPr>
        <w:t>Figure 40</w:t>
      </w:r>
      <w:r w:rsidRPr="00FD2159">
        <w:rPr>
          <w:b/>
        </w:rPr>
        <w:fldChar w:fldCharType="end"/>
      </w:r>
      <w:r>
        <w:t xml:space="preserve">, </w:t>
      </w:r>
      <w:r w:rsidRPr="00E403E7">
        <w:t>it is presented the 30 minutes filtration</w:t>
      </w:r>
      <w:r w:rsidR="0058132F">
        <w:t xml:space="preserve"> tests</w:t>
      </w:r>
      <w:r w:rsidRPr="00E403E7">
        <w:t xml:space="preserve"> and the maximum sealing pressure for each LCM. The maximum sealing pressure was obtained by the graphite blend, calcium carbonate, Altavert, and MICRO-C.</w:t>
      </w:r>
    </w:p>
    <w:p w14:paraId="5B917840" w14:textId="2A841AB4" w:rsidR="00B854F5" w:rsidRDefault="001277A8" w:rsidP="00CD4B21">
      <w:pPr>
        <w:spacing w:line="276" w:lineRule="auto"/>
        <w:rPr>
          <w:rFonts w:eastAsiaTheme="majorEastAsia"/>
        </w:rPr>
      </w:pPr>
      <w:r>
        <w:rPr>
          <w:noProof/>
        </w:rPr>
        <w:lastRenderedPageBreak/>
        <w:drawing>
          <wp:inline distT="0" distB="0" distL="0" distR="0" wp14:anchorId="64D5BED8" wp14:editId="048A0246">
            <wp:extent cx="5835650" cy="3297676"/>
            <wp:effectExtent l="0" t="0" r="6350" b="17145"/>
            <wp:docPr id="17" name="Chart 17">
              <a:extLst xmlns:a="http://schemas.openxmlformats.org/drawingml/2006/main">
                <a:ext uri="{FF2B5EF4-FFF2-40B4-BE49-F238E27FC236}">
                  <a16:creationId xmlns:a16="http://schemas.microsoft.com/office/drawing/2014/main" id="{8CBFF76C-67C5-6249-B502-8845FEEF2F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76BF04BE" w14:textId="77777777" w:rsidR="00B854F5" w:rsidRDefault="00B854F5" w:rsidP="00B854F5">
      <w:pPr>
        <w:pStyle w:val="Figure"/>
      </w:pPr>
      <w:bookmarkStart w:id="315" w:name="_Toc47603074"/>
      <w:bookmarkStart w:id="316" w:name="_Ref48815384"/>
      <w:bookmarkStart w:id="317" w:name="_Toc67385431"/>
      <w:r>
        <w:t>Filtration volume and maximum sealing pressure obtained of different LCMs</w:t>
      </w:r>
      <w:bookmarkEnd w:id="315"/>
      <w:bookmarkEnd w:id="316"/>
      <w:bookmarkEnd w:id="317"/>
    </w:p>
    <w:p w14:paraId="3072E305" w14:textId="25643FA9" w:rsidR="006113F0" w:rsidRDefault="006113F0" w:rsidP="006113F0">
      <w:r>
        <w:t>It was observed that the deviation among filtration tests is more apparent in fibrous materials, such as Sawdust, Magma Fiber, and Cotton Seed Hulls. In contrast, the fine granular materials present more uniform results</w:t>
      </w:r>
      <w:r w:rsidR="00C228C4">
        <w:t>.</w:t>
      </w:r>
    </w:p>
    <w:p w14:paraId="1925E789" w14:textId="6592E289" w:rsidR="00B854F5" w:rsidRDefault="00B854F5" w:rsidP="00B854F5">
      <w:r w:rsidRPr="00FD2159">
        <w:rPr>
          <w:b/>
        </w:rPr>
        <w:fldChar w:fldCharType="begin"/>
      </w:r>
      <w:r w:rsidRPr="00FD2159">
        <w:rPr>
          <w:b/>
        </w:rPr>
        <w:instrText xml:space="preserve"> REF _Ref48815410 \r \h </w:instrText>
      </w:r>
      <w:r>
        <w:rPr>
          <w:b/>
        </w:rPr>
        <w:instrText xml:space="preserve"> \* MERGEFORMAT </w:instrText>
      </w:r>
      <w:r w:rsidRPr="00FD2159">
        <w:rPr>
          <w:b/>
        </w:rPr>
      </w:r>
      <w:r w:rsidRPr="00FD2159">
        <w:rPr>
          <w:b/>
        </w:rPr>
        <w:fldChar w:fldCharType="separate"/>
      </w:r>
      <w:r w:rsidR="00B05D72">
        <w:rPr>
          <w:b/>
        </w:rPr>
        <w:t>Figure 41</w:t>
      </w:r>
      <w:r w:rsidRPr="00FD2159">
        <w:rPr>
          <w:b/>
        </w:rPr>
        <w:fldChar w:fldCharType="end"/>
      </w:r>
      <w:r>
        <w:rPr>
          <w:b/>
        </w:rPr>
        <w:t xml:space="preserve"> </w:t>
      </w:r>
      <w:r w:rsidR="004B4C20">
        <w:t>showed</w:t>
      </w:r>
      <w:r>
        <w:t xml:space="preserve"> a close-up view of the 1000</w:t>
      </w:r>
      <w:r>
        <w:sym w:font="Symbol" w:char="F06D"/>
      </w:r>
      <w:r>
        <w:t xml:space="preserve">m fracture of the </w:t>
      </w:r>
      <w:r w:rsidR="001D36E0">
        <w:t>three</w:t>
      </w:r>
      <w:r>
        <w:t xml:space="preserve"> materials that performed best in the filtration experiment. </w:t>
      </w:r>
      <w:r w:rsidRPr="00E403E7">
        <w:t xml:space="preserve">The </w:t>
      </w:r>
      <w:r w:rsidR="00C13CBC">
        <w:t>three</w:t>
      </w:r>
      <w:r w:rsidRPr="00E403E7">
        <w:t xml:space="preserve"> LCMs successfully seal</w:t>
      </w:r>
      <w:r>
        <w:t>ed the fracture</w:t>
      </w:r>
      <w:r w:rsidRPr="00E403E7">
        <w:t xml:space="preserve"> without other solids. </w:t>
      </w:r>
      <w:r w:rsidRPr="009129DD">
        <w:t xml:space="preserve">The graphite blend was the only LCM that reached the maximum sealing pressure of 1200 psi. This value could be higher, considering that the maximum mud pressure was limited to 1500 psi for safety reasons (and the backpressure was a constant 300 psi). The Calcium Carbonate blend provided a sealing pressure of 900 psi. When the pressure was increased above 900 psi, the sealing pressure was suddenly lost, and it was not possible to recover it back. The MICRO-C sealing pressure was 700 psi. When the sealing pressure was increased above 700 psi in the MICRO-C test, the sealing pressure was reduced gradually, but with time, the sealing was recovered, and pressure could be </w:t>
      </w:r>
      <w:r w:rsidRPr="009129DD">
        <w:lastRenderedPageBreak/>
        <w:t>increased again to 700 psi. This effect can be visualized in</w:t>
      </w:r>
      <w:r>
        <w:t xml:space="preserve"> </w:t>
      </w:r>
      <w:r w:rsidRPr="00FD2159">
        <w:rPr>
          <w:b/>
        </w:rPr>
        <w:fldChar w:fldCharType="begin"/>
      </w:r>
      <w:r w:rsidRPr="00FD2159">
        <w:rPr>
          <w:b/>
        </w:rPr>
        <w:instrText xml:space="preserve"> REF _Ref48815410 \r \h </w:instrText>
      </w:r>
      <w:r>
        <w:rPr>
          <w:b/>
        </w:rPr>
        <w:instrText xml:space="preserve"> \* MERGEFORMAT </w:instrText>
      </w:r>
      <w:r w:rsidRPr="00FD2159">
        <w:rPr>
          <w:b/>
        </w:rPr>
      </w:r>
      <w:r w:rsidRPr="00FD2159">
        <w:rPr>
          <w:b/>
        </w:rPr>
        <w:fldChar w:fldCharType="separate"/>
      </w:r>
      <w:r w:rsidR="00B05D72">
        <w:rPr>
          <w:b/>
        </w:rPr>
        <w:t>Figure 41</w:t>
      </w:r>
      <w:r w:rsidRPr="00FD2159">
        <w:rPr>
          <w:b/>
        </w:rPr>
        <w:fldChar w:fldCharType="end"/>
      </w:r>
      <w:r w:rsidRPr="009129DD">
        <w:t>,</w:t>
      </w:r>
      <w:r>
        <w:t xml:space="preserve"> </w:t>
      </w:r>
      <w:r w:rsidRPr="009129DD">
        <w:t xml:space="preserve">where it can be seen that in the CaCO3 experiment, the seal was lost, and the fracture is open. In contrast, the MICRO-C sealing was maintained. This effect can be attributed to the deformability of MICRO-C and </w:t>
      </w:r>
      <w:r w:rsidR="0033640C">
        <w:t xml:space="preserve">the </w:t>
      </w:r>
      <w:r w:rsidRPr="009129DD">
        <w:t>non-deformability of CaCO3.</w:t>
      </w:r>
    </w:p>
    <w:p w14:paraId="5E3025A5" w14:textId="77777777" w:rsidR="00B854F5" w:rsidRDefault="00B854F5" w:rsidP="00B854F5">
      <w:pPr>
        <w:spacing w:after="0"/>
        <w:rPr>
          <w:rFonts w:eastAsiaTheme="majorEastAsia"/>
        </w:rPr>
      </w:pPr>
      <w:r w:rsidRPr="00350633">
        <w:rPr>
          <w:rFonts w:eastAsiaTheme="majorEastAsia"/>
          <w:noProof/>
        </w:rPr>
        <w:drawing>
          <wp:inline distT="0" distB="0" distL="0" distR="0" wp14:anchorId="248C81FA" wp14:editId="3D631023">
            <wp:extent cx="5835650" cy="2120265"/>
            <wp:effectExtent l="0" t="0" r="6350" b="63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835650" cy="2120265"/>
                    </a:xfrm>
                    <a:prstGeom prst="rect">
                      <a:avLst/>
                    </a:prstGeom>
                  </pic:spPr>
                </pic:pic>
              </a:graphicData>
            </a:graphic>
          </wp:inline>
        </w:drawing>
      </w:r>
    </w:p>
    <w:p w14:paraId="78211197" w14:textId="77777777" w:rsidR="00B854F5" w:rsidRDefault="00B854F5" w:rsidP="00B854F5">
      <w:pPr>
        <w:pStyle w:val="Figure"/>
      </w:pPr>
      <w:bookmarkStart w:id="318" w:name="_Toc47603075"/>
      <w:bookmarkStart w:id="319" w:name="_Ref48815410"/>
      <w:bookmarkStart w:id="320" w:name="_Toc67385432"/>
      <w:r>
        <w:t>Close up view of 1000</w:t>
      </w:r>
      <w:r>
        <w:sym w:font="Symbol" w:char="F06D"/>
      </w:r>
      <w:r w:rsidRPr="00941A1B">
        <w:t>m fracture</w:t>
      </w:r>
      <w:r>
        <w:t xml:space="preserve"> once the disk was removed from the pressure cell.</w:t>
      </w:r>
      <w:bookmarkEnd w:id="318"/>
      <w:bookmarkEnd w:id="319"/>
      <w:bookmarkEnd w:id="320"/>
    </w:p>
    <w:p w14:paraId="27ACC837" w14:textId="77777777" w:rsidR="00B854F5" w:rsidRPr="009B532B" w:rsidRDefault="00B854F5" w:rsidP="00CD4B21">
      <w:pPr>
        <w:pStyle w:val="Heading3"/>
      </w:pPr>
      <w:bookmarkStart w:id="321" w:name="_Toc47604386"/>
      <w:bookmarkStart w:id="322" w:name="_Toc67478649"/>
      <w:r>
        <w:t>Particle Size Distribution Tests</w:t>
      </w:r>
      <w:bookmarkEnd w:id="321"/>
      <w:bookmarkEnd w:id="322"/>
    </w:p>
    <w:p w14:paraId="2A89B149" w14:textId="0A693586" w:rsidR="00B854F5" w:rsidRDefault="00B854F5" w:rsidP="00B854F5">
      <w:r w:rsidRPr="009129DD">
        <w:t>To better understand the influence of LCMs particle size, a PSD (Particle Size Distribution) analysis was performed on fine granular materials. The PSD equipment measures particles from 0.375</w:t>
      </w:r>
      <w:r w:rsidR="008F274D">
        <w:sym w:font="Symbol" w:char="F06D"/>
      </w:r>
      <w:r w:rsidR="008F274D">
        <w:t>m</w:t>
      </w:r>
      <w:r w:rsidRPr="009129DD">
        <w:t xml:space="preserve"> up to 2000</w:t>
      </w:r>
      <w:r w:rsidR="008F274D">
        <w:sym w:font="Symbol" w:char="F06D"/>
      </w:r>
      <w:r w:rsidR="008F274D">
        <w:t>m</w:t>
      </w:r>
      <w:r w:rsidRPr="009129DD">
        <w:t>.</w:t>
      </w:r>
      <w:r>
        <w:t xml:space="preserve"> </w:t>
      </w:r>
      <w:r w:rsidRPr="00FD2159">
        <w:rPr>
          <w:b/>
        </w:rPr>
        <w:fldChar w:fldCharType="begin"/>
      </w:r>
      <w:r w:rsidRPr="00FD2159">
        <w:rPr>
          <w:b/>
        </w:rPr>
        <w:instrText xml:space="preserve"> REF _Ref48815465 \r \h </w:instrText>
      </w:r>
      <w:r>
        <w:rPr>
          <w:b/>
        </w:rPr>
        <w:instrText xml:space="preserve"> \* MERGEFORMAT </w:instrText>
      </w:r>
      <w:r w:rsidRPr="00FD2159">
        <w:rPr>
          <w:b/>
        </w:rPr>
      </w:r>
      <w:r w:rsidRPr="00FD2159">
        <w:rPr>
          <w:b/>
        </w:rPr>
        <w:fldChar w:fldCharType="separate"/>
      </w:r>
      <w:r w:rsidR="00B05D72">
        <w:rPr>
          <w:b/>
        </w:rPr>
        <w:t>Figure 42</w:t>
      </w:r>
      <w:r w:rsidRPr="00FD2159">
        <w:rPr>
          <w:b/>
        </w:rPr>
        <w:fldChar w:fldCharType="end"/>
      </w:r>
      <w:r>
        <w:rPr>
          <w:b/>
        </w:rPr>
        <w:t xml:space="preserve"> </w:t>
      </w:r>
      <w:r w:rsidRPr="00493A1B">
        <w:t>and</w:t>
      </w:r>
      <w:r>
        <w:rPr>
          <w:b/>
        </w:rPr>
        <w:t xml:space="preserve"> </w:t>
      </w:r>
      <w:r>
        <w:rPr>
          <w:b/>
        </w:rPr>
        <w:fldChar w:fldCharType="begin"/>
      </w:r>
      <w:r>
        <w:rPr>
          <w:b/>
        </w:rPr>
        <w:instrText xml:space="preserve"> REF _Ref48815479 \r \h </w:instrText>
      </w:r>
      <w:r>
        <w:rPr>
          <w:b/>
        </w:rPr>
      </w:r>
      <w:r>
        <w:rPr>
          <w:b/>
        </w:rPr>
        <w:fldChar w:fldCharType="separate"/>
      </w:r>
      <w:r w:rsidR="00B05D72">
        <w:rPr>
          <w:b/>
        </w:rPr>
        <w:t>Figure 43</w:t>
      </w:r>
      <w:r>
        <w:rPr>
          <w:b/>
        </w:rPr>
        <w:fldChar w:fldCharType="end"/>
      </w:r>
      <w:r>
        <w:t xml:space="preserve"> </w:t>
      </w:r>
      <w:r w:rsidRPr="009129DD">
        <w:t>show the test results on calcium carbonate blend, DEASP, MICRO-C, and graphite blend.</w:t>
      </w:r>
    </w:p>
    <w:p w14:paraId="7F63060C" w14:textId="45EF48C9" w:rsidR="00B854F5" w:rsidRDefault="00D711A6" w:rsidP="00C228C4">
      <w:pPr>
        <w:spacing w:after="0" w:line="240" w:lineRule="auto"/>
        <w:rPr>
          <w:rFonts w:eastAsiaTheme="majorEastAsia"/>
        </w:rPr>
      </w:pPr>
      <w:r>
        <w:rPr>
          <w:noProof/>
        </w:rPr>
        <w:lastRenderedPageBreak/>
        <w:drawing>
          <wp:inline distT="0" distB="0" distL="0" distR="0" wp14:anchorId="07C830BF" wp14:editId="240A988D">
            <wp:extent cx="5835650" cy="2850204"/>
            <wp:effectExtent l="0" t="0" r="6350" b="7620"/>
            <wp:docPr id="23" name="Chart 23">
              <a:extLst xmlns:a="http://schemas.openxmlformats.org/drawingml/2006/main">
                <a:ext uri="{FF2B5EF4-FFF2-40B4-BE49-F238E27FC236}">
                  <a16:creationId xmlns:a16="http://schemas.microsoft.com/office/drawing/2014/main" id="{B75B202C-A588-3044-8E32-0BE1DFF092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14EBF3F9" w14:textId="77777777" w:rsidR="00B854F5" w:rsidRDefault="00B854F5" w:rsidP="00B854F5">
      <w:pPr>
        <w:pStyle w:val="Figure"/>
      </w:pPr>
      <w:bookmarkStart w:id="323" w:name="_Toc47603076"/>
      <w:bookmarkStart w:id="324" w:name="_Ref48815465"/>
      <w:bookmarkStart w:id="325" w:name="_Toc67385433"/>
      <w:r>
        <w:t>PSD test on different fine granular LCM’s</w:t>
      </w:r>
      <w:bookmarkEnd w:id="323"/>
      <w:bookmarkEnd w:id="324"/>
      <w:bookmarkEnd w:id="325"/>
    </w:p>
    <w:p w14:paraId="3AFB4371" w14:textId="5C45A413" w:rsidR="00B854F5" w:rsidRDefault="00D711A6" w:rsidP="00C228C4">
      <w:pPr>
        <w:spacing w:line="240" w:lineRule="auto"/>
        <w:jc w:val="center"/>
        <w:rPr>
          <w:rFonts w:eastAsiaTheme="majorEastAsia"/>
        </w:rPr>
      </w:pPr>
      <w:r>
        <w:rPr>
          <w:noProof/>
        </w:rPr>
        <w:drawing>
          <wp:inline distT="0" distB="0" distL="0" distR="0" wp14:anchorId="76B44E15" wp14:editId="573698B0">
            <wp:extent cx="5835650" cy="2976664"/>
            <wp:effectExtent l="0" t="0" r="6350" b="8255"/>
            <wp:docPr id="24" name="Chart 24">
              <a:extLst xmlns:a="http://schemas.openxmlformats.org/drawingml/2006/main">
                <a:ext uri="{FF2B5EF4-FFF2-40B4-BE49-F238E27FC236}">
                  <a16:creationId xmlns:a16="http://schemas.microsoft.com/office/drawing/2014/main" id="{822CD523-F439-1E4E-A16D-AA12CFA41B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5457116D" w14:textId="77777777" w:rsidR="00B854F5" w:rsidRDefault="00B854F5" w:rsidP="00B854F5">
      <w:pPr>
        <w:pStyle w:val="Figure"/>
      </w:pPr>
      <w:bookmarkStart w:id="326" w:name="_Toc47603077"/>
      <w:bookmarkStart w:id="327" w:name="_Ref48815479"/>
      <w:bookmarkStart w:id="328" w:name="_Toc67385434"/>
      <w:r>
        <w:t>Frequency curve of particle diameter test on different fine granular LCM’s</w:t>
      </w:r>
      <w:bookmarkEnd w:id="326"/>
      <w:bookmarkEnd w:id="327"/>
      <w:bookmarkEnd w:id="328"/>
    </w:p>
    <w:p w14:paraId="2B447876" w14:textId="35C647F5" w:rsidR="00B854F5" w:rsidRDefault="00B854F5" w:rsidP="00B854F5">
      <w:r>
        <w:t xml:space="preserve">As it can be observed in the PSD analysis, the DEASP curve shows a Gaussian distribution of the values (bell shape), and the other materials presented a wider range of particle diameters with their curves right-skewed. To determine the </w:t>
      </w:r>
      <w:r w:rsidR="00CC4DE6">
        <w:t xml:space="preserve">PSD </w:t>
      </w:r>
      <w:r>
        <w:t xml:space="preserve">influence </w:t>
      </w:r>
      <w:r w:rsidR="0058132F">
        <w:t>on</w:t>
      </w:r>
      <w:r>
        <w:t xml:space="preserve"> the filtration performance, the filtration results of the components analyzed are presented in </w:t>
      </w:r>
      <w:r w:rsidRPr="00FD2159">
        <w:rPr>
          <w:b/>
        </w:rPr>
        <w:fldChar w:fldCharType="begin"/>
      </w:r>
      <w:r w:rsidRPr="00FD2159">
        <w:rPr>
          <w:b/>
        </w:rPr>
        <w:instrText xml:space="preserve"> REF _Ref48815600 \r \h  \* MERGEFORMAT </w:instrText>
      </w:r>
      <w:r w:rsidRPr="00FD2159">
        <w:rPr>
          <w:b/>
        </w:rPr>
      </w:r>
      <w:r w:rsidRPr="00FD2159">
        <w:rPr>
          <w:b/>
        </w:rPr>
        <w:fldChar w:fldCharType="separate"/>
      </w:r>
      <w:r w:rsidR="00B05D72">
        <w:rPr>
          <w:b/>
        </w:rPr>
        <w:t>Figure 44</w:t>
      </w:r>
      <w:r w:rsidRPr="00FD2159">
        <w:rPr>
          <w:b/>
        </w:rPr>
        <w:fldChar w:fldCharType="end"/>
      </w:r>
      <w:r w:rsidRPr="009129DD">
        <w:t>.</w:t>
      </w:r>
    </w:p>
    <w:p w14:paraId="7CCE15FD" w14:textId="174BBE6E" w:rsidR="00B854F5" w:rsidRDefault="0072131B" w:rsidP="00460EFB">
      <w:pPr>
        <w:rPr>
          <w:rFonts w:eastAsiaTheme="majorEastAsia"/>
        </w:rPr>
      </w:pPr>
      <w:r>
        <w:rPr>
          <w:noProof/>
        </w:rPr>
        <w:lastRenderedPageBreak/>
        <w:drawing>
          <wp:inline distT="0" distB="0" distL="0" distR="0" wp14:anchorId="5C8A9E0E" wp14:editId="234528D5">
            <wp:extent cx="5835650" cy="3044757"/>
            <wp:effectExtent l="0" t="0" r="6350" b="16510"/>
            <wp:docPr id="30" name="Chart 30">
              <a:extLst xmlns:a="http://schemas.openxmlformats.org/drawingml/2006/main">
                <a:ext uri="{FF2B5EF4-FFF2-40B4-BE49-F238E27FC236}">
                  <a16:creationId xmlns:a16="http://schemas.microsoft.com/office/drawing/2014/main" id="{85AFC226-EF23-EF48-A27E-4F42F6A025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092E83EC" w14:textId="77777777" w:rsidR="00B854F5" w:rsidRDefault="00B854F5" w:rsidP="00B854F5">
      <w:pPr>
        <w:pStyle w:val="Figure"/>
      </w:pPr>
      <w:bookmarkStart w:id="329" w:name="_Toc47603078"/>
      <w:bookmarkStart w:id="330" w:name="_Ref48815600"/>
      <w:bookmarkStart w:id="331" w:name="_Toc67385435"/>
      <w:r>
        <w:t>Filtration and differential pressure results of fine granular LCMs tested.</w:t>
      </w:r>
      <w:bookmarkEnd w:id="329"/>
      <w:bookmarkEnd w:id="330"/>
      <w:bookmarkEnd w:id="331"/>
    </w:p>
    <w:p w14:paraId="5887B5B2" w14:textId="69264771" w:rsidR="00B854F5" w:rsidRDefault="00B854F5" w:rsidP="00B854F5">
      <w:r w:rsidRPr="00864528">
        <w:t xml:space="preserve">According to the filtration results, the materials with a wider particle size distribution (graphite blend, calcium carbonate, and MICRO-C) </w:t>
      </w:r>
      <w:r w:rsidR="00385861">
        <w:t>showed the best</w:t>
      </w:r>
      <w:r w:rsidRPr="00864528">
        <w:t xml:space="preserve"> filtration performance. In contrast, the DEASP, the granular material with</w:t>
      </w:r>
      <w:r w:rsidR="00CC4DE6">
        <w:t xml:space="preserve"> a</w:t>
      </w:r>
      <w:r w:rsidRPr="00864528">
        <w:t xml:space="preserve"> </w:t>
      </w:r>
      <w:r w:rsidR="00CC4DE6">
        <w:t>narrower</w:t>
      </w:r>
      <w:r w:rsidRPr="00864528">
        <w:t xml:space="preserve"> particle diameter values</w:t>
      </w:r>
      <w:r w:rsidR="00CC4DE6">
        <w:t xml:space="preserve"> range</w:t>
      </w:r>
      <w:r w:rsidRPr="00864528">
        <w:t>, had a higher filtration volume. Having a wide range of particle sizes is a desirable condition in an LCM for sealing fractures; larger grains can build the bridge, creating support for the smaller particles that generate the effect of sealing.  In</w:t>
      </w:r>
      <w:r>
        <w:rPr>
          <w:b/>
        </w:rPr>
        <w:t xml:space="preserve"> </w:t>
      </w:r>
      <w:r>
        <w:rPr>
          <w:b/>
        </w:rPr>
        <w:fldChar w:fldCharType="begin"/>
      </w:r>
      <w:r>
        <w:rPr>
          <w:b/>
        </w:rPr>
        <w:instrText xml:space="preserve"> REF _Ref60950336 \r \h </w:instrText>
      </w:r>
      <w:r>
        <w:rPr>
          <w:b/>
        </w:rPr>
      </w:r>
      <w:r>
        <w:rPr>
          <w:b/>
        </w:rPr>
        <w:fldChar w:fldCharType="separate"/>
      </w:r>
      <w:r w:rsidR="00B05D72">
        <w:rPr>
          <w:b/>
        </w:rPr>
        <w:t>Table 17</w:t>
      </w:r>
      <w:r>
        <w:rPr>
          <w:b/>
        </w:rPr>
        <w:fldChar w:fldCharType="end"/>
      </w:r>
      <w:r w:rsidRPr="00864528">
        <w:t>,</w:t>
      </w:r>
      <w:r>
        <w:rPr>
          <w:b/>
        </w:rPr>
        <w:t xml:space="preserve"> </w:t>
      </w:r>
      <w:r w:rsidRPr="00864528">
        <w:t xml:space="preserve">it is summarized the PSD test values. The mean diameter of the DEASP is 15.67 </w:t>
      </w:r>
      <w:r w:rsidR="008F274D">
        <w:sym w:font="Symbol" w:char="F06D"/>
      </w:r>
      <w:r w:rsidR="008F274D">
        <w:t>m</w:t>
      </w:r>
      <w:r w:rsidRPr="00864528">
        <w:t>, which is significantly smaller than the average diameters of the other LCMs analyzed.</w:t>
      </w:r>
      <w:r>
        <w:t xml:space="preserve"> </w:t>
      </w:r>
    </w:p>
    <w:p w14:paraId="73F4266F" w14:textId="77777777" w:rsidR="006D433B" w:rsidRDefault="006D433B" w:rsidP="00B854F5"/>
    <w:p w14:paraId="1753F198" w14:textId="77777777" w:rsidR="00B854F5" w:rsidRDefault="00B854F5" w:rsidP="00B854F5">
      <w:pPr>
        <w:pStyle w:val="Table"/>
        <w:spacing w:after="120"/>
        <w:ind w:left="360"/>
      </w:pPr>
      <w:bookmarkStart w:id="332" w:name="_Ref60950336"/>
      <w:bookmarkStart w:id="333" w:name="_Toc64331956"/>
      <w:r>
        <w:t>Summary of PSD test on various LCM’s</w:t>
      </w:r>
      <w:bookmarkEnd w:id="332"/>
      <w:bookmarkEnd w:id="333"/>
    </w:p>
    <w:tbl>
      <w:tblPr>
        <w:tblStyle w:val="ListTable6Colorful"/>
        <w:tblW w:w="7640" w:type="dxa"/>
        <w:tblLook w:val="0620" w:firstRow="1" w:lastRow="0" w:firstColumn="0" w:lastColumn="0" w:noHBand="1" w:noVBand="1"/>
      </w:tblPr>
      <w:tblGrid>
        <w:gridCol w:w="2200"/>
        <w:gridCol w:w="1320"/>
        <w:gridCol w:w="1320"/>
        <w:gridCol w:w="1400"/>
        <w:gridCol w:w="1400"/>
      </w:tblGrid>
      <w:tr w:rsidR="00B854F5" w:rsidRPr="0092727E" w14:paraId="3760B1FF" w14:textId="77777777" w:rsidTr="00907724">
        <w:trPr>
          <w:cnfStyle w:val="100000000000" w:firstRow="1" w:lastRow="0" w:firstColumn="0" w:lastColumn="0" w:oddVBand="0" w:evenVBand="0" w:oddHBand="0" w:evenHBand="0" w:firstRowFirstColumn="0" w:firstRowLastColumn="0" w:lastRowFirstColumn="0" w:lastRowLastColumn="0"/>
          <w:trHeight w:val="320"/>
        </w:trPr>
        <w:tc>
          <w:tcPr>
            <w:tcW w:w="2200" w:type="dxa"/>
            <w:noWrap/>
            <w:hideMark/>
          </w:tcPr>
          <w:p w14:paraId="0A681928" w14:textId="77777777" w:rsidR="00B854F5" w:rsidRPr="0092727E" w:rsidRDefault="00B854F5" w:rsidP="00B854F5">
            <w:pPr>
              <w:spacing w:line="240" w:lineRule="auto"/>
              <w:rPr>
                <w:color w:val="000000"/>
                <w:sz w:val="22"/>
              </w:rPr>
            </w:pPr>
            <w:r w:rsidRPr="0092727E">
              <w:rPr>
                <w:color w:val="000000"/>
                <w:sz w:val="22"/>
              </w:rPr>
              <w:t>Variable</w:t>
            </w:r>
          </w:p>
        </w:tc>
        <w:tc>
          <w:tcPr>
            <w:tcW w:w="1320" w:type="dxa"/>
            <w:noWrap/>
            <w:hideMark/>
          </w:tcPr>
          <w:p w14:paraId="5699CB34" w14:textId="77777777" w:rsidR="00B854F5" w:rsidRPr="0092727E" w:rsidRDefault="00B854F5" w:rsidP="00B854F5">
            <w:pPr>
              <w:spacing w:line="240" w:lineRule="auto"/>
              <w:jc w:val="center"/>
              <w:rPr>
                <w:color w:val="000000"/>
                <w:sz w:val="22"/>
              </w:rPr>
            </w:pPr>
            <w:r w:rsidRPr="0092727E">
              <w:rPr>
                <w:color w:val="000000"/>
                <w:sz w:val="22"/>
              </w:rPr>
              <w:t>CaCO3 Blend</w:t>
            </w:r>
          </w:p>
        </w:tc>
        <w:tc>
          <w:tcPr>
            <w:tcW w:w="1320" w:type="dxa"/>
            <w:noWrap/>
            <w:hideMark/>
          </w:tcPr>
          <w:p w14:paraId="65156227" w14:textId="77777777" w:rsidR="00B854F5" w:rsidRPr="0092727E" w:rsidRDefault="00B854F5" w:rsidP="00B854F5">
            <w:pPr>
              <w:spacing w:line="240" w:lineRule="auto"/>
              <w:jc w:val="center"/>
              <w:rPr>
                <w:color w:val="000000"/>
                <w:sz w:val="22"/>
              </w:rPr>
            </w:pPr>
            <w:r>
              <w:t>DEASP</w:t>
            </w:r>
          </w:p>
        </w:tc>
        <w:tc>
          <w:tcPr>
            <w:tcW w:w="1400" w:type="dxa"/>
            <w:noWrap/>
            <w:hideMark/>
          </w:tcPr>
          <w:p w14:paraId="00637153" w14:textId="77777777" w:rsidR="00B854F5" w:rsidRPr="0092727E" w:rsidRDefault="00B854F5" w:rsidP="00B854F5">
            <w:pPr>
              <w:spacing w:line="240" w:lineRule="auto"/>
              <w:jc w:val="center"/>
              <w:rPr>
                <w:color w:val="000000"/>
                <w:sz w:val="22"/>
              </w:rPr>
            </w:pPr>
            <w:r w:rsidRPr="0092727E">
              <w:rPr>
                <w:color w:val="000000"/>
                <w:sz w:val="22"/>
              </w:rPr>
              <w:t>MICRO-C</w:t>
            </w:r>
          </w:p>
        </w:tc>
        <w:tc>
          <w:tcPr>
            <w:tcW w:w="1400" w:type="dxa"/>
            <w:noWrap/>
            <w:hideMark/>
          </w:tcPr>
          <w:p w14:paraId="01FF3A00" w14:textId="77777777" w:rsidR="00B854F5" w:rsidRPr="0092727E" w:rsidRDefault="00B854F5" w:rsidP="00B854F5">
            <w:pPr>
              <w:spacing w:line="240" w:lineRule="auto"/>
              <w:jc w:val="center"/>
              <w:rPr>
                <w:color w:val="000000"/>
                <w:sz w:val="22"/>
              </w:rPr>
            </w:pPr>
            <w:r w:rsidRPr="0092727E">
              <w:rPr>
                <w:color w:val="000000"/>
                <w:sz w:val="22"/>
              </w:rPr>
              <w:t>Graphite Blend</w:t>
            </w:r>
          </w:p>
        </w:tc>
      </w:tr>
      <w:tr w:rsidR="00B854F5" w:rsidRPr="0092727E" w14:paraId="00958186" w14:textId="77777777" w:rsidTr="00907724">
        <w:trPr>
          <w:trHeight w:val="320"/>
        </w:trPr>
        <w:tc>
          <w:tcPr>
            <w:tcW w:w="2200" w:type="dxa"/>
            <w:noWrap/>
            <w:hideMark/>
          </w:tcPr>
          <w:p w14:paraId="13995AFF" w14:textId="77777777" w:rsidR="00B854F5" w:rsidRPr="0092727E" w:rsidRDefault="00B854F5" w:rsidP="00907724">
            <w:pPr>
              <w:rPr>
                <w:color w:val="000000"/>
                <w:sz w:val="22"/>
              </w:rPr>
            </w:pPr>
            <w:r w:rsidRPr="0092727E">
              <w:rPr>
                <w:color w:val="000000"/>
                <w:sz w:val="22"/>
              </w:rPr>
              <w:t>From (</w:t>
            </w:r>
            <w:r w:rsidRPr="0092727E">
              <w:rPr>
                <w:color w:val="000000"/>
                <w:sz w:val="22"/>
              </w:rPr>
              <w:sym w:font="Symbol" w:char="F06D"/>
            </w:r>
            <w:r w:rsidRPr="0092727E">
              <w:rPr>
                <w:color w:val="000000"/>
                <w:sz w:val="22"/>
              </w:rPr>
              <w:t>m)</w:t>
            </w:r>
          </w:p>
        </w:tc>
        <w:tc>
          <w:tcPr>
            <w:tcW w:w="1320" w:type="dxa"/>
            <w:noWrap/>
            <w:hideMark/>
          </w:tcPr>
          <w:p w14:paraId="7D44943E" w14:textId="77777777" w:rsidR="00B854F5" w:rsidRPr="0092727E" w:rsidRDefault="00B854F5" w:rsidP="00907724">
            <w:pPr>
              <w:jc w:val="right"/>
              <w:rPr>
                <w:color w:val="000000"/>
                <w:sz w:val="22"/>
              </w:rPr>
            </w:pPr>
            <w:r w:rsidRPr="0092727E">
              <w:rPr>
                <w:color w:val="000000"/>
                <w:sz w:val="22"/>
              </w:rPr>
              <w:t>0.375198</w:t>
            </w:r>
          </w:p>
        </w:tc>
        <w:tc>
          <w:tcPr>
            <w:tcW w:w="1320" w:type="dxa"/>
            <w:noWrap/>
            <w:hideMark/>
          </w:tcPr>
          <w:p w14:paraId="4AF803C9" w14:textId="77777777" w:rsidR="00B854F5" w:rsidRPr="0092727E" w:rsidRDefault="00B854F5" w:rsidP="00907724">
            <w:pPr>
              <w:jc w:val="right"/>
              <w:rPr>
                <w:color w:val="000000"/>
                <w:sz w:val="22"/>
              </w:rPr>
            </w:pPr>
            <w:r w:rsidRPr="0092727E">
              <w:rPr>
                <w:color w:val="000000"/>
                <w:sz w:val="22"/>
              </w:rPr>
              <w:t>0.375198</w:t>
            </w:r>
          </w:p>
        </w:tc>
        <w:tc>
          <w:tcPr>
            <w:tcW w:w="1400" w:type="dxa"/>
            <w:noWrap/>
            <w:hideMark/>
          </w:tcPr>
          <w:p w14:paraId="27B61A33" w14:textId="77777777" w:rsidR="00B854F5" w:rsidRPr="0092727E" w:rsidRDefault="00B854F5" w:rsidP="00907724">
            <w:pPr>
              <w:jc w:val="right"/>
              <w:rPr>
                <w:color w:val="000000"/>
                <w:sz w:val="22"/>
              </w:rPr>
            </w:pPr>
            <w:r w:rsidRPr="0092727E">
              <w:rPr>
                <w:color w:val="000000"/>
                <w:sz w:val="22"/>
              </w:rPr>
              <w:t>0.375198</w:t>
            </w:r>
          </w:p>
        </w:tc>
        <w:tc>
          <w:tcPr>
            <w:tcW w:w="1400" w:type="dxa"/>
            <w:noWrap/>
            <w:hideMark/>
          </w:tcPr>
          <w:p w14:paraId="1017EAC0" w14:textId="77777777" w:rsidR="00B854F5" w:rsidRPr="0092727E" w:rsidRDefault="00B854F5" w:rsidP="00907724">
            <w:pPr>
              <w:jc w:val="right"/>
              <w:rPr>
                <w:color w:val="000000"/>
                <w:sz w:val="22"/>
              </w:rPr>
            </w:pPr>
            <w:r w:rsidRPr="0092727E">
              <w:rPr>
                <w:color w:val="000000"/>
                <w:sz w:val="22"/>
              </w:rPr>
              <w:t>0.375198</w:t>
            </w:r>
          </w:p>
        </w:tc>
      </w:tr>
      <w:tr w:rsidR="00B854F5" w:rsidRPr="0092727E" w14:paraId="01708D86" w14:textId="77777777" w:rsidTr="00907724">
        <w:trPr>
          <w:trHeight w:val="320"/>
        </w:trPr>
        <w:tc>
          <w:tcPr>
            <w:tcW w:w="2200" w:type="dxa"/>
            <w:noWrap/>
            <w:hideMark/>
          </w:tcPr>
          <w:p w14:paraId="0296A6E2" w14:textId="77777777" w:rsidR="00B854F5" w:rsidRPr="0092727E" w:rsidRDefault="00B854F5" w:rsidP="00907724">
            <w:pPr>
              <w:rPr>
                <w:color w:val="000000"/>
                <w:sz w:val="22"/>
              </w:rPr>
            </w:pPr>
            <w:r w:rsidRPr="0092727E">
              <w:rPr>
                <w:color w:val="000000"/>
                <w:sz w:val="22"/>
              </w:rPr>
              <w:lastRenderedPageBreak/>
              <w:t>To (</w:t>
            </w:r>
            <w:r w:rsidRPr="0092727E">
              <w:rPr>
                <w:color w:val="000000"/>
                <w:sz w:val="22"/>
              </w:rPr>
              <w:sym w:font="Symbol" w:char="F06D"/>
            </w:r>
            <w:r w:rsidRPr="0092727E">
              <w:rPr>
                <w:color w:val="000000"/>
                <w:sz w:val="22"/>
              </w:rPr>
              <w:t>m)</w:t>
            </w:r>
          </w:p>
        </w:tc>
        <w:tc>
          <w:tcPr>
            <w:tcW w:w="1320" w:type="dxa"/>
            <w:noWrap/>
            <w:hideMark/>
          </w:tcPr>
          <w:p w14:paraId="688CDE3A" w14:textId="77777777" w:rsidR="00B854F5" w:rsidRPr="0092727E" w:rsidRDefault="00B854F5" w:rsidP="00907724">
            <w:pPr>
              <w:jc w:val="right"/>
              <w:rPr>
                <w:color w:val="000000"/>
                <w:sz w:val="22"/>
              </w:rPr>
            </w:pPr>
            <w:r w:rsidRPr="0092727E">
              <w:rPr>
                <w:color w:val="000000"/>
                <w:sz w:val="22"/>
              </w:rPr>
              <w:t>2000</w:t>
            </w:r>
          </w:p>
        </w:tc>
        <w:tc>
          <w:tcPr>
            <w:tcW w:w="1320" w:type="dxa"/>
            <w:noWrap/>
            <w:hideMark/>
          </w:tcPr>
          <w:p w14:paraId="7F365043" w14:textId="77777777" w:rsidR="00B854F5" w:rsidRPr="0092727E" w:rsidRDefault="00B854F5" w:rsidP="00907724">
            <w:pPr>
              <w:jc w:val="right"/>
              <w:rPr>
                <w:color w:val="000000"/>
                <w:sz w:val="22"/>
              </w:rPr>
            </w:pPr>
            <w:r w:rsidRPr="0092727E">
              <w:rPr>
                <w:color w:val="000000"/>
                <w:sz w:val="22"/>
              </w:rPr>
              <w:t>2000</w:t>
            </w:r>
          </w:p>
        </w:tc>
        <w:tc>
          <w:tcPr>
            <w:tcW w:w="1400" w:type="dxa"/>
            <w:noWrap/>
            <w:hideMark/>
          </w:tcPr>
          <w:p w14:paraId="61B20F3A" w14:textId="77777777" w:rsidR="00B854F5" w:rsidRPr="0092727E" w:rsidRDefault="00B854F5" w:rsidP="00907724">
            <w:pPr>
              <w:jc w:val="right"/>
              <w:rPr>
                <w:color w:val="000000"/>
                <w:sz w:val="22"/>
              </w:rPr>
            </w:pPr>
            <w:r w:rsidRPr="0092727E">
              <w:rPr>
                <w:color w:val="000000"/>
                <w:sz w:val="22"/>
              </w:rPr>
              <w:t>2000</w:t>
            </w:r>
          </w:p>
        </w:tc>
        <w:tc>
          <w:tcPr>
            <w:tcW w:w="1400" w:type="dxa"/>
            <w:noWrap/>
            <w:hideMark/>
          </w:tcPr>
          <w:p w14:paraId="06FF0BB3" w14:textId="77777777" w:rsidR="00B854F5" w:rsidRPr="0092727E" w:rsidRDefault="00B854F5" w:rsidP="00907724">
            <w:pPr>
              <w:jc w:val="right"/>
              <w:rPr>
                <w:color w:val="000000"/>
                <w:sz w:val="22"/>
              </w:rPr>
            </w:pPr>
            <w:r w:rsidRPr="0092727E">
              <w:rPr>
                <w:color w:val="000000"/>
                <w:sz w:val="22"/>
              </w:rPr>
              <w:t>2000</w:t>
            </w:r>
          </w:p>
        </w:tc>
      </w:tr>
      <w:tr w:rsidR="00B854F5" w:rsidRPr="0092727E" w14:paraId="4E962165" w14:textId="77777777" w:rsidTr="00907724">
        <w:trPr>
          <w:trHeight w:val="320"/>
        </w:trPr>
        <w:tc>
          <w:tcPr>
            <w:tcW w:w="2200" w:type="dxa"/>
            <w:noWrap/>
            <w:hideMark/>
          </w:tcPr>
          <w:p w14:paraId="55F209B2" w14:textId="77777777" w:rsidR="00B854F5" w:rsidRPr="0092727E" w:rsidRDefault="00B854F5" w:rsidP="00907724">
            <w:pPr>
              <w:rPr>
                <w:color w:val="000000"/>
                <w:sz w:val="22"/>
              </w:rPr>
            </w:pPr>
            <w:r w:rsidRPr="0092727E">
              <w:rPr>
                <w:color w:val="000000"/>
                <w:sz w:val="22"/>
              </w:rPr>
              <w:t xml:space="preserve">Volume </w:t>
            </w:r>
          </w:p>
        </w:tc>
        <w:tc>
          <w:tcPr>
            <w:tcW w:w="1320" w:type="dxa"/>
            <w:noWrap/>
            <w:hideMark/>
          </w:tcPr>
          <w:p w14:paraId="416ADE76" w14:textId="77777777" w:rsidR="00B854F5" w:rsidRPr="0092727E" w:rsidRDefault="00B854F5" w:rsidP="00907724">
            <w:pPr>
              <w:jc w:val="right"/>
              <w:rPr>
                <w:color w:val="000000"/>
                <w:sz w:val="22"/>
              </w:rPr>
            </w:pPr>
            <w:r w:rsidRPr="0092727E">
              <w:rPr>
                <w:color w:val="000000"/>
                <w:sz w:val="22"/>
              </w:rPr>
              <w:t>100</w:t>
            </w:r>
          </w:p>
        </w:tc>
        <w:tc>
          <w:tcPr>
            <w:tcW w:w="1320" w:type="dxa"/>
            <w:noWrap/>
            <w:hideMark/>
          </w:tcPr>
          <w:p w14:paraId="3BE53048" w14:textId="77777777" w:rsidR="00B854F5" w:rsidRPr="0092727E" w:rsidRDefault="00B854F5" w:rsidP="00907724">
            <w:pPr>
              <w:jc w:val="right"/>
              <w:rPr>
                <w:color w:val="000000"/>
                <w:sz w:val="22"/>
              </w:rPr>
            </w:pPr>
            <w:r w:rsidRPr="0092727E">
              <w:rPr>
                <w:color w:val="000000"/>
                <w:sz w:val="22"/>
              </w:rPr>
              <w:t>100</w:t>
            </w:r>
          </w:p>
        </w:tc>
        <w:tc>
          <w:tcPr>
            <w:tcW w:w="1400" w:type="dxa"/>
            <w:noWrap/>
            <w:hideMark/>
          </w:tcPr>
          <w:p w14:paraId="627A04B5" w14:textId="77777777" w:rsidR="00B854F5" w:rsidRPr="0092727E" w:rsidRDefault="00B854F5" w:rsidP="00907724">
            <w:pPr>
              <w:jc w:val="right"/>
              <w:rPr>
                <w:color w:val="000000"/>
                <w:sz w:val="22"/>
              </w:rPr>
            </w:pPr>
            <w:r w:rsidRPr="0092727E">
              <w:rPr>
                <w:color w:val="000000"/>
                <w:sz w:val="22"/>
              </w:rPr>
              <w:t>100</w:t>
            </w:r>
          </w:p>
        </w:tc>
        <w:tc>
          <w:tcPr>
            <w:tcW w:w="1400" w:type="dxa"/>
            <w:noWrap/>
            <w:hideMark/>
          </w:tcPr>
          <w:p w14:paraId="7E1389B0" w14:textId="77777777" w:rsidR="00B854F5" w:rsidRPr="0092727E" w:rsidRDefault="00B854F5" w:rsidP="00907724">
            <w:pPr>
              <w:jc w:val="right"/>
              <w:rPr>
                <w:color w:val="000000"/>
                <w:sz w:val="22"/>
              </w:rPr>
            </w:pPr>
            <w:r w:rsidRPr="0092727E">
              <w:rPr>
                <w:color w:val="000000"/>
                <w:sz w:val="22"/>
              </w:rPr>
              <w:t>100</w:t>
            </w:r>
          </w:p>
        </w:tc>
      </w:tr>
      <w:tr w:rsidR="00B854F5" w:rsidRPr="0092727E" w14:paraId="10B6A3F3" w14:textId="77777777" w:rsidTr="00907724">
        <w:trPr>
          <w:trHeight w:val="320"/>
        </w:trPr>
        <w:tc>
          <w:tcPr>
            <w:tcW w:w="2200" w:type="dxa"/>
            <w:noWrap/>
            <w:hideMark/>
          </w:tcPr>
          <w:p w14:paraId="708BEE4A" w14:textId="77777777" w:rsidR="00B854F5" w:rsidRPr="0092727E" w:rsidRDefault="00B854F5" w:rsidP="00907724">
            <w:pPr>
              <w:rPr>
                <w:color w:val="000000"/>
                <w:sz w:val="22"/>
              </w:rPr>
            </w:pPr>
            <w:r w:rsidRPr="0092727E">
              <w:rPr>
                <w:color w:val="000000"/>
                <w:sz w:val="22"/>
              </w:rPr>
              <w:t>Mean (</w:t>
            </w:r>
            <w:r w:rsidRPr="0092727E">
              <w:rPr>
                <w:color w:val="000000"/>
                <w:sz w:val="22"/>
              </w:rPr>
              <w:sym w:font="Symbol" w:char="F06D"/>
            </w:r>
            <w:r w:rsidRPr="0092727E">
              <w:rPr>
                <w:color w:val="000000"/>
                <w:sz w:val="22"/>
              </w:rPr>
              <w:t>m):</w:t>
            </w:r>
          </w:p>
        </w:tc>
        <w:tc>
          <w:tcPr>
            <w:tcW w:w="1320" w:type="dxa"/>
            <w:noWrap/>
            <w:hideMark/>
          </w:tcPr>
          <w:p w14:paraId="43417B7A" w14:textId="77777777" w:rsidR="00B854F5" w:rsidRPr="0092727E" w:rsidRDefault="00B854F5" w:rsidP="00907724">
            <w:pPr>
              <w:jc w:val="right"/>
              <w:rPr>
                <w:color w:val="000000"/>
                <w:sz w:val="22"/>
              </w:rPr>
            </w:pPr>
            <w:r w:rsidRPr="0092727E">
              <w:rPr>
                <w:color w:val="000000"/>
                <w:sz w:val="22"/>
              </w:rPr>
              <w:t>165.78</w:t>
            </w:r>
          </w:p>
        </w:tc>
        <w:tc>
          <w:tcPr>
            <w:tcW w:w="1320" w:type="dxa"/>
            <w:noWrap/>
            <w:hideMark/>
          </w:tcPr>
          <w:p w14:paraId="422AD50E" w14:textId="77777777" w:rsidR="00B854F5" w:rsidRPr="0092727E" w:rsidRDefault="00B854F5" w:rsidP="00907724">
            <w:pPr>
              <w:jc w:val="right"/>
              <w:rPr>
                <w:color w:val="000000"/>
                <w:sz w:val="22"/>
              </w:rPr>
            </w:pPr>
            <w:r w:rsidRPr="0092727E">
              <w:rPr>
                <w:color w:val="000000"/>
                <w:sz w:val="22"/>
              </w:rPr>
              <w:t>15.67</w:t>
            </w:r>
          </w:p>
        </w:tc>
        <w:tc>
          <w:tcPr>
            <w:tcW w:w="1400" w:type="dxa"/>
            <w:noWrap/>
            <w:hideMark/>
          </w:tcPr>
          <w:p w14:paraId="003C5CD8" w14:textId="77777777" w:rsidR="00B854F5" w:rsidRPr="0092727E" w:rsidRDefault="00B854F5" w:rsidP="00907724">
            <w:pPr>
              <w:jc w:val="right"/>
              <w:rPr>
                <w:color w:val="000000"/>
                <w:sz w:val="22"/>
              </w:rPr>
            </w:pPr>
            <w:r w:rsidRPr="0092727E">
              <w:rPr>
                <w:color w:val="000000"/>
                <w:sz w:val="22"/>
              </w:rPr>
              <w:t>505.66</w:t>
            </w:r>
          </w:p>
        </w:tc>
        <w:tc>
          <w:tcPr>
            <w:tcW w:w="1400" w:type="dxa"/>
            <w:noWrap/>
            <w:hideMark/>
          </w:tcPr>
          <w:p w14:paraId="26C28D62" w14:textId="77777777" w:rsidR="00B854F5" w:rsidRPr="0092727E" w:rsidRDefault="00B854F5" w:rsidP="00907724">
            <w:pPr>
              <w:jc w:val="right"/>
              <w:rPr>
                <w:color w:val="000000"/>
                <w:sz w:val="22"/>
              </w:rPr>
            </w:pPr>
            <w:r w:rsidRPr="0092727E">
              <w:rPr>
                <w:color w:val="000000"/>
                <w:sz w:val="22"/>
              </w:rPr>
              <w:t>761.21</w:t>
            </w:r>
          </w:p>
        </w:tc>
      </w:tr>
      <w:tr w:rsidR="00B854F5" w:rsidRPr="0092727E" w14:paraId="7B118473" w14:textId="77777777" w:rsidTr="00907724">
        <w:trPr>
          <w:trHeight w:val="320"/>
        </w:trPr>
        <w:tc>
          <w:tcPr>
            <w:tcW w:w="2200" w:type="dxa"/>
            <w:noWrap/>
            <w:hideMark/>
          </w:tcPr>
          <w:p w14:paraId="49BC5DBF" w14:textId="77777777" w:rsidR="00B854F5" w:rsidRPr="0092727E" w:rsidRDefault="00B854F5" w:rsidP="00907724">
            <w:pPr>
              <w:rPr>
                <w:color w:val="000000"/>
                <w:sz w:val="22"/>
              </w:rPr>
            </w:pPr>
            <w:r w:rsidRPr="0092727E">
              <w:rPr>
                <w:color w:val="000000"/>
                <w:sz w:val="22"/>
              </w:rPr>
              <w:t>Median(</w:t>
            </w:r>
            <w:r w:rsidRPr="0092727E">
              <w:rPr>
                <w:color w:val="000000"/>
                <w:sz w:val="22"/>
              </w:rPr>
              <w:sym w:font="Symbol" w:char="F06D"/>
            </w:r>
            <w:r w:rsidRPr="0092727E">
              <w:rPr>
                <w:color w:val="000000"/>
                <w:sz w:val="22"/>
              </w:rPr>
              <w:t>m):</w:t>
            </w:r>
          </w:p>
        </w:tc>
        <w:tc>
          <w:tcPr>
            <w:tcW w:w="1320" w:type="dxa"/>
            <w:noWrap/>
            <w:hideMark/>
          </w:tcPr>
          <w:p w14:paraId="5A653244" w14:textId="77777777" w:rsidR="00B854F5" w:rsidRPr="0092727E" w:rsidRDefault="00B854F5" w:rsidP="00907724">
            <w:pPr>
              <w:jc w:val="right"/>
              <w:rPr>
                <w:color w:val="000000"/>
                <w:sz w:val="22"/>
              </w:rPr>
            </w:pPr>
            <w:r w:rsidRPr="0092727E">
              <w:rPr>
                <w:color w:val="000000"/>
                <w:sz w:val="22"/>
              </w:rPr>
              <w:t>88.24</w:t>
            </w:r>
          </w:p>
        </w:tc>
        <w:tc>
          <w:tcPr>
            <w:tcW w:w="1320" w:type="dxa"/>
            <w:noWrap/>
            <w:hideMark/>
          </w:tcPr>
          <w:p w14:paraId="77463849" w14:textId="77777777" w:rsidR="00B854F5" w:rsidRPr="0092727E" w:rsidRDefault="00B854F5" w:rsidP="00907724">
            <w:pPr>
              <w:jc w:val="right"/>
              <w:rPr>
                <w:color w:val="000000"/>
                <w:sz w:val="22"/>
              </w:rPr>
            </w:pPr>
            <w:r w:rsidRPr="0092727E">
              <w:rPr>
                <w:color w:val="000000"/>
                <w:sz w:val="22"/>
              </w:rPr>
              <w:t>11.21</w:t>
            </w:r>
          </w:p>
        </w:tc>
        <w:tc>
          <w:tcPr>
            <w:tcW w:w="1400" w:type="dxa"/>
            <w:noWrap/>
            <w:hideMark/>
          </w:tcPr>
          <w:p w14:paraId="5BEA43B3" w14:textId="77777777" w:rsidR="00B854F5" w:rsidRPr="0092727E" w:rsidRDefault="00B854F5" w:rsidP="00907724">
            <w:pPr>
              <w:jc w:val="right"/>
              <w:rPr>
                <w:color w:val="000000"/>
                <w:sz w:val="22"/>
              </w:rPr>
            </w:pPr>
            <w:r w:rsidRPr="0092727E">
              <w:rPr>
                <w:color w:val="000000"/>
                <w:sz w:val="22"/>
              </w:rPr>
              <w:t>406.97</w:t>
            </w:r>
          </w:p>
        </w:tc>
        <w:tc>
          <w:tcPr>
            <w:tcW w:w="1400" w:type="dxa"/>
            <w:noWrap/>
            <w:hideMark/>
          </w:tcPr>
          <w:p w14:paraId="45341B8B" w14:textId="77777777" w:rsidR="00B854F5" w:rsidRPr="0092727E" w:rsidRDefault="00B854F5" w:rsidP="00907724">
            <w:pPr>
              <w:jc w:val="right"/>
              <w:rPr>
                <w:color w:val="000000"/>
                <w:sz w:val="22"/>
              </w:rPr>
            </w:pPr>
            <w:r w:rsidRPr="0092727E">
              <w:rPr>
                <w:color w:val="000000"/>
                <w:sz w:val="22"/>
              </w:rPr>
              <w:t>717.12</w:t>
            </w:r>
          </w:p>
        </w:tc>
      </w:tr>
      <w:tr w:rsidR="00B854F5" w:rsidRPr="0092727E" w14:paraId="3F632BA2" w14:textId="77777777" w:rsidTr="00907724">
        <w:trPr>
          <w:trHeight w:val="320"/>
        </w:trPr>
        <w:tc>
          <w:tcPr>
            <w:tcW w:w="2200" w:type="dxa"/>
            <w:noWrap/>
            <w:hideMark/>
          </w:tcPr>
          <w:p w14:paraId="6A1331A0" w14:textId="77777777" w:rsidR="00B854F5" w:rsidRPr="0092727E" w:rsidRDefault="00B854F5" w:rsidP="00907724">
            <w:pPr>
              <w:rPr>
                <w:color w:val="000000"/>
                <w:sz w:val="22"/>
              </w:rPr>
            </w:pPr>
            <w:r w:rsidRPr="0092727E">
              <w:rPr>
                <w:color w:val="000000"/>
                <w:sz w:val="22"/>
              </w:rPr>
              <w:t>Mean/Median ratio:</w:t>
            </w:r>
          </w:p>
        </w:tc>
        <w:tc>
          <w:tcPr>
            <w:tcW w:w="1320" w:type="dxa"/>
            <w:noWrap/>
            <w:hideMark/>
          </w:tcPr>
          <w:p w14:paraId="7D63BF15" w14:textId="77777777" w:rsidR="00B854F5" w:rsidRPr="0092727E" w:rsidRDefault="00B854F5" w:rsidP="00907724">
            <w:pPr>
              <w:jc w:val="right"/>
              <w:rPr>
                <w:color w:val="000000"/>
                <w:sz w:val="22"/>
              </w:rPr>
            </w:pPr>
            <w:r w:rsidRPr="0092727E">
              <w:rPr>
                <w:color w:val="000000"/>
                <w:sz w:val="22"/>
              </w:rPr>
              <w:t>1.88</w:t>
            </w:r>
          </w:p>
        </w:tc>
        <w:tc>
          <w:tcPr>
            <w:tcW w:w="1320" w:type="dxa"/>
            <w:noWrap/>
            <w:hideMark/>
          </w:tcPr>
          <w:p w14:paraId="76A68169" w14:textId="77777777" w:rsidR="00B854F5" w:rsidRPr="0092727E" w:rsidRDefault="00B854F5" w:rsidP="00907724">
            <w:pPr>
              <w:jc w:val="right"/>
              <w:rPr>
                <w:color w:val="000000"/>
                <w:sz w:val="22"/>
              </w:rPr>
            </w:pPr>
            <w:r w:rsidRPr="0092727E">
              <w:rPr>
                <w:color w:val="000000"/>
                <w:sz w:val="22"/>
              </w:rPr>
              <w:t>1.40</w:t>
            </w:r>
          </w:p>
        </w:tc>
        <w:tc>
          <w:tcPr>
            <w:tcW w:w="1400" w:type="dxa"/>
            <w:noWrap/>
            <w:hideMark/>
          </w:tcPr>
          <w:p w14:paraId="6CBF91DA" w14:textId="77777777" w:rsidR="00B854F5" w:rsidRPr="0092727E" w:rsidRDefault="00B854F5" w:rsidP="00907724">
            <w:pPr>
              <w:jc w:val="right"/>
              <w:rPr>
                <w:color w:val="000000"/>
                <w:sz w:val="22"/>
              </w:rPr>
            </w:pPr>
            <w:r w:rsidRPr="0092727E">
              <w:rPr>
                <w:color w:val="000000"/>
                <w:sz w:val="22"/>
              </w:rPr>
              <w:t>1.24</w:t>
            </w:r>
          </w:p>
        </w:tc>
        <w:tc>
          <w:tcPr>
            <w:tcW w:w="1400" w:type="dxa"/>
            <w:noWrap/>
            <w:hideMark/>
          </w:tcPr>
          <w:p w14:paraId="0C4B4A04" w14:textId="77777777" w:rsidR="00B854F5" w:rsidRPr="0092727E" w:rsidRDefault="00B854F5" w:rsidP="00907724">
            <w:pPr>
              <w:jc w:val="right"/>
              <w:rPr>
                <w:color w:val="000000"/>
                <w:sz w:val="22"/>
              </w:rPr>
            </w:pPr>
            <w:r w:rsidRPr="0092727E">
              <w:rPr>
                <w:color w:val="000000"/>
                <w:sz w:val="22"/>
              </w:rPr>
              <w:t>1.06</w:t>
            </w:r>
          </w:p>
        </w:tc>
      </w:tr>
      <w:tr w:rsidR="00B854F5" w:rsidRPr="0092727E" w14:paraId="54B8F6B1" w14:textId="77777777" w:rsidTr="00907724">
        <w:trPr>
          <w:trHeight w:val="320"/>
        </w:trPr>
        <w:tc>
          <w:tcPr>
            <w:tcW w:w="2200" w:type="dxa"/>
            <w:noWrap/>
            <w:hideMark/>
          </w:tcPr>
          <w:p w14:paraId="5A8DB7D2" w14:textId="77777777" w:rsidR="00B854F5" w:rsidRPr="0092727E" w:rsidRDefault="00B854F5" w:rsidP="00907724">
            <w:pPr>
              <w:rPr>
                <w:color w:val="000000"/>
                <w:sz w:val="22"/>
              </w:rPr>
            </w:pPr>
            <w:r w:rsidRPr="0092727E">
              <w:rPr>
                <w:color w:val="000000"/>
                <w:sz w:val="22"/>
              </w:rPr>
              <w:t>Mode (</w:t>
            </w:r>
            <w:r w:rsidRPr="0092727E">
              <w:rPr>
                <w:color w:val="000000"/>
                <w:sz w:val="22"/>
              </w:rPr>
              <w:sym w:font="Symbol" w:char="F06D"/>
            </w:r>
            <w:r w:rsidRPr="0092727E">
              <w:rPr>
                <w:color w:val="000000"/>
                <w:sz w:val="22"/>
              </w:rPr>
              <w:t>m):</w:t>
            </w:r>
          </w:p>
        </w:tc>
        <w:tc>
          <w:tcPr>
            <w:tcW w:w="1320" w:type="dxa"/>
            <w:noWrap/>
            <w:hideMark/>
          </w:tcPr>
          <w:p w14:paraId="09D1E88E" w14:textId="77777777" w:rsidR="00B854F5" w:rsidRPr="0092727E" w:rsidRDefault="00B854F5" w:rsidP="00907724">
            <w:pPr>
              <w:jc w:val="right"/>
              <w:rPr>
                <w:color w:val="000000"/>
                <w:sz w:val="22"/>
              </w:rPr>
            </w:pPr>
            <w:r w:rsidRPr="0092727E">
              <w:rPr>
                <w:color w:val="000000"/>
                <w:sz w:val="22"/>
              </w:rPr>
              <w:t>390.96</w:t>
            </w:r>
          </w:p>
        </w:tc>
        <w:tc>
          <w:tcPr>
            <w:tcW w:w="1320" w:type="dxa"/>
            <w:noWrap/>
            <w:hideMark/>
          </w:tcPr>
          <w:p w14:paraId="54D34D53" w14:textId="77777777" w:rsidR="00B854F5" w:rsidRPr="0092727E" w:rsidRDefault="00B854F5" w:rsidP="00907724">
            <w:pPr>
              <w:jc w:val="right"/>
              <w:rPr>
                <w:color w:val="000000"/>
                <w:sz w:val="22"/>
              </w:rPr>
            </w:pPr>
            <w:r w:rsidRPr="0092727E">
              <w:rPr>
                <w:color w:val="000000"/>
                <w:sz w:val="22"/>
              </w:rPr>
              <w:t>13.61</w:t>
            </w:r>
          </w:p>
        </w:tc>
        <w:tc>
          <w:tcPr>
            <w:tcW w:w="1400" w:type="dxa"/>
            <w:noWrap/>
            <w:hideMark/>
          </w:tcPr>
          <w:p w14:paraId="494A5CC4" w14:textId="77777777" w:rsidR="00B854F5" w:rsidRPr="0092727E" w:rsidRDefault="00B854F5" w:rsidP="00907724">
            <w:pPr>
              <w:jc w:val="right"/>
              <w:rPr>
                <w:color w:val="000000"/>
                <w:sz w:val="22"/>
              </w:rPr>
            </w:pPr>
            <w:r w:rsidRPr="0092727E">
              <w:rPr>
                <w:color w:val="000000"/>
                <w:sz w:val="22"/>
              </w:rPr>
              <w:t>623.27</w:t>
            </w:r>
          </w:p>
        </w:tc>
        <w:tc>
          <w:tcPr>
            <w:tcW w:w="1400" w:type="dxa"/>
            <w:noWrap/>
            <w:hideMark/>
          </w:tcPr>
          <w:p w14:paraId="44D5AF75" w14:textId="77777777" w:rsidR="00B854F5" w:rsidRPr="0092727E" w:rsidRDefault="00B854F5" w:rsidP="00907724">
            <w:pPr>
              <w:jc w:val="right"/>
              <w:rPr>
                <w:color w:val="000000"/>
                <w:sz w:val="22"/>
              </w:rPr>
            </w:pPr>
            <w:r w:rsidRPr="0092727E">
              <w:rPr>
                <w:color w:val="000000"/>
                <w:sz w:val="22"/>
              </w:rPr>
              <w:t>1908.87</w:t>
            </w:r>
          </w:p>
        </w:tc>
      </w:tr>
      <w:tr w:rsidR="00B854F5" w:rsidRPr="0092727E" w14:paraId="53F4D466" w14:textId="77777777" w:rsidTr="00907724">
        <w:trPr>
          <w:trHeight w:val="320"/>
        </w:trPr>
        <w:tc>
          <w:tcPr>
            <w:tcW w:w="2200" w:type="dxa"/>
            <w:noWrap/>
            <w:hideMark/>
          </w:tcPr>
          <w:p w14:paraId="56DCC050" w14:textId="77777777" w:rsidR="00B854F5" w:rsidRPr="0092727E" w:rsidRDefault="00B854F5" w:rsidP="00907724">
            <w:pPr>
              <w:rPr>
                <w:color w:val="000000"/>
                <w:sz w:val="22"/>
              </w:rPr>
            </w:pPr>
            <w:r w:rsidRPr="0092727E">
              <w:rPr>
                <w:color w:val="000000"/>
                <w:sz w:val="22"/>
              </w:rPr>
              <w:t>S.D. (</w:t>
            </w:r>
            <w:r w:rsidRPr="0092727E">
              <w:rPr>
                <w:color w:val="000000"/>
                <w:sz w:val="22"/>
              </w:rPr>
              <w:sym w:font="Symbol" w:char="F06D"/>
            </w:r>
            <w:r w:rsidRPr="0092727E">
              <w:rPr>
                <w:color w:val="000000"/>
                <w:sz w:val="22"/>
              </w:rPr>
              <w:t>m):</w:t>
            </w:r>
          </w:p>
        </w:tc>
        <w:tc>
          <w:tcPr>
            <w:tcW w:w="1320" w:type="dxa"/>
            <w:noWrap/>
            <w:hideMark/>
          </w:tcPr>
          <w:p w14:paraId="6DCA98FF" w14:textId="77777777" w:rsidR="00B854F5" w:rsidRPr="0092727E" w:rsidRDefault="00B854F5" w:rsidP="00907724">
            <w:pPr>
              <w:jc w:val="right"/>
              <w:rPr>
                <w:color w:val="000000"/>
                <w:sz w:val="22"/>
              </w:rPr>
            </w:pPr>
            <w:r w:rsidRPr="0092727E">
              <w:rPr>
                <w:color w:val="000000"/>
                <w:sz w:val="22"/>
              </w:rPr>
              <w:t>186.50</w:t>
            </w:r>
          </w:p>
        </w:tc>
        <w:tc>
          <w:tcPr>
            <w:tcW w:w="1320" w:type="dxa"/>
            <w:noWrap/>
            <w:hideMark/>
          </w:tcPr>
          <w:p w14:paraId="105C69F9" w14:textId="77777777" w:rsidR="00B854F5" w:rsidRPr="0092727E" w:rsidRDefault="00B854F5" w:rsidP="00907724">
            <w:pPr>
              <w:jc w:val="right"/>
              <w:rPr>
                <w:color w:val="000000"/>
                <w:sz w:val="22"/>
              </w:rPr>
            </w:pPr>
            <w:r w:rsidRPr="0092727E">
              <w:rPr>
                <w:color w:val="000000"/>
                <w:sz w:val="22"/>
              </w:rPr>
              <w:t>18.66</w:t>
            </w:r>
          </w:p>
        </w:tc>
        <w:tc>
          <w:tcPr>
            <w:tcW w:w="1400" w:type="dxa"/>
            <w:noWrap/>
            <w:hideMark/>
          </w:tcPr>
          <w:p w14:paraId="445A2855" w14:textId="77777777" w:rsidR="00B854F5" w:rsidRPr="0092727E" w:rsidRDefault="00B854F5" w:rsidP="00907724">
            <w:pPr>
              <w:jc w:val="right"/>
              <w:rPr>
                <w:color w:val="000000"/>
                <w:sz w:val="22"/>
              </w:rPr>
            </w:pPr>
            <w:r w:rsidRPr="0092727E">
              <w:rPr>
                <w:color w:val="000000"/>
                <w:sz w:val="22"/>
              </w:rPr>
              <w:t>452.19</w:t>
            </w:r>
          </w:p>
        </w:tc>
        <w:tc>
          <w:tcPr>
            <w:tcW w:w="1400" w:type="dxa"/>
            <w:noWrap/>
            <w:hideMark/>
          </w:tcPr>
          <w:p w14:paraId="51CA2B88" w14:textId="77777777" w:rsidR="00B854F5" w:rsidRPr="0092727E" w:rsidRDefault="00B854F5" w:rsidP="00907724">
            <w:pPr>
              <w:jc w:val="right"/>
              <w:rPr>
                <w:color w:val="000000"/>
                <w:sz w:val="22"/>
              </w:rPr>
            </w:pPr>
            <w:r w:rsidRPr="0092727E">
              <w:rPr>
                <w:color w:val="000000"/>
                <w:sz w:val="22"/>
              </w:rPr>
              <w:t>632.72</w:t>
            </w:r>
          </w:p>
        </w:tc>
      </w:tr>
      <w:tr w:rsidR="00B854F5" w:rsidRPr="0092727E" w14:paraId="580AB698" w14:textId="77777777" w:rsidTr="00907724">
        <w:trPr>
          <w:trHeight w:val="320"/>
        </w:trPr>
        <w:tc>
          <w:tcPr>
            <w:tcW w:w="2200" w:type="dxa"/>
            <w:noWrap/>
            <w:hideMark/>
          </w:tcPr>
          <w:p w14:paraId="72853EA5" w14:textId="77777777" w:rsidR="00B854F5" w:rsidRPr="0092727E" w:rsidRDefault="00B854F5" w:rsidP="00907724">
            <w:pPr>
              <w:rPr>
                <w:color w:val="000000"/>
                <w:sz w:val="22"/>
              </w:rPr>
            </w:pPr>
            <w:r w:rsidRPr="0092727E">
              <w:rPr>
                <w:color w:val="000000"/>
                <w:sz w:val="22"/>
              </w:rPr>
              <w:t>Variance (</w:t>
            </w:r>
            <w:r w:rsidRPr="0092727E">
              <w:rPr>
                <w:color w:val="000000"/>
                <w:sz w:val="22"/>
              </w:rPr>
              <w:sym w:font="Symbol" w:char="F06D"/>
            </w:r>
            <w:r w:rsidRPr="0092727E">
              <w:rPr>
                <w:color w:val="000000"/>
                <w:sz w:val="22"/>
              </w:rPr>
              <w:t>m</w:t>
            </w:r>
            <w:r w:rsidRPr="0092727E">
              <w:rPr>
                <w:color w:val="000000"/>
                <w:sz w:val="22"/>
                <w:vertAlign w:val="superscript"/>
              </w:rPr>
              <w:t>2</w:t>
            </w:r>
            <w:r w:rsidRPr="0092727E">
              <w:rPr>
                <w:color w:val="000000"/>
                <w:sz w:val="22"/>
              </w:rPr>
              <w:t>):</w:t>
            </w:r>
          </w:p>
        </w:tc>
        <w:tc>
          <w:tcPr>
            <w:tcW w:w="1320" w:type="dxa"/>
            <w:noWrap/>
            <w:hideMark/>
          </w:tcPr>
          <w:p w14:paraId="7CC127DD" w14:textId="77777777" w:rsidR="00B854F5" w:rsidRPr="0092727E" w:rsidRDefault="00B854F5" w:rsidP="00907724">
            <w:pPr>
              <w:jc w:val="right"/>
              <w:rPr>
                <w:color w:val="000000"/>
                <w:sz w:val="22"/>
              </w:rPr>
            </w:pPr>
            <w:r w:rsidRPr="0092727E">
              <w:rPr>
                <w:color w:val="000000"/>
                <w:sz w:val="22"/>
              </w:rPr>
              <w:t>34782.60</w:t>
            </w:r>
          </w:p>
        </w:tc>
        <w:tc>
          <w:tcPr>
            <w:tcW w:w="1320" w:type="dxa"/>
            <w:noWrap/>
            <w:hideMark/>
          </w:tcPr>
          <w:p w14:paraId="19234718" w14:textId="77777777" w:rsidR="00B854F5" w:rsidRPr="0092727E" w:rsidRDefault="00B854F5" w:rsidP="00907724">
            <w:pPr>
              <w:jc w:val="right"/>
              <w:rPr>
                <w:color w:val="000000"/>
                <w:sz w:val="22"/>
              </w:rPr>
            </w:pPr>
            <w:r w:rsidRPr="0092727E">
              <w:rPr>
                <w:color w:val="000000"/>
                <w:sz w:val="22"/>
              </w:rPr>
              <w:t>348.30</w:t>
            </w:r>
          </w:p>
        </w:tc>
        <w:tc>
          <w:tcPr>
            <w:tcW w:w="1400" w:type="dxa"/>
            <w:noWrap/>
            <w:hideMark/>
          </w:tcPr>
          <w:p w14:paraId="796B164B" w14:textId="77777777" w:rsidR="00B854F5" w:rsidRPr="0092727E" w:rsidRDefault="00B854F5" w:rsidP="00907724">
            <w:pPr>
              <w:jc w:val="right"/>
              <w:rPr>
                <w:color w:val="000000"/>
                <w:sz w:val="22"/>
              </w:rPr>
            </w:pPr>
            <w:r w:rsidRPr="0092727E">
              <w:rPr>
                <w:color w:val="000000"/>
                <w:sz w:val="22"/>
              </w:rPr>
              <w:t>204476.00</w:t>
            </w:r>
          </w:p>
        </w:tc>
        <w:tc>
          <w:tcPr>
            <w:tcW w:w="1400" w:type="dxa"/>
            <w:noWrap/>
            <w:hideMark/>
          </w:tcPr>
          <w:p w14:paraId="1C432C64" w14:textId="77777777" w:rsidR="00B854F5" w:rsidRPr="0092727E" w:rsidRDefault="00B854F5" w:rsidP="00907724">
            <w:pPr>
              <w:jc w:val="right"/>
              <w:rPr>
                <w:color w:val="000000"/>
                <w:sz w:val="22"/>
              </w:rPr>
            </w:pPr>
            <w:r w:rsidRPr="0092727E">
              <w:rPr>
                <w:color w:val="000000"/>
                <w:sz w:val="22"/>
              </w:rPr>
              <w:t>400336.00</w:t>
            </w:r>
          </w:p>
        </w:tc>
      </w:tr>
    </w:tbl>
    <w:p w14:paraId="2E0BBCE3" w14:textId="68C5CC11" w:rsidR="00B854F5" w:rsidRDefault="00B854F5" w:rsidP="00CD4B21">
      <w:pPr>
        <w:pStyle w:val="Heading3"/>
      </w:pPr>
      <w:bookmarkStart w:id="334" w:name="_Toc47604387"/>
      <w:bookmarkStart w:id="335" w:name="_Toc67478650"/>
      <w:r>
        <w:t>Discussion</w:t>
      </w:r>
      <w:bookmarkEnd w:id="334"/>
      <w:bookmarkEnd w:id="335"/>
    </w:p>
    <w:p w14:paraId="135A17E0" w14:textId="43C07C46" w:rsidR="00B854F5" w:rsidRDefault="00B854F5" w:rsidP="00B854F5">
      <w:r>
        <w:t xml:space="preserve">After analyzing the experimental results, it was identified that materials </w:t>
      </w:r>
      <w:r w:rsidR="00CC4DE6">
        <w:t xml:space="preserve">that </w:t>
      </w:r>
      <w:r>
        <w:t xml:space="preserve">performed better in the filtration tests were fine granular, blended materials. This </w:t>
      </w:r>
      <w:r w:rsidR="00D420A1">
        <w:t xml:space="preserve">does </w:t>
      </w:r>
      <w:r>
        <w:t>not necessarily mean that they are the best materials for all applications. However, the testing conditions show that those materials are suitable for geothermal environments.</w:t>
      </w:r>
    </w:p>
    <w:p w14:paraId="0252A3D3" w14:textId="2CDC37A4" w:rsidR="00B854F5" w:rsidRDefault="00B854F5" w:rsidP="00B854F5">
      <w:r>
        <w:t>Fine granular materials behave better at high temperatures compared with coarse larger size granular materials and fibers. A reasonable argument is that smaller particles have a larger surface area per unit of mass</w:t>
      </w:r>
      <w:r w:rsidR="00CC4DE6">
        <w:t>. This means</w:t>
      </w:r>
      <w:r>
        <w:t xml:space="preserve"> that the heat is distributed in a larger surface area at high temperatures, making these materials more thermally stable. That </w:t>
      </w:r>
      <w:r w:rsidR="00CC4DE6">
        <w:t xml:space="preserve">indicates </w:t>
      </w:r>
      <w:r>
        <w:t>small granular materials can keep their sealing properties at HT better than fibers and coarse materials.</w:t>
      </w:r>
    </w:p>
    <w:p w14:paraId="37639904" w14:textId="3B019E5D" w:rsidR="00B854F5" w:rsidRDefault="00B854F5" w:rsidP="00B854F5">
      <w:r>
        <w:t xml:space="preserve">For sealing a fracture, it is beneficial to have a large size range. Larger particles create a permeable bridge, and the smaller particles fill out the bridge spaces to build a seal. This can explain why LCMs like calcium carbonate and graphite blends or MICRO-C, with a wide range of particle diameters, </w:t>
      </w:r>
      <w:r>
        <w:lastRenderedPageBreak/>
        <w:t>worked better than the DEASP. The variance of DEASP (</w:t>
      </w:r>
      <w:r w:rsidRPr="00D3124E">
        <w:t>348.3</w:t>
      </w:r>
      <w:r w:rsidRPr="00864528">
        <w:rPr>
          <w:rFonts w:eastAsiaTheme="majorEastAsia"/>
        </w:rPr>
        <w:sym w:font="Symbol" w:char="F06D"/>
      </w:r>
      <w:r w:rsidRPr="00864528">
        <w:rPr>
          <w:rFonts w:eastAsiaTheme="majorEastAsia"/>
        </w:rPr>
        <w:t>m</w:t>
      </w:r>
      <w:r>
        <w:rPr>
          <w:rFonts w:eastAsiaTheme="majorEastAsia"/>
          <w:vertAlign w:val="superscript"/>
        </w:rPr>
        <w:t>2</w:t>
      </w:r>
      <w:r>
        <w:t>) is significantly smaller than the variance of the other LCM</w:t>
      </w:r>
      <w:r w:rsidR="006D433B">
        <w:t>s</w:t>
      </w:r>
      <w:r>
        <w:t xml:space="preserve"> that present the best performance in the filtration tests.</w:t>
      </w:r>
    </w:p>
    <w:p w14:paraId="02F1ED40" w14:textId="77777777" w:rsidR="00B854F5" w:rsidRDefault="00B854F5" w:rsidP="00B854F5">
      <w:r>
        <w:t>As the filtration tests were performed with a free of solids mud, all the sealing action came from each LCM. However, in practice, drilling fluids contain solids from the mud additives and the drilling cuttings. The mentioned solids also contribute to the fracture sealing process.</w:t>
      </w:r>
    </w:p>
    <w:p w14:paraId="16275C9C" w14:textId="64A6344F" w:rsidR="00B854F5" w:rsidRDefault="00B854F5" w:rsidP="00B854F5">
      <w:r>
        <w:t>The ratio between the size of the fracture and the particle size is another important factor to consider. In</w:t>
      </w:r>
      <w:r>
        <w:rPr>
          <w:b/>
        </w:rPr>
        <w:t xml:space="preserve"> </w:t>
      </w:r>
      <w:r>
        <w:rPr>
          <w:b/>
        </w:rPr>
        <w:fldChar w:fldCharType="begin"/>
      </w:r>
      <w:r>
        <w:rPr>
          <w:b/>
        </w:rPr>
        <w:instrText xml:space="preserve"> REF _Ref60950375 \r \h </w:instrText>
      </w:r>
      <w:r>
        <w:rPr>
          <w:b/>
        </w:rPr>
      </w:r>
      <w:r>
        <w:rPr>
          <w:b/>
        </w:rPr>
        <w:fldChar w:fldCharType="separate"/>
      </w:r>
      <w:r w:rsidR="00B05D72">
        <w:rPr>
          <w:b/>
        </w:rPr>
        <w:t>Table 18</w:t>
      </w:r>
      <w:r>
        <w:rPr>
          <w:b/>
        </w:rPr>
        <w:fldChar w:fldCharType="end"/>
      </w:r>
      <w:r>
        <w:t xml:space="preserve">, </w:t>
      </w:r>
      <w:r w:rsidRPr="00864528">
        <w:t>it is summarized the particle size distribution of the fine granular materials analyzed. Considering those values, the particle sizes were evaluated based on the different particle size criteria used in the industry</w:t>
      </w:r>
      <w:r>
        <w:t xml:space="preserve"> (</w:t>
      </w:r>
      <w:r w:rsidRPr="00B854F5">
        <w:rPr>
          <w:b/>
        </w:rPr>
        <w:fldChar w:fldCharType="begin"/>
      </w:r>
      <w:r w:rsidRPr="00B854F5">
        <w:rPr>
          <w:b/>
        </w:rPr>
        <w:instrText xml:space="preserve"> REF _Ref60950435 \r \h  \* MERGEFORMAT </w:instrText>
      </w:r>
      <w:r w:rsidRPr="00B854F5">
        <w:rPr>
          <w:b/>
        </w:rPr>
      </w:r>
      <w:r w:rsidRPr="00B854F5">
        <w:rPr>
          <w:b/>
        </w:rPr>
        <w:fldChar w:fldCharType="separate"/>
      </w:r>
      <w:r w:rsidR="00B05D72">
        <w:rPr>
          <w:b/>
        </w:rPr>
        <w:t>Table 10</w:t>
      </w:r>
      <w:r w:rsidRPr="00B854F5">
        <w:rPr>
          <w:b/>
        </w:rPr>
        <w:fldChar w:fldCharType="end"/>
      </w:r>
      <w:r>
        <w:t>). The results presented in</w:t>
      </w:r>
      <w:r w:rsidR="003C559C">
        <w:t xml:space="preserve"> </w:t>
      </w:r>
      <w:r w:rsidR="003C559C" w:rsidRPr="00AF2179">
        <w:rPr>
          <w:b/>
        </w:rPr>
        <w:fldChar w:fldCharType="begin"/>
      </w:r>
      <w:r w:rsidR="003C559C" w:rsidRPr="00AF2179">
        <w:rPr>
          <w:b/>
        </w:rPr>
        <w:instrText xml:space="preserve"> REF _Ref67348041 \r \h </w:instrText>
      </w:r>
      <w:r w:rsidR="003C559C">
        <w:rPr>
          <w:b/>
        </w:rPr>
        <w:instrText xml:space="preserve"> \* MERGEFORMAT </w:instrText>
      </w:r>
      <w:r w:rsidR="003C559C" w:rsidRPr="00AF2179">
        <w:rPr>
          <w:b/>
        </w:rPr>
      </w:r>
      <w:r w:rsidR="003C559C" w:rsidRPr="00AF2179">
        <w:rPr>
          <w:b/>
        </w:rPr>
        <w:fldChar w:fldCharType="separate"/>
      </w:r>
      <w:r w:rsidR="00B05D72">
        <w:rPr>
          <w:b/>
        </w:rPr>
        <w:t>Table 19</w:t>
      </w:r>
      <w:r w:rsidR="003C559C" w:rsidRPr="00AF2179">
        <w:rPr>
          <w:b/>
        </w:rPr>
        <w:fldChar w:fldCharType="end"/>
      </w:r>
      <w:r w:rsidR="003C559C">
        <w:t xml:space="preserve"> a</w:t>
      </w:r>
      <w:r w:rsidRPr="00864528">
        <w:t>re the values computed based on each specific condition</w:t>
      </w:r>
      <w:r w:rsidR="00CC4DE6">
        <w:t>.</w:t>
      </w:r>
    </w:p>
    <w:p w14:paraId="6D06F74D" w14:textId="77777777" w:rsidR="00B854F5" w:rsidRDefault="00B854F5" w:rsidP="00B854F5">
      <w:pPr>
        <w:pStyle w:val="Table"/>
        <w:spacing w:after="120"/>
        <w:ind w:left="360"/>
      </w:pPr>
      <w:bookmarkStart w:id="336" w:name="_Ref60950375"/>
      <w:bookmarkStart w:id="337" w:name="_Toc64331957"/>
      <w:r>
        <w:t>Summary of PSD analysis for fine granular materials.</w:t>
      </w:r>
      <w:bookmarkEnd w:id="336"/>
      <w:bookmarkEnd w:id="337"/>
    </w:p>
    <w:tbl>
      <w:tblPr>
        <w:tblStyle w:val="ListTable6Colorful"/>
        <w:tblW w:w="9520" w:type="dxa"/>
        <w:tblLook w:val="0620" w:firstRow="1" w:lastRow="0" w:firstColumn="0" w:lastColumn="0" w:noHBand="1" w:noVBand="1"/>
      </w:tblPr>
      <w:tblGrid>
        <w:gridCol w:w="1792"/>
        <w:gridCol w:w="1258"/>
        <w:gridCol w:w="1294"/>
        <w:gridCol w:w="1294"/>
        <w:gridCol w:w="1294"/>
        <w:gridCol w:w="1294"/>
        <w:gridCol w:w="1294"/>
      </w:tblGrid>
      <w:tr w:rsidR="00B854F5" w:rsidRPr="0092727E" w14:paraId="1F5D5ED1" w14:textId="77777777" w:rsidTr="00907724">
        <w:trPr>
          <w:cnfStyle w:val="100000000000" w:firstRow="1" w:lastRow="0" w:firstColumn="0" w:lastColumn="0" w:oddVBand="0" w:evenVBand="0" w:oddHBand="0" w:evenHBand="0" w:firstRowFirstColumn="0" w:firstRowLastColumn="0" w:lastRowFirstColumn="0" w:lastRowLastColumn="0"/>
          <w:trHeight w:val="398"/>
        </w:trPr>
        <w:tc>
          <w:tcPr>
            <w:tcW w:w="1792" w:type="dxa"/>
          </w:tcPr>
          <w:p w14:paraId="3F4A3358" w14:textId="77777777" w:rsidR="00B854F5" w:rsidRPr="0092727E" w:rsidRDefault="00B854F5" w:rsidP="00907724">
            <w:pPr>
              <w:jc w:val="center"/>
              <w:rPr>
                <w:rFonts w:eastAsiaTheme="majorEastAsia"/>
                <w:sz w:val="22"/>
              </w:rPr>
            </w:pPr>
            <w:r w:rsidRPr="0092727E">
              <w:rPr>
                <w:rFonts w:eastAsiaTheme="majorEastAsia"/>
                <w:sz w:val="22"/>
              </w:rPr>
              <w:t>Material</w:t>
            </w:r>
          </w:p>
        </w:tc>
        <w:tc>
          <w:tcPr>
            <w:tcW w:w="1258" w:type="dxa"/>
          </w:tcPr>
          <w:p w14:paraId="1CA07FE0" w14:textId="77777777" w:rsidR="00B854F5" w:rsidRPr="0092727E" w:rsidRDefault="00B854F5" w:rsidP="00907724">
            <w:pPr>
              <w:jc w:val="center"/>
              <w:rPr>
                <w:rFonts w:eastAsiaTheme="majorEastAsia"/>
                <w:sz w:val="22"/>
              </w:rPr>
            </w:pPr>
            <w:r w:rsidRPr="0092727E">
              <w:rPr>
                <w:rFonts w:eastAsiaTheme="majorEastAsia"/>
                <w:sz w:val="22"/>
              </w:rPr>
              <w:t>Fracture Size</w:t>
            </w:r>
          </w:p>
        </w:tc>
        <w:tc>
          <w:tcPr>
            <w:tcW w:w="1294" w:type="dxa"/>
          </w:tcPr>
          <w:p w14:paraId="54568419" w14:textId="77777777" w:rsidR="00B854F5" w:rsidRPr="0092727E" w:rsidRDefault="00B854F5" w:rsidP="00907724">
            <w:pPr>
              <w:jc w:val="center"/>
              <w:rPr>
                <w:rFonts w:eastAsiaTheme="majorEastAsia"/>
                <w:b w:val="0"/>
                <w:bCs w:val="0"/>
                <w:sz w:val="22"/>
              </w:rPr>
            </w:pPr>
            <w:r w:rsidRPr="0092727E">
              <w:rPr>
                <w:rFonts w:eastAsiaTheme="majorEastAsia"/>
                <w:sz w:val="22"/>
              </w:rPr>
              <w:t>D10</w:t>
            </w:r>
          </w:p>
          <w:p w14:paraId="1616971D" w14:textId="77777777" w:rsidR="00B854F5" w:rsidRPr="0092727E" w:rsidRDefault="00B854F5" w:rsidP="00907724">
            <w:pPr>
              <w:jc w:val="center"/>
              <w:rPr>
                <w:rFonts w:eastAsiaTheme="majorEastAsia"/>
                <w:sz w:val="22"/>
              </w:rPr>
            </w:pPr>
            <w:r w:rsidRPr="0092727E">
              <w:rPr>
                <w:rFonts w:eastAsiaTheme="majorEastAsia"/>
                <w:sz w:val="22"/>
              </w:rPr>
              <w:sym w:font="Symbol" w:char="F06D"/>
            </w:r>
            <w:r w:rsidRPr="0092727E">
              <w:rPr>
                <w:rFonts w:eastAsiaTheme="majorEastAsia"/>
                <w:sz w:val="22"/>
              </w:rPr>
              <w:t>m</w:t>
            </w:r>
          </w:p>
        </w:tc>
        <w:tc>
          <w:tcPr>
            <w:tcW w:w="1294" w:type="dxa"/>
          </w:tcPr>
          <w:p w14:paraId="7BAFF9D1" w14:textId="77777777" w:rsidR="00B854F5" w:rsidRPr="0092727E" w:rsidRDefault="00B854F5" w:rsidP="00907724">
            <w:pPr>
              <w:jc w:val="center"/>
              <w:rPr>
                <w:rFonts w:eastAsiaTheme="majorEastAsia"/>
                <w:b w:val="0"/>
                <w:bCs w:val="0"/>
                <w:sz w:val="22"/>
              </w:rPr>
            </w:pPr>
            <w:r w:rsidRPr="0092727E">
              <w:rPr>
                <w:rFonts w:eastAsiaTheme="majorEastAsia"/>
                <w:sz w:val="22"/>
              </w:rPr>
              <w:t>D25</w:t>
            </w:r>
          </w:p>
          <w:p w14:paraId="290FAF4D" w14:textId="77777777" w:rsidR="00B854F5" w:rsidRPr="0092727E" w:rsidRDefault="00B854F5" w:rsidP="00907724">
            <w:pPr>
              <w:jc w:val="center"/>
              <w:rPr>
                <w:rFonts w:eastAsiaTheme="majorEastAsia"/>
                <w:sz w:val="22"/>
              </w:rPr>
            </w:pPr>
            <w:r w:rsidRPr="0092727E">
              <w:rPr>
                <w:rFonts w:eastAsiaTheme="majorEastAsia"/>
                <w:sz w:val="22"/>
              </w:rPr>
              <w:sym w:font="Symbol" w:char="F06D"/>
            </w:r>
            <w:r w:rsidRPr="0092727E">
              <w:rPr>
                <w:rFonts w:eastAsiaTheme="majorEastAsia"/>
                <w:sz w:val="22"/>
              </w:rPr>
              <w:t>m</w:t>
            </w:r>
          </w:p>
        </w:tc>
        <w:tc>
          <w:tcPr>
            <w:tcW w:w="1294" w:type="dxa"/>
          </w:tcPr>
          <w:p w14:paraId="59C4F7DC" w14:textId="77777777" w:rsidR="00B854F5" w:rsidRPr="0092727E" w:rsidRDefault="00B854F5" w:rsidP="00907724">
            <w:pPr>
              <w:jc w:val="center"/>
              <w:rPr>
                <w:rFonts w:eastAsiaTheme="majorEastAsia"/>
                <w:b w:val="0"/>
                <w:bCs w:val="0"/>
                <w:sz w:val="22"/>
              </w:rPr>
            </w:pPr>
            <w:r w:rsidRPr="0092727E">
              <w:rPr>
                <w:rFonts w:eastAsiaTheme="majorEastAsia"/>
                <w:sz w:val="22"/>
              </w:rPr>
              <w:t>D50</w:t>
            </w:r>
          </w:p>
          <w:p w14:paraId="7465996C" w14:textId="77777777" w:rsidR="00B854F5" w:rsidRPr="0092727E" w:rsidRDefault="00B854F5" w:rsidP="00907724">
            <w:pPr>
              <w:jc w:val="center"/>
              <w:rPr>
                <w:rFonts w:eastAsiaTheme="majorEastAsia"/>
                <w:sz w:val="22"/>
              </w:rPr>
            </w:pPr>
            <w:r w:rsidRPr="0092727E">
              <w:rPr>
                <w:rFonts w:eastAsiaTheme="majorEastAsia"/>
                <w:sz w:val="22"/>
              </w:rPr>
              <w:sym w:font="Symbol" w:char="F06D"/>
            </w:r>
            <w:r w:rsidRPr="0092727E">
              <w:rPr>
                <w:rFonts w:eastAsiaTheme="majorEastAsia"/>
                <w:sz w:val="22"/>
              </w:rPr>
              <w:t>m</w:t>
            </w:r>
          </w:p>
        </w:tc>
        <w:tc>
          <w:tcPr>
            <w:tcW w:w="1294" w:type="dxa"/>
          </w:tcPr>
          <w:p w14:paraId="78BBB0A7" w14:textId="77777777" w:rsidR="00B854F5" w:rsidRPr="0092727E" w:rsidRDefault="00B854F5" w:rsidP="00907724">
            <w:pPr>
              <w:jc w:val="center"/>
              <w:rPr>
                <w:rFonts w:eastAsiaTheme="majorEastAsia"/>
                <w:b w:val="0"/>
                <w:bCs w:val="0"/>
                <w:sz w:val="22"/>
              </w:rPr>
            </w:pPr>
            <w:r w:rsidRPr="0092727E">
              <w:rPr>
                <w:rFonts w:eastAsiaTheme="majorEastAsia"/>
                <w:sz w:val="22"/>
              </w:rPr>
              <w:t>D75</w:t>
            </w:r>
          </w:p>
          <w:p w14:paraId="5374F093" w14:textId="77777777" w:rsidR="00B854F5" w:rsidRPr="0092727E" w:rsidRDefault="00B854F5" w:rsidP="00907724">
            <w:pPr>
              <w:jc w:val="center"/>
              <w:rPr>
                <w:rFonts w:eastAsiaTheme="majorEastAsia"/>
                <w:sz w:val="22"/>
              </w:rPr>
            </w:pPr>
            <w:r w:rsidRPr="0092727E">
              <w:rPr>
                <w:rFonts w:eastAsiaTheme="majorEastAsia"/>
                <w:sz w:val="22"/>
              </w:rPr>
              <w:sym w:font="Symbol" w:char="F06D"/>
            </w:r>
            <w:r w:rsidRPr="0092727E">
              <w:rPr>
                <w:rFonts w:eastAsiaTheme="majorEastAsia"/>
                <w:sz w:val="22"/>
              </w:rPr>
              <w:t>m</w:t>
            </w:r>
          </w:p>
        </w:tc>
        <w:tc>
          <w:tcPr>
            <w:tcW w:w="1294" w:type="dxa"/>
          </w:tcPr>
          <w:p w14:paraId="483E259F" w14:textId="77777777" w:rsidR="00B854F5" w:rsidRPr="0092727E" w:rsidRDefault="00B854F5" w:rsidP="00907724">
            <w:pPr>
              <w:jc w:val="center"/>
              <w:rPr>
                <w:rFonts w:eastAsiaTheme="majorEastAsia"/>
                <w:b w:val="0"/>
                <w:bCs w:val="0"/>
                <w:sz w:val="22"/>
              </w:rPr>
            </w:pPr>
            <w:r w:rsidRPr="0092727E">
              <w:rPr>
                <w:rFonts w:eastAsiaTheme="majorEastAsia"/>
                <w:sz w:val="22"/>
              </w:rPr>
              <w:t>D90</w:t>
            </w:r>
          </w:p>
          <w:p w14:paraId="13362606" w14:textId="77777777" w:rsidR="00B854F5" w:rsidRPr="0092727E" w:rsidRDefault="00B854F5" w:rsidP="00907724">
            <w:pPr>
              <w:jc w:val="center"/>
              <w:rPr>
                <w:rFonts w:eastAsiaTheme="majorEastAsia"/>
                <w:sz w:val="22"/>
              </w:rPr>
            </w:pPr>
            <w:r w:rsidRPr="0092727E">
              <w:rPr>
                <w:rFonts w:eastAsiaTheme="majorEastAsia"/>
                <w:sz w:val="22"/>
              </w:rPr>
              <w:sym w:font="Symbol" w:char="F06D"/>
            </w:r>
            <w:r w:rsidRPr="0092727E">
              <w:rPr>
                <w:rFonts w:eastAsiaTheme="majorEastAsia"/>
                <w:sz w:val="22"/>
              </w:rPr>
              <w:t>m</w:t>
            </w:r>
          </w:p>
        </w:tc>
      </w:tr>
      <w:tr w:rsidR="00B854F5" w:rsidRPr="0092727E" w14:paraId="1DD4C8F0" w14:textId="77777777" w:rsidTr="00907724">
        <w:trPr>
          <w:trHeight w:val="20"/>
        </w:trPr>
        <w:tc>
          <w:tcPr>
            <w:tcW w:w="1792" w:type="dxa"/>
          </w:tcPr>
          <w:p w14:paraId="5C0B38F6" w14:textId="77777777" w:rsidR="00B854F5" w:rsidRPr="0092727E" w:rsidRDefault="00B854F5" w:rsidP="00907724">
            <w:pPr>
              <w:spacing w:line="276" w:lineRule="auto"/>
              <w:rPr>
                <w:rFonts w:eastAsiaTheme="majorEastAsia"/>
                <w:sz w:val="22"/>
              </w:rPr>
            </w:pPr>
            <w:r w:rsidRPr="0092727E">
              <w:rPr>
                <w:sz w:val="22"/>
              </w:rPr>
              <w:t>CaCO3 Blend</w:t>
            </w:r>
          </w:p>
        </w:tc>
        <w:tc>
          <w:tcPr>
            <w:tcW w:w="1258" w:type="dxa"/>
          </w:tcPr>
          <w:p w14:paraId="359528AF" w14:textId="77777777" w:rsidR="00B854F5" w:rsidRPr="0092727E" w:rsidRDefault="00B854F5" w:rsidP="00907724">
            <w:pPr>
              <w:spacing w:line="276" w:lineRule="auto"/>
              <w:jc w:val="center"/>
              <w:rPr>
                <w:rFonts w:eastAsiaTheme="majorEastAsia"/>
                <w:sz w:val="22"/>
              </w:rPr>
            </w:pPr>
            <w:r w:rsidRPr="0092727E">
              <w:rPr>
                <w:rFonts w:eastAsiaTheme="majorEastAsia"/>
                <w:sz w:val="22"/>
              </w:rPr>
              <w:t xml:space="preserve">1000 </w:t>
            </w:r>
            <w:r w:rsidRPr="0092727E">
              <w:rPr>
                <w:rFonts w:eastAsiaTheme="majorEastAsia"/>
                <w:sz w:val="22"/>
              </w:rPr>
              <w:sym w:font="Symbol" w:char="F06D"/>
            </w:r>
            <w:r w:rsidRPr="0092727E">
              <w:rPr>
                <w:rFonts w:eastAsiaTheme="majorEastAsia"/>
                <w:sz w:val="22"/>
              </w:rPr>
              <w:t>m</w:t>
            </w:r>
          </w:p>
        </w:tc>
        <w:tc>
          <w:tcPr>
            <w:tcW w:w="1294" w:type="dxa"/>
          </w:tcPr>
          <w:p w14:paraId="364689F5" w14:textId="77777777" w:rsidR="00B854F5" w:rsidRPr="0092727E" w:rsidRDefault="00B854F5" w:rsidP="00907724">
            <w:pPr>
              <w:spacing w:line="276" w:lineRule="auto"/>
              <w:jc w:val="center"/>
              <w:rPr>
                <w:rFonts w:eastAsiaTheme="majorEastAsia"/>
                <w:sz w:val="22"/>
              </w:rPr>
            </w:pPr>
            <w:r w:rsidRPr="0092727E">
              <w:rPr>
                <w:sz w:val="22"/>
              </w:rPr>
              <w:t>5.71</w:t>
            </w:r>
          </w:p>
        </w:tc>
        <w:tc>
          <w:tcPr>
            <w:tcW w:w="1294" w:type="dxa"/>
          </w:tcPr>
          <w:p w14:paraId="4B274150" w14:textId="77777777" w:rsidR="00B854F5" w:rsidRPr="0092727E" w:rsidRDefault="00B854F5" w:rsidP="00907724">
            <w:pPr>
              <w:spacing w:line="276" w:lineRule="auto"/>
              <w:jc w:val="center"/>
              <w:rPr>
                <w:rFonts w:eastAsiaTheme="majorEastAsia"/>
                <w:sz w:val="22"/>
              </w:rPr>
            </w:pPr>
            <w:r w:rsidRPr="0092727E">
              <w:rPr>
                <w:sz w:val="22"/>
              </w:rPr>
              <w:t>24.42</w:t>
            </w:r>
          </w:p>
        </w:tc>
        <w:tc>
          <w:tcPr>
            <w:tcW w:w="1294" w:type="dxa"/>
          </w:tcPr>
          <w:p w14:paraId="3C017494" w14:textId="77777777" w:rsidR="00B854F5" w:rsidRPr="0092727E" w:rsidRDefault="00B854F5" w:rsidP="00907724">
            <w:pPr>
              <w:spacing w:line="276" w:lineRule="auto"/>
              <w:jc w:val="center"/>
              <w:rPr>
                <w:rFonts w:eastAsiaTheme="majorEastAsia"/>
                <w:sz w:val="22"/>
              </w:rPr>
            </w:pPr>
            <w:r w:rsidRPr="0092727E">
              <w:rPr>
                <w:sz w:val="22"/>
              </w:rPr>
              <w:t>88.24</w:t>
            </w:r>
          </w:p>
        </w:tc>
        <w:tc>
          <w:tcPr>
            <w:tcW w:w="1294" w:type="dxa"/>
          </w:tcPr>
          <w:p w14:paraId="1EE2156E" w14:textId="77777777" w:rsidR="00B854F5" w:rsidRPr="0092727E" w:rsidRDefault="00B854F5" w:rsidP="00907724">
            <w:pPr>
              <w:spacing w:line="276" w:lineRule="auto"/>
              <w:jc w:val="center"/>
              <w:rPr>
                <w:rFonts w:eastAsiaTheme="majorEastAsia"/>
                <w:sz w:val="22"/>
              </w:rPr>
            </w:pPr>
            <w:r w:rsidRPr="0092727E">
              <w:rPr>
                <w:sz w:val="22"/>
              </w:rPr>
              <w:t>256.31</w:t>
            </w:r>
          </w:p>
        </w:tc>
        <w:tc>
          <w:tcPr>
            <w:tcW w:w="1294" w:type="dxa"/>
          </w:tcPr>
          <w:p w14:paraId="625CD142" w14:textId="77777777" w:rsidR="00B854F5" w:rsidRPr="0092727E" w:rsidRDefault="00B854F5" w:rsidP="00907724">
            <w:pPr>
              <w:spacing w:line="276" w:lineRule="auto"/>
              <w:jc w:val="center"/>
              <w:rPr>
                <w:rFonts w:eastAsiaTheme="majorEastAsia"/>
                <w:sz w:val="22"/>
              </w:rPr>
            </w:pPr>
            <w:r w:rsidRPr="0092727E">
              <w:rPr>
                <w:sz w:val="22"/>
              </w:rPr>
              <w:t>456.51</w:t>
            </w:r>
          </w:p>
        </w:tc>
      </w:tr>
      <w:tr w:rsidR="00B854F5" w:rsidRPr="0092727E" w14:paraId="21B61355" w14:textId="77777777" w:rsidTr="00907724">
        <w:trPr>
          <w:trHeight w:val="20"/>
        </w:trPr>
        <w:tc>
          <w:tcPr>
            <w:tcW w:w="1792" w:type="dxa"/>
          </w:tcPr>
          <w:p w14:paraId="072D719D" w14:textId="77777777" w:rsidR="00B854F5" w:rsidRPr="0092727E" w:rsidRDefault="00B854F5" w:rsidP="00907724">
            <w:pPr>
              <w:spacing w:line="276" w:lineRule="auto"/>
              <w:rPr>
                <w:rFonts w:eastAsiaTheme="majorEastAsia"/>
                <w:sz w:val="22"/>
              </w:rPr>
            </w:pPr>
            <w:r w:rsidRPr="006F1E39">
              <w:rPr>
                <w:sz w:val="22"/>
              </w:rPr>
              <w:t>DEASP</w:t>
            </w:r>
          </w:p>
        </w:tc>
        <w:tc>
          <w:tcPr>
            <w:tcW w:w="1258" w:type="dxa"/>
          </w:tcPr>
          <w:p w14:paraId="756C4004" w14:textId="77777777" w:rsidR="00B854F5" w:rsidRPr="0092727E" w:rsidRDefault="00B854F5" w:rsidP="00907724">
            <w:pPr>
              <w:spacing w:line="276" w:lineRule="auto"/>
              <w:jc w:val="center"/>
              <w:rPr>
                <w:rFonts w:eastAsiaTheme="majorEastAsia"/>
                <w:sz w:val="22"/>
              </w:rPr>
            </w:pPr>
            <w:r w:rsidRPr="0092727E">
              <w:rPr>
                <w:rFonts w:eastAsiaTheme="majorEastAsia"/>
                <w:sz w:val="22"/>
              </w:rPr>
              <w:t xml:space="preserve">1000 </w:t>
            </w:r>
            <w:r w:rsidRPr="0092727E">
              <w:rPr>
                <w:rFonts w:eastAsiaTheme="majorEastAsia"/>
                <w:sz w:val="22"/>
              </w:rPr>
              <w:sym w:font="Symbol" w:char="F06D"/>
            </w:r>
            <w:r w:rsidRPr="0092727E">
              <w:rPr>
                <w:rFonts w:eastAsiaTheme="majorEastAsia"/>
                <w:sz w:val="22"/>
              </w:rPr>
              <w:t>m</w:t>
            </w:r>
          </w:p>
        </w:tc>
        <w:tc>
          <w:tcPr>
            <w:tcW w:w="1294" w:type="dxa"/>
          </w:tcPr>
          <w:p w14:paraId="54E0CB31" w14:textId="77777777" w:rsidR="00B854F5" w:rsidRPr="0092727E" w:rsidRDefault="00B854F5" w:rsidP="00907724">
            <w:pPr>
              <w:spacing w:line="276" w:lineRule="auto"/>
              <w:jc w:val="center"/>
              <w:rPr>
                <w:rFonts w:eastAsiaTheme="majorEastAsia"/>
                <w:sz w:val="22"/>
              </w:rPr>
            </w:pPr>
            <w:r w:rsidRPr="0092727E">
              <w:rPr>
                <w:sz w:val="22"/>
              </w:rPr>
              <w:t>1.65</w:t>
            </w:r>
          </w:p>
        </w:tc>
        <w:tc>
          <w:tcPr>
            <w:tcW w:w="1294" w:type="dxa"/>
          </w:tcPr>
          <w:p w14:paraId="4EE00CD0" w14:textId="77777777" w:rsidR="00B854F5" w:rsidRPr="0092727E" w:rsidRDefault="00B854F5" w:rsidP="00907724">
            <w:pPr>
              <w:spacing w:line="276" w:lineRule="auto"/>
              <w:jc w:val="center"/>
              <w:rPr>
                <w:rFonts w:eastAsiaTheme="majorEastAsia"/>
                <w:sz w:val="22"/>
              </w:rPr>
            </w:pPr>
            <w:r w:rsidRPr="0092727E">
              <w:rPr>
                <w:sz w:val="22"/>
              </w:rPr>
              <w:t>5.81</w:t>
            </w:r>
          </w:p>
        </w:tc>
        <w:tc>
          <w:tcPr>
            <w:tcW w:w="1294" w:type="dxa"/>
          </w:tcPr>
          <w:p w14:paraId="045864A1" w14:textId="77777777" w:rsidR="00B854F5" w:rsidRPr="0092727E" w:rsidRDefault="00B854F5" w:rsidP="00907724">
            <w:pPr>
              <w:spacing w:line="276" w:lineRule="auto"/>
              <w:jc w:val="center"/>
              <w:rPr>
                <w:rFonts w:eastAsiaTheme="majorEastAsia"/>
                <w:sz w:val="22"/>
              </w:rPr>
            </w:pPr>
            <w:r w:rsidRPr="0092727E">
              <w:rPr>
                <w:sz w:val="22"/>
              </w:rPr>
              <w:t>11.21</w:t>
            </w:r>
          </w:p>
        </w:tc>
        <w:tc>
          <w:tcPr>
            <w:tcW w:w="1294" w:type="dxa"/>
          </w:tcPr>
          <w:p w14:paraId="4E191887" w14:textId="77777777" w:rsidR="00B854F5" w:rsidRPr="0092727E" w:rsidRDefault="00B854F5" w:rsidP="00907724">
            <w:pPr>
              <w:spacing w:line="276" w:lineRule="auto"/>
              <w:jc w:val="center"/>
              <w:rPr>
                <w:rFonts w:eastAsiaTheme="majorEastAsia"/>
                <w:sz w:val="22"/>
              </w:rPr>
            </w:pPr>
            <w:r w:rsidRPr="0092727E">
              <w:rPr>
                <w:sz w:val="22"/>
              </w:rPr>
              <w:t>18.21</w:t>
            </w:r>
          </w:p>
        </w:tc>
        <w:tc>
          <w:tcPr>
            <w:tcW w:w="1294" w:type="dxa"/>
          </w:tcPr>
          <w:p w14:paraId="33CEDB0B" w14:textId="77777777" w:rsidR="00B854F5" w:rsidRPr="0092727E" w:rsidRDefault="00B854F5" w:rsidP="00907724">
            <w:pPr>
              <w:spacing w:line="276" w:lineRule="auto"/>
              <w:jc w:val="center"/>
              <w:rPr>
                <w:rFonts w:eastAsiaTheme="majorEastAsia"/>
                <w:sz w:val="22"/>
              </w:rPr>
            </w:pPr>
            <w:r w:rsidRPr="0092727E">
              <w:rPr>
                <w:sz w:val="22"/>
              </w:rPr>
              <w:t>29.87</w:t>
            </w:r>
          </w:p>
        </w:tc>
      </w:tr>
      <w:tr w:rsidR="00B854F5" w:rsidRPr="0092727E" w14:paraId="063A84E2" w14:textId="77777777" w:rsidTr="00907724">
        <w:trPr>
          <w:trHeight w:val="20"/>
        </w:trPr>
        <w:tc>
          <w:tcPr>
            <w:tcW w:w="1792" w:type="dxa"/>
          </w:tcPr>
          <w:p w14:paraId="611071A7" w14:textId="77777777" w:rsidR="00B854F5" w:rsidRPr="0092727E" w:rsidRDefault="00B854F5" w:rsidP="00907724">
            <w:pPr>
              <w:spacing w:line="276" w:lineRule="auto"/>
              <w:rPr>
                <w:rFonts w:eastAsiaTheme="majorEastAsia"/>
                <w:sz w:val="22"/>
              </w:rPr>
            </w:pPr>
            <w:r w:rsidRPr="0092727E">
              <w:rPr>
                <w:sz w:val="22"/>
              </w:rPr>
              <w:t>MICRO-C</w:t>
            </w:r>
          </w:p>
        </w:tc>
        <w:tc>
          <w:tcPr>
            <w:tcW w:w="1258" w:type="dxa"/>
          </w:tcPr>
          <w:p w14:paraId="4EE50256" w14:textId="77777777" w:rsidR="00B854F5" w:rsidRPr="0092727E" w:rsidRDefault="00B854F5" w:rsidP="00907724">
            <w:pPr>
              <w:spacing w:line="276" w:lineRule="auto"/>
              <w:jc w:val="center"/>
              <w:rPr>
                <w:rFonts w:eastAsiaTheme="majorEastAsia"/>
                <w:sz w:val="22"/>
              </w:rPr>
            </w:pPr>
            <w:r w:rsidRPr="0092727E">
              <w:rPr>
                <w:rFonts w:eastAsiaTheme="majorEastAsia"/>
                <w:sz w:val="22"/>
              </w:rPr>
              <w:t xml:space="preserve">1000 </w:t>
            </w:r>
            <w:r w:rsidRPr="0092727E">
              <w:rPr>
                <w:rFonts w:eastAsiaTheme="majorEastAsia"/>
                <w:sz w:val="22"/>
              </w:rPr>
              <w:sym w:font="Symbol" w:char="F06D"/>
            </w:r>
            <w:r w:rsidRPr="0092727E">
              <w:rPr>
                <w:rFonts w:eastAsiaTheme="majorEastAsia"/>
                <w:sz w:val="22"/>
              </w:rPr>
              <w:t>m</w:t>
            </w:r>
          </w:p>
        </w:tc>
        <w:tc>
          <w:tcPr>
            <w:tcW w:w="1294" w:type="dxa"/>
          </w:tcPr>
          <w:p w14:paraId="429781F2" w14:textId="77777777" w:rsidR="00B854F5" w:rsidRPr="0092727E" w:rsidRDefault="00B854F5" w:rsidP="00907724">
            <w:pPr>
              <w:spacing w:line="276" w:lineRule="auto"/>
              <w:jc w:val="center"/>
              <w:rPr>
                <w:rFonts w:eastAsiaTheme="majorEastAsia"/>
                <w:sz w:val="22"/>
              </w:rPr>
            </w:pPr>
            <w:r w:rsidRPr="0092727E">
              <w:rPr>
                <w:sz w:val="22"/>
              </w:rPr>
              <w:t>32.59</w:t>
            </w:r>
          </w:p>
        </w:tc>
        <w:tc>
          <w:tcPr>
            <w:tcW w:w="1294" w:type="dxa"/>
          </w:tcPr>
          <w:p w14:paraId="4960FF8C" w14:textId="77777777" w:rsidR="00B854F5" w:rsidRPr="0092727E" w:rsidRDefault="00B854F5" w:rsidP="00907724">
            <w:pPr>
              <w:spacing w:line="276" w:lineRule="auto"/>
              <w:jc w:val="center"/>
              <w:rPr>
                <w:rFonts w:eastAsiaTheme="majorEastAsia"/>
                <w:sz w:val="22"/>
              </w:rPr>
            </w:pPr>
            <w:r w:rsidRPr="0092727E">
              <w:rPr>
                <w:sz w:val="22"/>
              </w:rPr>
              <w:t>119.47</w:t>
            </w:r>
          </w:p>
        </w:tc>
        <w:tc>
          <w:tcPr>
            <w:tcW w:w="1294" w:type="dxa"/>
          </w:tcPr>
          <w:p w14:paraId="29388783" w14:textId="77777777" w:rsidR="00B854F5" w:rsidRPr="0092727E" w:rsidRDefault="00B854F5" w:rsidP="00907724">
            <w:pPr>
              <w:spacing w:line="276" w:lineRule="auto"/>
              <w:jc w:val="center"/>
              <w:rPr>
                <w:rFonts w:eastAsiaTheme="majorEastAsia"/>
                <w:sz w:val="22"/>
              </w:rPr>
            </w:pPr>
            <w:r w:rsidRPr="0092727E">
              <w:rPr>
                <w:sz w:val="22"/>
              </w:rPr>
              <w:t>406.97</w:t>
            </w:r>
          </w:p>
        </w:tc>
        <w:tc>
          <w:tcPr>
            <w:tcW w:w="1294" w:type="dxa"/>
          </w:tcPr>
          <w:p w14:paraId="78B36469" w14:textId="77777777" w:rsidR="00B854F5" w:rsidRPr="0092727E" w:rsidRDefault="00B854F5" w:rsidP="00907724">
            <w:pPr>
              <w:spacing w:line="276" w:lineRule="auto"/>
              <w:jc w:val="center"/>
              <w:rPr>
                <w:rFonts w:eastAsiaTheme="majorEastAsia"/>
                <w:sz w:val="22"/>
              </w:rPr>
            </w:pPr>
            <w:r w:rsidRPr="0092727E">
              <w:rPr>
                <w:sz w:val="22"/>
              </w:rPr>
              <w:t>758.07</w:t>
            </w:r>
          </w:p>
        </w:tc>
        <w:tc>
          <w:tcPr>
            <w:tcW w:w="1294" w:type="dxa"/>
          </w:tcPr>
          <w:p w14:paraId="151FF65A" w14:textId="77777777" w:rsidR="00B854F5" w:rsidRPr="0092727E" w:rsidRDefault="00B854F5" w:rsidP="00907724">
            <w:pPr>
              <w:spacing w:line="276" w:lineRule="auto"/>
              <w:jc w:val="center"/>
              <w:rPr>
                <w:rFonts w:eastAsiaTheme="majorEastAsia"/>
                <w:sz w:val="22"/>
              </w:rPr>
            </w:pPr>
            <w:r w:rsidRPr="0092727E">
              <w:rPr>
                <w:sz w:val="22"/>
              </w:rPr>
              <w:t>1153.87</w:t>
            </w:r>
          </w:p>
        </w:tc>
      </w:tr>
      <w:tr w:rsidR="00B854F5" w:rsidRPr="0092727E" w14:paraId="351FFF2B" w14:textId="77777777" w:rsidTr="00907724">
        <w:trPr>
          <w:trHeight w:val="20"/>
        </w:trPr>
        <w:tc>
          <w:tcPr>
            <w:tcW w:w="1792" w:type="dxa"/>
          </w:tcPr>
          <w:p w14:paraId="0E088FB2" w14:textId="77777777" w:rsidR="00B854F5" w:rsidRPr="0092727E" w:rsidRDefault="00B854F5" w:rsidP="00907724">
            <w:pPr>
              <w:spacing w:line="276" w:lineRule="auto"/>
              <w:rPr>
                <w:rFonts w:eastAsiaTheme="majorEastAsia"/>
                <w:sz w:val="22"/>
              </w:rPr>
            </w:pPr>
            <w:r w:rsidRPr="0092727E">
              <w:rPr>
                <w:sz w:val="22"/>
              </w:rPr>
              <w:t>Graphite Blend</w:t>
            </w:r>
          </w:p>
        </w:tc>
        <w:tc>
          <w:tcPr>
            <w:tcW w:w="1258" w:type="dxa"/>
          </w:tcPr>
          <w:p w14:paraId="797D5EFA" w14:textId="77777777" w:rsidR="00B854F5" w:rsidRPr="0092727E" w:rsidRDefault="00B854F5" w:rsidP="00907724">
            <w:pPr>
              <w:spacing w:line="276" w:lineRule="auto"/>
              <w:jc w:val="center"/>
              <w:rPr>
                <w:rFonts w:eastAsiaTheme="majorEastAsia"/>
                <w:sz w:val="22"/>
              </w:rPr>
            </w:pPr>
            <w:r w:rsidRPr="0092727E">
              <w:rPr>
                <w:rFonts w:eastAsiaTheme="majorEastAsia"/>
                <w:sz w:val="22"/>
              </w:rPr>
              <w:t xml:space="preserve">1000 </w:t>
            </w:r>
            <w:r w:rsidRPr="0092727E">
              <w:rPr>
                <w:rFonts w:eastAsiaTheme="majorEastAsia"/>
                <w:sz w:val="22"/>
              </w:rPr>
              <w:sym w:font="Symbol" w:char="F06D"/>
            </w:r>
            <w:r w:rsidRPr="0092727E">
              <w:rPr>
                <w:rFonts w:eastAsiaTheme="majorEastAsia"/>
                <w:sz w:val="22"/>
              </w:rPr>
              <w:t>m</w:t>
            </w:r>
          </w:p>
        </w:tc>
        <w:tc>
          <w:tcPr>
            <w:tcW w:w="1294" w:type="dxa"/>
          </w:tcPr>
          <w:p w14:paraId="59B18951" w14:textId="77777777" w:rsidR="00B854F5" w:rsidRPr="0092727E" w:rsidRDefault="00B854F5" w:rsidP="00907724">
            <w:pPr>
              <w:spacing w:line="276" w:lineRule="auto"/>
              <w:jc w:val="center"/>
              <w:rPr>
                <w:rFonts w:eastAsiaTheme="majorEastAsia"/>
                <w:sz w:val="22"/>
              </w:rPr>
            </w:pPr>
            <w:r w:rsidRPr="0092727E">
              <w:rPr>
                <w:sz w:val="22"/>
              </w:rPr>
              <w:t>12.77</w:t>
            </w:r>
          </w:p>
        </w:tc>
        <w:tc>
          <w:tcPr>
            <w:tcW w:w="1294" w:type="dxa"/>
          </w:tcPr>
          <w:p w14:paraId="0AEDC2DE" w14:textId="77777777" w:rsidR="00B854F5" w:rsidRPr="0092727E" w:rsidRDefault="00B854F5" w:rsidP="00907724">
            <w:pPr>
              <w:spacing w:line="276" w:lineRule="auto"/>
              <w:jc w:val="center"/>
              <w:rPr>
                <w:rFonts w:eastAsiaTheme="majorEastAsia"/>
                <w:sz w:val="22"/>
              </w:rPr>
            </w:pPr>
            <w:r w:rsidRPr="0092727E">
              <w:rPr>
                <w:sz w:val="22"/>
              </w:rPr>
              <w:t>95.11</w:t>
            </w:r>
          </w:p>
        </w:tc>
        <w:tc>
          <w:tcPr>
            <w:tcW w:w="1294" w:type="dxa"/>
          </w:tcPr>
          <w:p w14:paraId="5E597B57" w14:textId="77777777" w:rsidR="00B854F5" w:rsidRPr="0092727E" w:rsidRDefault="00B854F5" w:rsidP="00907724">
            <w:pPr>
              <w:spacing w:line="276" w:lineRule="auto"/>
              <w:jc w:val="center"/>
              <w:rPr>
                <w:rFonts w:eastAsiaTheme="majorEastAsia"/>
                <w:sz w:val="22"/>
              </w:rPr>
            </w:pPr>
            <w:r w:rsidRPr="0092727E">
              <w:rPr>
                <w:sz w:val="22"/>
              </w:rPr>
              <w:t>717.12</w:t>
            </w:r>
          </w:p>
        </w:tc>
        <w:tc>
          <w:tcPr>
            <w:tcW w:w="1294" w:type="dxa"/>
          </w:tcPr>
          <w:p w14:paraId="29DD9764" w14:textId="77777777" w:rsidR="00B854F5" w:rsidRPr="0092727E" w:rsidRDefault="00B854F5" w:rsidP="00907724">
            <w:pPr>
              <w:spacing w:line="276" w:lineRule="auto"/>
              <w:jc w:val="center"/>
              <w:rPr>
                <w:rFonts w:eastAsiaTheme="majorEastAsia"/>
                <w:sz w:val="22"/>
              </w:rPr>
            </w:pPr>
            <w:r w:rsidRPr="0092727E">
              <w:rPr>
                <w:sz w:val="22"/>
              </w:rPr>
              <w:t>1297.28</w:t>
            </w:r>
          </w:p>
        </w:tc>
        <w:tc>
          <w:tcPr>
            <w:tcW w:w="1294" w:type="dxa"/>
          </w:tcPr>
          <w:p w14:paraId="3505A88D" w14:textId="77777777" w:rsidR="00B854F5" w:rsidRPr="0092727E" w:rsidRDefault="00B854F5" w:rsidP="00907724">
            <w:pPr>
              <w:spacing w:line="276" w:lineRule="auto"/>
              <w:jc w:val="center"/>
              <w:rPr>
                <w:rFonts w:eastAsiaTheme="majorEastAsia"/>
                <w:sz w:val="22"/>
              </w:rPr>
            </w:pPr>
            <w:r w:rsidRPr="0092727E">
              <w:rPr>
                <w:sz w:val="22"/>
              </w:rPr>
              <w:t>1696.26</w:t>
            </w:r>
          </w:p>
        </w:tc>
      </w:tr>
    </w:tbl>
    <w:p w14:paraId="341AB613" w14:textId="7FC7B3AA" w:rsidR="006D433B" w:rsidRDefault="006D433B" w:rsidP="006D433B">
      <w:bookmarkStart w:id="338" w:name="_Ref60950480"/>
    </w:p>
    <w:p w14:paraId="2B448CE0" w14:textId="7FDD3A9F" w:rsidR="006D433B" w:rsidRDefault="006D433B" w:rsidP="006D433B"/>
    <w:p w14:paraId="651EF061" w14:textId="5C3AD324" w:rsidR="006D433B" w:rsidRDefault="006D433B" w:rsidP="006D433B"/>
    <w:p w14:paraId="57C2F99F" w14:textId="77777777" w:rsidR="00460EFB" w:rsidRDefault="00460EFB" w:rsidP="006D433B"/>
    <w:p w14:paraId="5FACA90E" w14:textId="7DDE5706" w:rsidR="006D433B" w:rsidRDefault="006D433B" w:rsidP="006D433B"/>
    <w:p w14:paraId="55BD7252" w14:textId="5FD7986B" w:rsidR="006D433B" w:rsidRDefault="006D433B" w:rsidP="006D433B"/>
    <w:p w14:paraId="6CFF1889" w14:textId="77777777" w:rsidR="006D433B" w:rsidRDefault="006D433B" w:rsidP="006D433B"/>
    <w:p w14:paraId="60DC421F" w14:textId="2369FCFA" w:rsidR="00B854F5" w:rsidRDefault="00B854F5" w:rsidP="00B854F5">
      <w:pPr>
        <w:pStyle w:val="Table"/>
        <w:spacing w:before="360" w:after="120" w:line="240" w:lineRule="auto"/>
        <w:ind w:left="360"/>
      </w:pPr>
      <w:bookmarkStart w:id="339" w:name="_Toc64331958"/>
      <w:bookmarkStart w:id="340" w:name="_Ref67348041"/>
      <w:bookmarkStart w:id="341" w:name="_Ref68680766"/>
      <w:r>
        <w:t>Summary of application of particle size selection methods based on the material’s PSD results.</w:t>
      </w:r>
      <w:bookmarkEnd w:id="338"/>
      <w:bookmarkEnd w:id="339"/>
      <w:bookmarkEnd w:id="340"/>
      <w:bookmarkEnd w:id="341"/>
      <w:r>
        <w:t xml:space="preserve">  </w:t>
      </w:r>
    </w:p>
    <w:tbl>
      <w:tblPr>
        <w:tblW w:w="9069" w:type="dxa"/>
        <w:tblLook w:val="0620" w:firstRow="1" w:lastRow="0" w:firstColumn="0" w:lastColumn="0" w:noHBand="1" w:noVBand="1"/>
      </w:tblPr>
      <w:tblGrid>
        <w:gridCol w:w="1709"/>
        <w:gridCol w:w="3058"/>
        <w:gridCol w:w="989"/>
        <w:gridCol w:w="1169"/>
        <w:gridCol w:w="1149"/>
        <w:gridCol w:w="995"/>
      </w:tblGrid>
      <w:tr w:rsidR="00B854F5" w:rsidRPr="0092727E" w14:paraId="4DCF5C3B" w14:textId="77777777" w:rsidTr="00907724">
        <w:trPr>
          <w:trHeight w:val="246"/>
        </w:trPr>
        <w:tc>
          <w:tcPr>
            <w:tcW w:w="1709" w:type="dxa"/>
            <w:tcBorders>
              <w:top w:val="single" w:sz="4" w:space="0" w:color="auto"/>
              <w:left w:val="nil"/>
              <w:bottom w:val="single" w:sz="8" w:space="0" w:color="auto"/>
              <w:right w:val="nil"/>
            </w:tcBorders>
            <w:shd w:val="clear" w:color="000000" w:fill="FFFFFF"/>
            <w:noWrap/>
            <w:vAlign w:val="center"/>
            <w:hideMark/>
          </w:tcPr>
          <w:p w14:paraId="7CE1805E" w14:textId="77777777" w:rsidR="00B854F5" w:rsidRPr="0092727E" w:rsidRDefault="00B854F5" w:rsidP="00B854F5">
            <w:pPr>
              <w:spacing w:line="240" w:lineRule="auto"/>
              <w:rPr>
                <w:b/>
                <w:bCs/>
                <w:i/>
                <w:iCs/>
                <w:color w:val="000000"/>
                <w:sz w:val="22"/>
              </w:rPr>
            </w:pPr>
            <w:r w:rsidRPr="0092727E">
              <w:rPr>
                <w:b/>
                <w:bCs/>
                <w:i/>
                <w:iCs/>
                <w:color w:val="000000"/>
                <w:sz w:val="22"/>
              </w:rPr>
              <w:t>Method</w:t>
            </w:r>
          </w:p>
        </w:tc>
        <w:tc>
          <w:tcPr>
            <w:tcW w:w="3058" w:type="dxa"/>
            <w:tcBorders>
              <w:top w:val="single" w:sz="4" w:space="0" w:color="auto"/>
              <w:left w:val="nil"/>
              <w:bottom w:val="single" w:sz="8" w:space="0" w:color="auto"/>
              <w:right w:val="nil"/>
            </w:tcBorders>
            <w:shd w:val="clear" w:color="000000" w:fill="FFFFFF"/>
            <w:noWrap/>
            <w:vAlign w:val="center"/>
            <w:hideMark/>
          </w:tcPr>
          <w:p w14:paraId="72067F92" w14:textId="77777777" w:rsidR="00B854F5" w:rsidRPr="0092727E" w:rsidRDefault="00B854F5" w:rsidP="00B854F5">
            <w:pPr>
              <w:spacing w:line="240" w:lineRule="auto"/>
              <w:rPr>
                <w:b/>
                <w:bCs/>
                <w:color w:val="000000"/>
                <w:sz w:val="22"/>
              </w:rPr>
            </w:pPr>
            <w:r w:rsidRPr="0092727E">
              <w:rPr>
                <w:b/>
                <w:bCs/>
                <w:color w:val="000000"/>
                <w:sz w:val="22"/>
              </w:rPr>
              <w:t>Selection Criteria</w:t>
            </w:r>
          </w:p>
        </w:tc>
        <w:tc>
          <w:tcPr>
            <w:tcW w:w="989" w:type="dxa"/>
            <w:tcBorders>
              <w:top w:val="single" w:sz="4" w:space="0" w:color="auto"/>
              <w:left w:val="nil"/>
              <w:bottom w:val="single" w:sz="8" w:space="0" w:color="auto"/>
              <w:right w:val="nil"/>
            </w:tcBorders>
            <w:shd w:val="clear" w:color="000000" w:fill="FFFFFF"/>
            <w:noWrap/>
            <w:vAlign w:val="center"/>
            <w:hideMark/>
          </w:tcPr>
          <w:p w14:paraId="7E58F3C1" w14:textId="77777777" w:rsidR="00B854F5" w:rsidRPr="0092727E" w:rsidRDefault="00B854F5" w:rsidP="00B854F5">
            <w:pPr>
              <w:spacing w:line="240" w:lineRule="auto"/>
              <w:jc w:val="center"/>
              <w:rPr>
                <w:b/>
                <w:bCs/>
                <w:color w:val="000000"/>
                <w:sz w:val="22"/>
              </w:rPr>
            </w:pPr>
            <w:r w:rsidRPr="0092727E">
              <w:rPr>
                <w:b/>
                <w:bCs/>
                <w:color w:val="000000"/>
                <w:sz w:val="22"/>
              </w:rPr>
              <w:t>CaCO3 Blend</w:t>
            </w:r>
          </w:p>
        </w:tc>
        <w:tc>
          <w:tcPr>
            <w:tcW w:w="1169" w:type="dxa"/>
            <w:tcBorders>
              <w:top w:val="single" w:sz="4" w:space="0" w:color="auto"/>
              <w:left w:val="nil"/>
              <w:bottom w:val="single" w:sz="8" w:space="0" w:color="auto"/>
              <w:right w:val="nil"/>
            </w:tcBorders>
            <w:shd w:val="clear" w:color="000000" w:fill="FFFFFF"/>
            <w:noWrap/>
            <w:vAlign w:val="center"/>
            <w:hideMark/>
          </w:tcPr>
          <w:p w14:paraId="358C2CB9" w14:textId="77777777" w:rsidR="00B854F5" w:rsidRPr="0092727E" w:rsidRDefault="00B854F5" w:rsidP="00B854F5">
            <w:pPr>
              <w:spacing w:line="240" w:lineRule="auto"/>
              <w:jc w:val="center"/>
              <w:rPr>
                <w:b/>
                <w:bCs/>
                <w:color w:val="000000"/>
                <w:sz w:val="22"/>
              </w:rPr>
            </w:pPr>
            <w:r w:rsidRPr="0092727E">
              <w:rPr>
                <w:b/>
                <w:bCs/>
                <w:color w:val="000000"/>
                <w:sz w:val="22"/>
              </w:rPr>
              <w:t>MICRO-C</w:t>
            </w:r>
          </w:p>
        </w:tc>
        <w:tc>
          <w:tcPr>
            <w:tcW w:w="1149" w:type="dxa"/>
            <w:tcBorders>
              <w:top w:val="single" w:sz="4" w:space="0" w:color="auto"/>
              <w:left w:val="nil"/>
              <w:bottom w:val="single" w:sz="8" w:space="0" w:color="auto"/>
              <w:right w:val="nil"/>
            </w:tcBorders>
            <w:shd w:val="clear" w:color="000000" w:fill="FFFFFF"/>
            <w:noWrap/>
            <w:vAlign w:val="center"/>
            <w:hideMark/>
          </w:tcPr>
          <w:p w14:paraId="5D9C878D" w14:textId="77777777" w:rsidR="00B854F5" w:rsidRPr="0092727E" w:rsidRDefault="00B854F5" w:rsidP="00B854F5">
            <w:pPr>
              <w:spacing w:line="240" w:lineRule="auto"/>
              <w:jc w:val="center"/>
              <w:rPr>
                <w:b/>
                <w:bCs/>
                <w:color w:val="000000"/>
                <w:sz w:val="22"/>
              </w:rPr>
            </w:pPr>
            <w:r w:rsidRPr="0092727E">
              <w:rPr>
                <w:b/>
                <w:bCs/>
                <w:color w:val="000000"/>
                <w:sz w:val="22"/>
              </w:rPr>
              <w:t>Graphite Blend</w:t>
            </w:r>
          </w:p>
        </w:tc>
        <w:tc>
          <w:tcPr>
            <w:tcW w:w="995" w:type="dxa"/>
            <w:tcBorders>
              <w:top w:val="single" w:sz="4" w:space="0" w:color="auto"/>
              <w:left w:val="nil"/>
              <w:bottom w:val="single" w:sz="8" w:space="0" w:color="auto"/>
              <w:right w:val="nil"/>
            </w:tcBorders>
            <w:shd w:val="clear" w:color="000000" w:fill="FFFFFF"/>
            <w:noWrap/>
            <w:vAlign w:val="center"/>
            <w:hideMark/>
          </w:tcPr>
          <w:p w14:paraId="59091DF6" w14:textId="77777777" w:rsidR="00B854F5" w:rsidRPr="0092727E" w:rsidRDefault="00B854F5" w:rsidP="00B854F5">
            <w:pPr>
              <w:spacing w:line="240" w:lineRule="auto"/>
              <w:jc w:val="center"/>
              <w:rPr>
                <w:b/>
                <w:bCs/>
                <w:color w:val="000000"/>
                <w:sz w:val="22"/>
              </w:rPr>
            </w:pPr>
            <w:r w:rsidRPr="006F1E39">
              <w:rPr>
                <w:b/>
                <w:bCs/>
                <w:color w:val="000000"/>
                <w:sz w:val="22"/>
              </w:rPr>
              <w:t>DEASP</w:t>
            </w:r>
          </w:p>
        </w:tc>
      </w:tr>
      <w:tr w:rsidR="00B854F5" w:rsidRPr="0092727E" w14:paraId="66067870" w14:textId="77777777" w:rsidTr="00907724">
        <w:trPr>
          <w:trHeight w:val="509"/>
        </w:trPr>
        <w:tc>
          <w:tcPr>
            <w:tcW w:w="1709" w:type="dxa"/>
            <w:tcBorders>
              <w:top w:val="single" w:sz="8" w:space="0" w:color="auto"/>
              <w:left w:val="nil"/>
              <w:bottom w:val="single" w:sz="8" w:space="0" w:color="auto"/>
              <w:right w:val="single" w:sz="8" w:space="0" w:color="auto"/>
            </w:tcBorders>
            <w:shd w:val="clear" w:color="000000" w:fill="FFFFFF"/>
            <w:vAlign w:val="center"/>
            <w:hideMark/>
          </w:tcPr>
          <w:p w14:paraId="2712128F" w14:textId="77777777" w:rsidR="00B854F5" w:rsidRPr="0092727E" w:rsidRDefault="00B854F5" w:rsidP="00907724">
            <w:pPr>
              <w:contextualSpacing/>
              <w:rPr>
                <w:i/>
                <w:iCs/>
                <w:color w:val="000000"/>
                <w:sz w:val="22"/>
              </w:rPr>
            </w:pPr>
            <w:r w:rsidRPr="0092727E">
              <w:rPr>
                <w:i/>
                <w:iCs/>
                <w:color w:val="000000"/>
                <w:sz w:val="22"/>
              </w:rPr>
              <w:t>Abrams Rule</w:t>
            </w:r>
            <w:r w:rsidRPr="0092727E">
              <w:rPr>
                <w:i/>
                <w:iCs/>
                <w:color w:val="000000"/>
                <w:sz w:val="22"/>
              </w:rPr>
              <w:br/>
              <w:t>(Abrams 1977)</w:t>
            </w:r>
          </w:p>
        </w:tc>
        <w:tc>
          <w:tcPr>
            <w:tcW w:w="3058" w:type="dxa"/>
            <w:tcBorders>
              <w:top w:val="single" w:sz="8" w:space="0" w:color="auto"/>
              <w:left w:val="nil"/>
              <w:bottom w:val="nil"/>
              <w:right w:val="single" w:sz="4" w:space="0" w:color="auto"/>
            </w:tcBorders>
            <w:shd w:val="clear" w:color="auto" w:fill="auto"/>
            <w:noWrap/>
            <w:vAlign w:val="center"/>
            <w:hideMark/>
          </w:tcPr>
          <w:p w14:paraId="7B5ECA98" w14:textId="77777777" w:rsidR="00B854F5" w:rsidRPr="0092727E" w:rsidRDefault="00B854F5" w:rsidP="00907724">
            <w:pPr>
              <w:contextualSpacing/>
              <w:rPr>
                <w:color w:val="000000"/>
                <w:sz w:val="22"/>
              </w:rPr>
            </w:pPr>
            <w:r w:rsidRPr="0092727E">
              <w:rPr>
                <w:color w:val="000000"/>
                <w:sz w:val="22"/>
              </w:rPr>
              <w:t>D50 ≥ 1/3 the formation average pore size</w:t>
            </w:r>
          </w:p>
        </w:tc>
        <w:tc>
          <w:tcPr>
            <w:tcW w:w="989" w:type="dxa"/>
            <w:tcBorders>
              <w:top w:val="single" w:sz="8" w:space="0" w:color="auto"/>
              <w:left w:val="nil"/>
              <w:bottom w:val="nil"/>
              <w:right w:val="single" w:sz="4" w:space="0" w:color="auto"/>
            </w:tcBorders>
            <w:shd w:val="clear" w:color="auto" w:fill="auto"/>
            <w:noWrap/>
            <w:vAlign w:val="center"/>
            <w:hideMark/>
          </w:tcPr>
          <w:p w14:paraId="7E8F1077" w14:textId="77777777" w:rsidR="00B854F5" w:rsidRPr="0092727E" w:rsidRDefault="00B854F5" w:rsidP="00907724">
            <w:pPr>
              <w:contextualSpacing/>
              <w:jc w:val="center"/>
              <w:rPr>
                <w:color w:val="000000"/>
                <w:sz w:val="22"/>
              </w:rPr>
            </w:pPr>
            <w:r>
              <w:rPr>
                <w:color w:val="000000"/>
                <w:sz w:val="22"/>
              </w:rPr>
              <w:t>No</w:t>
            </w:r>
          </w:p>
        </w:tc>
        <w:tc>
          <w:tcPr>
            <w:tcW w:w="1169" w:type="dxa"/>
            <w:tcBorders>
              <w:top w:val="single" w:sz="8" w:space="0" w:color="auto"/>
              <w:left w:val="nil"/>
              <w:bottom w:val="nil"/>
              <w:right w:val="single" w:sz="4" w:space="0" w:color="auto"/>
            </w:tcBorders>
            <w:shd w:val="clear" w:color="auto" w:fill="auto"/>
            <w:noWrap/>
            <w:vAlign w:val="center"/>
            <w:hideMark/>
          </w:tcPr>
          <w:p w14:paraId="5177B11F" w14:textId="77777777" w:rsidR="00B854F5" w:rsidRPr="0092727E" w:rsidRDefault="00B854F5" w:rsidP="00907724">
            <w:pPr>
              <w:contextualSpacing/>
              <w:jc w:val="center"/>
              <w:rPr>
                <w:color w:val="000000"/>
                <w:sz w:val="22"/>
              </w:rPr>
            </w:pPr>
            <w:r>
              <w:rPr>
                <w:color w:val="000000"/>
                <w:sz w:val="22"/>
              </w:rPr>
              <w:t>Yes</w:t>
            </w:r>
          </w:p>
        </w:tc>
        <w:tc>
          <w:tcPr>
            <w:tcW w:w="1149" w:type="dxa"/>
            <w:tcBorders>
              <w:top w:val="single" w:sz="8" w:space="0" w:color="auto"/>
              <w:left w:val="nil"/>
              <w:bottom w:val="nil"/>
              <w:right w:val="single" w:sz="4" w:space="0" w:color="auto"/>
            </w:tcBorders>
            <w:shd w:val="clear" w:color="auto" w:fill="auto"/>
            <w:noWrap/>
            <w:vAlign w:val="center"/>
            <w:hideMark/>
          </w:tcPr>
          <w:p w14:paraId="77D2D0E5" w14:textId="77777777" w:rsidR="00B854F5" w:rsidRPr="0092727E" w:rsidRDefault="00B854F5" w:rsidP="00907724">
            <w:pPr>
              <w:contextualSpacing/>
              <w:jc w:val="center"/>
              <w:rPr>
                <w:color w:val="000000"/>
                <w:sz w:val="22"/>
              </w:rPr>
            </w:pPr>
            <w:r>
              <w:rPr>
                <w:color w:val="000000"/>
                <w:sz w:val="22"/>
              </w:rPr>
              <w:t>Yes</w:t>
            </w:r>
          </w:p>
        </w:tc>
        <w:tc>
          <w:tcPr>
            <w:tcW w:w="995" w:type="dxa"/>
            <w:tcBorders>
              <w:top w:val="single" w:sz="8" w:space="0" w:color="auto"/>
              <w:left w:val="nil"/>
              <w:bottom w:val="nil"/>
              <w:right w:val="single" w:sz="8" w:space="0" w:color="auto"/>
            </w:tcBorders>
            <w:shd w:val="clear" w:color="auto" w:fill="auto"/>
            <w:noWrap/>
            <w:vAlign w:val="center"/>
            <w:hideMark/>
          </w:tcPr>
          <w:p w14:paraId="6DA4CAD6" w14:textId="77777777" w:rsidR="00B854F5" w:rsidRPr="0092727E" w:rsidRDefault="00B854F5" w:rsidP="00907724">
            <w:pPr>
              <w:contextualSpacing/>
              <w:jc w:val="center"/>
              <w:rPr>
                <w:color w:val="000000"/>
                <w:sz w:val="22"/>
              </w:rPr>
            </w:pPr>
            <w:r>
              <w:rPr>
                <w:color w:val="000000"/>
                <w:sz w:val="22"/>
              </w:rPr>
              <w:t>No</w:t>
            </w:r>
          </w:p>
        </w:tc>
      </w:tr>
      <w:tr w:rsidR="00B854F5" w:rsidRPr="0092727E" w14:paraId="0400A5CD" w14:textId="77777777" w:rsidTr="00907724">
        <w:trPr>
          <w:trHeight w:val="620"/>
        </w:trPr>
        <w:tc>
          <w:tcPr>
            <w:tcW w:w="1709" w:type="dxa"/>
            <w:tcBorders>
              <w:top w:val="nil"/>
              <w:left w:val="nil"/>
              <w:bottom w:val="single" w:sz="8" w:space="0" w:color="auto"/>
              <w:right w:val="single" w:sz="8" w:space="0" w:color="auto"/>
            </w:tcBorders>
            <w:shd w:val="clear" w:color="000000" w:fill="FFFFFF"/>
            <w:vAlign w:val="center"/>
            <w:hideMark/>
          </w:tcPr>
          <w:p w14:paraId="214754E7" w14:textId="77777777" w:rsidR="00B854F5" w:rsidRPr="0092727E" w:rsidRDefault="00B854F5" w:rsidP="00907724">
            <w:pPr>
              <w:contextualSpacing/>
              <w:rPr>
                <w:i/>
                <w:iCs/>
                <w:color w:val="000000"/>
                <w:sz w:val="22"/>
              </w:rPr>
            </w:pPr>
            <w:r w:rsidRPr="0092727E">
              <w:rPr>
                <w:i/>
                <w:iCs/>
                <w:color w:val="000000"/>
                <w:sz w:val="22"/>
              </w:rPr>
              <w:t>D90 Rule</w:t>
            </w:r>
            <w:r w:rsidRPr="0092727E">
              <w:rPr>
                <w:i/>
                <w:iCs/>
                <w:color w:val="000000"/>
                <w:sz w:val="22"/>
              </w:rPr>
              <w:br/>
              <w:t xml:space="preserve">(Smith et al. 1996, Hands et al. 1998) </w:t>
            </w:r>
          </w:p>
        </w:tc>
        <w:tc>
          <w:tcPr>
            <w:tcW w:w="3058" w:type="dxa"/>
            <w:tcBorders>
              <w:top w:val="single" w:sz="8" w:space="0" w:color="auto"/>
              <w:left w:val="nil"/>
              <w:bottom w:val="nil"/>
              <w:right w:val="single" w:sz="4" w:space="0" w:color="auto"/>
            </w:tcBorders>
            <w:shd w:val="clear" w:color="auto" w:fill="auto"/>
            <w:noWrap/>
            <w:vAlign w:val="center"/>
            <w:hideMark/>
          </w:tcPr>
          <w:p w14:paraId="4890F131" w14:textId="77777777" w:rsidR="00B854F5" w:rsidRPr="0092727E" w:rsidRDefault="00B854F5" w:rsidP="00907724">
            <w:pPr>
              <w:contextualSpacing/>
              <w:rPr>
                <w:color w:val="000000"/>
                <w:sz w:val="22"/>
              </w:rPr>
            </w:pPr>
            <w:r w:rsidRPr="0092727E">
              <w:rPr>
                <w:color w:val="000000"/>
                <w:sz w:val="22"/>
              </w:rPr>
              <w:t>D90 = the formation pore size</w:t>
            </w:r>
          </w:p>
        </w:tc>
        <w:tc>
          <w:tcPr>
            <w:tcW w:w="989" w:type="dxa"/>
            <w:tcBorders>
              <w:top w:val="single" w:sz="8" w:space="0" w:color="auto"/>
              <w:left w:val="nil"/>
              <w:bottom w:val="nil"/>
              <w:right w:val="single" w:sz="4" w:space="0" w:color="auto"/>
            </w:tcBorders>
            <w:shd w:val="clear" w:color="auto" w:fill="auto"/>
            <w:noWrap/>
            <w:vAlign w:val="center"/>
            <w:hideMark/>
          </w:tcPr>
          <w:p w14:paraId="7B81C561" w14:textId="77777777" w:rsidR="00B854F5" w:rsidRPr="0092727E" w:rsidRDefault="00B854F5" w:rsidP="00907724">
            <w:pPr>
              <w:contextualSpacing/>
              <w:jc w:val="center"/>
              <w:rPr>
                <w:color w:val="000000"/>
                <w:sz w:val="22"/>
              </w:rPr>
            </w:pPr>
            <w:r>
              <w:rPr>
                <w:color w:val="000000"/>
                <w:sz w:val="22"/>
              </w:rPr>
              <w:t>No</w:t>
            </w:r>
          </w:p>
        </w:tc>
        <w:tc>
          <w:tcPr>
            <w:tcW w:w="1169" w:type="dxa"/>
            <w:tcBorders>
              <w:top w:val="single" w:sz="8" w:space="0" w:color="auto"/>
              <w:left w:val="nil"/>
              <w:bottom w:val="nil"/>
              <w:right w:val="single" w:sz="4" w:space="0" w:color="auto"/>
            </w:tcBorders>
            <w:shd w:val="clear" w:color="auto" w:fill="auto"/>
            <w:noWrap/>
            <w:vAlign w:val="center"/>
            <w:hideMark/>
          </w:tcPr>
          <w:p w14:paraId="3C7E1F9C" w14:textId="77777777" w:rsidR="00B854F5" w:rsidRPr="0092727E" w:rsidRDefault="00B854F5" w:rsidP="00907724">
            <w:pPr>
              <w:contextualSpacing/>
              <w:jc w:val="center"/>
              <w:rPr>
                <w:color w:val="000000"/>
                <w:sz w:val="22"/>
              </w:rPr>
            </w:pPr>
            <w:r>
              <w:rPr>
                <w:color w:val="000000"/>
                <w:sz w:val="22"/>
              </w:rPr>
              <w:t>Yes</w:t>
            </w:r>
          </w:p>
        </w:tc>
        <w:tc>
          <w:tcPr>
            <w:tcW w:w="1149" w:type="dxa"/>
            <w:tcBorders>
              <w:top w:val="single" w:sz="8" w:space="0" w:color="auto"/>
              <w:left w:val="nil"/>
              <w:bottom w:val="nil"/>
              <w:right w:val="single" w:sz="4" w:space="0" w:color="auto"/>
            </w:tcBorders>
            <w:shd w:val="clear" w:color="auto" w:fill="auto"/>
            <w:noWrap/>
            <w:vAlign w:val="center"/>
            <w:hideMark/>
          </w:tcPr>
          <w:p w14:paraId="4D8F89CC" w14:textId="77777777" w:rsidR="00B854F5" w:rsidRPr="0092727E" w:rsidRDefault="00B854F5" w:rsidP="00907724">
            <w:pPr>
              <w:contextualSpacing/>
              <w:jc w:val="center"/>
              <w:rPr>
                <w:color w:val="000000"/>
                <w:sz w:val="22"/>
              </w:rPr>
            </w:pPr>
            <w:r>
              <w:rPr>
                <w:color w:val="000000"/>
                <w:sz w:val="22"/>
              </w:rPr>
              <w:t>Yes</w:t>
            </w:r>
          </w:p>
        </w:tc>
        <w:tc>
          <w:tcPr>
            <w:tcW w:w="995" w:type="dxa"/>
            <w:tcBorders>
              <w:top w:val="single" w:sz="8" w:space="0" w:color="auto"/>
              <w:left w:val="nil"/>
              <w:bottom w:val="nil"/>
              <w:right w:val="single" w:sz="8" w:space="0" w:color="auto"/>
            </w:tcBorders>
            <w:shd w:val="clear" w:color="auto" w:fill="auto"/>
            <w:noWrap/>
            <w:vAlign w:val="center"/>
            <w:hideMark/>
          </w:tcPr>
          <w:p w14:paraId="16A6470E" w14:textId="77777777" w:rsidR="00B854F5" w:rsidRPr="0092727E" w:rsidRDefault="00B854F5" w:rsidP="00907724">
            <w:pPr>
              <w:contextualSpacing/>
              <w:jc w:val="center"/>
              <w:rPr>
                <w:color w:val="000000"/>
                <w:sz w:val="22"/>
              </w:rPr>
            </w:pPr>
            <w:r>
              <w:rPr>
                <w:color w:val="000000"/>
                <w:sz w:val="22"/>
              </w:rPr>
              <w:t>No</w:t>
            </w:r>
          </w:p>
        </w:tc>
      </w:tr>
      <w:tr w:rsidR="00B854F5" w:rsidRPr="0092727E" w14:paraId="58AACD7F" w14:textId="77777777" w:rsidTr="00907724">
        <w:trPr>
          <w:trHeight w:val="246"/>
        </w:trPr>
        <w:tc>
          <w:tcPr>
            <w:tcW w:w="1709" w:type="dxa"/>
            <w:vMerge w:val="restart"/>
            <w:tcBorders>
              <w:top w:val="nil"/>
              <w:left w:val="nil"/>
              <w:bottom w:val="single" w:sz="8" w:space="0" w:color="000000"/>
              <w:right w:val="single" w:sz="8" w:space="0" w:color="auto"/>
            </w:tcBorders>
            <w:shd w:val="clear" w:color="000000" w:fill="FFFFFF"/>
            <w:vAlign w:val="center"/>
            <w:hideMark/>
          </w:tcPr>
          <w:p w14:paraId="27E5686A" w14:textId="77777777" w:rsidR="00B854F5" w:rsidRPr="0092727E" w:rsidRDefault="00B854F5" w:rsidP="00907724">
            <w:pPr>
              <w:contextualSpacing/>
              <w:rPr>
                <w:i/>
                <w:iCs/>
                <w:color w:val="000000"/>
                <w:sz w:val="22"/>
              </w:rPr>
            </w:pPr>
            <w:r w:rsidRPr="0092727E">
              <w:rPr>
                <w:i/>
                <w:iCs/>
                <w:color w:val="000000"/>
                <w:sz w:val="22"/>
              </w:rPr>
              <w:t>Vickers Method</w:t>
            </w:r>
            <w:r w:rsidRPr="0092727E">
              <w:rPr>
                <w:i/>
                <w:iCs/>
                <w:color w:val="000000"/>
                <w:sz w:val="22"/>
              </w:rPr>
              <w:br/>
              <w:t>(Vickers et al. 2006)</w:t>
            </w:r>
          </w:p>
        </w:tc>
        <w:tc>
          <w:tcPr>
            <w:tcW w:w="3058" w:type="dxa"/>
            <w:tcBorders>
              <w:top w:val="single" w:sz="8" w:space="0" w:color="auto"/>
              <w:left w:val="nil"/>
              <w:bottom w:val="single" w:sz="4" w:space="0" w:color="auto"/>
              <w:right w:val="single" w:sz="4" w:space="0" w:color="auto"/>
            </w:tcBorders>
            <w:shd w:val="clear" w:color="auto" w:fill="auto"/>
            <w:vAlign w:val="center"/>
            <w:hideMark/>
          </w:tcPr>
          <w:p w14:paraId="26E3742A" w14:textId="77777777" w:rsidR="00B854F5" w:rsidRPr="0092727E" w:rsidRDefault="00B854F5" w:rsidP="00907724">
            <w:pPr>
              <w:contextualSpacing/>
              <w:rPr>
                <w:color w:val="000000"/>
                <w:sz w:val="22"/>
              </w:rPr>
            </w:pPr>
            <w:r w:rsidRPr="0092727E">
              <w:rPr>
                <w:color w:val="000000"/>
                <w:sz w:val="22"/>
              </w:rPr>
              <w:t>D90 = largest pore throat</w:t>
            </w:r>
          </w:p>
        </w:tc>
        <w:tc>
          <w:tcPr>
            <w:tcW w:w="989" w:type="dxa"/>
            <w:tcBorders>
              <w:top w:val="single" w:sz="8" w:space="0" w:color="auto"/>
              <w:left w:val="nil"/>
              <w:bottom w:val="single" w:sz="4" w:space="0" w:color="auto"/>
              <w:right w:val="single" w:sz="4" w:space="0" w:color="auto"/>
            </w:tcBorders>
            <w:shd w:val="clear" w:color="auto" w:fill="auto"/>
            <w:noWrap/>
            <w:vAlign w:val="center"/>
            <w:hideMark/>
          </w:tcPr>
          <w:p w14:paraId="7EEC37EF" w14:textId="77777777" w:rsidR="00B854F5" w:rsidRPr="0092727E" w:rsidRDefault="00B854F5" w:rsidP="00907724">
            <w:pPr>
              <w:contextualSpacing/>
              <w:jc w:val="center"/>
              <w:rPr>
                <w:color w:val="000000"/>
                <w:sz w:val="22"/>
              </w:rPr>
            </w:pPr>
            <w:r>
              <w:rPr>
                <w:color w:val="000000"/>
                <w:sz w:val="22"/>
              </w:rPr>
              <w:t>No</w:t>
            </w:r>
          </w:p>
        </w:tc>
        <w:tc>
          <w:tcPr>
            <w:tcW w:w="1169" w:type="dxa"/>
            <w:tcBorders>
              <w:top w:val="single" w:sz="8" w:space="0" w:color="auto"/>
              <w:left w:val="nil"/>
              <w:bottom w:val="single" w:sz="4" w:space="0" w:color="auto"/>
              <w:right w:val="single" w:sz="4" w:space="0" w:color="auto"/>
            </w:tcBorders>
            <w:shd w:val="clear" w:color="auto" w:fill="auto"/>
            <w:noWrap/>
            <w:vAlign w:val="center"/>
            <w:hideMark/>
          </w:tcPr>
          <w:p w14:paraId="472AD35F" w14:textId="77777777" w:rsidR="00B854F5" w:rsidRPr="0092727E" w:rsidRDefault="00B854F5" w:rsidP="00907724">
            <w:pPr>
              <w:contextualSpacing/>
              <w:jc w:val="center"/>
              <w:rPr>
                <w:color w:val="000000"/>
                <w:sz w:val="22"/>
              </w:rPr>
            </w:pPr>
            <w:r>
              <w:rPr>
                <w:color w:val="000000"/>
                <w:sz w:val="22"/>
              </w:rPr>
              <w:t>Yes</w:t>
            </w:r>
          </w:p>
        </w:tc>
        <w:tc>
          <w:tcPr>
            <w:tcW w:w="1149" w:type="dxa"/>
            <w:tcBorders>
              <w:top w:val="single" w:sz="8" w:space="0" w:color="auto"/>
              <w:left w:val="nil"/>
              <w:bottom w:val="single" w:sz="4" w:space="0" w:color="auto"/>
              <w:right w:val="single" w:sz="4" w:space="0" w:color="auto"/>
            </w:tcBorders>
            <w:shd w:val="clear" w:color="auto" w:fill="auto"/>
            <w:noWrap/>
            <w:vAlign w:val="center"/>
            <w:hideMark/>
          </w:tcPr>
          <w:p w14:paraId="50FBAD9D" w14:textId="77777777" w:rsidR="00B854F5" w:rsidRPr="0092727E" w:rsidRDefault="00B854F5" w:rsidP="00907724">
            <w:pPr>
              <w:contextualSpacing/>
              <w:jc w:val="center"/>
              <w:rPr>
                <w:color w:val="000000"/>
                <w:sz w:val="22"/>
              </w:rPr>
            </w:pPr>
            <w:r>
              <w:rPr>
                <w:color w:val="000000"/>
                <w:sz w:val="22"/>
              </w:rPr>
              <w:t>Yes</w:t>
            </w:r>
          </w:p>
        </w:tc>
        <w:tc>
          <w:tcPr>
            <w:tcW w:w="995" w:type="dxa"/>
            <w:tcBorders>
              <w:top w:val="single" w:sz="8" w:space="0" w:color="auto"/>
              <w:left w:val="nil"/>
              <w:bottom w:val="single" w:sz="4" w:space="0" w:color="auto"/>
              <w:right w:val="single" w:sz="8" w:space="0" w:color="auto"/>
            </w:tcBorders>
            <w:shd w:val="clear" w:color="auto" w:fill="auto"/>
            <w:noWrap/>
            <w:vAlign w:val="center"/>
            <w:hideMark/>
          </w:tcPr>
          <w:p w14:paraId="62405286" w14:textId="77777777" w:rsidR="00B854F5" w:rsidRPr="0092727E" w:rsidRDefault="00B854F5" w:rsidP="00907724">
            <w:pPr>
              <w:contextualSpacing/>
              <w:jc w:val="center"/>
              <w:rPr>
                <w:color w:val="000000"/>
                <w:sz w:val="22"/>
              </w:rPr>
            </w:pPr>
            <w:r>
              <w:rPr>
                <w:color w:val="000000"/>
                <w:sz w:val="22"/>
              </w:rPr>
              <w:t>No</w:t>
            </w:r>
          </w:p>
        </w:tc>
      </w:tr>
      <w:tr w:rsidR="00B854F5" w:rsidRPr="0092727E" w14:paraId="77877DC8" w14:textId="77777777" w:rsidTr="00907724">
        <w:trPr>
          <w:trHeight w:val="246"/>
        </w:trPr>
        <w:tc>
          <w:tcPr>
            <w:tcW w:w="1709" w:type="dxa"/>
            <w:vMerge/>
            <w:tcBorders>
              <w:top w:val="nil"/>
              <w:left w:val="nil"/>
              <w:bottom w:val="single" w:sz="8" w:space="0" w:color="000000"/>
              <w:right w:val="single" w:sz="8" w:space="0" w:color="auto"/>
            </w:tcBorders>
            <w:vAlign w:val="center"/>
            <w:hideMark/>
          </w:tcPr>
          <w:p w14:paraId="2B9A73C7" w14:textId="77777777" w:rsidR="00B854F5" w:rsidRPr="0092727E" w:rsidRDefault="00B854F5" w:rsidP="00907724">
            <w:pPr>
              <w:contextualSpacing/>
              <w:rPr>
                <w:i/>
                <w:iCs/>
                <w:color w:val="000000"/>
                <w:sz w:val="22"/>
              </w:rPr>
            </w:pPr>
          </w:p>
        </w:tc>
        <w:tc>
          <w:tcPr>
            <w:tcW w:w="3058" w:type="dxa"/>
            <w:tcBorders>
              <w:top w:val="nil"/>
              <w:left w:val="nil"/>
              <w:bottom w:val="single" w:sz="4" w:space="0" w:color="auto"/>
              <w:right w:val="single" w:sz="4" w:space="0" w:color="auto"/>
            </w:tcBorders>
            <w:shd w:val="clear" w:color="auto" w:fill="auto"/>
            <w:vAlign w:val="center"/>
            <w:hideMark/>
          </w:tcPr>
          <w:p w14:paraId="5F586FAF" w14:textId="77777777" w:rsidR="00B854F5" w:rsidRPr="0092727E" w:rsidRDefault="00B854F5" w:rsidP="00907724">
            <w:pPr>
              <w:contextualSpacing/>
              <w:rPr>
                <w:color w:val="000000"/>
                <w:sz w:val="22"/>
              </w:rPr>
            </w:pPr>
            <w:r w:rsidRPr="0092727E">
              <w:rPr>
                <w:color w:val="000000"/>
                <w:sz w:val="22"/>
              </w:rPr>
              <w:t>D75 &lt; 2/3 the largest pore throat</w:t>
            </w:r>
          </w:p>
        </w:tc>
        <w:tc>
          <w:tcPr>
            <w:tcW w:w="989" w:type="dxa"/>
            <w:tcBorders>
              <w:top w:val="nil"/>
              <w:left w:val="nil"/>
              <w:bottom w:val="single" w:sz="4" w:space="0" w:color="auto"/>
              <w:right w:val="single" w:sz="4" w:space="0" w:color="auto"/>
            </w:tcBorders>
            <w:shd w:val="clear" w:color="auto" w:fill="auto"/>
            <w:noWrap/>
            <w:vAlign w:val="center"/>
            <w:hideMark/>
          </w:tcPr>
          <w:p w14:paraId="5EC176F9" w14:textId="77777777" w:rsidR="00B854F5" w:rsidRPr="0092727E" w:rsidRDefault="00B854F5" w:rsidP="00907724">
            <w:pPr>
              <w:contextualSpacing/>
              <w:jc w:val="center"/>
              <w:rPr>
                <w:color w:val="000000"/>
                <w:sz w:val="22"/>
              </w:rPr>
            </w:pPr>
            <w:r>
              <w:rPr>
                <w:color w:val="000000"/>
                <w:sz w:val="22"/>
              </w:rPr>
              <w:t>Yes</w:t>
            </w:r>
          </w:p>
        </w:tc>
        <w:tc>
          <w:tcPr>
            <w:tcW w:w="1169" w:type="dxa"/>
            <w:tcBorders>
              <w:top w:val="nil"/>
              <w:left w:val="nil"/>
              <w:bottom w:val="single" w:sz="4" w:space="0" w:color="auto"/>
              <w:right w:val="single" w:sz="4" w:space="0" w:color="auto"/>
            </w:tcBorders>
            <w:shd w:val="clear" w:color="auto" w:fill="auto"/>
            <w:noWrap/>
            <w:vAlign w:val="center"/>
            <w:hideMark/>
          </w:tcPr>
          <w:p w14:paraId="3EFE0599" w14:textId="77777777" w:rsidR="00B854F5" w:rsidRPr="0092727E" w:rsidRDefault="00B854F5" w:rsidP="00907724">
            <w:pPr>
              <w:contextualSpacing/>
              <w:jc w:val="center"/>
              <w:rPr>
                <w:color w:val="000000"/>
                <w:sz w:val="22"/>
              </w:rPr>
            </w:pPr>
            <w:r>
              <w:rPr>
                <w:color w:val="000000"/>
                <w:sz w:val="22"/>
              </w:rPr>
              <w:t>No</w:t>
            </w:r>
          </w:p>
        </w:tc>
        <w:tc>
          <w:tcPr>
            <w:tcW w:w="1149" w:type="dxa"/>
            <w:tcBorders>
              <w:top w:val="nil"/>
              <w:left w:val="nil"/>
              <w:bottom w:val="single" w:sz="4" w:space="0" w:color="auto"/>
              <w:right w:val="single" w:sz="4" w:space="0" w:color="auto"/>
            </w:tcBorders>
            <w:shd w:val="clear" w:color="auto" w:fill="auto"/>
            <w:noWrap/>
            <w:vAlign w:val="center"/>
            <w:hideMark/>
          </w:tcPr>
          <w:p w14:paraId="3229A1F0" w14:textId="77777777" w:rsidR="00B854F5" w:rsidRPr="0092727E" w:rsidRDefault="00B854F5" w:rsidP="00907724">
            <w:pPr>
              <w:contextualSpacing/>
              <w:jc w:val="center"/>
              <w:rPr>
                <w:color w:val="000000"/>
                <w:sz w:val="22"/>
              </w:rPr>
            </w:pPr>
            <w:r>
              <w:rPr>
                <w:color w:val="000000"/>
                <w:sz w:val="22"/>
              </w:rPr>
              <w:t>No</w:t>
            </w:r>
          </w:p>
        </w:tc>
        <w:tc>
          <w:tcPr>
            <w:tcW w:w="995" w:type="dxa"/>
            <w:tcBorders>
              <w:top w:val="nil"/>
              <w:left w:val="nil"/>
              <w:bottom w:val="single" w:sz="4" w:space="0" w:color="auto"/>
              <w:right w:val="single" w:sz="8" w:space="0" w:color="auto"/>
            </w:tcBorders>
            <w:shd w:val="clear" w:color="auto" w:fill="auto"/>
            <w:noWrap/>
            <w:vAlign w:val="center"/>
            <w:hideMark/>
          </w:tcPr>
          <w:p w14:paraId="0236487C" w14:textId="77777777" w:rsidR="00B854F5" w:rsidRPr="0092727E" w:rsidRDefault="00B854F5" w:rsidP="00907724">
            <w:pPr>
              <w:contextualSpacing/>
              <w:jc w:val="center"/>
              <w:rPr>
                <w:color w:val="000000"/>
                <w:sz w:val="22"/>
              </w:rPr>
            </w:pPr>
            <w:r>
              <w:rPr>
                <w:color w:val="000000"/>
                <w:sz w:val="22"/>
              </w:rPr>
              <w:t>Yes</w:t>
            </w:r>
          </w:p>
        </w:tc>
      </w:tr>
      <w:tr w:rsidR="00B854F5" w:rsidRPr="0092727E" w14:paraId="65444DCE" w14:textId="77777777" w:rsidTr="00907724">
        <w:trPr>
          <w:trHeight w:val="246"/>
        </w:trPr>
        <w:tc>
          <w:tcPr>
            <w:tcW w:w="1709" w:type="dxa"/>
            <w:vMerge/>
            <w:tcBorders>
              <w:top w:val="nil"/>
              <w:left w:val="nil"/>
              <w:bottom w:val="single" w:sz="8" w:space="0" w:color="000000"/>
              <w:right w:val="single" w:sz="8" w:space="0" w:color="auto"/>
            </w:tcBorders>
            <w:vAlign w:val="center"/>
            <w:hideMark/>
          </w:tcPr>
          <w:p w14:paraId="23F15F77" w14:textId="77777777" w:rsidR="00B854F5" w:rsidRPr="0092727E" w:rsidRDefault="00B854F5" w:rsidP="00907724">
            <w:pPr>
              <w:contextualSpacing/>
              <w:rPr>
                <w:i/>
                <w:iCs/>
                <w:color w:val="000000"/>
                <w:sz w:val="22"/>
              </w:rPr>
            </w:pPr>
          </w:p>
        </w:tc>
        <w:tc>
          <w:tcPr>
            <w:tcW w:w="3058" w:type="dxa"/>
            <w:tcBorders>
              <w:top w:val="nil"/>
              <w:left w:val="nil"/>
              <w:bottom w:val="single" w:sz="4" w:space="0" w:color="auto"/>
              <w:right w:val="single" w:sz="4" w:space="0" w:color="auto"/>
            </w:tcBorders>
            <w:shd w:val="clear" w:color="auto" w:fill="auto"/>
            <w:vAlign w:val="center"/>
            <w:hideMark/>
          </w:tcPr>
          <w:p w14:paraId="7DE821BB" w14:textId="77777777" w:rsidR="00B854F5" w:rsidRPr="0092727E" w:rsidRDefault="00B854F5" w:rsidP="00907724">
            <w:pPr>
              <w:contextualSpacing/>
              <w:rPr>
                <w:color w:val="000000"/>
                <w:sz w:val="22"/>
              </w:rPr>
            </w:pPr>
            <w:r w:rsidRPr="0092727E">
              <w:rPr>
                <w:color w:val="000000"/>
                <w:sz w:val="22"/>
              </w:rPr>
              <w:t>D50 ≥ 1/3</w:t>
            </w:r>
          </w:p>
        </w:tc>
        <w:tc>
          <w:tcPr>
            <w:tcW w:w="989" w:type="dxa"/>
            <w:tcBorders>
              <w:top w:val="nil"/>
              <w:left w:val="nil"/>
              <w:bottom w:val="single" w:sz="4" w:space="0" w:color="auto"/>
              <w:right w:val="single" w:sz="4" w:space="0" w:color="auto"/>
            </w:tcBorders>
            <w:shd w:val="clear" w:color="auto" w:fill="auto"/>
            <w:noWrap/>
            <w:vAlign w:val="center"/>
            <w:hideMark/>
          </w:tcPr>
          <w:p w14:paraId="4D630A67" w14:textId="77777777" w:rsidR="00B854F5" w:rsidRPr="0092727E" w:rsidRDefault="00B854F5" w:rsidP="00907724">
            <w:pPr>
              <w:contextualSpacing/>
              <w:jc w:val="center"/>
              <w:rPr>
                <w:color w:val="000000"/>
                <w:sz w:val="22"/>
              </w:rPr>
            </w:pPr>
            <w:r>
              <w:rPr>
                <w:color w:val="000000"/>
                <w:sz w:val="22"/>
              </w:rPr>
              <w:t>No</w:t>
            </w:r>
          </w:p>
        </w:tc>
        <w:tc>
          <w:tcPr>
            <w:tcW w:w="1169" w:type="dxa"/>
            <w:tcBorders>
              <w:top w:val="nil"/>
              <w:left w:val="nil"/>
              <w:bottom w:val="single" w:sz="4" w:space="0" w:color="auto"/>
              <w:right w:val="single" w:sz="4" w:space="0" w:color="auto"/>
            </w:tcBorders>
            <w:shd w:val="clear" w:color="auto" w:fill="auto"/>
            <w:noWrap/>
            <w:vAlign w:val="center"/>
            <w:hideMark/>
          </w:tcPr>
          <w:p w14:paraId="6B92FAD7" w14:textId="77777777" w:rsidR="00B854F5" w:rsidRPr="0092727E" w:rsidRDefault="00B854F5" w:rsidP="00907724">
            <w:pPr>
              <w:contextualSpacing/>
              <w:jc w:val="center"/>
              <w:rPr>
                <w:color w:val="000000"/>
                <w:sz w:val="22"/>
              </w:rPr>
            </w:pPr>
            <w:r>
              <w:rPr>
                <w:color w:val="000000"/>
                <w:sz w:val="22"/>
              </w:rPr>
              <w:t>Yes</w:t>
            </w:r>
          </w:p>
        </w:tc>
        <w:tc>
          <w:tcPr>
            <w:tcW w:w="1149" w:type="dxa"/>
            <w:tcBorders>
              <w:top w:val="nil"/>
              <w:left w:val="nil"/>
              <w:bottom w:val="single" w:sz="4" w:space="0" w:color="auto"/>
              <w:right w:val="single" w:sz="4" w:space="0" w:color="auto"/>
            </w:tcBorders>
            <w:shd w:val="clear" w:color="auto" w:fill="auto"/>
            <w:noWrap/>
            <w:vAlign w:val="center"/>
            <w:hideMark/>
          </w:tcPr>
          <w:p w14:paraId="00ADF9C1" w14:textId="77777777" w:rsidR="00B854F5" w:rsidRPr="0092727E" w:rsidRDefault="00B854F5" w:rsidP="00907724">
            <w:pPr>
              <w:contextualSpacing/>
              <w:jc w:val="center"/>
              <w:rPr>
                <w:color w:val="000000"/>
                <w:sz w:val="22"/>
              </w:rPr>
            </w:pPr>
            <w:r>
              <w:rPr>
                <w:color w:val="000000"/>
                <w:sz w:val="22"/>
              </w:rPr>
              <w:t>Yes</w:t>
            </w:r>
          </w:p>
        </w:tc>
        <w:tc>
          <w:tcPr>
            <w:tcW w:w="995" w:type="dxa"/>
            <w:tcBorders>
              <w:top w:val="nil"/>
              <w:left w:val="nil"/>
              <w:bottom w:val="single" w:sz="4" w:space="0" w:color="auto"/>
              <w:right w:val="single" w:sz="8" w:space="0" w:color="auto"/>
            </w:tcBorders>
            <w:shd w:val="clear" w:color="auto" w:fill="auto"/>
            <w:noWrap/>
            <w:vAlign w:val="center"/>
            <w:hideMark/>
          </w:tcPr>
          <w:p w14:paraId="2D53071A" w14:textId="77777777" w:rsidR="00B854F5" w:rsidRPr="0092727E" w:rsidRDefault="00B854F5" w:rsidP="00907724">
            <w:pPr>
              <w:contextualSpacing/>
              <w:jc w:val="center"/>
              <w:rPr>
                <w:color w:val="000000"/>
                <w:sz w:val="22"/>
              </w:rPr>
            </w:pPr>
            <w:r>
              <w:rPr>
                <w:color w:val="000000"/>
                <w:sz w:val="22"/>
              </w:rPr>
              <w:t>No</w:t>
            </w:r>
          </w:p>
        </w:tc>
      </w:tr>
      <w:tr w:rsidR="00B854F5" w:rsidRPr="0092727E" w14:paraId="49FBE4F1" w14:textId="77777777" w:rsidTr="00907724">
        <w:trPr>
          <w:trHeight w:val="246"/>
        </w:trPr>
        <w:tc>
          <w:tcPr>
            <w:tcW w:w="1709" w:type="dxa"/>
            <w:vMerge/>
            <w:tcBorders>
              <w:top w:val="nil"/>
              <w:left w:val="nil"/>
              <w:bottom w:val="single" w:sz="8" w:space="0" w:color="000000"/>
              <w:right w:val="single" w:sz="8" w:space="0" w:color="auto"/>
            </w:tcBorders>
            <w:vAlign w:val="center"/>
            <w:hideMark/>
          </w:tcPr>
          <w:p w14:paraId="0869C99E" w14:textId="77777777" w:rsidR="00B854F5" w:rsidRPr="0092727E" w:rsidRDefault="00B854F5" w:rsidP="00907724">
            <w:pPr>
              <w:contextualSpacing/>
              <w:rPr>
                <w:i/>
                <w:iCs/>
                <w:color w:val="000000"/>
                <w:sz w:val="22"/>
              </w:rPr>
            </w:pPr>
          </w:p>
        </w:tc>
        <w:tc>
          <w:tcPr>
            <w:tcW w:w="3058" w:type="dxa"/>
            <w:tcBorders>
              <w:top w:val="nil"/>
              <w:left w:val="nil"/>
              <w:bottom w:val="single" w:sz="4" w:space="0" w:color="auto"/>
              <w:right w:val="single" w:sz="4" w:space="0" w:color="auto"/>
            </w:tcBorders>
            <w:shd w:val="clear" w:color="auto" w:fill="auto"/>
            <w:vAlign w:val="center"/>
            <w:hideMark/>
          </w:tcPr>
          <w:p w14:paraId="5D68723C" w14:textId="77777777" w:rsidR="00B854F5" w:rsidRPr="0092727E" w:rsidRDefault="00B854F5" w:rsidP="00907724">
            <w:pPr>
              <w:contextualSpacing/>
              <w:rPr>
                <w:color w:val="000000"/>
                <w:sz w:val="22"/>
              </w:rPr>
            </w:pPr>
            <w:r w:rsidRPr="0092727E">
              <w:rPr>
                <w:color w:val="000000"/>
                <w:sz w:val="22"/>
              </w:rPr>
              <w:t>D25 = 1/7 the mean pore throat</w:t>
            </w:r>
          </w:p>
        </w:tc>
        <w:tc>
          <w:tcPr>
            <w:tcW w:w="989" w:type="dxa"/>
            <w:tcBorders>
              <w:top w:val="nil"/>
              <w:left w:val="nil"/>
              <w:bottom w:val="single" w:sz="4" w:space="0" w:color="auto"/>
              <w:right w:val="single" w:sz="4" w:space="0" w:color="auto"/>
            </w:tcBorders>
            <w:shd w:val="clear" w:color="auto" w:fill="auto"/>
            <w:noWrap/>
            <w:vAlign w:val="center"/>
            <w:hideMark/>
          </w:tcPr>
          <w:p w14:paraId="0AF35EB6" w14:textId="77777777" w:rsidR="00B854F5" w:rsidRPr="0092727E" w:rsidRDefault="00B854F5" w:rsidP="00907724">
            <w:pPr>
              <w:contextualSpacing/>
              <w:jc w:val="center"/>
              <w:rPr>
                <w:color w:val="000000"/>
                <w:sz w:val="22"/>
              </w:rPr>
            </w:pPr>
            <w:r>
              <w:rPr>
                <w:color w:val="000000"/>
                <w:sz w:val="22"/>
              </w:rPr>
              <w:t>No</w:t>
            </w:r>
          </w:p>
        </w:tc>
        <w:tc>
          <w:tcPr>
            <w:tcW w:w="1169" w:type="dxa"/>
            <w:tcBorders>
              <w:top w:val="nil"/>
              <w:left w:val="nil"/>
              <w:bottom w:val="single" w:sz="4" w:space="0" w:color="auto"/>
              <w:right w:val="single" w:sz="4" w:space="0" w:color="auto"/>
            </w:tcBorders>
            <w:shd w:val="clear" w:color="auto" w:fill="auto"/>
            <w:noWrap/>
            <w:vAlign w:val="center"/>
            <w:hideMark/>
          </w:tcPr>
          <w:p w14:paraId="358529B6" w14:textId="77777777" w:rsidR="00B854F5" w:rsidRPr="0092727E" w:rsidRDefault="00B854F5" w:rsidP="00907724">
            <w:pPr>
              <w:contextualSpacing/>
              <w:jc w:val="center"/>
              <w:rPr>
                <w:color w:val="000000"/>
                <w:sz w:val="22"/>
              </w:rPr>
            </w:pPr>
            <w:r>
              <w:rPr>
                <w:color w:val="000000"/>
                <w:sz w:val="22"/>
              </w:rPr>
              <w:t>No</w:t>
            </w:r>
          </w:p>
        </w:tc>
        <w:tc>
          <w:tcPr>
            <w:tcW w:w="1149" w:type="dxa"/>
            <w:tcBorders>
              <w:top w:val="nil"/>
              <w:left w:val="nil"/>
              <w:bottom w:val="single" w:sz="4" w:space="0" w:color="auto"/>
              <w:right w:val="single" w:sz="4" w:space="0" w:color="auto"/>
            </w:tcBorders>
            <w:shd w:val="clear" w:color="auto" w:fill="auto"/>
            <w:noWrap/>
            <w:vAlign w:val="center"/>
            <w:hideMark/>
          </w:tcPr>
          <w:p w14:paraId="509DEA6E" w14:textId="77777777" w:rsidR="00B854F5" w:rsidRPr="0092727E" w:rsidRDefault="00B854F5" w:rsidP="00907724">
            <w:pPr>
              <w:contextualSpacing/>
              <w:jc w:val="center"/>
              <w:rPr>
                <w:color w:val="000000"/>
                <w:sz w:val="22"/>
              </w:rPr>
            </w:pPr>
            <w:r>
              <w:rPr>
                <w:color w:val="000000"/>
                <w:sz w:val="22"/>
              </w:rPr>
              <w:t>No</w:t>
            </w:r>
          </w:p>
        </w:tc>
        <w:tc>
          <w:tcPr>
            <w:tcW w:w="995" w:type="dxa"/>
            <w:tcBorders>
              <w:top w:val="nil"/>
              <w:left w:val="nil"/>
              <w:bottom w:val="single" w:sz="4" w:space="0" w:color="auto"/>
              <w:right w:val="single" w:sz="8" w:space="0" w:color="auto"/>
            </w:tcBorders>
            <w:shd w:val="clear" w:color="auto" w:fill="auto"/>
            <w:noWrap/>
            <w:vAlign w:val="center"/>
            <w:hideMark/>
          </w:tcPr>
          <w:p w14:paraId="55376A75" w14:textId="77777777" w:rsidR="00B854F5" w:rsidRPr="0092727E" w:rsidRDefault="00B854F5" w:rsidP="00907724">
            <w:pPr>
              <w:contextualSpacing/>
              <w:jc w:val="center"/>
              <w:rPr>
                <w:color w:val="000000"/>
                <w:sz w:val="22"/>
              </w:rPr>
            </w:pPr>
            <w:r>
              <w:rPr>
                <w:color w:val="000000"/>
                <w:sz w:val="22"/>
              </w:rPr>
              <w:t>No</w:t>
            </w:r>
          </w:p>
        </w:tc>
      </w:tr>
      <w:tr w:rsidR="00B854F5" w:rsidRPr="0092727E" w14:paraId="4547B428" w14:textId="77777777" w:rsidTr="00907724">
        <w:trPr>
          <w:trHeight w:val="261"/>
        </w:trPr>
        <w:tc>
          <w:tcPr>
            <w:tcW w:w="1709" w:type="dxa"/>
            <w:vMerge/>
            <w:tcBorders>
              <w:top w:val="nil"/>
              <w:left w:val="nil"/>
              <w:bottom w:val="single" w:sz="8" w:space="0" w:color="000000"/>
              <w:right w:val="single" w:sz="8" w:space="0" w:color="auto"/>
            </w:tcBorders>
            <w:vAlign w:val="center"/>
            <w:hideMark/>
          </w:tcPr>
          <w:p w14:paraId="5F8AD49B" w14:textId="77777777" w:rsidR="00B854F5" w:rsidRPr="0092727E" w:rsidRDefault="00B854F5" w:rsidP="00907724">
            <w:pPr>
              <w:contextualSpacing/>
              <w:rPr>
                <w:i/>
                <w:iCs/>
                <w:color w:val="000000"/>
                <w:sz w:val="22"/>
              </w:rPr>
            </w:pPr>
          </w:p>
        </w:tc>
        <w:tc>
          <w:tcPr>
            <w:tcW w:w="3058" w:type="dxa"/>
            <w:tcBorders>
              <w:top w:val="nil"/>
              <w:left w:val="nil"/>
              <w:bottom w:val="single" w:sz="8" w:space="0" w:color="auto"/>
              <w:right w:val="single" w:sz="4" w:space="0" w:color="auto"/>
            </w:tcBorders>
            <w:shd w:val="clear" w:color="auto" w:fill="auto"/>
            <w:vAlign w:val="center"/>
            <w:hideMark/>
          </w:tcPr>
          <w:p w14:paraId="6C0B1D17" w14:textId="77777777" w:rsidR="00B854F5" w:rsidRPr="0092727E" w:rsidRDefault="00B854F5" w:rsidP="00907724">
            <w:pPr>
              <w:contextualSpacing/>
              <w:rPr>
                <w:color w:val="000000"/>
                <w:sz w:val="22"/>
              </w:rPr>
            </w:pPr>
            <w:r w:rsidRPr="0092727E">
              <w:rPr>
                <w:color w:val="000000"/>
                <w:sz w:val="22"/>
              </w:rPr>
              <w:t>D10 &gt; the smallest pore throat</w:t>
            </w:r>
          </w:p>
        </w:tc>
        <w:tc>
          <w:tcPr>
            <w:tcW w:w="989" w:type="dxa"/>
            <w:tcBorders>
              <w:top w:val="nil"/>
              <w:left w:val="nil"/>
              <w:bottom w:val="single" w:sz="8" w:space="0" w:color="auto"/>
              <w:right w:val="single" w:sz="4" w:space="0" w:color="auto"/>
            </w:tcBorders>
            <w:shd w:val="clear" w:color="auto" w:fill="auto"/>
            <w:noWrap/>
            <w:vAlign w:val="center"/>
            <w:hideMark/>
          </w:tcPr>
          <w:p w14:paraId="0167F2F2" w14:textId="77777777" w:rsidR="00B854F5" w:rsidRPr="0092727E" w:rsidRDefault="00B854F5" w:rsidP="00907724">
            <w:pPr>
              <w:contextualSpacing/>
              <w:jc w:val="center"/>
              <w:rPr>
                <w:color w:val="000000"/>
                <w:sz w:val="22"/>
              </w:rPr>
            </w:pPr>
            <w:r w:rsidRPr="0092727E">
              <w:rPr>
                <w:color w:val="000000"/>
                <w:sz w:val="22"/>
              </w:rPr>
              <w:t>-</w:t>
            </w:r>
          </w:p>
        </w:tc>
        <w:tc>
          <w:tcPr>
            <w:tcW w:w="1169" w:type="dxa"/>
            <w:tcBorders>
              <w:top w:val="nil"/>
              <w:left w:val="nil"/>
              <w:bottom w:val="single" w:sz="8" w:space="0" w:color="auto"/>
              <w:right w:val="single" w:sz="4" w:space="0" w:color="auto"/>
            </w:tcBorders>
            <w:shd w:val="clear" w:color="auto" w:fill="auto"/>
            <w:noWrap/>
            <w:vAlign w:val="center"/>
            <w:hideMark/>
          </w:tcPr>
          <w:p w14:paraId="0BDFDD7F" w14:textId="77777777" w:rsidR="00B854F5" w:rsidRPr="0092727E" w:rsidRDefault="00B854F5" w:rsidP="00907724">
            <w:pPr>
              <w:contextualSpacing/>
              <w:jc w:val="center"/>
              <w:rPr>
                <w:color w:val="000000"/>
                <w:sz w:val="22"/>
              </w:rPr>
            </w:pPr>
            <w:r w:rsidRPr="0092727E">
              <w:rPr>
                <w:color w:val="000000"/>
                <w:sz w:val="22"/>
              </w:rPr>
              <w:t>-</w:t>
            </w:r>
          </w:p>
        </w:tc>
        <w:tc>
          <w:tcPr>
            <w:tcW w:w="1149" w:type="dxa"/>
            <w:tcBorders>
              <w:top w:val="nil"/>
              <w:left w:val="nil"/>
              <w:bottom w:val="single" w:sz="8" w:space="0" w:color="auto"/>
              <w:right w:val="single" w:sz="4" w:space="0" w:color="auto"/>
            </w:tcBorders>
            <w:shd w:val="clear" w:color="auto" w:fill="auto"/>
            <w:noWrap/>
            <w:vAlign w:val="center"/>
            <w:hideMark/>
          </w:tcPr>
          <w:p w14:paraId="264111BA" w14:textId="77777777" w:rsidR="00B854F5" w:rsidRPr="0092727E" w:rsidRDefault="00B854F5" w:rsidP="00907724">
            <w:pPr>
              <w:contextualSpacing/>
              <w:jc w:val="center"/>
              <w:rPr>
                <w:color w:val="000000"/>
                <w:sz w:val="22"/>
              </w:rPr>
            </w:pPr>
            <w:r w:rsidRPr="0092727E">
              <w:rPr>
                <w:color w:val="000000"/>
                <w:sz w:val="22"/>
              </w:rPr>
              <w:t>-</w:t>
            </w:r>
          </w:p>
        </w:tc>
        <w:tc>
          <w:tcPr>
            <w:tcW w:w="995" w:type="dxa"/>
            <w:tcBorders>
              <w:top w:val="nil"/>
              <w:left w:val="nil"/>
              <w:bottom w:val="single" w:sz="8" w:space="0" w:color="auto"/>
              <w:right w:val="single" w:sz="8" w:space="0" w:color="auto"/>
            </w:tcBorders>
            <w:shd w:val="clear" w:color="auto" w:fill="auto"/>
            <w:noWrap/>
            <w:vAlign w:val="center"/>
            <w:hideMark/>
          </w:tcPr>
          <w:p w14:paraId="2951E194" w14:textId="77777777" w:rsidR="00B854F5" w:rsidRPr="0092727E" w:rsidRDefault="00B854F5" w:rsidP="00907724">
            <w:pPr>
              <w:contextualSpacing/>
              <w:jc w:val="center"/>
              <w:rPr>
                <w:color w:val="000000"/>
                <w:sz w:val="22"/>
              </w:rPr>
            </w:pPr>
            <w:r w:rsidRPr="0092727E">
              <w:rPr>
                <w:color w:val="000000"/>
                <w:sz w:val="22"/>
              </w:rPr>
              <w:t>-</w:t>
            </w:r>
          </w:p>
        </w:tc>
      </w:tr>
      <w:tr w:rsidR="00B854F5" w:rsidRPr="0092727E" w14:paraId="41100DF0" w14:textId="77777777" w:rsidTr="00907724">
        <w:trPr>
          <w:trHeight w:val="448"/>
        </w:trPr>
        <w:tc>
          <w:tcPr>
            <w:tcW w:w="1709" w:type="dxa"/>
            <w:tcBorders>
              <w:top w:val="nil"/>
              <w:left w:val="nil"/>
              <w:bottom w:val="single" w:sz="8" w:space="0" w:color="auto"/>
              <w:right w:val="single" w:sz="8" w:space="0" w:color="auto"/>
            </w:tcBorders>
            <w:shd w:val="clear" w:color="000000" w:fill="FFFFFF"/>
            <w:vAlign w:val="center"/>
            <w:hideMark/>
          </w:tcPr>
          <w:p w14:paraId="6AD74C5D" w14:textId="77777777" w:rsidR="00B854F5" w:rsidRPr="0092727E" w:rsidRDefault="00B854F5" w:rsidP="00907724">
            <w:pPr>
              <w:contextualSpacing/>
              <w:rPr>
                <w:i/>
                <w:iCs/>
                <w:color w:val="000000"/>
                <w:sz w:val="22"/>
              </w:rPr>
            </w:pPr>
            <w:r w:rsidRPr="0092727E">
              <w:rPr>
                <w:i/>
                <w:iCs/>
                <w:color w:val="000000"/>
                <w:sz w:val="22"/>
              </w:rPr>
              <w:t>Halliburton Method</w:t>
            </w:r>
            <w:r w:rsidRPr="0092727E">
              <w:rPr>
                <w:i/>
                <w:iCs/>
                <w:color w:val="000000"/>
                <w:sz w:val="22"/>
              </w:rPr>
              <w:br/>
            </w:r>
            <w:proofErr w:type="spellStart"/>
            <w:r w:rsidRPr="0092727E">
              <w:rPr>
                <w:i/>
                <w:iCs/>
                <w:color w:val="000000"/>
                <w:sz w:val="22"/>
              </w:rPr>
              <w:t>Whitfill</w:t>
            </w:r>
            <w:proofErr w:type="spellEnd"/>
            <w:r w:rsidRPr="0092727E">
              <w:rPr>
                <w:i/>
                <w:iCs/>
                <w:color w:val="000000"/>
                <w:sz w:val="22"/>
              </w:rPr>
              <w:t>, 2008</w:t>
            </w:r>
          </w:p>
        </w:tc>
        <w:tc>
          <w:tcPr>
            <w:tcW w:w="3058" w:type="dxa"/>
            <w:tcBorders>
              <w:top w:val="nil"/>
              <w:left w:val="nil"/>
              <w:bottom w:val="single" w:sz="8" w:space="0" w:color="auto"/>
              <w:right w:val="single" w:sz="4" w:space="0" w:color="auto"/>
            </w:tcBorders>
            <w:shd w:val="clear" w:color="auto" w:fill="auto"/>
            <w:noWrap/>
            <w:vAlign w:val="center"/>
            <w:hideMark/>
          </w:tcPr>
          <w:p w14:paraId="60998E9C" w14:textId="77777777" w:rsidR="00B854F5" w:rsidRPr="0092727E" w:rsidRDefault="00B854F5" w:rsidP="00907724">
            <w:pPr>
              <w:contextualSpacing/>
              <w:rPr>
                <w:color w:val="000000"/>
                <w:sz w:val="22"/>
              </w:rPr>
            </w:pPr>
            <w:r w:rsidRPr="0092727E">
              <w:rPr>
                <w:color w:val="000000"/>
                <w:sz w:val="22"/>
              </w:rPr>
              <w:t>D50 = fracture width</w:t>
            </w:r>
          </w:p>
        </w:tc>
        <w:tc>
          <w:tcPr>
            <w:tcW w:w="989" w:type="dxa"/>
            <w:tcBorders>
              <w:top w:val="nil"/>
              <w:left w:val="nil"/>
              <w:bottom w:val="single" w:sz="8" w:space="0" w:color="auto"/>
              <w:right w:val="single" w:sz="4" w:space="0" w:color="auto"/>
            </w:tcBorders>
            <w:shd w:val="clear" w:color="auto" w:fill="auto"/>
            <w:noWrap/>
            <w:vAlign w:val="center"/>
            <w:hideMark/>
          </w:tcPr>
          <w:p w14:paraId="7E00D634" w14:textId="77777777" w:rsidR="00B854F5" w:rsidRPr="0092727E" w:rsidRDefault="00B854F5" w:rsidP="00907724">
            <w:pPr>
              <w:contextualSpacing/>
              <w:jc w:val="center"/>
              <w:rPr>
                <w:color w:val="000000"/>
                <w:sz w:val="22"/>
              </w:rPr>
            </w:pPr>
            <w:r>
              <w:rPr>
                <w:color w:val="000000"/>
                <w:sz w:val="22"/>
              </w:rPr>
              <w:t>No</w:t>
            </w:r>
          </w:p>
        </w:tc>
        <w:tc>
          <w:tcPr>
            <w:tcW w:w="1169" w:type="dxa"/>
            <w:tcBorders>
              <w:top w:val="nil"/>
              <w:left w:val="nil"/>
              <w:bottom w:val="single" w:sz="8" w:space="0" w:color="auto"/>
              <w:right w:val="single" w:sz="4" w:space="0" w:color="auto"/>
            </w:tcBorders>
            <w:shd w:val="clear" w:color="auto" w:fill="auto"/>
            <w:noWrap/>
            <w:vAlign w:val="center"/>
            <w:hideMark/>
          </w:tcPr>
          <w:p w14:paraId="01267970" w14:textId="77777777" w:rsidR="00B854F5" w:rsidRPr="0092727E" w:rsidRDefault="00B854F5" w:rsidP="00907724">
            <w:pPr>
              <w:contextualSpacing/>
              <w:jc w:val="center"/>
              <w:rPr>
                <w:color w:val="000000"/>
                <w:sz w:val="22"/>
              </w:rPr>
            </w:pPr>
            <w:r>
              <w:rPr>
                <w:color w:val="000000"/>
                <w:sz w:val="22"/>
              </w:rPr>
              <w:t>No</w:t>
            </w:r>
          </w:p>
        </w:tc>
        <w:tc>
          <w:tcPr>
            <w:tcW w:w="1149" w:type="dxa"/>
            <w:tcBorders>
              <w:top w:val="nil"/>
              <w:left w:val="nil"/>
              <w:bottom w:val="single" w:sz="8" w:space="0" w:color="auto"/>
              <w:right w:val="single" w:sz="4" w:space="0" w:color="auto"/>
            </w:tcBorders>
            <w:shd w:val="clear" w:color="auto" w:fill="auto"/>
            <w:noWrap/>
            <w:vAlign w:val="center"/>
            <w:hideMark/>
          </w:tcPr>
          <w:p w14:paraId="3C0D6A92" w14:textId="07380C67" w:rsidR="00B854F5" w:rsidRPr="0092727E" w:rsidRDefault="00F352ED" w:rsidP="00907724">
            <w:pPr>
              <w:contextualSpacing/>
              <w:jc w:val="center"/>
              <w:rPr>
                <w:color w:val="000000"/>
                <w:sz w:val="22"/>
              </w:rPr>
            </w:pPr>
            <w:r>
              <w:rPr>
                <w:color w:val="000000"/>
                <w:sz w:val="22"/>
              </w:rPr>
              <w:t>No</w:t>
            </w:r>
          </w:p>
        </w:tc>
        <w:tc>
          <w:tcPr>
            <w:tcW w:w="995" w:type="dxa"/>
            <w:tcBorders>
              <w:top w:val="nil"/>
              <w:left w:val="nil"/>
              <w:bottom w:val="single" w:sz="8" w:space="0" w:color="auto"/>
              <w:right w:val="single" w:sz="8" w:space="0" w:color="auto"/>
            </w:tcBorders>
            <w:shd w:val="clear" w:color="auto" w:fill="auto"/>
            <w:noWrap/>
            <w:vAlign w:val="center"/>
            <w:hideMark/>
          </w:tcPr>
          <w:p w14:paraId="69BE354F" w14:textId="77777777" w:rsidR="00B854F5" w:rsidRPr="0092727E" w:rsidRDefault="00B854F5" w:rsidP="00907724">
            <w:pPr>
              <w:contextualSpacing/>
              <w:jc w:val="center"/>
              <w:rPr>
                <w:color w:val="000000"/>
                <w:sz w:val="22"/>
              </w:rPr>
            </w:pPr>
            <w:r>
              <w:rPr>
                <w:color w:val="000000"/>
                <w:sz w:val="22"/>
              </w:rPr>
              <w:t>No</w:t>
            </w:r>
          </w:p>
        </w:tc>
      </w:tr>
      <w:tr w:rsidR="00B854F5" w:rsidRPr="0092727E" w14:paraId="778A695C" w14:textId="77777777" w:rsidTr="00907724">
        <w:trPr>
          <w:trHeight w:val="232"/>
        </w:trPr>
        <w:tc>
          <w:tcPr>
            <w:tcW w:w="1709" w:type="dxa"/>
            <w:vMerge w:val="restart"/>
            <w:tcBorders>
              <w:top w:val="nil"/>
              <w:left w:val="nil"/>
              <w:bottom w:val="nil"/>
              <w:right w:val="nil"/>
            </w:tcBorders>
            <w:shd w:val="clear" w:color="000000" w:fill="FFFFFF"/>
            <w:vAlign w:val="center"/>
            <w:hideMark/>
          </w:tcPr>
          <w:p w14:paraId="1FF37BCB" w14:textId="7CB5D129" w:rsidR="00B854F5" w:rsidRPr="0092727E" w:rsidRDefault="00B854F5" w:rsidP="00907724">
            <w:pPr>
              <w:contextualSpacing/>
              <w:rPr>
                <w:i/>
                <w:iCs/>
                <w:color w:val="000000"/>
                <w:sz w:val="22"/>
                <w:lang w:val="es-ES"/>
              </w:rPr>
            </w:pPr>
            <w:proofErr w:type="spellStart"/>
            <w:r w:rsidRPr="0092727E">
              <w:rPr>
                <w:i/>
                <w:iCs/>
                <w:color w:val="000000"/>
                <w:sz w:val="22"/>
                <w:lang w:val="es-ES"/>
              </w:rPr>
              <w:t>Alsaba</w:t>
            </w:r>
            <w:proofErr w:type="spellEnd"/>
            <w:r w:rsidRPr="0092727E">
              <w:rPr>
                <w:i/>
                <w:iCs/>
                <w:color w:val="000000"/>
                <w:sz w:val="22"/>
                <w:lang w:val="es-ES"/>
              </w:rPr>
              <w:t xml:space="preserve"> </w:t>
            </w:r>
            <w:proofErr w:type="spellStart"/>
            <w:r w:rsidRPr="0092727E">
              <w:rPr>
                <w:i/>
                <w:iCs/>
                <w:color w:val="000000"/>
                <w:sz w:val="22"/>
                <w:lang w:val="es-ES"/>
              </w:rPr>
              <w:t>Method</w:t>
            </w:r>
            <w:proofErr w:type="spellEnd"/>
            <w:r w:rsidRPr="0092727E">
              <w:rPr>
                <w:i/>
                <w:iCs/>
                <w:color w:val="000000"/>
                <w:sz w:val="22"/>
                <w:lang w:val="es-ES"/>
              </w:rPr>
              <w:br/>
              <w:t>(</w:t>
            </w:r>
            <w:proofErr w:type="spellStart"/>
            <w:r w:rsidRPr="0092727E">
              <w:rPr>
                <w:i/>
                <w:iCs/>
                <w:color w:val="000000"/>
                <w:sz w:val="22"/>
                <w:lang w:val="es-ES"/>
              </w:rPr>
              <w:t>Alsaba</w:t>
            </w:r>
            <w:proofErr w:type="spellEnd"/>
            <w:r w:rsidRPr="0092727E">
              <w:rPr>
                <w:i/>
                <w:iCs/>
                <w:color w:val="000000"/>
                <w:sz w:val="22"/>
                <w:lang w:val="es-ES"/>
              </w:rPr>
              <w:t xml:space="preserve"> </w:t>
            </w:r>
            <w:r w:rsidR="0070600E">
              <w:rPr>
                <w:i/>
                <w:iCs/>
                <w:color w:val="000000"/>
                <w:sz w:val="22"/>
                <w:lang w:val="es-ES"/>
              </w:rPr>
              <w:t>et al.</w:t>
            </w:r>
            <w:r w:rsidRPr="0092727E">
              <w:rPr>
                <w:i/>
                <w:iCs/>
                <w:color w:val="000000"/>
                <w:sz w:val="22"/>
                <w:lang w:val="es-ES"/>
              </w:rPr>
              <w:t>2016)</w:t>
            </w:r>
          </w:p>
        </w:tc>
        <w:tc>
          <w:tcPr>
            <w:tcW w:w="3058" w:type="dxa"/>
            <w:tcBorders>
              <w:top w:val="nil"/>
              <w:left w:val="single" w:sz="8" w:space="0" w:color="auto"/>
              <w:bottom w:val="single" w:sz="4" w:space="0" w:color="auto"/>
              <w:right w:val="single" w:sz="4" w:space="0" w:color="auto"/>
            </w:tcBorders>
            <w:shd w:val="clear" w:color="auto" w:fill="auto"/>
            <w:noWrap/>
            <w:vAlign w:val="center"/>
            <w:hideMark/>
          </w:tcPr>
          <w:p w14:paraId="5AE0D8C9" w14:textId="77777777" w:rsidR="00B854F5" w:rsidRPr="0092727E" w:rsidRDefault="00B854F5" w:rsidP="00907724">
            <w:pPr>
              <w:contextualSpacing/>
              <w:rPr>
                <w:color w:val="000000"/>
                <w:sz w:val="22"/>
              </w:rPr>
            </w:pPr>
            <w:r w:rsidRPr="0092727E">
              <w:rPr>
                <w:color w:val="000000"/>
                <w:sz w:val="22"/>
              </w:rPr>
              <w:t>D50 should be ≥ 3/10 the fracture width</w:t>
            </w:r>
          </w:p>
        </w:tc>
        <w:tc>
          <w:tcPr>
            <w:tcW w:w="989" w:type="dxa"/>
            <w:tcBorders>
              <w:top w:val="nil"/>
              <w:left w:val="nil"/>
              <w:bottom w:val="single" w:sz="4" w:space="0" w:color="auto"/>
              <w:right w:val="single" w:sz="4" w:space="0" w:color="auto"/>
            </w:tcBorders>
            <w:shd w:val="clear" w:color="auto" w:fill="auto"/>
            <w:noWrap/>
            <w:vAlign w:val="center"/>
            <w:hideMark/>
          </w:tcPr>
          <w:p w14:paraId="7EE98024" w14:textId="77777777" w:rsidR="00B854F5" w:rsidRPr="0092727E" w:rsidRDefault="00B854F5" w:rsidP="00907724">
            <w:pPr>
              <w:contextualSpacing/>
              <w:jc w:val="center"/>
              <w:rPr>
                <w:color w:val="000000"/>
                <w:sz w:val="22"/>
              </w:rPr>
            </w:pPr>
            <w:r>
              <w:rPr>
                <w:color w:val="000000"/>
                <w:sz w:val="22"/>
              </w:rPr>
              <w:t>No</w:t>
            </w:r>
          </w:p>
        </w:tc>
        <w:tc>
          <w:tcPr>
            <w:tcW w:w="1169" w:type="dxa"/>
            <w:tcBorders>
              <w:top w:val="nil"/>
              <w:left w:val="nil"/>
              <w:bottom w:val="single" w:sz="4" w:space="0" w:color="auto"/>
              <w:right w:val="single" w:sz="4" w:space="0" w:color="auto"/>
            </w:tcBorders>
            <w:shd w:val="clear" w:color="auto" w:fill="auto"/>
            <w:noWrap/>
            <w:vAlign w:val="center"/>
            <w:hideMark/>
          </w:tcPr>
          <w:p w14:paraId="5EE5DF36" w14:textId="77777777" w:rsidR="00B854F5" w:rsidRPr="0092727E" w:rsidRDefault="00B854F5" w:rsidP="00907724">
            <w:pPr>
              <w:contextualSpacing/>
              <w:jc w:val="center"/>
              <w:rPr>
                <w:color w:val="000000"/>
                <w:sz w:val="22"/>
              </w:rPr>
            </w:pPr>
            <w:r>
              <w:rPr>
                <w:color w:val="000000"/>
                <w:sz w:val="22"/>
              </w:rPr>
              <w:t>Yes</w:t>
            </w:r>
          </w:p>
        </w:tc>
        <w:tc>
          <w:tcPr>
            <w:tcW w:w="1149" w:type="dxa"/>
            <w:tcBorders>
              <w:top w:val="nil"/>
              <w:left w:val="nil"/>
              <w:bottom w:val="single" w:sz="4" w:space="0" w:color="auto"/>
              <w:right w:val="single" w:sz="4" w:space="0" w:color="auto"/>
            </w:tcBorders>
            <w:shd w:val="clear" w:color="auto" w:fill="auto"/>
            <w:noWrap/>
            <w:vAlign w:val="center"/>
            <w:hideMark/>
          </w:tcPr>
          <w:p w14:paraId="33B0F774" w14:textId="77777777" w:rsidR="00B854F5" w:rsidRPr="0092727E" w:rsidRDefault="00B854F5" w:rsidP="00907724">
            <w:pPr>
              <w:contextualSpacing/>
              <w:jc w:val="center"/>
              <w:rPr>
                <w:color w:val="000000"/>
                <w:sz w:val="22"/>
              </w:rPr>
            </w:pPr>
            <w:r>
              <w:rPr>
                <w:color w:val="000000"/>
                <w:sz w:val="22"/>
              </w:rPr>
              <w:t>Yes</w:t>
            </w:r>
          </w:p>
        </w:tc>
        <w:tc>
          <w:tcPr>
            <w:tcW w:w="995" w:type="dxa"/>
            <w:tcBorders>
              <w:top w:val="nil"/>
              <w:left w:val="nil"/>
              <w:bottom w:val="single" w:sz="4" w:space="0" w:color="auto"/>
              <w:right w:val="single" w:sz="8" w:space="0" w:color="auto"/>
            </w:tcBorders>
            <w:shd w:val="clear" w:color="auto" w:fill="auto"/>
            <w:noWrap/>
            <w:vAlign w:val="center"/>
            <w:hideMark/>
          </w:tcPr>
          <w:p w14:paraId="2711F901" w14:textId="77777777" w:rsidR="00B854F5" w:rsidRPr="0092727E" w:rsidRDefault="00B854F5" w:rsidP="00907724">
            <w:pPr>
              <w:contextualSpacing/>
              <w:jc w:val="center"/>
              <w:rPr>
                <w:color w:val="000000"/>
                <w:sz w:val="22"/>
              </w:rPr>
            </w:pPr>
            <w:r>
              <w:rPr>
                <w:color w:val="000000"/>
                <w:sz w:val="22"/>
              </w:rPr>
              <w:t>No</w:t>
            </w:r>
          </w:p>
        </w:tc>
      </w:tr>
      <w:tr w:rsidR="00B854F5" w:rsidRPr="0092727E" w14:paraId="7CCA1CD1" w14:textId="77777777" w:rsidTr="00907724">
        <w:trPr>
          <w:trHeight w:val="246"/>
        </w:trPr>
        <w:tc>
          <w:tcPr>
            <w:tcW w:w="1709" w:type="dxa"/>
            <w:vMerge/>
            <w:tcBorders>
              <w:top w:val="nil"/>
              <w:left w:val="nil"/>
              <w:bottom w:val="nil"/>
              <w:right w:val="nil"/>
            </w:tcBorders>
            <w:vAlign w:val="center"/>
            <w:hideMark/>
          </w:tcPr>
          <w:p w14:paraId="13F8F200" w14:textId="77777777" w:rsidR="00B854F5" w:rsidRPr="0092727E" w:rsidRDefault="00B854F5" w:rsidP="00907724">
            <w:pPr>
              <w:contextualSpacing/>
              <w:rPr>
                <w:i/>
                <w:iCs/>
                <w:color w:val="000000"/>
                <w:sz w:val="22"/>
              </w:rPr>
            </w:pPr>
          </w:p>
        </w:tc>
        <w:tc>
          <w:tcPr>
            <w:tcW w:w="3058" w:type="dxa"/>
            <w:tcBorders>
              <w:top w:val="nil"/>
              <w:left w:val="single" w:sz="8" w:space="0" w:color="auto"/>
              <w:bottom w:val="single" w:sz="8" w:space="0" w:color="auto"/>
              <w:right w:val="single" w:sz="4" w:space="0" w:color="auto"/>
            </w:tcBorders>
            <w:shd w:val="clear" w:color="auto" w:fill="auto"/>
            <w:noWrap/>
            <w:vAlign w:val="center"/>
            <w:hideMark/>
          </w:tcPr>
          <w:p w14:paraId="50689BFA" w14:textId="77777777" w:rsidR="00B854F5" w:rsidRPr="0092727E" w:rsidRDefault="00B854F5" w:rsidP="00907724">
            <w:pPr>
              <w:contextualSpacing/>
              <w:rPr>
                <w:color w:val="000000"/>
                <w:sz w:val="22"/>
              </w:rPr>
            </w:pPr>
            <w:r w:rsidRPr="0092727E">
              <w:rPr>
                <w:color w:val="000000"/>
                <w:sz w:val="22"/>
              </w:rPr>
              <w:t>D90 should be ≥ 6/5 the fracture width</w:t>
            </w:r>
          </w:p>
        </w:tc>
        <w:tc>
          <w:tcPr>
            <w:tcW w:w="989" w:type="dxa"/>
            <w:tcBorders>
              <w:top w:val="nil"/>
              <w:left w:val="nil"/>
              <w:bottom w:val="single" w:sz="8" w:space="0" w:color="auto"/>
              <w:right w:val="single" w:sz="4" w:space="0" w:color="auto"/>
            </w:tcBorders>
            <w:shd w:val="clear" w:color="auto" w:fill="auto"/>
            <w:noWrap/>
            <w:vAlign w:val="center"/>
            <w:hideMark/>
          </w:tcPr>
          <w:p w14:paraId="5834A594" w14:textId="77777777" w:rsidR="00B854F5" w:rsidRPr="0092727E" w:rsidRDefault="00B854F5" w:rsidP="00907724">
            <w:pPr>
              <w:contextualSpacing/>
              <w:jc w:val="center"/>
              <w:rPr>
                <w:color w:val="000000"/>
                <w:sz w:val="22"/>
              </w:rPr>
            </w:pPr>
            <w:r>
              <w:rPr>
                <w:color w:val="000000"/>
                <w:sz w:val="22"/>
              </w:rPr>
              <w:t>No</w:t>
            </w:r>
          </w:p>
        </w:tc>
        <w:tc>
          <w:tcPr>
            <w:tcW w:w="1169" w:type="dxa"/>
            <w:tcBorders>
              <w:top w:val="nil"/>
              <w:left w:val="nil"/>
              <w:bottom w:val="single" w:sz="8" w:space="0" w:color="auto"/>
              <w:right w:val="single" w:sz="4" w:space="0" w:color="auto"/>
            </w:tcBorders>
            <w:shd w:val="clear" w:color="auto" w:fill="auto"/>
            <w:noWrap/>
            <w:vAlign w:val="center"/>
            <w:hideMark/>
          </w:tcPr>
          <w:p w14:paraId="76C0FDD9" w14:textId="77777777" w:rsidR="00B854F5" w:rsidRPr="0092727E" w:rsidRDefault="00B854F5" w:rsidP="00907724">
            <w:pPr>
              <w:contextualSpacing/>
              <w:jc w:val="center"/>
              <w:rPr>
                <w:color w:val="000000"/>
                <w:sz w:val="22"/>
              </w:rPr>
            </w:pPr>
            <w:r>
              <w:rPr>
                <w:color w:val="000000"/>
                <w:sz w:val="22"/>
              </w:rPr>
              <w:t>Yes</w:t>
            </w:r>
          </w:p>
        </w:tc>
        <w:tc>
          <w:tcPr>
            <w:tcW w:w="1149" w:type="dxa"/>
            <w:tcBorders>
              <w:top w:val="nil"/>
              <w:left w:val="nil"/>
              <w:bottom w:val="single" w:sz="8" w:space="0" w:color="auto"/>
              <w:right w:val="single" w:sz="4" w:space="0" w:color="auto"/>
            </w:tcBorders>
            <w:shd w:val="clear" w:color="auto" w:fill="auto"/>
            <w:noWrap/>
            <w:vAlign w:val="center"/>
            <w:hideMark/>
          </w:tcPr>
          <w:p w14:paraId="64D75AED" w14:textId="77777777" w:rsidR="00B854F5" w:rsidRPr="0092727E" w:rsidRDefault="00B854F5" w:rsidP="00907724">
            <w:pPr>
              <w:contextualSpacing/>
              <w:jc w:val="center"/>
              <w:rPr>
                <w:color w:val="000000"/>
                <w:sz w:val="22"/>
              </w:rPr>
            </w:pPr>
            <w:r>
              <w:rPr>
                <w:color w:val="000000"/>
                <w:sz w:val="22"/>
              </w:rPr>
              <w:t>Yes</w:t>
            </w:r>
          </w:p>
        </w:tc>
        <w:tc>
          <w:tcPr>
            <w:tcW w:w="995" w:type="dxa"/>
            <w:tcBorders>
              <w:top w:val="nil"/>
              <w:left w:val="nil"/>
              <w:bottom w:val="single" w:sz="8" w:space="0" w:color="auto"/>
              <w:right w:val="single" w:sz="8" w:space="0" w:color="auto"/>
            </w:tcBorders>
            <w:shd w:val="clear" w:color="auto" w:fill="auto"/>
            <w:noWrap/>
            <w:vAlign w:val="center"/>
            <w:hideMark/>
          </w:tcPr>
          <w:p w14:paraId="34C821EC" w14:textId="77777777" w:rsidR="00B854F5" w:rsidRPr="0092727E" w:rsidRDefault="00B854F5" w:rsidP="00907724">
            <w:pPr>
              <w:contextualSpacing/>
              <w:jc w:val="center"/>
              <w:rPr>
                <w:color w:val="000000"/>
                <w:sz w:val="22"/>
              </w:rPr>
            </w:pPr>
            <w:r>
              <w:rPr>
                <w:color w:val="000000"/>
                <w:sz w:val="22"/>
              </w:rPr>
              <w:t>No</w:t>
            </w:r>
          </w:p>
        </w:tc>
      </w:tr>
    </w:tbl>
    <w:p w14:paraId="70C08611" w14:textId="77777777" w:rsidR="00B854F5" w:rsidRDefault="00B854F5" w:rsidP="00B854F5">
      <w:pPr>
        <w:pStyle w:val="NoSpacing"/>
      </w:pPr>
    </w:p>
    <w:p w14:paraId="24E43C07" w14:textId="7DF081AE" w:rsidR="00B854F5" w:rsidRDefault="00B854F5" w:rsidP="00B854F5">
      <w:r>
        <w:t xml:space="preserve">There are no selection criteria from </w:t>
      </w:r>
      <w:r w:rsidR="003142A7" w:rsidRPr="003142A7">
        <w:rPr>
          <w:b/>
        </w:rPr>
        <w:fldChar w:fldCharType="begin"/>
      </w:r>
      <w:r w:rsidR="003142A7" w:rsidRPr="003142A7">
        <w:rPr>
          <w:b/>
        </w:rPr>
        <w:instrText xml:space="preserve"> REF _Ref68680766 \r \h </w:instrText>
      </w:r>
      <w:r w:rsidR="003142A7">
        <w:rPr>
          <w:b/>
        </w:rPr>
        <w:instrText xml:space="preserve"> \* MERGEFORMAT </w:instrText>
      </w:r>
      <w:r w:rsidR="003142A7" w:rsidRPr="003142A7">
        <w:rPr>
          <w:b/>
        </w:rPr>
      </w:r>
      <w:r w:rsidR="003142A7" w:rsidRPr="003142A7">
        <w:rPr>
          <w:b/>
        </w:rPr>
        <w:fldChar w:fldCharType="separate"/>
      </w:r>
      <w:r w:rsidR="003142A7" w:rsidRPr="003142A7">
        <w:rPr>
          <w:b/>
        </w:rPr>
        <w:t>Table 19</w:t>
      </w:r>
      <w:r w:rsidR="003142A7" w:rsidRPr="003142A7">
        <w:rPr>
          <w:b/>
        </w:rPr>
        <w:fldChar w:fldCharType="end"/>
      </w:r>
      <w:r>
        <w:rPr>
          <w:b/>
        </w:rPr>
        <w:t xml:space="preserve"> </w:t>
      </w:r>
      <w:r>
        <w:t xml:space="preserve">that calcium carbonate blend, graphite blend, and MICRO-C together completely meet. Graphite blend meets most of the conditions of the different </w:t>
      </w:r>
      <w:r>
        <w:lastRenderedPageBreak/>
        <w:t xml:space="preserve">selection criteria presented. MICRO-C also meets most of the criteria except Vickers and Halliburton Methods. </w:t>
      </w:r>
      <w:r w:rsidR="00CC4DE6">
        <w:t>For</w:t>
      </w:r>
      <w:r>
        <w:t xml:space="preserve"> Halliburton Method, the criteria in the D50 is </w:t>
      </w:r>
      <w:r w:rsidR="00F352ED">
        <w:t>10</w:t>
      </w:r>
      <w:r>
        <w:t>00</w:t>
      </w:r>
      <w:r w:rsidRPr="00864528">
        <w:rPr>
          <w:rFonts w:eastAsiaTheme="majorEastAsia"/>
        </w:rPr>
        <w:sym w:font="Symbol" w:char="F06D"/>
      </w:r>
      <w:r w:rsidRPr="00864528">
        <w:rPr>
          <w:rFonts w:eastAsiaTheme="majorEastAsia"/>
        </w:rPr>
        <w:t>m</w:t>
      </w:r>
      <w:r>
        <w:rPr>
          <w:rFonts w:eastAsiaTheme="majorEastAsia"/>
        </w:rPr>
        <w:t xml:space="preserve">, and </w:t>
      </w:r>
      <w:r w:rsidR="00F352ED">
        <w:rPr>
          <w:rFonts w:eastAsiaTheme="majorEastAsia"/>
        </w:rPr>
        <w:t>no one of the materials tested satisfy that criterion</w:t>
      </w:r>
      <w:r>
        <w:rPr>
          <w:rFonts w:eastAsiaTheme="majorEastAsia"/>
        </w:rPr>
        <w:t xml:space="preserve">. </w:t>
      </w:r>
    </w:p>
    <w:p w14:paraId="62DFAA23" w14:textId="77F84E13" w:rsidR="00B854F5" w:rsidRDefault="00B854F5" w:rsidP="00B854F5">
      <w:r>
        <w:t xml:space="preserve">Sealing a fracture involves the </w:t>
      </w:r>
      <w:r w:rsidR="0058132F">
        <w:t>LCM's</w:t>
      </w:r>
      <w:r>
        <w:t xml:space="preserve"> ability to build a bridge inside the fracture. The D90 size is considered in some of the recent selection criteria. The D90 includes the largest size particles, destined to bridge the fractures.  As observed, MICRO-C and graphite blend met some of the D90 size criteria methods used in the industry. However, the calcium carbonate blend, LCM that showed a good performance in the filtration test, did not meet most of the criteria methods.</w:t>
      </w:r>
    </w:p>
    <w:p w14:paraId="398EF980" w14:textId="14C2D422" w:rsidR="00B854F5" w:rsidRDefault="00B854F5" w:rsidP="00B854F5">
      <w:r>
        <w:t>Calcium Carbonate blend has a D90 size of 456.51</w:t>
      </w:r>
      <w:r w:rsidR="002F46A9">
        <w:t xml:space="preserve"> </w:t>
      </w:r>
      <w:r w:rsidRPr="00864528">
        <w:rPr>
          <w:rFonts w:eastAsiaTheme="majorEastAsia"/>
        </w:rPr>
        <w:sym w:font="Symbol" w:char="F06D"/>
      </w:r>
      <w:r w:rsidRPr="00864528">
        <w:rPr>
          <w:rFonts w:eastAsiaTheme="majorEastAsia"/>
        </w:rPr>
        <w:t>m</w:t>
      </w:r>
      <w:r>
        <w:t>, close to half of the fracture width size (1000</w:t>
      </w:r>
      <w:r w:rsidRPr="00864528">
        <w:rPr>
          <w:rFonts w:eastAsiaTheme="majorEastAsia"/>
        </w:rPr>
        <w:sym w:font="Symbol" w:char="F06D"/>
      </w:r>
      <w:r w:rsidRPr="00864528">
        <w:rPr>
          <w:rFonts w:eastAsiaTheme="majorEastAsia"/>
        </w:rPr>
        <w:t>m</w:t>
      </w:r>
      <w:r>
        <w:t>). Since Calcium Carbonate successfully sealed the fracture, the D90 size value in some of the selection criteria could be re-evaluated in the future.</w:t>
      </w:r>
    </w:p>
    <w:p w14:paraId="3D0675D9" w14:textId="370D9B30" w:rsidR="00B854F5" w:rsidRDefault="00B854F5" w:rsidP="00B854F5">
      <w:r>
        <w:t xml:space="preserve">This suggests that 10% of the particles with size near the half of the fracture are enough to build the bridge into the fracture. Then it is possible to distribute the remaining 90% to create a wider range of particle size. Once the bridge is built, </w:t>
      </w:r>
      <w:r w:rsidR="00F352ED">
        <w:t>a</w:t>
      </w:r>
      <w:r>
        <w:t xml:space="preserve"> wider range of smaller particles will fill the permeable bridge spaces to generate the sealing.</w:t>
      </w:r>
    </w:p>
    <w:p w14:paraId="3BE3D136" w14:textId="77777777" w:rsidR="00B854F5" w:rsidRDefault="00B854F5" w:rsidP="00B854F5">
      <w:r>
        <w:t>This is an important condition since, in geothermal applications, large fractures are frequently found. In this case, materials with greater particle size need to be included. However, if the particle size is unnecessarily large, they will become prone to degrade/fail at high temperatures.</w:t>
      </w:r>
    </w:p>
    <w:p w14:paraId="0DA7DAF8" w14:textId="7D8F76CA" w:rsidR="00B854F5" w:rsidRDefault="00B854F5" w:rsidP="00B854F5">
      <w:r>
        <w:t xml:space="preserve">According to the experimental results, we suggest that size selection criteria must have at least two conditions. The first is that the D90 has enough size to build the bridge. The second condition is that LCM needs to have a large size distribution. This will help to generate the seal. This experimental </w:t>
      </w:r>
      <w:r>
        <w:lastRenderedPageBreak/>
        <w:t>research suggests that the PSD variance could be considered to guarantee a large particle distribution.</w:t>
      </w:r>
    </w:p>
    <w:p w14:paraId="03CD15CD" w14:textId="6DCA1B08" w:rsidR="00393AA3" w:rsidRDefault="00393AA3">
      <w:pPr>
        <w:spacing w:line="300" w:lineRule="auto"/>
      </w:pPr>
      <w:r>
        <w:br w:type="page"/>
      </w:r>
    </w:p>
    <w:p w14:paraId="7D7BFFA2" w14:textId="3EBA0AC3" w:rsidR="00393AA3" w:rsidRDefault="002E484D" w:rsidP="00612F9D">
      <w:pPr>
        <w:pStyle w:val="Heading1"/>
        <w:numPr>
          <w:ilvl w:val="0"/>
          <w:numId w:val="47"/>
        </w:numPr>
      </w:pPr>
      <w:bookmarkStart w:id="342" w:name="_Toc67478651"/>
      <w:r>
        <w:lastRenderedPageBreak/>
        <w:t>SUMMARY AND CONCLUSIONS</w:t>
      </w:r>
      <w:bookmarkEnd w:id="342"/>
    </w:p>
    <w:p w14:paraId="22FE9FE9" w14:textId="77777777" w:rsidR="00393AA3" w:rsidRDefault="00393AA3" w:rsidP="00393AA3">
      <w:r>
        <w:t xml:space="preserve">High temperatures affect the rheology of WBM. These drilling fluids formulations commonly use Bentonite as a viscosifying agent and additives to improve rheology, filtrate control, and </w:t>
      </w:r>
      <w:proofErr w:type="spellStart"/>
      <w:r>
        <w:t>pH.</w:t>
      </w:r>
      <w:proofErr w:type="spellEnd"/>
      <w:r>
        <w:t xml:space="preserve"> To identify how thermal degradation is manifested, drilling fluid additives have to be tested individually at HT. The followings are the outcomes of this study:</w:t>
      </w:r>
    </w:p>
    <w:p w14:paraId="1D49659E" w14:textId="77777777" w:rsidR="00393AA3" w:rsidRDefault="00393AA3" w:rsidP="00393AA3">
      <w:pPr>
        <w:pStyle w:val="ListParagraph"/>
        <w:numPr>
          <w:ilvl w:val="0"/>
          <w:numId w:val="42"/>
        </w:numPr>
      </w:pPr>
      <w:r>
        <w:t>In literature, it is claimed that bentonitic fluids tend to gel at high temperature. However, in this research, we found that Bentonite itself has high thermal stability. In accordance, it is recommended to continue using Bentonite as a viscosifier for geothermal drilling fluids due to its thermal stability, easy accessibility, and low cost.</w:t>
      </w:r>
    </w:p>
    <w:p w14:paraId="23CC2C2D" w14:textId="77777777" w:rsidR="00393AA3" w:rsidRDefault="00393AA3" w:rsidP="00393AA3">
      <w:pPr>
        <w:pStyle w:val="ListParagraph"/>
        <w:numPr>
          <w:ilvl w:val="0"/>
          <w:numId w:val="42"/>
        </w:numPr>
      </w:pPr>
      <w:r>
        <w:t>Caustic Soda, the most common additive to control pH, presented poor thermal stability, evidencing a tendency to gel at temperatures above 200°F (93.3°C).</w:t>
      </w:r>
    </w:p>
    <w:p w14:paraId="6AC782A7" w14:textId="77777777" w:rsidR="00393AA3" w:rsidRDefault="00393AA3" w:rsidP="00393AA3">
      <w:pPr>
        <w:pStyle w:val="ListParagraph"/>
        <w:numPr>
          <w:ilvl w:val="0"/>
          <w:numId w:val="42"/>
        </w:numPr>
      </w:pPr>
      <w:r>
        <w:t>After evaluating Lime and KOH as potential substitutes of Caustic Soda, we found it via experiments at geothermal conditions that Lime is the alkalinity control material that presented the best performance in rheological stability at high temperatures.</w:t>
      </w:r>
    </w:p>
    <w:p w14:paraId="02EC2560" w14:textId="00ADA3E3" w:rsidR="00393AA3" w:rsidRDefault="00393AA3" w:rsidP="00393AA3">
      <w:pPr>
        <w:pStyle w:val="ListParagraph"/>
        <w:numPr>
          <w:ilvl w:val="0"/>
          <w:numId w:val="42"/>
        </w:numPr>
      </w:pPr>
      <w:r>
        <w:t>A basic formula c</w:t>
      </w:r>
      <w:r w:rsidR="00F352ED">
        <w:t>onsisted</w:t>
      </w:r>
      <w:r>
        <w:t xml:space="preserve"> </w:t>
      </w:r>
      <w:r w:rsidR="0058132F">
        <w:t>of</w:t>
      </w:r>
      <w:r>
        <w:t xml:space="preserve"> water, Bentonite, Lime, and Lignite was tested at high temperatures, showing adequate thermal stability. This basic formulation can be adjusted in density using Barite, remaining thermally stable.</w:t>
      </w:r>
    </w:p>
    <w:p w14:paraId="64E9A149" w14:textId="675FD771" w:rsidR="00393AA3" w:rsidRDefault="00393AA3" w:rsidP="00393AA3">
      <w:pPr>
        <w:pStyle w:val="ListParagraph"/>
        <w:numPr>
          <w:ilvl w:val="0"/>
          <w:numId w:val="42"/>
        </w:numPr>
      </w:pPr>
      <w:r>
        <w:t xml:space="preserve">The lost circulation materials that performed better in the HPHT </w:t>
      </w:r>
      <w:r w:rsidR="00FB185D">
        <w:t>r</w:t>
      </w:r>
      <w:r>
        <w:t>heology tests were fine granular materials. These materials showed less rheology impact in the base mud formulation than the impact caused by coarse larger-sized granular materials and fibers.</w:t>
      </w:r>
    </w:p>
    <w:p w14:paraId="62CD36AA" w14:textId="77777777" w:rsidR="00393AA3" w:rsidRDefault="00393AA3" w:rsidP="00393AA3">
      <w:pPr>
        <w:pStyle w:val="ListParagraph"/>
        <w:numPr>
          <w:ilvl w:val="0"/>
          <w:numId w:val="42"/>
        </w:numPr>
      </w:pPr>
      <w:r>
        <w:t>We found experimentally that the particle size of LCM materials has a direct influence on the rheology when tested at HT.</w:t>
      </w:r>
    </w:p>
    <w:p w14:paraId="75B7097F" w14:textId="5983AFAF" w:rsidR="00393AA3" w:rsidRDefault="00393AA3" w:rsidP="00393AA3">
      <w:pPr>
        <w:pStyle w:val="ListParagraph"/>
        <w:numPr>
          <w:ilvl w:val="0"/>
          <w:numId w:val="42"/>
        </w:numPr>
      </w:pPr>
      <w:r>
        <w:lastRenderedPageBreak/>
        <w:t>A methodology of screening lost circulation materials is presented by an innovative way to use the PPT at high temperatures. The usage of free of solids mud permits to determine the capability of different LCMs to seal an open fracture at HT</w:t>
      </w:r>
      <w:r w:rsidR="00CB66EB">
        <w:t>.</w:t>
      </w:r>
      <w:r w:rsidR="00E279B1">
        <w:t xml:space="preserve"> Besides,</w:t>
      </w:r>
      <w:r>
        <w:t xml:space="preserve"> their sealing pressure </w:t>
      </w:r>
      <w:r w:rsidR="00E279B1">
        <w:t xml:space="preserve">can be measured </w:t>
      </w:r>
      <w:r>
        <w:t>in controlled conditions.</w:t>
      </w:r>
    </w:p>
    <w:p w14:paraId="7ABB2632" w14:textId="28C1FD1E" w:rsidR="00393AA3" w:rsidRDefault="00393AA3" w:rsidP="005B6738">
      <w:pPr>
        <w:pStyle w:val="ListParagraph"/>
        <w:numPr>
          <w:ilvl w:val="0"/>
          <w:numId w:val="42"/>
        </w:numPr>
      </w:pPr>
      <w:r>
        <w:t xml:space="preserve">It was identified that materials that performed better in the filtration tests </w:t>
      </w:r>
      <w:r w:rsidR="005B6738">
        <w:t>to seal the 1000</w:t>
      </w:r>
      <w:r w:rsidR="005B6738">
        <w:sym w:font="Symbol" w:char="F06D"/>
      </w:r>
      <w:r w:rsidR="005B6738">
        <w:t xml:space="preserve">m fracture </w:t>
      </w:r>
      <w:r>
        <w:t>were granular, blended materials. Graphite blend, MICRO-C, and calcium carbonate blend sealed the 1000</w:t>
      </w:r>
      <w:r w:rsidR="008F274D">
        <w:sym w:font="Symbol" w:char="F06D"/>
      </w:r>
      <w:r w:rsidR="008F274D">
        <w:t>m</w:t>
      </w:r>
      <w:r>
        <w:t xml:space="preserve"> fracture, generating </w:t>
      </w:r>
      <w:r w:rsidR="005B6738">
        <w:t xml:space="preserve">higher </w:t>
      </w:r>
      <w:r>
        <w:t>sealing pressure</w:t>
      </w:r>
      <w:r w:rsidR="005B6738">
        <w:t xml:space="preserve"> compared with other materials</w:t>
      </w:r>
      <w:r>
        <w:t>.</w:t>
      </w:r>
    </w:p>
    <w:p w14:paraId="78B54C23" w14:textId="35183706" w:rsidR="00393AA3" w:rsidRDefault="00393AA3" w:rsidP="00393AA3">
      <w:pPr>
        <w:pStyle w:val="ListParagraph"/>
        <w:numPr>
          <w:ilvl w:val="0"/>
          <w:numId w:val="42"/>
        </w:numPr>
      </w:pPr>
      <w:r>
        <w:t xml:space="preserve">Based on the experimental findings, it is </w:t>
      </w:r>
      <w:r w:rsidR="005B6738">
        <w:t xml:space="preserve">recommended </w:t>
      </w:r>
      <w:r>
        <w:t>that the size selection criterion must have at least two conditions. The first is that the D90 is big enough to create a bridge. The second criterion is that the LCM should have a wide size distribution. This is going to help create the seal. This experimental research indicates that the PSD variance may be considered a guarantee of the large particle distribution needed.</w:t>
      </w:r>
    </w:p>
    <w:p w14:paraId="5E36E435" w14:textId="77777777" w:rsidR="00393AA3" w:rsidRDefault="00393AA3" w:rsidP="00393AA3">
      <w:pPr>
        <w:pStyle w:val="ListParagraph"/>
        <w:numPr>
          <w:ilvl w:val="0"/>
          <w:numId w:val="42"/>
        </w:numPr>
      </w:pPr>
      <w:r>
        <w:t>Experimental research at high temperatures is helping us to identify materials that work best than others. Size, shape, and particle size distribution impact the filtration capability of LCM.</w:t>
      </w:r>
    </w:p>
    <w:p w14:paraId="757AB6B5" w14:textId="6E752D7A" w:rsidR="00393AA3" w:rsidRDefault="00393AA3" w:rsidP="00393AA3">
      <w:r w:rsidRPr="00E336DD">
        <w:t>The conclusions presented were based on observations made during this research and applied to the different mud samples used in the analysis. It is important to remember that muds with different additives concentrations can have varying responses to high temperatures. However, the general behavior of mud is assumed to be roughly comparable.</w:t>
      </w:r>
      <w:r>
        <w:t xml:space="preserve"> </w:t>
      </w:r>
    </w:p>
    <w:p w14:paraId="205E8CD8" w14:textId="389A8E45" w:rsidR="00405AE8" w:rsidRDefault="00393AA3" w:rsidP="00612F9D">
      <w:pPr>
        <w:pStyle w:val="Heading1"/>
        <w:numPr>
          <w:ilvl w:val="0"/>
          <w:numId w:val="47"/>
        </w:numPr>
      </w:pPr>
      <w:r>
        <w:br w:type="page"/>
      </w:r>
      <w:bookmarkStart w:id="343" w:name="_Toc67478652"/>
      <w:r w:rsidR="00405AE8">
        <w:lastRenderedPageBreak/>
        <w:t>RECOMMENDATIONS AND FUTURE WORK</w:t>
      </w:r>
      <w:bookmarkEnd w:id="343"/>
    </w:p>
    <w:p w14:paraId="2700D14F" w14:textId="3EF15CE4" w:rsidR="00445C01" w:rsidRDefault="009D1DE7" w:rsidP="00735E21">
      <w:r>
        <w:t>This study presented</w:t>
      </w:r>
      <w:r w:rsidR="00553F42">
        <w:t xml:space="preserve"> experimental research </w:t>
      </w:r>
      <w:r w:rsidR="0058132F">
        <w:t>on</w:t>
      </w:r>
      <w:r w:rsidR="00A85E69">
        <w:t xml:space="preserve"> how HT affects the performance of different drilling fluid additives</w:t>
      </w:r>
      <w:r w:rsidR="00735E21">
        <w:t xml:space="preserve">. </w:t>
      </w:r>
      <w:r w:rsidR="00553F42">
        <w:t xml:space="preserve"> </w:t>
      </w:r>
      <w:r w:rsidR="00F80F9F" w:rsidRPr="00F80F9F">
        <w:t>Some of the outcomes of this study suggest further research that can improve how to design a drilling fluid capable of addressing geothermal drilling challenges</w:t>
      </w:r>
      <w:r w:rsidR="005945EE">
        <w:t>.</w:t>
      </w:r>
    </w:p>
    <w:p w14:paraId="07DC2424" w14:textId="77777777" w:rsidR="00F80F9F" w:rsidRDefault="00F80F9F" w:rsidP="00F80F9F">
      <w:pPr>
        <w:pStyle w:val="ListParagraph"/>
        <w:numPr>
          <w:ilvl w:val="0"/>
          <w:numId w:val="45"/>
        </w:numPr>
      </w:pPr>
      <w:r>
        <w:t>Conduct experiments using different fracture sizes. This, combined with the particle size distribution results, will provide new information to generate new size distribution criteria for HT/Geothermal applications.</w:t>
      </w:r>
    </w:p>
    <w:p w14:paraId="2363297C" w14:textId="77777777" w:rsidR="00F80F9F" w:rsidRDefault="00F80F9F" w:rsidP="00F80F9F">
      <w:pPr>
        <w:pStyle w:val="ListParagraph"/>
        <w:numPr>
          <w:ilvl w:val="0"/>
          <w:numId w:val="45"/>
        </w:numPr>
      </w:pPr>
      <w:r>
        <w:t>Generate an HPHT filtration experiment in dynamic conditions. With some adjustments, the drilling simulator setup in the Well Construction Technology Center (WCTC) can be used to conduct those experiments.</w:t>
      </w:r>
    </w:p>
    <w:p w14:paraId="2E3B3A90" w14:textId="77777777" w:rsidR="00F80F9F" w:rsidRDefault="00F80F9F" w:rsidP="00F80F9F">
      <w:pPr>
        <w:pStyle w:val="ListParagraph"/>
        <w:numPr>
          <w:ilvl w:val="0"/>
          <w:numId w:val="45"/>
        </w:numPr>
      </w:pPr>
      <w:r>
        <w:t>Screen the fine granular LCM, adding drilling cuttings to the drilling mud to evaluate their impact.</w:t>
      </w:r>
    </w:p>
    <w:p w14:paraId="314268DA" w14:textId="77777777" w:rsidR="00F80F9F" w:rsidRDefault="00F80F9F" w:rsidP="00F80F9F">
      <w:pPr>
        <w:pStyle w:val="ListParagraph"/>
        <w:numPr>
          <w:ilvl w:val="0"/>
          <w:numId w:val="45"/>
        </w:numPr>
      </w:pPr>
      <w:r>
        <w:t>Similarly, evaluate the implementation of nanoparticles. This especially could impact the sealing pressure.</w:t>
      </w:r>
    </w:p>
    <w:p w14:paraId="53B9EEAB" w14:textId="10C0BF8C" w:rsidR="0014504C" w:rsidRDefault="00F80F9F" w:rsidP="00F80F9F">
      <w:pPr>
        <w:pStyle w:val="ListParagraph"/>
        <w:numPr>
          <w:ilvl w:val="0"/>
          <w:numId w:val="45"/>
        </w:numPr>
      </w:pPr>
      <w:r>
        <w:t xml:space="preserve">Conduct experimental research using shape memory polymers as a filtration enhancer. This is for </w:t>
      </w:r>
      <w:proofErr w:type="spellStart"/>
      <w:r>
        <w:t>vugs</w:t>
      </w:r>
      <w:proofErr w:type="spellEnd"/>
      <w:r>
        <w:t>/large fractures.</w:t>
      </w:r>
      <w:r w:rsidR="006919A5">
        <w:t xml:space="preserve"> </w:t>
      </w:r>
      <w:r w:rsidR="00D601A3">
        <w:t xml:space="preserve"> </w:t>
      </w:r>
      <w:r w:rsidR="008951B7">
        <w:t xml:space="preserve"> </w:t>
      </w:r>
      <w:r w:rsidR="00850342">
        <w:t xml:space="preserve"> </w:t>
      </w:r>
    </w:p>
    <w:p w14:paraId="618128BD" w14:textId="77777777" w:rsidR="00445C01" w:rsidRDefault="00445C01">
      <w:pPr>
        <w:spacing w:line="300" w:lineRule="auto"/>
      </w:pPr>
    </w:p>
    <w:p w14:paraId="2A08A417" w14:textId="288BCA9E" w:rsidR="00445C01" w:rsidRDefault="00445C01">
      <w:pPr>
        <w:spacing w:line="300" w:lineRule="auto"/>
      </w:pPr>
    </w:p>
    <w:p w14:paraId="15E8D516" w14:textId="20435D9F" w:rsidR="00445C01" w:rsidRDefault="00445C01">
      <w:pPr>
        <w:spacing w:line="300" w:lineRule="auto"/>
      </w:pPr>
    </w:p>
    <w:p w14:paraId="5656C6A1" w14:textId="77777777" w:rsidR="00445C01" w:rsidRDefault="00445C01">
      <w:pPr>
        <w:spacing w:line="300" w:lineRule="auto"/>
        <w:rPr>
          <w:rFonts w:eastAsiaTheme="majorEastAsia" w:cs="Arial"/>
          <w:b/>
          <w:sz w:val="26"/>
          <w:szCs w:val="26"/>
        </w:rPr>
      </w:pPr>
      <w:r>
        <w:br w:type="page"/>
      </w:r>
    </w:p>
    <w:p w14:paraId="5C082B3F" w14:textId="7DA0716A" w:rsidR="00445C01" w:rsidRDefault="00A17F78" w:rsidP="00612F9D">
      <w:pPr>
        <w:pStyle w:val="Heading1"/>
        <w:numPr>
          <w:ilvl w:val="0"/>
          <w:numId w:val="47"/>
        </w:numPr>
      </w:pPr>
      <w:bookmarkStart w:id="344" w:name="_Toc67478653"/>
      <w:r w:rsidRPr="00A451CE">
        <w:lastRenderedPageBreak/>
        <w:t>NOMENCLATURE</w:t>
      </w:r>
      <w:r>
        <w:t xml:space="preserve"> AND ACRONYMS</w:t>
      </w:r>
      <w:bookmarkEnd w:id="344"/>
    </w:p>
    <w:p w14:paraId="406FF63D" w14:textId="77777777" w:rsidR="00445C01" w:rsidRPr="00A451CE" w:rsidRDefault="00445C01" w:rsidP="00445C01">
      <w:pPr>
        <w:pStyle w:val="Default"/>
        <w:ind w:left="-720"/>
        <w:jc w:val="center"/>
        <w:rPr>
          <w:rFonts w:ascii="Times New Roman" w:hAnsi="Times New Roman" w:cs="Times New Roman"/>
          <w:b/>
          <w:bCs/>
          <w:color w:val="auto"/>
          <w:sz w:val="28"/>
          <w:szCs w:val="28"/>
        </w:rPr>
      </w:pPr>
    </w:p>
    <w:p w14:paraId="224660A6" w14:textId="77777777" w:rsidR="00445C01" w:rsidRPr="00271D81" w:rsidRDefault="00445C01" w:rsidP="00445C01">
      <w:pPr>
        <w:rPr>
          <w:rFonts w:ascii="Arial" w:hAnsi="Arial" w:cs="Arial"/>
          <w:b/>
        </w:rPr>
      </w:pPr>
      <w:r w:rsidRPr="00271D81">
        <w:rPr>
          <w:rFonts w:ascii="Arial" w:hAnsi="Arial" w:cs="Arial"/>
          <w:b/>
        </w:rPr>
        <w:t>Abbreviations and Acronyms</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7"/>
        <w:gridCol w:w="6875"/>
        <w:gridCol w:w="1916"/>
      </w:tblGrid>
      <w:tr w:rsidR="00445C01" w14:paraId="05BD9F15" w14:textId="77777777" w:rsidTr="00907724">
        <w:tc>
          <w:tcPr>
            <w:tcW w:w="1127" w:type="dxa"/>
          </w:tcPr>
          <w:p w14:paraId="00F675A8" w14:textId="77777777" w:rsidR="00445C01" w:rsidRPr="002257C4" w:rsidRDefault="00445C01" w:rsidP="00C8239B">
            <w:pPr>
              <w:rPr>
                <w:rFonts w:eastAsia="Calibri"/>
              </w:rPr>
            </w:pPr>
            <w:r w:rsidRPr="002257C4">
              <w:rPr>
                <w:b/>
              </w:rPr>
              <w:t>Symbol</w:t>
            </w:r>
          </w:p>
        </w:tc>
        <w:tc>
          <w:tcPr>
            <w:tcW w:w="6875" w:type="dxa"/>
          </w:tcPr>
          <w:p w14:paraId="0A0C6E19" w14:textId="77777777" w:rsidR="00445C01" w:rsidRPr="002257C4" w:rsidRDefault="00445C01" w:rsidP="00C8239B">
            <w:pPr>
              <w:rPr>
                <w:rFonts w:eastAsiaTheme="minorEastAsia"/>
              </w:rPr>
            </w:pPr>
            <w:r w:rsidRPr="002257C4">
              <w:rPr>
                <w:b/>
              </w:rPr>
              <w:t>Description</w:t>
            </w:r>
          </w:p>
        </w:tc>
        <w:tc>
          <w:tcPr>
            <w:tcW w:w="1916" w:type="dxa"/>
          </w:tcPr>
          <w:p w14:paraId="19E8742D" w14:textId="77777777" w:rsidR="00445C01" w:rsidRPr="002257C4" w:rsidRDefault="00445C01" w:rsidP="00C8239B">
            <w:r w:rsidRPr="002257C4">
              <w:rPr>
                <w:b/>
              </w:rPr>
              <w:t>Units</w:t>
            </w:r>
          </w:p>
        </w:tc>
      </w:tr>
      <w:tr w:rsidR="00445C01" w14:paraId="35DCDAF7" w14:textId="77777777" w:rsidTr="00907724">
        <w:tc>
          <w:tcPr>
            <w:tcW w:w="1127" w:type="dxa"/>
          </w:tcPr>
          <w:p w14:paraId="568C915A" w14:textId="77777777" w:rsidR="00445C01" w:rsidRPr="008124ED" w:rsidRDefault="00445C01" w:rsidP="00C8239B">
            <w:pPr>
              <w:rPr>
                <w:rFonts w:eastAsia="Calibri"/>
              </w:rPr>
            </w:pPr>
            <m:oMathPara>
              <m:oMath>
                <m:r>
                  <m:rPr>
                    <m:sty m:val="p"/>
                  </m:rPr>
                  <w:rPr>
                    <w:rFonts w:ascii="Cambria Math" w:hAnsi="Cambria Math"/>
                  </w:rPr>
                  <m:t>BHA</m:t>
                </m:r>
              </m:oMath>
            </m:oMathPara>
          </w:p>
        </w:tc>
        <w:tc>
          <w:tcPr>
            <w:tcW w:w="6875" w:type="dxa"/>
          </w:tcPr>
          <w:p w14:paraId="69B10C09" w14:textId="77777777" w:rsidR="00445C01" w:rsidRPr="002257C4" w:rsidRDefault="00445C01" w:rsidP="00C8239B">
            <w:pPr>
              <w:rPr>
                <w:rFonts w:eastAsiaTheme="minorEastAsia"/>
              </w:rPr>
            </w:pPr>
            <w:r>
              <w:rPr>
                <w:rFonts w:eastAsiaTheme="minorEastAsia"/>
              </w:rPr>
              <w:t>Bottom Hole Assembly</w:t>
            </w:r>
          </w:p>
        </w:tc>
        <w:tc>
          <w:tcPr>
            <w:tcW w:w="1916" w:type="dxa"/>
          </w:tcPr>
          <w:p w14:paraId="4827B1CD" w14:textId="77777777" w:rsidR="00445C01" w:rsidRPr="002257C4" w:rsidRDefault="00445C01" w:rsidP="00C8239B">
            <w:r>
              <w:t>--</w:t>
            </w:r>
          </w:p>
        </w:tc>
      </w:tr>
      <w:tr w:rsidR="00977952" w14:paraId="232F52E9" w14:textId="77777777" w:rsidTr="00907724">
        <w:tc>
          <w:tcPr>
            <w:tcW w:w="1127" w:type="dxa"/>
          </w:tcPr>
          <w:p w14:paraId="748DF38E" w14:textId="1F8FECBE" w:rsidR="00977952" w:rsidRPr="008124ED" w:rsidRDefault="00977952" w:rsidP="00A44B7B">
            <w:pPr>
              <w:jc w:val="center"/>
            </w:pPr>
            <w:r>
              <w:t>CaCO</w:t>
            </w:r>
            <w:r w:rsidR="008A7260" w:rsidRPr="008A7260">
              <w:rPr>
                <w:vertAlign w:val="subscript"/>
              </w:rPr>
              <w:t>3</w:t>
            </w:r>
          </w:p>
        </w:tc>
        <w:tc>
          <w:tcPr>
            <w:tcW w:w="6875" w:type="dxa"/>
          </w:tcPr>
          <w:p w14:paraId="04C58F18" w14:textId="731B7245" w:rsidR="00977952" w:rsidRDefault="008A7260" w:rsidP="00C8239B">
            <w:pPr>
              <w:rPr>
                <w:rFonts w:eastAsiaTheme="minorEastAsia"/>
              </w:rPr>
            </w:pPr>
            <w:r>
              <w:rPr>
                <w:rFonts w:eastAsiaTheme="minorEastAsia"/>
              </w:rPr>
              <w:t>Calcium Carbonate</w:t>
            </w:r>
          </w:p>
        </w:tc>
        <w:tc>
          <w:tcPr>
            <w:tcW w:w="1916" w:type="dxa"/>
          </w:tcPr>
          <w:p w14:paraId="2A0F2C9D" w14:textId="2A96EAA3" w:rsidR="00977952" w:rsidRDefault="006C5A9A" w:rsidP="00C8239B">
            <w:r>
              <w:t>--</w:t>
            </w:r>
          </w:p>
        </w:tc>
      </w:tr>
      <w:tr w:rsidR="00A44B7B" w14:paraId="787D33A7" w14:textId="77777777" w:rsidTr="00907724">
        <w:tc>
          <w:tcPr>
            <w:tcW w:w="1127" w:type="dxa"/>
          </w:tcPr>
          <w:p w14:paraId="27B51CBA" w14:textId="44E10A74" w:rsidR="00A44B7B" w:rsidRDefault="00A44B7B" w:rsidP="00A44B7B">
            <w:pPr>
              <w:jc w:val="center"/>
            </w:pPr>
            <w:r>
              <w:t>CO</w:t>
            </w:r>
            <w:r w:rsidRPr="00A44B7B">
              <w:rPr>
                <w:vertAlign w:val="subscript"/>
              </w:rPr>
              <w:t>2</w:t>
            </w:r>
          </w:p>
        </w:tc>
        <w:tc>
          <w:tcPr>
            <w:tcW w:w="6875" w:type="dxa"/>
          </w:tcPr>
          <w:p w14:paraId="6A1BE110" w14:textId="07CC7DEA" w:rsidR="00A44B7B" w:rsidRDefault="00E15955" w:rsidP="00C8239B">
            <w:pPr>
              <w:rPr>
                <w:rFonts w:eastAsiaTheme="minorEastAsia"/>
              </w:rPr>
            </w:pPr>
            <w:r>
              <w:rPr>
                <w:rFonts w:eastAsiaTheme="minorEastAsia"/>
              </w:rPr>
              <w:t>Carbon Dioxide</w:t>
            </w:r>
          </w:p>
        </w:tc>
        <w:tc>
          <w:tcPr>
            <w:tcW w:w="1916" w:type="dxa"/>
          </w:tcPr>
          <w:p w14:paraId="4A960651" w14:textId="17BC023F" w:rsidR="00A44B7B" w:rsidRDefault="003E13DC" w:rsidP="00C8239B">
            <w:r>
              <w:t>--</w:t>
            </w:r>
          </w:p>
        </w:tc>
      </w:tr>
      <w:tr w:rsidR="00256557" w14:paraId="1EEC78DB" w14:textId="77777777" w:rsidTr="00907724">
        <w:tc>
          <w:tcPr>
            <w:tcW w:w="1127" w:type="dxa"/>
          </w:tcPr>
          <w:p w14:paraId="735CFB9F" w14:textId="0A63BAF8" w:rsidR="00256557" w:rsidRDefault="00256557" w:rsidP="00C8239B">
            <w:r>
              <w:t>DEASP</w:t>
            </w:r>
          </w:p>
        </w:tc>
        <w:tc>
          <w:tcPr>
            <w:tcW w:w="6875" w:type="dxa"/>
          </w:tcPr>
          <w:p w14:paraId="512DE97D" w14:textId="568B53D5" w:rsidR="00256557" w:rsidRDefault="00A172B1" w:rsidP="00C8239B">
            <w:pPr>
              <w:rPr>
                <w:rFonts w:eastAsiaTheme="minorEastAsia"/>
              </w:rPr>
            </w:pPr>
            <w:r>
              <w:t>Diatomaceous Earth/Amorphous Silica Powder</w:t>
            </w:r>
          </w:p>
        </w:tc>
        <w:tc>
          <w:tcPr>
            <w:tcW w:w="1916" w:type="dxa"/>
          </w:tcPr>
          <w:p w14:paraId="69633B72" w14:textId="71C52B5C" w:rsidR="00256557" w:rsidRDefault="006C5A9A" w:rsidP="00C8239B">
            <w:r>
              <w:t>--</w:t>
            </w:r>
          </w:p>
        </w:tc>
      </w:tr>
      <w:tr w:rsidR="00445C01" w14:paraId="0911E37C" w14:textId="77777777" w:rsidTr="00907724">
        <w:tc>
          <w:tcPr>
            <w:tcW w:w="1127" w:type="dxa"/>
          </w:tcPr>
          <w:p w14:paraId="74C9193B" w14:textId="77777777" w:rsidR="00445C01" w:rsidRPr="008124ED" w:rsidRDefault="00445C01" w:rsidP="00C8239B">
            <w:pPr>
              <w:ind w:left="720" w:hanging="720"/>
              <w:jc w:val="center"/>
            </w:pPr>
            <w:r w:rsidRPr="008124ED">
              <w:t>ECD</w:t>
            </w:r>
          </w:p>
        </w:tc>
        <w:tc>
          <w:tcPr>
            <w:tcW w:w="6875" w:type="dxa"/>
          </w:tcPr>
          <w:p w14:paraId="61D9F507" w14:textId="77777777" w:rsidR="00445C01" w:rsidRDefault="00445C01" w:rsidP="00C8239B">
            <w:pPr>
              <w:rPr>
                <w:rFonts w:eastAsiaTheme="minorEastAsia"/>
              </w:rPr>
            </w:pPr>
            <w:r>
              <w:rPr>
                <w:rFonts w:eastAsiaTheme="minorEastAsia"/>
              </w:rPr>
              <w:t>Equivalent Circulation Density</w:t>
            </w:r>
          </w:p>
        </w:tc>
        <w:tc>
          <w:tcPr>
            <w:tcW w:w="1916" w:type="dxa"/>
          </w:tcPr>
          <w:p w14:paraId="0199EC7B" w14:textId="77777777" w:rsidR="00445C01" w:rsidRDefault="00445C01" w:rsidP="00C8239B">
            <w:r>
              <w:t>ppg</w:t>
            </w:r>
          </w:p>
        </w:tc>
      </w:tr>
      <w:tr w:rsidR="00C24C78" w14:paraId="7DB92D31" w14:textId="77777777" w:rsidTr="00907724">
        <w:tc>
          <w:tcPr>
            <w:tcW w:w="1127" w:type="dxa"/>
          </w:tcPr>
          <w:p w14:paraId="62892B38" w14:textId="4625DBE6" w:rsidR="00C24C78" w:rsidRPr="008124ED" w:rsidRDefault="00977952" w:rsidP="00C8239B">
            <w:pPr>
              <w:ind w:left="720" w:hanging="720"/>
              <w:jc w:val="center"/>
            </w:pPr>
            <w:r>
              <w:t>EIA</w:t>
            </w:r>
          </w:p>
        </w:tc>
        <w:tc>
          <w:tcPr>
            <w:tcW w:w="6875" w:type="dxa"/>
          </w:tcPr>
          <w:p w14:paraId="434BF383" w14:textId="25F34359" w:rsidR="00C24C78" w:rsidRDefault="00C4033D" w:rsidP="00C8239B">
            <w:pPr>
              <w:rPr>
                <w:rFonts w:eastAsiaTheme="minorEastAsia"/>
              </w:rPr>
            </w:pPr>
            <w:r>
              <w:rPr>
                <w:rFonts w:eastAsiaTheme="minorEastAsia"/>
              </w:rPr>
              <w:t xml:space="preserve">U.S. </w:t>
            </w:r>
            <w:r w:rsidR="00977952">
              <w:rPr>
                <w:rFonts w:eastAsiaTheme="minorEastAsia"/>
              </w:rPr>
              <w:t>Energy Information Administration</w:t>
            </w:r>
          </w:p>
        </w:tc>
        <w:tc>
          <w:tcPr>
            <w:tcW w:w="1916" w:type="dxa"/>
          </w:tcPr>
          <w:p w14:paraId="53C9BF35" w14:textId="63723FD7" w:rsidR="00C24C78" w:rsidRDefault="006C5A9A" w:rsidP="00C8239B">
            <w:r>
              <w:t>--</w:t>
            </w:r>
          </w:p>
        </w:tc>
      </w:tr>
      <w:tr w:rsidR="00445C01" w14:paraId="5FC1669F" w14:textId="77777777" w:rsidTr="00907724">
        <w:tc>
          <w:tcPr>
            <w:tcW w:w="1127" w:type="dxa"/>
          </w:tcPr>
          <w:p w14:paraId="0E50B364" w14:textId="77777777" w:rsidR="00445C01" w:rsidRPr="008124ED" w:rsidRDefault="00445C01" w:rsidP="00C8239B">
            <w:pPr>
              <w:rPr>
                <w:rFonts w:eastAsia="Calibri"/>
              </w:rPr>
            </w:pPr>
            <m:oMathPara>
              <m:oMath>
                <m:r>
                  <m:rPr>
                    <m:sty m:val="p"/>
                  </m:rPr>
                  <w:rPr>
                    <w:rFonts w:ascii="Cambria Math" w:hAnsi="Cambria Math"/>
                  </w:rPr>
                  <m:t>GPM</m:t>
                </m:r>
              </m:oMath>
            </m:oMathPara>
          </w:p>
        </w:tc>
        <w:tc>
          <w:tcPr>
            <w:tcW w:w="6875" w:type="dxa"/>
          </w:tcPr>
          <w:p w14:paraId="48FEA9CE" w14:textId="77777777" w:rsidR="00445C01" w:rsidRPr="002257C4" w:rsidRDefault="00445C01" w:rsidP="00C8239B">
            <w:pPr>
              <w:rPr>
                <w:rFonts w:eastAsiaTheme="minorEastAsia"/>
              </w:rPr>
            </w:pPr>
            <w:r>
              <w:rPr>
                <w:rFonts w:eastAsiaTheme="minorEastAsia"/>
              </w:rPr>
              <w:t>Flow rate in gallons per minute</w:t>
            </w:r>
          </w:p>
        </w:tc>
        <w:tc>
          <w:tcPr>
            <w:tcW w:w="1916" w:type="dxa"/>
          </w:tcPr>
          <w:p w14:paraId="6CC514F2" w14:textId="77777777" w:rsidR="00445C01" w:rsidRPr="002257C4" w:rsidRDefault="00445C01" w:rsidP="00C8239B">
            <w:proofErr w:type="spellStart"/>
            <w:r>
              <w:t>gpm</w:t>
            </w:r>
            <w:proofErr w:type="spellEnd"/>
          </w:p>
        </w:tc>
      </w:tr>
      <w:tr w:rsidR="00E15955" w14:paraId="25D9F3C6" w14:textId="77777777" w:rsidTr="00907724">
        <w:tc>
          <w:tcPr>
            <w:tcW w:w="1127" w:type="dxa"/>
          </w:tcPr>
          <w:p w14:paraId="16F384B9" w14:textId="2C43CC11" w:rsidR="00E15955" w:rsidRPr="008124ED" w:rsidRDefault="003E13DC" w:rsidP="003E13DC">
            <w:pPr>
              <w:jc w:val="center"/>
            </w:pPr>
            <w:r>
              <w:t>H</w:t>
            </w:r>
            <w:r w:rsidRPr="003E13DC">
              <w:rPr>
                <w:vertAlign w:val="subscript"/>
              </w:rPr>
              <w:t>2</w:t>
            </w:r>
            <w:r>
              <w:t>S</w:t>
            </w:r>
          </w:p>
        </w:tc>
        <w:tc>
          <w:tcPr>
            <w:tcW w:w="6875" w:type="dxa"/>
          </w:tcPr>
          <w:p w14:paraId="1737597E" w14:textId="6185FADF" w:rsidR="00E15955" w:rsidRDefault="003E13DC" w:rsidP="00C8239B">
            <w:pPr>
              <w:rPr>
                <w:rFonts w:eastAsiaTheme="minorEastAsia"/>
              </w:rPr>
            </w:pPr>
            <w:r>
              <w:rPr>
                <w:rFonts w:eastAsiaTheme="minorEastAsia"/>
              </w:rPr>
              <w:t>Hydrogen Sulfide</w:t>
            </w:r>
          </w:p>
        </w:tc>
        <w:tc>
          <w:tcPr>
            <w:tcW w:w="1916" w:type="dxa"/>
          </w:tcPr>
          <w:p w14:paraId="4170F7A9" w14:textId="5DBFF95F" w:rsidR="00E15955" w:rsidRDefault="003E13DC" w:rsidP="00C8239B">
            <w:r>
              <w:t>--</w:t>
            </w:r>
          </w:p>
        </w:tc>
      </w:tr>
      <w:tr w:rsidR="00D97E3E" w14:paraId="60373403" w14:textId="77777777" w:rsidTr="00907724">
        <w:tc>
          <w:tcPr>
            <w:tcW w:w="1127" w:type="dxa"/>
          </w:tcPr>
          <w:p w14:paraId="513580B4" w14:textId="753B4AC4" w:rsidR="00D97E3E" w:rsidRPr="008124ED" w:rsidRDefault="00D97E3E" w:rsidP="00D97E3E">
            <w:pPr>
              <w:jc w:val="center"/>
            </w:pPr>
            <w:r>
              <w:t>HDR</w:t>
            </w:r>
          </w:p>
        </w:tc>
        <w:tc>
          <w:tcPr>
            <w:tcW w:w="6875" w:type="dxa"/>
          </w:tcPr>
          <w:p w14:paraId="0C975987" w14:textId="4C087873" w:rsidR="00D97E3E" w:rsidRDefault="007C7024" w:rsidP="00C8239B">
            <w:pPr>
              <w:rPr>
                <w:rFonts w:eastAsiaTheme="minorEastAsia"/>
              </w:rPr>
            </w:pPr>
            <w:r>
              <w:rPr>
                <w:rFonts w:eastAsiaTheme="minorEastAsia"/>
              </w:rPr>
              <w:t>Hot Dry Rock</w:t>
            </w:r>
          </w:p>
        </w:tc>
        <w:tc>
          <w:tcPr>
            <w:tcW w:w="1916" w:type="dxa"/>
          </w:tcPr>
          <w:p w14:paraId="2552453E" w14:textId="6A17996B" w:rsidR="00D97E3E" w:rsidRDefault="007C7024" w:rsidP="00C8239B">
            <w:r>
              <w:t>--</w:t>
            </w:r>
          </w:p>
        </w:tc>
      </w:tr>
      <w:tr w:rsidR="00445C01" w14:paraId="7B007352" w14:textId="77777777" w:rsidTr="00907724">
        <w:tc>
          <w:tcPr>
            <w:tcW w:w="1127" w:type="dxa"/>
          </w:tcPr>
          <w:p w14:paraId="198AD262" w14:textId="77777777" w:rsidR="00445C01" w:rsidRPr="008124ED" w:rsidRDefault="00445C01" w:rsidP="00C8239B">
            <w:pPr>
              <w:rPr>
                <w:rFonts w:eastAsia="Calibri"/>
              </w:rPr>
            </w:pPr>
            <w:r w:rsidRPr="008124ED">
              <w:rPr>
                <w:rFonts w:eastAsia="Calibri"/>
              </w:rPr>
              <w:t xml:space="preserve">     HT</w:t>
            </w:r>
          </w:p>
        </w:tc>
        <w:tc>
          <w:tcPr>
            <w:tcW w:w="6875" w:type="dxa"/>
          </w:tcPr>
          <w:p w14:paraId="7DB5AD4C" w14:textId="77777777" w:rsidR="00445C01" w:rsidRPr="002257C4" w:rsidRDefault="00445C01" w:rsidP="00C8239B">
            <w:pPr>
              <w:rPr>
                <w:rFonts w:eastAsiaTheme="minorEastAsia"/>
              </w:rPr>
            </w:pPr>
            <w:r>
              <w:t>High temperature</w:t>
            </w:r>
          </w:p>
        </w:tc>
        <w:tc>
          <w:tcPr>
            <w:tcW w:w="1916" w:type="dxa"/>
          </w:tcPr>
          <w:p w14:paraId="3DC6498D" w14:textId="77777777" w:rsidR="00445C01" w:rsidRPr="002257C4" w:rsidRDefault="00445C01" w:rsidP="00C8239B">
            <w:r>
              <w:t>--</w:t>
            </w:r>
          </w:p>
        </w:tc>
      </w:tr>
      <w:tr w:rsidR="00445C01" w14:paraId="62744707" w14:textId="77777777" w:rsidTr="00907724">
        <w:tc>
          <w:tcPr>
            <w:tcW w:w="1127" w:type="dxa"/>
          </w:tcPr>
          <w:p w14:paraId="5B550D78" w14:textId="2DE7691C" w:rsidR="00445C01" w:rsidRPr="008124ED" w:rsidRDefault="00445C01" w:rsidP="00864548">
            <w:pPr>
              <w:jc w:val="center"/>
              <w:rPr>
                <w:rFonts w:eastAsia="Calibri"/>
              </w:rPr>
            </w:pPr>
            <w:r w:rsidRPr="008124ED">
              <w:rPr>
                <w:rFonts w:eastAsia="Calibri"/>
              </w:rPr>
              <w:t>HP</w:t>
            </w:r>
            <w:r w:rsidR="00A63126">
              <w:rPr>
                <w:rFonts w:eastAsia="Calibri"/>
              </w:rPr>
              <w:t>HT</w:t>
            </w:r>
          </w:p>
        </w:tc>
        <w:tc>
          <w:tcPr>
            <w:tcW w:w="6875" w:type="dxa"/>
          </w:tcPr>
          <w:p w14:paraId="68F29805" w14:textId="6E18B645" w:rsidR="00445C01" w:rsidRDefault="00445C01" w:rsidP="00C8239B">
            <w:r>
              <w:t>High Pressure</w:t>
            </w:r>
            <w:r w:rsidR="00864548">
              <w:t xml:space="preserve"> High Temperature</w:t>
            </w:r>
          </w:p>
        </w:tc>
        <w:tc>
          <w:tcPr>
            <w:tcW w:w="1916" w:type="dxa"/>
          </w:tcPr>
          <w:p w14:paraId="3DBEF971" w14:textId="77777777" w:rsidR="00445C01" w:rsidRDefault="00445C01" w:rsidP="00C8239B">
            <w:r>
              <w:t>--</w:t>
            </w:r>
          </w:p>
        </w:tc>
      </w:tr>
      <w:tr w:rsidR="00D0215B" w14:paraId="4B82595F" w14:textId="77777777" w:rsidTr="00907724">
        <w:tc>
          <w:tcPr>
            <w:tcW w:w="1127" w:type="dxa"/>
          </w:tcPr>
          <w:p w14:paraId="1F3E3F55" w14:textId="75ECA0F1" w:rsidR="00D0215B" w:rsidRPr="008124ED" w:rsidRDefault="00D0215B" w:rsidP="00C8239B">
            <w:pPr>
              <w:jc w:val="center"/>
              <w:rPr>
                <w:rFonts w:eastAsia="Calibri"/>
              </w:rPr>
            </w:pPr>
            <w:r>
              <w:rPr>
                <w:rFonts w:eastAsia="Calibri"/>
              </w:rPr>
              <w:t>KOH</w:t>
            </w:r>
          </w:p>
        </w:tc>
        <w:tc>
          <w:tcPr>
            <w:tcW w:w="6875" w:type="dxa"/>
          </w:tcPr>
          <w:p w14:paraId="32105561" w14:textId="5DAE5EDD" w:rsidR="00D0215B" w:rsidRDefault="00D0215B" w:rsidP="00C8239B">
            <w:r>
              <w:t>Potassium Hydroxide</w:t>
            </w:r>
          </w:p>
        </w:tc>
        <w:tc>
          <w:tcPr>
            <w:tcW w:w="1916" w:type="dxa"/>
          </w:tcPr>
          <w:p w14:paraId="37A8383D" w14:textId="1D492BAD" w:rsidR="00D0215B" w:rsidRDefault="006C5A9A" w:rsidP="00C8239B">
            <w:r>
              <w:t>--</w:t>
            </w:r>
          </w:p>
        </w:tc>
      </w:tr>
      <w:tr w:rsidR="00445C01" w14:paraId="7D4834DA" w14:textId="77777777" w:rsidTr="00907724">
        <w:tc>
          <w:tcPr>
            <w:tcW w:w="1127" w:type="dxa"/>
          </w:tcPr>
          <w:p w14:paraId="21D5D5B9" w14:textId="77777777" w:rsidR="00445C01" w:rsidRPr="008124ED" w:rsidRDefault="00445C01" w:rsidP="00C8239B">
            <w:pPr>
              <w:rPr>
                <w:rFonts w:eastAsia="Calibri"/>
              </w:rPr>
            </w:pPr>
            <m:oMathPara>
              <m:oMath>
                <m:r>
                  <m:rPr>
                    <m:sty m:val="p"/>
                  </m:rPr>
                  <w:rPr>
                    <w:rFonts w:ascii="Cambria Math" w:hAnsi="Cambria Math"/>
                  </w:rPr>
                  <m:t>LCM</m:t>
                </m:r>
              </m:oMath>
            </m:oMathPara>
          </w:p>
        </w:tc>
        <w:tc>
          <w:tcPr>
            <w:tcW w:w="6875" w:type="dxa"/>
          </w:tcPr>
          <w:p w14:paraId="2374EF8D" w14:textId="77777777" w:rsidR="00445C01" w:rsidRPr="002257C4" w:rsidRDefault="00445C01" w:rsidP="00C8239B">
            <w:pPr>
              <w:rPr>
                <w:rFonts w:eastAsiaTheme="minorEastAsia"/>
              </w:rPr>
            </w:pPr>
            <w:r>
              <w:rPr>
                <w:rFonts w:eastAsiaTheme="minorEastAsia"/>
              </w:rPr>
              <w:t>Lost circulation material</w:t>
            </w:r>
          </w:p>
        </w:tc>
        <w:tc>
          <w:tcPr>
            <w:tcW w:w="1916" w:type="dxa"/>
          </w:tcPr>
          <w:p w14:paraId="5816C9CA" w14:textId="77777777" w:rsidR="00445C01" w:rsidRPr="002257C4" w:rsidRDefault="00445C01" w:rsidP="00C8239B">
            <w:r>
              <w:t>--</w:t>
            </w:r>
          </w:p>
        </w:tc>
      </w:tr>
      <w:tr w:rsidR="00445C01" w14:paraId="29E79427" w14:textId="77777777" w:rsidTr="00907724">
        <w:tc>
          <w:tcPr>
            <w:tcW w:w="1127" w:type="dxa"/>
          </w:tcPr>
          <w:p w14:paraId="562093AB" w14:textId="2972A82F" w:rsidR="00445C01" w:rsidRPr="008124ED" w:rsidRDefault="00445C01" w:rsidP="009B6BB9">
            <w:pPr>
              <w:jc w:val="center"/>
              <w:rPr>
                <w:rFonts w:eastAsiaTheme="minorEastAsia"/>
              </w:rPr>
            </w:pPr>
            <m:oMath>
              <m:r>
                <m:rPr>
                  <m:sty m:val="p"/>
                </m:rPr>
                <w:rPr>
                  <w:rFonts w:ascii="Cambria Math" w:hAnsi="Cambria Math"/>
                </w:rPr>
                <m:t>MD</m:t>
              </m:r>
            </m:oMath>
            <w:r w:rsidR="009B6BB9">
              <w:rPr>
                <w:rFonts w:eastAsiaTheme="minorEastAsia"/>
              </w:rPr>
              <w:t xml:space="preserve"> </w:t>
            </w:r>
          </w:p>
        </w:tc>
        <w:tc>
          <w:tcPr>
            <w:tcW w:w="6875" w:type="dxa"/>
          </w:tcPr>
          <w:p w14:paraId="3ACDE65B" w14:textId="77777777" w:rsidR="00445C01" w:rsidRPr="002257C4" w:rsidRDefault="00445C01" w:rsidP="00C8239B">
            <w:pPr>
              <w:rPr>
                <w:rFonts w:eastAsiaTheme="minorEastAsia"/>
              </w:rPr>
            </w:pPr>
            <w:r>
              <w:rPr>
                <w:rFonts w:eastAsiaTheme="minorEastAsia"/>
              </w:rPr>
              <w:t>Measured Depth</w:t>
            </w:r>
          </w:p>
        </w:tc>
        <w:tc>
          <w:tcPr>
            <w:tcW w:w="1916" w:type="dxa"/>
          </w:tcPr>
          <w:p w14:paraId="080B05BB" w14:textId="76F43B70" w:rsidR="00445C01" w:rsidRPr="002257C4" w:rsidRDefault="00B702F7" w:rsidP="00C8239B">
            <w:r>
              <w:t>F</w:t>
            </w:r>
            <w:r w:rsidR="00445C01">
              <w:t>t</w:t>
            </w:r>
          </w:p>
        </w:tc>
      </w:tr>
      <w:tr w:rsidR="00B702F7" w14:paraId="2C9E2698" w14:textId="77777777" w:rsidTr="00907724">
        <w:tc>
          <w:tcPr>
            <w:tcW w:w="1127" w:type="dxa"/>
          </w:tcPr>
          <w:p w14:paraId="728BDB48" w14:textId="307E561E" w:rsidR="00B702F7" w:rsidRPr="008124ED" w:rsidRDefault="00B702F7" w:rsidP="009B6BB9">
            <w:pPr>
              <w:jc w:val="center"/>
            </w:pPr>
            <w:r>
              <w:t>Micro-C</w:t>
            </w:r>
          </w:p>
        </w:tc>
        <w:tc>
          <w:tcPr>
            <w:tcW w:w="6875" w:type="dxa"/>
          </w:tcPr>
          <w:p w14:paraId="7A6854C9" w14:textId="4F0EA91E" w:rsidR="00B702F7" w:rsidRDefault="00B702F7" w:rsidP="00C8239B">
            <w:pPr>
              <w:rPr>
                <w:rFonts w:eastAsiaTheme="minorEastAsia"/>
              </w:rPr>
            </w:pPr>
            <w:r>
              <w:rPr>
                <w:rFonts w:eastAsiaTheme="minorEastAsia"/>
              </w:rPr>
              <w:t>Micronized Cellulose</w:t>
            </w:r>
          </w:p>
        </w:tc>
        <w:tc>
          <w:tcPr>
            <w:tcW w:w="1916" w:type="dxa"/>
          </w:tcPr>
          <w:p w14:paraId="0F899823" w14:textId="50FB4C4F" w:rsidR="00B702F7" w:rsidRDefault="006C5A9A" w:rsidP="00C8239B">
            <w:r>
              <w:t>--</w:t>
            </w:r>
          </w:p>
        </w:tc>
      </w:tr>
      <w:tr w:rsidR="00445C01" w14:paraId="3659EB8A" w14:textId="77777777" w:rsidTr="00907724">
        <w:tc>
          <w:tcPr>
            <w:tcW w:w="1127" w:type="dxa"/>
          </w:tcPr>
          <w:p w14:paraId="342B5F01" w14:textId="77777777" w:rsidR="00445C01" w:rsidRPr="008124ED" w:rsidRDefault="00445C01" w:rsidP="00C8239B">
            <w:pPr>
              <w:jc w:val="center"/>
            </w:pPr>
            <w:r w:rsidRPr="008124ED">
              <w:t>MW</w:t>
            </w:r>
          </w:p>
        </w:tc>
        <w:tc>
          <w:tcPr>
            <w:tcW w:w="6875" w:type="dxa"/>
          </w:tcPr>
          <w:p w14:paraId="7EE88419" w14:textId="77777777" w:rsidR="00445C01" w:rsidRDefault="00445C01" w:rsidP="00C8239B">
            <w:pPr>
              <w:rPr>
                <w:rFonts w:eastAsiaTheme="minorEastAsia"/>
              </w:rPr>
            </w:pPr>
            <w:r>
              <w:rPr>
                <w:rFonts w:eastAsiaTheme="minorEastAsia"/>
              </w:rPr>
              <w:t xml:space="preserve">Mud </w:t>
            </w:r>
            <w:proofErr w:type="spellStart"/>
            <w:r>
              <w:rPr>
                <w:rFonts w:eastAsiaTheme="minorEastAsia"/>
              </w:rPr>
              <w:t>Weigth</w:t>
            </w:r>
            <w:proofErr w:type="spellEnd"/>
          </w:p>
        </w:tc>
        <w:tc>
          <w:tcPr>
            <w:tcW w:w="1916" w:type="dxa"/>
          </w:tcPr>
          <w:p w14:paraId="3920B203" w14:textId="77777777" w:rsidR="00445C01" w:rsidRDefault="00445C01" w:rsidP="00C8239B">
            <w:r>
              <w:t>ppg</w:t>
            </w:r>
          </w:p>
        </w:tc>
      </w:tr>
      <w:tr w:rsidR="008A4BAC" w14:paraId="07D4764F" w14:textId="77777777" w:rsidTr="00907724">
        <w:tc>
          <w:tcPr>
            <w:tcW w:w="1127" w:type="dxa"/>
          </w:tcPr>
          <w:p w14:paraId="56287BF0" w14:textId="35D76D08" w:rsidR="008A4BAC" w:rsidRPr="008124ED" w:rsidRDefault="008A4BAC" w:rsidP="00C8239B">
            <w:pPr>
              <w:jc w:val="center"/>
            </w:pPr>
            <w:r>
              <w:t>NaOH</w:t>
            </w:r>
          </w:p>
        </w:tc>
        <w:tc>
          <w:tcPr>
            <w:tcW w:w="6875" w:type="dxa"/>
          </w:tcPr>
          <w:p w14:paraId="6A27996D" w14:textId="0FA7275B" w:rsidR="008A4BAC" w:rsidRDefault="008A4BAC" w:rsidP="00C8239B">
            <w:pPr>
              <w:rPr>
                <w:rFonts w:eastAsiaTheme="minorEastAsia"/>
              </w:rPr>
            </w:pPr>
            <w:r>
              <w:rPr>
                <w:rFonts w:eastAsiaTheme="minorEastAsia"/>
              </w:rPr>
              <w:t>Caustic Soda</w:t>
            </w:r>
          </w:p>
        </w:tc>
        <w:tc>
          <w:tcPr>
            <w:tcW w:w="1916" w:type="dxa"/>
          </w:tcPr>
          <w:p w14:paraId="0C35D260" w14:textId="6DE638D4" w:rsidR="008A4BAC" w:rsidRDefault="006C5A9A" w:rsidP="00C8239B">
            <w:r>
              <w:t>--</w:t>
            </w:r>
          </w:p>
        </w:tc>
      </w:tr>
      <w:tr w:rsidR="00445C01" w14:paraId="6760C8EA" w14:textId="77777777" w:rsidTr="00907724">
        <w:tc>
          <w:tcPr>
            <w:tcW w:w="1127" w:type="dxa"/>
          </w:tcPr>
          <w:p w14:paraId="32ADEDCB" w14:textId="16C89D25" w:rsidR="00445C01" w:rsidRPr="008124ED" w:rsidRDefault="00445C01" w:rsidP="00C8239B">
            <w:pPr>
              <w:jc w:val="center"/>
            </w:pPr>
            <w:r w:rsidRPr="008124ED">
              <w:t>NP</w:t>
            </w:r>
            <w:r w:rsidR="006C0F09">
              <w:t>T</w:t>
            </w:r>
          </w:p>
        </w:tc>
        <w:tc>
          <w:tcPr>
            <w:tcW w:w="6875" w:type="dxa"/>
          </w:tcPr>
          <w:p w14:paraId="5588445C" w14:textId="7644E961" w:rsidR="00445C01" w:rsidRDefault="00445C01" w:rsidP="00C8239B">
            <w:pPr>
              <w:rPr>
                <w:rFonts w:eastAsiaTheme="minorEastAsia"/>
              </w:rPr>
            </w:pPr>
            <w:r>
              <w:rPr>
                <w:rFonts w:eastAsiaTheme="minorEastAsia"/>
              </w:rPr>
              <w:t>N</w:t>
            </w:r>
            <w:r w:rsidR="006C0F09">
              <w:rPr>
                <w:rFonts w:eastAsiaTheme="minorEastAsia"/>
              </w:rPr>
              <w:t>on-Productive Time</w:t>
            </w:r>
          </w:p>
        </w:tc>
        <w:tc>
          <w:tcPr>
            <w:tcW w:w="1916" w:type="dxa"/>
          </w:tcPr>
          <w:p w14:paraId="67B35F6D" w14:textId="25EABEF6" w:rsidR="00445C01" w:rsidRDefault="006C5A9A" w:rsidP="00C8239B">
            <w:r>
              <w:t>--</w:t>
            </w:r>
          </w:p>
        </w:tc>
      </w:tr>
      <w:tr w:rsidR="007C7024" w14:paraId="5C99C308" w14:textId="77777777" w:rsidTr="00907724">
        <w:tc>
          <w:tcPr>
            <w:tcW w:w="1127" w:type="dxa"/>
          </w:tcPr>
          <w:p w14:paraId="0FC5F950" w14:textId="27DF83BF" w:rsidR="007C7024" w:rsidRPr="008124ED" w:rsidRDefault="007C7024" w:rsidP="00C8239B">
            <w:pPr>
              <w:jc w:val="center"/>
            </w:pPr>
            <w:r>
              <w:lastRenderedPageBreak/>
              <w:t>O&amp;G</w:t>
            </w:r>
          </w:p>
        </w:tc>
        <w:tc>
          <w:tcPr>
            <w:tcW w:w="6875" w:type="dxa"/>
          </w:tcPr>
          <w:p w14:paraId="38FA18A7" w14:textId="31508F57" w:rsidR="007C7024" w:rsidRDefault="007C7024" w:rsidP="00C8239B">
            <w:pPr>
              <w:rPr>
                <w:rFonts w:eastAsiaTheme="minorEastAsia"/>
              </w:rPr>
            </w:pPr>
            <w:r>
              <w:rPr>
                <w:rFonts w:eastAsiaTheme="minorEastAsia"/>
              </w:rPr>
              <w:t>Oil and Gas</w:t>
            </w:r>
          </w:p>
        </w:tc>
        <w:tc>
          <w:tcPr>
            <w:tcW w:w="1916" w:type="dxa"/>
          </w:tcPr>
          <w:p w14:paraId="6D90870C" w14:textId="2B3C056B" w:rsidR="007C7024" w:rsidRDefault="007C7024" w:rsidP="00C8239B">
            <w:r>
              <w:t>--</w:t>
            </w:r>
          </w:p>
        </w:tc>
      </w:tr>
      <w:tr w:rsidR="00445C01" w14:paraId="388D6ED6" w14:textId="77777777" w:rsidTr="00907724">
        <w:tc>
          <w:tcPr>
            <w:tcW w:w="1127" w:type="dxa"/>
          </w:tcPr>
          <w:p w14:paraId="07089D91" w14:textId="77777777" w:rsidR="00445C01" w:rsidRPr="008124ED" w:rsidRDefault="00445C01" w:rsidP="00C8239B">
            <w:pPr>
              <w:rPr>
                <w:rFonts w:eastAsia="Calibri"/>
              </w:rPr>
            </w:pPr>
            <m:oMathPara>
              <m:oMath>
                <m:r>
                  <m:rPr>
                    <m:sty m:val="p"/>
                  </m:rPr>
                  <w:rPr>
                    <w:rFonts w:ascii="Cambria Math" w:hAnsi="Cambria Math"/>
                  </w:rPr>
                  <m:t>P</m:t>
                </m:r>
              </m:oMath>
            </m:oMathPara>
          </w:p>
        </w:tc>
        <w:tc>
          <w:tcPr>
            <w:tcW w:w="6875" w:type="dxa"/>
          </w:tcPr>
          <w:p w14:paraId="70916E02" w14:textId="77777777" w:rsidR="00445C01" w:rsidRPr="002257C4" w:rsidRDefault="00445C01" w:rsidP="00C8239B">
            <w:pPr>
              <w:rPr>
                <w:rFonts w:eastAsiaTheme="minorEastAsia"/>
              </w:rPr>
            </w:pPr>
            <w:r w:rsidRPr="002257C4">
              <w:t>Pressure</w:t>
            </w:r>
          </w:p>
        </w:tc>
        <w:tc>
          <w:tcPr>
            <w:tcW w:w="1916" w:type="dxa"/>
          </w:tcPr>
          <w:p w14:paraId="1636349F" w14:textId="77777777" w:rsidR="00445C01" w:rsidRPr="002257C4" w:rsidRDefault="00445C01" w:rsidP="00C8239B">
            <w:r>
              <w:t>psi</w:t>
            </w:r>
          </w:p>
        </w:tc>
      </w:tr>
      <w:tr w:rsidR="00445C01" w14:paraId="2E36C836" w14:textId="77777777" w:rsidTr="00907724">
        <w:tc>
          <w:tcPr>
            <w:tcW w:w="1127" w:type="dxa"/>
          </w:tcPr>
          <w:p w14:paraId="24E1CEA0" w14:textId="77777777" w:rsidR="00445C01" w:rsidRPr="008124ED" w:rsidRDefault="00445C01" w:rsidP="00C8239B">
            <w:pPr>
              <w:jc w:val="center"/>
            </w:pPr>
            <w:r w:rsidRPr="008124ED">
              <w:t>ppb</w:t>
            </w:r>
          </w:p>
        </w:tc>
        <w:tc>
          <w:tcPr>
            <w:tcW w:w="6875" w:type="dxa"/>
          </w:tcPr>
          <w:p w14:paraId="05C0A386" w14:textId="77777777" w:rsidR="00445C01" w:rsidRPr="002257C4" w:rsidRDefault="00445C01" w:rsidP="00C8239B">
            <w:r>
              <w:t>Pounds per Barrel</w:t>
            </w:r>
          </w:p>
        </w:tc>
        <w:tc>
          <w:tcPr>
            <w:tcW w:w="1916" w:type="dxa"/>
          </w:tcPr>
          <w:p w14:paraId="4A4E0586" w14:textId="77777777" w:rsidR="00445C01" w:rsidRDefault="00445C01" w:rsidP="00C8239B">
            <w:r>
              <w:t>ppb</w:t>
            </w:r>
          </w:p>
        </w:tc>
      </w:tr>
      <w:tr w:rsidR="00445C01" w14:paraId="0E16C416" w14:textId="77777777" w:rsidTr="00907724">
        <w:tc>
          <w:tcPr>
            <w:tcW w:w="1127" w:type="dxa"/>
          </w:tcPr>
          <w:p w14:paraId="06AB93FE" w14:textId="77777777" w:rsidR="00445C01" w:rsidRPr="008124ED" w:rsidRDefault="00445C01" w:rsidP="00C8239B">
            <w:pPr>
              <w:jc w:val="center"/>
            </w:pPr>
            <w:r w:rsidRPr="008124ED">
              <w:t>ppg</w:t>
            </w:r>
          </w:p>
        </w:tc>
        <w:tc>
          <w:tcPr>
            <w:tcW w:w="6875" w:type="dxa"/>
          </w:tcPr>
          <w:p w14:paraId="7F59189D" w14:textId="77777777" w:rsidR="00445C01" w:rsidRDefault="00445C01" w:rsidP="00C8239B">
            <w:r>
              <w:t>Pounds per Gallon</w:t>
            </w:r>
          </w:p>
        </w:tc>
        <w:tc>
          <w:tcPr>
            <w:tcW w:w="1916" w:type="dxa"/>
          </w:tcPr>
          <w:p w14:paraId="181238B9" w14:textId="77777777" w:rsidR="00445C01" w:rsidRDefault="00445C01" w:rsidP="00C8239B">
            <w:r>
              <w:t>ppg</w:t>
            </w:r>
          </w:p>
        </w:tc>
      </w:tr>
      <w:tr w:rsidR="00C4033D" w14:paraId="74EE821B" w14:textId="77777777" w:rsidTr="00907724">
        <w:tc>
          <w:tcPr>
            <w:tcW w:w="1127" w:type="dxa"/>
          </w:tcPr>
          <w:p w14:paraId="07004FB8" w14:textId="1F922035" w:rsidR="00C4033D" w:rsidRPr="008124ED" w:rsidRDefault="00C4033D" w:rsidP="00C8239B">
            <w:pPr>
              <w:jc w:val="center"/>
            </w:pPr>
            <w:r>
              <w:t>PPT</w:t>
            </w:r>
          </w:p>
        </w:tc>
        <w:tc>
          <w:tcPr>
            <w:tcW w:w="6875" w:type="dxa"/>
          </w:tcPr>
          <w:p w14:paraId="31FF05C2" w14:textId="10C5237B" w:rsidR="00C4033D" w:rsidRDefault="00C4033D" w:rsidP="00C8239B">
            <w:r>
              <w:t>Permeability Plugging Tester</w:t>
            </w:r>
          </w:p>
        </w:tc>
        <w:tc>
          <w:tcPr>
            <w:tcW w:w="1916" w:type="dxa"/>
          </w:tcPr>
          <w:p w14:paraId="1F8CBAFF" w14:textId="668C7162" w:rsidR="00C4033D" w:rsidRDefault="00C4033D" w:rsidP="00C8239B">
            <w:r>
              <w:t>--</w:t>
            </w:r>
          </w:p>
        </w:tc>
      </w:tr>
      <w:tr w:rsidR="000921FE" w14:paraId="11B1E93E" w14:textId="77777777" w:rsidTr="00907724">
        <w:tc>
          <w:tcPr>
            <w:tcW w:w="1127" w:type="dxa"/>
          </w:tcPr>
          <w:p w14:paraId="06F6D7ED" w14:textId="3265DA96" w:rsidR="000921FE" w:rsidRPr="008124ED" w:rsidRDefault="000921FE" w:rsidP="00C8239B">
            <w:pPr>
              <w:jc w:val="center"/>
            </w:pPr>
            <w:r>
              <w:t>PSD</w:t>
            </w:r>
          </w:p>
        </w:tc>
        <w:tc>
          <w:tcPr>
            <w:tcW w:w="6875" w:type="dxa"/>
          </w:tcPr>
          <w:p w14:paraId="46C6630F" w14:textId="71258270" w:rsidR="000921FE" w:rsidRDefault="000921FE" w:rsidP="00C8239B">
            <w:r>
              <w:t>Particle Size Distribution</w:t>
            </w:r>
          </w:p>
        </w:tc>
        <w:tc>
          <w:tcPr>
            <w:tcW w:w="1916" w:type="dxa"/>
          </w:tcPr>
          <w:p w14:paraId="43D3069F" w14:textId="311A8200" w:rsidR="000921FE" w:rsidRDefault="00C4033D" w:rsidP="00C8239B">
            <w:r>
              <w:t>--</w:t>
            </w:r>
          </w:p>
        </w:tc>
      </w:tr>
      <w:tr w:rsidR="00445C01" w14:paraId="6A668F9D" w14:textId="77777777" w:rsidTr="00907724">
        <w:tc>
          <w:tcPr>
            <w:tcW w:w="1127" w:type="dxa"/>
          </w:tcPr>
          <w:p w14:paraId="1A6D4049" w14:textId="77777777" w:rsidR="00445C01" w:rsidRPr="008124ED" w:rsidRDefault="00445C01" w:rsidP="00C8239B">
            <w:pPr>
              <w:rPr>
                <w:rFonts w:eastAsia="Calibri"/>
              </w:rPr>
            </w:pPr>
            <m:oMathPara>
              <m:oMath>
                <m:r>
                  <m:rPr>
                    <m:sty m:val="p"/>
                  </m:rPr>
                  <w:rPr>
                    <w:rFonts w:ascii="Cambria Math" w:hAnsi="Cambria Math"/>
                  </w:rPr>
                  <m:t>PV</m:t>
                </m:r>
              </m:oMath>
            </m:oMathPara>
          </w:p>
        </w:tc>
        <w:tc>
          <w:tcPr>
            <w:tcW w:w="6875" w:type="dxa"/>
          </w:tcPr>
          <w:p w14:paraId="6C47DE26" w14:textId="77777777" w:rsidR="00445C01" w:rsidRPr="002257C4" w:rsidRDefault="00445C01" w:rsidP="00C8239B">
            <w:r>
              <w:t>Plastic Viscosity</w:t>
            </w:r>
          </w:p>
        </w:tc>
        <w:tc>
          <w:tcPr>
            <w:tcW w:w="1916" w:type="dxa"/>
          </w:tcPr>
          <w:p w14:paraId="1C224966" w14:textId="30232B9D" w:rsidR="00445C01" w:rsidRPr="002257C4" w:rsidRDefault="006C5A9A" w:rsidP="00C8239B">
            <w:r>
              <w:t>C</w:t>
            </w:r>
            <w:r w:rsidR="00445C01">
              <w:t>p</w:t>
            </w:r>
          </w:p>
        </w:tc>
      </w:tr>
      <w:tr w:rsidR="00445C01" w14:paraId="4F42CFF8" w14:textId="77777777" w:rsidTr="00907724">
        <w:tc>
          <w:tcPr>
            <w:tcW w:w="1127" w:type="dxa"/>
          </w:tcPr>
          <w:p w14:paraId="7BA077C3" w14:textId="77777777" w:rsidR="00445C01" w:rsidRPr="008124ED" w:rsidRDefault="00445C01" w:rsidP="00C8239B">
            <w:pPr>
              <w:jc w:val="center"/>
            </w:pPr>
            <w:r w:rsidRPr="008124ED">
              <w:t>ROP</w:t>
            </w:r>
          </w:p>
        </w:tc>
        <w:tc>
          <w:tcPr>
            <w:tcW w:w="6875" w:type="dxa"/>
          </w:tcPr>
          <w:p w14:paraId="561F6C19" w14:textId="77777777" w:rsidR="00445C01" w:rsidRDefault="00445C01" w:rsidP="00C8239B">
            <w:r>
              <w:t>Rate of Penetration</w:t>
            </w:r>
          </w:p>
        </w:tc>
        <w:tc>
          <w:tcPr>
            <w:tcW w:w="1916" w:type="dxa"/>
          </w:tcPr>
          <w:p w14:paraId="0E82E974" w14:textId="77777777" w:rsidR="00445C01" w:rsidRDefault="00445C01" w:rsidP="00C8239B">
            <w:r>
              <w:t>ft/hr</w:t>
            </w:r>
          </w:p>
        </w:tc>
      </w:tr>
      <w:tr w:rsidR="00290BDB" w14:paraId="6D3C87CD" w14:textId="77777777" w:rsidTr="00907724">
        <w:tc>
          <w:tcPr>
            <w:tcW w:w="1127" w:type="dxa"/>
          </w:tcPr>
          <w:p w14:paraId="3BB14E50" w14:textId="7D9F1189" w:rsidR="00290BDB" w:rsidRPr="008124ED" w:rsidRDefault="00290BDB" w:rsidP="00C8239B">
            <w:pPr>
              <w:jc w:val="center"/>
            </w:pPr>
            <w:r>
              <w:t>SSMA</w:t>
            </w:r>
          </w:p>
        </w:tc>
        <w:tc>
          <w:tcPr>
            <w:tcW w:w="6875" w:type="dxa"/>
          </w:tcPr>
          <w:p w14:paraId="1C162869" w14:textId="3E30CDCC" w:rsidR="00290BDB" w:rsidRDefault="003051C5" w:rsidP="00C8239B">
            <w:r w:rsidRPr="003051C5">
              <w:t>Sodium Salt Of Maleic Anhydride Copolymer</w:t>
            </w:r>
          </w:p>
        </w:tc>
        <w:tc>
          <w:tcPr>
            <w:tcW w:w="1916" w:type="dxa"/>
          </w:tcPr>
          <w:p w14:paraId="1918F35A" w14:textId="77777777" w:rsidR="00290BDB" w:rsidRDefault="00290BDB" w:rsidP="00C8239B"/>
        </w:tc>
      </w:tr>
      <w:tr w:rsidR="00445C01" w14:paraId="02B3FFEF" w14:textId="77777777" w:rsidTr="00907724">
        <w:tc>
          <w:tcPr>
            <w:tcW w:w="1127" w:type="dxa"/>
          </w:tcPr>
          <w:p w14:paraId="51314C36" w14:textId="77777777" w:rsidR="00445C01" w:rsidRPr="008124ED" w:rsidRDefault="00445C01" w:rsidP="00C8239B">
            <w:pPr>
              <w:rPr>
                <w:rFonts w:eastAsia="Calibri"/>
              </w:rPr>
            </w:pPr>
            <w:r w:rsidRPr="008124ED">
              <w:rPr>
                <w:rFonts w:eastAsiaTheme="minorEastAsia"/>
              </w:rPr>
              <w:t xml:space="preserve">      </w:t>
            </w:r>
            <m:oMath>
              <m:r>
                <m:rPr>
                  <m:sty m:val="p"/>
                </m:rPr>
                <w:rPr>
                  <w:rFonts w:ascii="Cambria Math" w:hAnsi="Cambria Math"/>
                </w:rPr>
                <m:t>T</m:t>
              </m:r>
            </m:oMath>
          </w:p>
        </w:tc>
        <w:tc>
          <w:tcPr>
            <w:tcW w:w="6875" w:type="dxa"/>
          </w:tcPr>
          <w:p w14:paraId="6B459BC4" w14:textId="77777777" w:rsidR="00445C01" w:rsidRPr="002257C4" w:rsidRDefault="00445C01" w:rsidP="00C8239B">
            <w:pPr>
              <w:rPr>
                <w:rFonts w:eastAsiaTheme="minorEastAsia"/>
              </w:rPr>
            </w:pPr>
            <w:r w:rsidRPr="002257C4">
              <w:t>Temperature</w:t>
            </w:r>
          </w:p>
        </w:tc>
        <w:tc>
          <w:tcPr>
            <w:tcW w:w="1916" w:type="dxa"/>
          </w:tcPr>
          <w:p w14:paraId="68759A79" w14:textId="77777777" w:rsidR="00445C01" w:rsidRPr="002257C4" w:rsidRDefault="00445C01" w:rsidP="00C8239B">
            <w:pPr>
              <w:rPr>
                <w:rFonts w:eastAsiaTheme="minorEastAsia"/>
              </w:rPr>
            </w:pPr>
            <w:r>
              <w:sym w:font="Symbol" w:char="F0B0"/>
            </w:r>
            <w:r>
              <w:t xml:space="preserve">F or </w:t>
            </w:r>
            <w:r>
              <w:sym w:font="Symbol" w:char="F0B0"/>
            </w:r>
            <w:r>
              <w:t>C</w:t>
            </w:r>
          </w:p>
        </w:tc>
      </w:tr>
      <w:tr w:rsidR="00445C01" w14:paraId="40E495EA" w14:textId="77777777" w:rsidTr="00907724">
        <w:tc>
          <w:tcPr>
            <w:tcW w:w="1127" w:type="dxa"/>
          </w:tcPr>
          <w:p w14:paraId="4E6E1D7C" w14:textId="77777777" w:rsidR="00445C01" w:rsidRPr="008124ED" w:rsidRDefault="00445C01" w:rsidP="00C8239B">
            <w:pPr>
              <w:rPr>
                <w:rFonts w:eastAsia="Calibri"/>
              </w:rPr>
            </w:pPr>
            <w:r w:rsidRPr="008124ED">
              <w:rPr>
                <w:rFonts w:eastAsiaTheme="minorEastAsia"/>
              </w:rPr>
              <w:t xml:space="preserve">   </w:t>
            </w:r>
            <m:oMath>
              <m:r>
                <w:rPr>
                  <w:rFonts w:ascii="Cambria Math" w:eastAsiaTheme="minorEastAsia" w:hAnsi="Cambria Math"/>
                </w:rPr>
                <m:t>TVD</m:t>
              </m:r>
            </m:oMath>
            <w:r w:rsidRPr="008124ED">
              <w:rPr>
                <w:rFonts w:eastAsiaTheme="minorEastAsia"/>
              </w:rPr>
              <w:t xml:space="preserve">   </w:t>
            </w:r>
          </w:p>
        </w:tc>
        <w:tc>
          <w:tcPr>
            <w:tcW w:w="6875" w:type="dxa"/>
          </w:tcPr>
          <w:p w14:paraId="716DF796" w14:textId="77777777" w:rsidR="00445C01" w:rsidRPr="002257C4" w:rsidRDefault="00445C01" w:rsidP="00C8239B">
            <w:r w:rsidRPr="002257C4">
              <w:t>T</w:t>
            </w:r>
            <w:r>
              <w:t>rue Vertical Depth</w:t>
            </w:r>
          </w:p>
        </w:tc>
        <w:tc>
          <w:tcPr>
            <w:tcW w:w="1916" w:type="dxa"/>
          </w:tcPr>
          <w:p w14:paraId="22C028A9" w14:textId="310493F5" w:rsidR="00445C01" w:rsidRPr="002257C4" w:rsidRDefault="006C5A9A" w:rsidP="00C8239B">
            <w:pPr>
              <w:rPr>
                <w:rFonts w:eastAsiaTheme="minorEastAsia"/>
              </w:rPr>
            </w:pPr>
            <w:r>
              <w:t>F</w:t>
            </w:r>
            <w:r w:rsidR="00445C01">
              <w:t>t</w:t>
            </w:r>
          </w:p>
        </w:tc>
      </w:tr>
      <w:tr w:rsidR="00445C01" w14:paraId="32D7C098" w14:textId="77777777" w:rsidTr="00907724">
        <w:tc>
          <w:tcPr>
            <w:tcW w:w="1127" w:type="dxa"/>
          </w:tcPr>
          <w:p w14:paraId="1C580688" w14:textId="77777777" w:rsidR="00445C01" w:rsidRPr="008124ED" w:rsidRDefault="00445C01" w:rsidP="00C8239B">
            <m:oMathPara>
              <m:oMath>
                <m:r>
                  <m:rPr>
                    <m:sty m:val="p"/>
                  </m:rPr>
                  <w:rPr>
                    <w:rFonts w:ascii="Cambria Math" w:hAnsi="Cambria Math"/>
                  </w:rPr>
                  <m:t>WBM</m:t>
                </m:r>
              </m:oMath>
            </m:oMathPara>
          </w:p>
        </w:tc>
        <w:tc>
          <w:tcPr>
            <w:tcW w:w="6875" w:type="dxa"/>
          </w:tcPr>
          <w:p w14:paraId="77FF3EAF" w14:textId="77777777" w:rsidR="00445C01" w:rsidRDefault="00445C01" w:rsidP="00C8239B">
            <w:pPr>
              <w:rPr>
                <w:rFonts w:eastAsiaTheme="minorEastAsia"/>
              </w:rPr>
            </w:pPr>
            <w:r>
              <w:rPr>
                <w:rFonts w:eastAsiaTheme="minorEastAsia"/>
              </w:rPr>
              <w:t>Water-based mud</w:t>
            </w:r>
          </w:p>
        </w:tc>
        <w:tc>
          <w:tcPr>
            <w:tcW w:w="1916" w:type="dxa"/>
          </w:tcPr>
          <w:p w14:paraId="1614B105" w14:textId="77777777" w:rsidR="00445C01" w:rsidRDefault="00445C01" w:rsidP="00C8239B">
            <w:pPr>
              <w:rPr>
                <w:rFonts w:eastAsiaTheme="minorEastAsia"/>
              </w:rPr>
            </w:pPr>
            <w:r>
              <w:rPr>
                <w:rFonts w:eastAsiaTheme="minorEastAsia"/>
              </w:rPr>
              <w:t>--</w:t>
            </w:r>
          </w:p>
        </w:tc>
      </w:tr>
      <w:tr w:rsidR="00445C01" w14:paraId="4239D668" w14:textId="77777777" w:rsidTr="00907724">
        <w:tc>
          <w:tcPr>
            <w:tcW w:w="1127" w:type="dxa"/>
          </w:tcPr>
          <w:p w14:paraId="1A044E67" w14:textId="77777777" w:rsidR="00445C01" w:rsidRPr="008124ED" w:rsidRDefault="00445C01" w:rsidP="00C8239B">
            <w:r w:rsidRPr="008124ED">
              <w:rPr>
                <w:rFonts w:eastAsiaTheme="minorEastAsia"/>
              </w:rPr>
              <w:t xml:space="preserve">      </w:t>
            </w:r>
            <m:oMath>
              <m:r>
                <m:rPr>
                  <m:sty m:val="p"/>
                </m:rPr>
                <w:rPr>
                  <w:rFonts w:ascii="Cambria Math" w:hAnsi="Cambria Math"/>
                </w:rPr>
                <m:t>YP</m:t>
              </m:r>
            </m:oMath>
          </w:p>
        </w:tc>
        <w:tc>
          <w:tcPr>
            <w:tcW w:w="6875" w:type="dxa"/>
          </w:tcPr>
          <w:p w14:paraId="32408E53" w14:textId="77777777" w:rsidR="00445C01" w:rsidRPr="002257C4" w:rsidRDefault="00445C01" w:rsidP="00C8239B">
            <w:r>
              <w:t>Yield point</w:t>
            </w:r>
          </w:p>
        </w:tc>
        <w:tc>
          <w:tcPr>
            <w:tcW w:w="1916" w:type="dxa"/>
          </w:tcPr>
          <w:p w14:paraId="71A0D5E0" w14:textId="77777777" w:rsidR="00445C01" w:rsidRPr="002257C4" w:rsidRDefault="00445C01" w:rsidP="00C8239B">
            <w:r>
              <w:rPr>
                <w:rFonts w:eastAsiaTheme="minorEastAsia"/>
              </w:rPr>
              <w:t>lbf</w:t>
            </w:r>
            <w:r w:rsidRPr="002257C4">
              <w:rPr>
                <w:rFonts w:eastAsiaTheme="minorEastAsia"/>
              </w:rPr>
              <w:t>/</w:t>
            </w:r>
            <w:r>
              <w:rPr>
                <w:rFonts w:eastAsiaTheme="minorEastAsia"/>
              </w:rPr>
              <w:t>100ft</w:t>
            </w:r>
            <w:r>
              <w:rPr>
                <w:rFonts w:eastAsiaTheme="minorEastAsia"/>
                <w:vertAlign w:val="superscript"/>
              </w:rPr>
              <w:t>2</w:t>
            </w:r>
          </w:p>
        </w:tc>
      </w:tr>
    </w:tbl>
    <w:p w14:paraId="2FE3AB44" w14:textId="77777777" w:rsidR="00403C17" w:rsidRDefault="00403C17">
      <w:pPr>
        <w:spacing w:line="300" w:lineRule="auto"/>
        <w:rPr>
          <w:rFonts w:eastAsiaTheme="majorEastAsia" w:cs="Arial"/>
          <w:b/>
          <w:sz w:val="26"/>
          <w:szCs w:val="26"/>
        </w:rPr>
      </w:pPr>
      <w:r>
        <w:br w:type="page"/>
      </w:r>
    </w:p>
    <w:p w14:paraId="7AA9D3EF" w14:textId="73B1B8E5" w:rsidR="00D0145C" w:rsidRPr="00AF2179" w:rsidRDefault="00856495" w:rsidP="00AF2179">
      <w:pPr>
        <w:pStyle w:val="Heading1"/>
      </w:pPr>
      <w:bookmarkStart w:id="345" w:name="_Toc67478654"/>
      <w:r w:rsidRPr="00856495">
        <w:lastRenderedPageBreak/>
        <w:t>REFERENCES</w:t>
      </w:r>
      <w:bookmarkEnd w:id="345"/>
    </w:p>
    <w:p w14:paraId="329F060F" w14:textId="7B6D7EA4" w:rsidR="00CD36B4" w:rsidRPr="00CD36B4" w:rsidRDefault="00D0145C" w:rsidP="00CD36B4">
      <w:pPr>
        <w:widowControl w:val="0"/>
        <w:autoSpaceDE w:val="0"/>
        <w:autoSpaceDN w:val="0"/>
        <w:adjustRightInd w:val="0"/>
        <w:spacing w:before="120" w:after="240"/>
        <w:ind w:left="480" w:hanging="480"/>
        <w:rPr>
          <w:noProof/>
        </w:rPr>
      </w:pPr>
      <w:r>
        <w:fldChar w:fldCharType="begin" w:fldLock="1"/>
      </w:r>
      <w:r>
        <w:instrText xml:space="preserve">ADDIN Mendeley Bibliography CSL_BIBLIOGRAPHY </w:instrText>
      </w:r>
      <w:r>
        <w:fldChar w:fldCharType="separate"/>
      </w:r>
      <w:r w:rsidR="00CD36B4" w:rsidRPr="00CD36B4">
        <w:rPr>
          <w:noProof/>
        </w:rPr>
        <w:t>Abrams, A., 1977. Mud Design To Minimize Rock Impairment Due To Particle Invasion. J. Pet. Technol. 29, 586–592. https://doi.org/10.2118/5713-PA</w:t>
      </w:r>
    </w:p>
    <w:p w14:paraId="19B843FE"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Alberty, M.W., McLean, M.R., 2004. A physical model for stress cages, in: SPE Annual Technical Conference and Exhibition. Houston, Texas, pp. 2867–2874. https://doi.org/10.2523/90493-ms</w:t>
      </w:r>
    </w:p>
    <w:p w14:paraId="4D15393F"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Alsaba, M., Al Dushaishi, M.F., Nygaard, R., Nes, O.M., Saasen, A., 2017. Updated criterion to select particle size distribution of lost circulation materials for an effective fracture sealing. J. Pet. Sci. Eng. 149, 641–648. https://doi.org/10.1016/j.petrol.2016.10.027</w:t>
      </w:r>
    </w:p>
    <w:p w14:paraId="4241F4C9"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Alsaba, M., Nygaard, R., Saasen, A., Nes, O.-M., 2014. Laboratory Evaluation of Sealing Wide Fractures Using Conventional Lost Circulation Materials, in: SPE Annual Technical Conference and Exhibition. Amsterdam, The Netherlands. https://doi.org/10.2118/170576-MS</w:t>
      </w:r>
    </w:p>
    <w:p w14:paraId="7758A71F"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Amani, M., Al-Jubouri, M., 2012. The Effect of High Pressures and High Temperatures on the Properties of Water Based Drilling Fluids. J. Energy Sci. Technol. 4, 27–33. https://doi.org/10.3968/j.est.1923847920120401.256</w:t>
      </w:r>
    </w:p>
    <w:p w14:paraId="1F1043E1"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Bauer, S., Galbreath, D., Hamilton, J., Mansure, A., 2004. Comments on High Temperature Plugs : Progress Report on Polymers and Silicates, in: Geothermal Resources Council Transactions. Geothermal Resources Council Annual Meeting.</w:t>
      </w:r>
    </w:p>
    <w:p w14:paraId="4E08CCB4"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Bauer, S., Gronewald, P., Hamilton, J., LaPlant, D., Mansure, A., 2005. High-Temperature Plug Formation With Silicates, in: SPE International Symposium on Oilfield Chemistry. The Woodlands, Texas. https://doi.org/10.2118/92339-MS</w:t>
      </w:r>
    </w:p>
    <w:p w14:paraId="42A1F78C"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lastRenderedPageBreak/>
        <w:t>Blankenship, D., 2016. Drilling Challenges in Geothermal Reservoirs, in: ARMA-AAPG-SED Heat Workshop.</w:t>
      </w:r>
    </w:p>
    <w:p w14:paraId="5AA28DC0"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Bolton, R.S., Hunt, T.M., King, T.R., Thompson, G.E.K., 2009. Dramatic incidents during drilling at Wairakei Geothermal Field, New Zealand. Geothermics 38, 40–47. https://doi.org/https://doi.org/10.1016/j.geothermics.2008.12.002</w:t>
      </w:r>
    </w:p>
    <w:p w14:paraId="2924DB10"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Brown, D.W., 2009. Hot dry rock geothermal energy: important lessons from Fenton Hill, in: Thirty-Fourth Workshop on Geothermal Reservoir Engineering, Stanford University, Stanford. Stanford, California, pp. 9–11.</w:t>
      </w:r>
    </w:p>
    <w:p w14:paraId="05F4C643"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Caenn, R., Darley, H.C.H., Gray, G.R., 2016. Composition and properties of drilling and completion fluids, Seventh Ed. ed. Gulf professional publishing, Cambridge, MA, United States.</w:t>
      </w:r>
    </w:p>
    <w:p w14:paraId="1A66BCD4"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Cole, P., Young, K., Doke, C., Duncan, N., Eustes, B., 2017. Geothermal drilling: a baseline study of nonproductive time related to lost circulation, in: Proceedings of the 42nd Workshop on Geothermal Reservoir Engineering, Stanford, CA, USA. Stanford, CA, USA, pp. 13–15.</w:t>
      </w:r>
    </w:p>
    <w:p w14:paraId="7266C53D"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Cromling, J., 1973. Geothermal Drilling in California. J. Pet. Technol. 25, 1033–1038. https://doi.org/10.2118/4177-PA</w:t>
      </w:r>
    </w:p>
    <w:p w14:paraId="6BA9A626"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Culver, G., 1998. Drilling and well construction, in: Geothermal Direct Use Engineering and Design Guidebook. Geo-Heat Center, Klamath Falls, OR, United States.</w:t>
      </w:r>
    </w:p>
    <w:p w14:paraId="6657FCB5"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Dupriest, F.E., 2005. Fracture Closure Stress (FCS) and Lost Returns Practices, in: SPE/IADC Drilling Conference. Amsterdam, Netherlands. https://doi.org/10.2118/92192-MS</w:t>
      </w:r>
    </w:p>
    <w:p w14:paraId="5886A42A" w14:textId="77777777" w:rsidR="00CD36B4" w:rsidRPr="00B05D72" w:rsidRDefault="00CD36B4" w:rsidP="00CD36B4">
      <w:pPr>
        <w:widowControl w:val="0"/>
        <w:autoSpaceDE w:val="0"/>
        <w:autoSpaceDN w:val="0"/>
        <w:adjustRightInd w:val="0"/>
        <w:spacing w:before="120" w:after="240"/>
        <w:ind w:left="480" w:hanging="480"/>
        <w:rPr>
          <w:noProof/>
          <w:lang w:val="es-ES"/>
        </w:rPr>
      </w:pPr>
      <w:r w:rsidRPr="00CD36B4">
        <w:rPr>
          <w:noProof/>
        </w:rPr>
        <w:t xml:space="preserve">Finger, J., Blankenship, D., 2010. Handbook of best practices for geothermal drilling. </w:t>
      </w:r>
      <w:r w:rsidRPr="00B05D72">
        <w:rPr>
          <w:noProof/>
          <w:lang w:val="es-ES"/>
        </w:rPr>
        <w:t xml:space="preserve">Sandia Natl. </w:t>
      </w:r>
      <w:r w:rsidRPr="00B05D72">
        <w:rPr>
          <w:noProof/>
          <w:lang w:val="es-ES"/>
        </w:rPr>
        <w:lastRenderedPageBreak/>
        <w:t>Lab.</w:t>
      </w:r>
    </w:p>
    <w:p w14:paraId="4054B520" w14:textId="77777777" w:rsidR="00CD36B4" w:rsidRPr="00CD36B4" w:rsidRDefault="00CD36B4" w:rsidP="00CD36B4">
      <w:pPr>
        <w:widowControl w:val="0"/>
        <w:autoSpaceDE w:val="0"/>
        <w:autoSpaceDN w:val="0"/>
        <w:adjustRightInd w:val="0"/>
        <w:spacing w:before="120" w:after="240"/>
        <w:ind w:left="480" w:hanging="480"/>
        <w:rPr>
          <w:noProof/>
        </w:rPr>
      </w:pPr>
      <w:r w:rsidRPr="00B05D72">
        <w:rPr>
          <w:noProof/>
          <w:lang w:val="es-ES"/>
        </w:rPr>
        <w:t xml:space="preserve">Galindo, K.A., Zha, W., Zhou, H., Deville, J.P., 2015. </w:t>
      </w:r>
      <w:r w:rsidRPr="00CD36B4">
        <w:rPr>
          <w:noProof/>
        </w:rPr>
        <w:t>High Temperature, High Performance Water-Based Drilling Fluid for Extreme High Temperature Wells, in: SPE International Symposium on Oilfield Chemistry. The Woodlands, Texas. https://doi.org/10.2118/173773-MS</w:t>
      </w:r>
    </w:p>
    <w:p w14:paraId="0CB56C9D"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Goodman, M.A., 1981. Lost circulation in geothermal wells: survey and evaluation of industry experience. United States. https://doi.org/10.2172/6238840</w:t>
      </w:r>
    </w:p>
    <w:p w14:paraId="27146A4D"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Grose, L.T., 1971. Geothermal energy: Geology, exploration, and developments. Part I. Color. Sch. Mines, Miner. Ind. Bull.</w:t>
      </w:r>
    </w:p>
    <w:p w14:paraId="553EC657"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Hands Velsen, N., Kowbel Assen, K., Maikranz, S., Nouris Velsen, R., 1998. Drill-in fluid reduces formation damage, increases production rates. Oil Gas J. 96.</w:t>
      </w:r>
    </w:p>
    <w:p w14:paraId="644BE48D"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Hinkebein, T.E., Behr, V.L., Wilde, S.L., 1983. Static slot testing of conventional lost circulation materials. United States. https://doi.org/10.2172/6471455</w:t>
      </w:r>
    </w:p>
    <w:p w14:paraId="4E8BD31B"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Howard, G.C., Scott  Jr., P.P., 1951. An Analysis and the Control of Lost Circulation. J. Pet. Technol. 3, 171–182. https://doi.org/10.2118/951171-G</w:t>
      </w:r>
    </w:p>
    <w:p w14:paraId="652EA380"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Huy, P.Q., Sasaki, K., Sugai, Y., Ichikawa, S., 2010. Carbon dioxide gas permeability of coal core samples and estimation of fracture aperture width. Int. J. Coal Geol. 83, 1–10. https://doi.org/10.1016/j.coal.2010.03.002</w:t>
      </w:r>
    </w:p>
    <w:p w14:paraId="49434688"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Hyodo, M., Kitao, K., Furukawa, T., 2000. Development of Database System for Lost Circulation and Analysis of the Data, in: World Geothermal Congress 2000. Kyushu - Tohoku, Japan.</w:t>
      </w:r>
    </w:p>
    <w:p w14:paraId="34F5B1DD"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 xml:space="preserve">Jeennakorn, M., 2017. The effect of testing conditions on lost circulation materials’ performance in </w:t>
      </w:r>
      <w:r w:rsidRPr="00CD36B4">
        <w:rPr>
          <w:noProof/>
        </w:rPr>
        <w:lastRenderedPageBreak/>
        <w:t>simulated fractures. Missouri University of Science and Technology.</w:t>
      </w:r>
    </w:p>
    <w:p w14:paraId="50B538AF"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Kaspereit, D., Mann, M., Sanyal, S., Rickard, B., Osborn, W., Hulen, J., 2016. Updated conceptual model and reserve estimate for the Salton Sea geothermal field, Imperial Valley, California, in: Geothermal Resources Council Transactions. pp. 57–66.</w:t>
      </w:r>
    </w:p>
    <w:p w14:paraId="534C83C4"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Lavrov, A., 2016. Lost circulation: Mechanisms and solutions, Lost Circulation: Mechanisms and Solutions. Elsevier Inc. https://doi.org/10.1016/C2015-0-00926-1</w:t>
      </w:r>
    </w:p>
    <w:p w14:paraId="3967C926"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Liles, K.J., Sadler, L.Y., Goode, A.H., 1976. Geothermal Well Drilling Fluid Technology: A Literature Survey. | National Technical Reports Library - NTIS.</w:t>
      </w:r>
    </w:p>
    <w:p w14:paraId="5D9C9390"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Magzoub, M.I., Salehi, S., Hussein, I.A., Nasser, M.S., 2020. Loss circulation in drilling and well construction: The significance of applications of crosslinked polymers in wellbore strengthening: A review. J. Pet. Sci. Eng. 185. https://doi.org/10.1016/j.petrol.2019.106653</w:t>
      </w:r>
    </w:p>
    <w:p w14:paraId="5AD5F691"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Mansour, A., Dahi Taleghani, A., Salehi, S., Li, G., Ezeakacha, C., 2019. Smart lost circulation materials for productive zones. J. Pet. Explor. Prod. Technol. 9, 281–296. https://doi.org/10.1007/s13202-018-0458-z</w:t>
      </w:r>
    </w:p>
    <w:p w14:paraId="5D611129" w14:textId="77777777" w:rsidR="00CD36B4" w:rsidRPr="00B05D72" w:rsidRDefault="00CD36B4" w:rsidP="00CD36B4">
      <w:pPr>
        <w:widowControl w:val="0"/>
        <w:autoSpaceDE w:val="0"/>
        <w:autoSpaceDN w:val="0"/>
        <w:adjustRightInd w:val="0"/>
        <w:spacing w:before="120" w:after="240"/>
        <w:ind w:left="480" w:hanging="480"/>
        <w:rPr>
          <w:noProof/>
          <w:lang w:val="es-ES"/>
        </w:rPr>
      </w:pPr>
      <w:r w:rsidRPr="00CD36B4">
        <w:rPr>
          <w:noProof/>
        </w:rPr>
        <w:t xml:space="preserve">Mansure, A.J., Bauer, S.J., Galbreath, D., 2004. Polymer Grouts for Plugging Lost Circulation in Geothermal Wells. </w:t>
      </w:r>
      <w:r w:rsidRPr="00B05D72">
        <w:rPr>
          <w:noProof/>
          <w:lang w:val="es-ES"/>
        </w:rPr>
        <w:t>Albuquerque, New Mexico, USA.</w:t>
      </w:r>
    </w:p>
    <w:p w14:paraId="6FDC2EBA" w14:textId="77777777" w:rsidR="00CD36B4" w:rsidRPr="00CD36B4" w:rsidRDefault="00CD36B4" w:rsidP="00CD36B4">
      <w:pPr>
        <w:widowControl w:val="0"/>
        <w:autoSpaceDE w:val="0"/>
        <w:autoSpaceDN w:val="0"/>
        <w:adjustRightInd w:val="0"/>
        <w:spacing w:before="120" w:after="240"/>
        <w:ind w:left="480" w:hanging="480"/>
        <w:rPr>
          <w:noProof/>
        </w:rPr>
      </w:pPr>
      <w:r w:rsidRPr="00B05D72">
        <w:rPr>
          <w:noProof/>
          <w:lang w:val="es-ES"/>
        </w:rPr>
        <w:t xml:space="preserve">Marbun, B., Aristya, R., Pinem, H.R., Ramli, S.B., Gadi, B.K., 2013. </w:t>
      </w:r>
      <w:r w:rsidRPr="00CD36B4">
        <w:rPr>
          <w:noProof/>
        </w:rPr>
        <w:t>Evaluation of Non Productive Time of Geothermal Drilling Operations – Case Study in Indonesia, in: Thirty-Eighth Workshop on Geothermal Reservoir Engineering Stanford University, Stanford, California, February 11-13. Stanford, CA, USA, p. 8.</w:t>
      </w:r>
    </w:p>
    <w:p w14:paraId="6CF997CB"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lastRenderedPageBreak/>
        <w:t>Morita, N., Fuh, G.F., Black, A.D., 1996. Borehole breakdown pressure with drilling fluids - II. Semi-analytical solution to predict borehole breakdown pressure. Int. J. Rock Mech. Min. Sci. Geomech. 33, 53–69. https://doi.org/10.1016/0148-9062(95)00029-1</w:t>
      </w:r>
    </w:p>
    <w:p w14:paraId="3E413B43"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Nuckols, E.B., Miles, D., Laney, R., Polk, G., Friddle, H., Simpson, G., 1981. Drilling fluids and lost circulation in hot dry rock geothermal wells at Fenton Hill (Conference) | OSTI.GOV, in: Nternational Geothermal Drilling and Completions Technology Conference. Albuquerque, NM, USA.</w:t>
      </w:r>
    </w:p>
    <w:p w14:paraId="678B3E32"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Pálsson, B., Hólmgeirsson, S., Guomundsson, Á., Bóasson, H.Á., Ingason, K., Sverrisson, H., Thórhallsson, S., 2014. Drilling of the well IDDP-1. Geothermics 49, 23–30. https://doi.org/10.1016/j.geothermics.2013.08.010</w:t>
      </w:r>
    </w:p>
    <w:p w14:paraId="63DE0198"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Ran, Q., Wang, Y., Sun, Y., Yan, L., Tong, M., 2014. Identification and Prediction of Fractures in Volcanic Reservoirs, in: Gulf Professional Publishing (Ed.), Volcanic Gas Reservoir Characterization. Elsevier, pp. 203–271. https://doi.org/10.1016/b978-0-12-417131-2.00006-5</w:t>
      </w:r>
    </w:p>
    <w:p w14:paraId="56F0009B"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Refunjol, X.E., Marfurt, K.J., Le Calvez, J.H., 2011. Inversion and attribute-assisted hydraulically induced microseismic fracture characterization in the North Texas Barnett Shale. Lead. Edge 30, 292–299. https://doi.org/10.1190/1.3567260</w:t>
      </w:r>
    </w:p>
    <w:p w14:paraId="505412B9"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Rickard, B., Samuel, A., Lee, C., Spielman, P., Cuadros, I., Long, J., Robert, E., Resource Group, G., Drilling Associates, A., Hughes Inc, B., 2012. KS 14 PUNA Geothermal Venture: Flawless Execution of Aerated Mud Drilling with Mud Motor in Hostile Environment, in: Hawai’i Institute of Geophysics &amp; Planetology (HIGP) (Ed.), . African Rift Geothermal Conference.</w:t>
      </w:r>
    </w:p>
    <w:p w14:paraId="445F29EF"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Rossi, E., Jamali, S., Wittig, V., Saar, M.O., Rudolf von Rohr, P., 2020. A combined thermo-</w:t>
      </w:r>
      <w:r w:rsidRPr="00CD36B4">
        <w:rPr>
          <w:noProof/>
        </w:rPr>
        <w:lastRenderedPageBreak/>
        <w:t>mechanical drilling technology for deep geothermal and hard rock reservoirs. Geothermics 85, 101771. https://doi.org/10.1016/j.geothermics.2019.101771</w:t>
      </w:r>
    </w:p>
    <w:p w14:paraId="11D890CA"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Rüger, A., Tsvankin, I., 1997. Using AVO for fracture detection: Analytic basis and practical solutions. Lead. Edge (Tulsa, OK) 16, 1429. https://doi.org/10.1190/1.1437466</w:t>
      </w:r>
    </w:p>
    <w:p w14:paraId="3C375C7E"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Salehi, S., Nygaard, R., 2011. Evaluation of new drilling approach for widening operational window: Implications for wellbore strengthening, in: SPE Production and Operations Symposium, Proceedings. Society of Petroleum Engineers (SPE), Oklahoma City, Oklahoma, USA. https://doi.org/10.2118/140753-ms</w:t>
      </w:r>
    </w:p>
    <w:p w14:paraId="32E40FB6"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Samuel, A., Rickard, B., Spielman, P., Nickels, D., Otto, M., Pahler, M., Phillips, R., Guidry, C., 2011. Integrated Services Achieves Multi-String Casing Exit and Re-Drill in Geothermal Well: Kapoho State-11RD (Geothermal Well).</w:t>
      </w:r>
    </w:p>
    <w:p w14:paraId="723B8CF6"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Sanyal, S.K., Enedy, S.L., 2011. Fifty Years of Power Generation at The Geysers Geothermal Field, California-The Lessons Learned, in: PROCEEDINGS, Thirty-Sixth Workshop on Geothermal Reservoir Engineering. Stanford, CA, USA.</w:t>
      </w:r>
    </w:p>
    <w:p w14:paraId="719B9D05"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Smith, P.S., Browne, S. V., Heinz, T.J., Wise, W. V., 1996. Drilling fluid design to prevent formation damage in high permeability quartz arenite sandstones, in: SPE Annual Technical Conference and Exhibition. Society of Petroleum Engineers. https://doi.org/10.2118/36430-ms</w:t>
      </w:r>
    </w:p>
    <w:p w14:paraId="79E3B921"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Taylor, J., 1997. Introduction to Error Analysis, the Study of Uncertainties in Physical Measurements, 2nd Edition, Second edition. ed, ieas. Published by University Science Books, 648 Broadway, Suite 902, New York, NY 10012, 1997.</w:t>
      </w:r>
    </w:p>
    <w:p w14:paraId="304231FB"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lastRenderedPageBreak/>
        <w:t>Tuttle, J.D., 2005. Drilling fluids for the geothermal industry - Recent innovations, in: Transactions - Geothermal Resources Council. pp. 535–540.</w:t>
      </w:r>
    </w:p>
    <w:p w14:paraId="768441EC" w14:textId="77777777" w:rsidR="00CD36B4" w:rsidRPr="00B05D72" w:rsidRDefault="00CD36B4" w:rsidP="00CD36B4">
      <w:pPr>
        <w:widowControl w:val="0"/>
        <w:autoSpaceDE w:val="0"/>
        <w:autoSpaceDN w:val="0"/>
        <w:adjustRightInd w:val="0"/>
        <w:spacing w:before="120" w:after="240"/>
        <w:ind w:left="480" w:hanging="480"/>
        <w:rPr>
          <w:noProof/>
          <w:lang w:val="es-ES"/>
        </w:rPr>
      </w:pPr>
      <w:r w:rsidRPr="00CD36B4">
        <w:rPr>
          <w:noProof/>
        </w:rPr>
        <w:t>Tuttle, J.D., Listi, R., 2003. A New Geothermal Drilling Fluid: Providing Temperature Stability, Inhibition, and Cost-Effectiveness for Worldwide Applications, in: Journal</w:t>
      </w:r>
      <w:r w:rsidRPr="00CD36B4">
        <w:rPr>
          <w:noProof/>
        </w:rPr>
        <w:tab/>
        <w:t xml:space="preserve">Geothermal Resources Council Transactions. </w:t>
      </w:r>
      <w:r w:rsidRPr="00B05D72">
        <w:rPr>
          <w:noProof/>
          <w:lang w:val="es-ES"/>
        </w:rPr>
        <w:t>Morelia, Mexico, pp. 47–50.</w:t>
      </w:r>
    </w:p>
    <w:p w14:paraId="4AE1EF79" w14:textId="77777777" w:rsidR="00CD36B4" w:rsidRPr="00CD36B4" w:rsidRDefault="00CD36B4" w:rsidP="00CD36B4">
      <w:pPr>
        <w:widowControl w:val="0"/>
        <w:autoSpaceDE w:val="0"/>
        <w:autoSpaceDN w:val="0"/>
        <w:adjustRightInd w:val="0"/>
        <w:spacing w:before="120" w:after="240"/>
        <w:ind w:left="480" w:hanging="480"/>
        <w:rPr>
          <w:noProof/>
        </w:rPr>
      </w:pPr>
      <w:r w:rsidRPr="00B05D72">
        <w:rPr>
          <w:noProof/>
          <w:lang w:val="es-ES"/>
        </w:rPr>
        <w:t xml:space="preserve">Van Oort, E., Friedheim, J., Pierce, T., Lee, J., 2011. </w:t>
      </w:r>
      <w:r w:rsidRPr="00CD36B4">
        <w:rPr>
          <w:noProof/>
        </w:rPr>
        <w:t>Avoiding losses in depleted and weak zones by constantly strengthening wellbores. SPE Drill. Complet. 26, 519–530. https://doi.org/10.2118/125093-PA</w:t>
      </w:r>
    </w:p>
    <w:p w14:paraId="58ACCECB"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Varnado, S.G., Stoller, H.M., 1978. Geothermal drilling and completion technology development. Albuquerque, NM, USA.</w:t>
      </w:r>
    </w:p>
    <w:p w14:paraId="788639C7"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Vickers, S., Cowie, M., Jones, T., Twynam, A.J., 2006. A new methodology that surpasses current bridging theories to efficiently seal a varied pore throat distribution as found in natural reservoir formations. Wiertnictwo, Naft. Gaz 23, 501–515.</w:t>
      </w:r>
    </w:p>
    <w:p w14:paraId="5063870C"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Visser, C.F., Eustes, A.W., Baker, W., Tucker, J., Quick, R., Nagle, T., Bell, J., Bell, S., Bolton, D., Nagandran, U., 2018. Geothermal Drilling and Completions: Petroleum Practices Technology Transfer.</w:t>
      </w:r>
    </w:p>
    <w:p w14:paraId="1540A5AA"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Vivas, C., Salehi, S., Tuttle, J.D., Rickard, B., 2020. Challenges and Opportunities of Geothermal Drilling for Renewable Energy Generation. Geotherm. Resour. Counc. Trans. 44, 904–918.</w:t>
      </w:r>
    </w:p>
    <w:p w14:paraId="6C20171D"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White, D.E., Thompson, G.A., Sandberg, C.H., 1964. Rocks, Structure, and Geologic History of Steamboat Springs Thermal Area, Washoe County Nevada. Washington, DC, USA.</w:t>
      </w:r>
    </w:p>
    <w:p w14:paraId="2623A1C2"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lastRenderedPageBreak/>
        <w:t>White, R.J., 1956. Lost-circulation Materials and their Evaluation., in: Drilling and Production Practice. American Petroleum Institute, New York, NY, USA.</w:t>
      </w:r>
    </w:p>
    <w:p w14:paraId="40014A72"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Whitfill, D., 2008. Lost circulation material selection, particle size distribution and fracture modeling with fracture simulation software, in: IADC/SPE Asia Pacific Drilling Technology Conference 2008 - “Drilling Technology to Access Future Energy Demand and Environmental Challenges.” Society of Petroleum Engineers, Jakarta, Indonesia. https://doi.org/10.2118/115039-ms</w:t>
      </w:r>
    </w:p>
    <w:p w14:paraId="0C91CF62" w14:textId="77777777" w:rsidR="00CD36B4" w:rsidRPr="00CD36B4" w:rsidRDefault="00CD36B4" w:rsidP="00CD36B4">
      <w:pPr>
        <w:widowControl w:val="0"/>
        <w:autoSpaceDE w:val="0"/>
        <w:autoSpaceDN w:val="0"/>
        <w:adjustRightInd w:val="0"/>
        <w:spacing w:before="120" w:after="240"/>
        <w:ind w:left="480" w:hanging="480"/>
        <w:rPr>
          <w:noProof/>
        </w:rPr>
      </w:pPr>
      <w:r w:rsidRPr="00CD36B4">
        <w:rPr>
          <w:noProof/>
        </w:rPr>
        <w:t>Zilch, H.E., Otto, M.J., Pye, D.S., 1991. The Evolution of Geothermal Drilling Fluid in the Imperial Valley, in: SPE Western Regional Meeting. Society of Petroleum Engineers (SPE), Long Beach, CA, USA. https://doi.org/10.2118/21786-ms</w:t>
      </w:r>
    </w:p>
    <w:p w14:paraId="472330FB" w14:textId="102B9B27" w:rsidR="00D0145C" w:rsidRPr="00393AA3" w:rsidRDefault="00D0145C" w:rsidP="00CD36B4">
      <w:pPr>
        <w:widowControl w:val="0"/>
        <w:autoSpaceDE w:val="0"/>
        <w:autoSpaceDN w:val="0"/>
        <w:adjustRightInd w:val="0"/>
        <w:spacing w:before="120" w:after="240"/>
        <w:ind w:left="480" w:hanging="480"/>
      </w:pPr>
      <w:r>
        <w:fldChar w:fldCharType="end"/>
      </w:r>
    </w:p>
    <w:p w14:paraId="1CDA702E" w14:textId="66E5F2C3" w:rsidR="00531929" w:rsidRPr="00531929" w:rsidRDefault="00531929" w:rsidP="00A0116E">
      <w:pPr>
        <w:spacing w:line="300" w:lineRule="auto"/>
      </w:pPr>
    </w:p>
    <w:sectPr w:rsidR="00531929" w:rsidRPr="00531929" w:rsidSect="00B05D72">
      <w:pgSz w:w="12240" w:h="15840"/>
      <w:pgMar w:top="1440" w:right="1440" w:bottom="1440" w:left="1276"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224D6C" w14:textId="77777777" w:rsidR="00DE2F95" w:rsidRDefault="00DE2F95">
      <w:pPr>
        <w:spacing w:after="0" w:line="240" w:lineRule="auto"/>
      </w:pPr>
      <w:r>
        <w:separator/>
      </w:r>
    </w:p>
  </w:endnote>
  <w:endnote w:type="continuationSeparator" w:id="0">
    <w:p w14:paraId="0C080625" w14:textId="77777777" w:rsidR="00DE2F95" w:rsidRDefault="00DE2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DengXian Light">
    <w:panose1 w:val="02010600030101010101"/>
    <w:charset w:val="86"/>
    <w:family w:val="roman"/>
    <w:notTrueType/>
    <w:pitch w:val="default"/>
  </w:font>
  <w:font w:name="Arial">
    <w:panose1 w:val="020B0604020202020204"/>
    <w:charset w:val="00"/>
    <w:family w:val="swiss"/>
    <w:pitch w:val="variable"/>
    <w:sig w:usb0="E0002AFF" w:usb1="C0007843" w:usb2="00000009" w:usb3="00000000" w:csb0="000001FF" w:csb1="00000000"/>
  </w:font>
  <w:font w:name="TimesNewRomanPSMT">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roman"/>
    <w:notTrueType/>
    <w:pitch w:val="default"/>
  </w:font>
  <w:font w:name="Segoe UI">
    <w:altName w:val="Arial"/>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7D16F" w14:textId="21E721B8" w:rsidR="00E40DCC" w:rsidRPr="00856C61" w:rsidRDefault="00E40DCC" w:rsidP="000B07FB">
    <w:pPr>
      <w:pStyle w:val="Footer"/>
      <w:jc w:val="center"/>
      <w:rPr>
        <w:color w:val="FFFFFF" w:themeColor="background1"/>
      </w:rPr>
    </w:pPr>
  </w:p>
  <w:p w14:paraId="1EF8EA0B" w14:textId="341D6491" w:rsidR="00E40DCC" w:rsidRDefault="00E40DCC" w:rsidP="00F6761F">
    <w:pPr>
      <w:pStyle w:val="Footer"/>
      <w:tabs>
        <w:tab w:val="clear" w:pos="4680"/>
        <w:tab w:val="clear" w:pos="9360"/>
        <w:tab w:val="left" w:pos="751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4243403"/>
      <w:docPartObj>
        <w:docPartGallery w:val="Page Numbers (Bottom of Page)"/>
        <w:docPartUnique/>
      </w:docPartObj>
    </w:sdtPr>
    <w:sdtEndPr>
      <w:rPr>
        <w:noProof/>
        <w:color w:val="FFFFFF" w:themeColor="background1"/>
      </w:rPr>
    </w:sdtEndPr>
    <w:sdtContent>
      <w:p w14:paraId="10B39AD4" w14:textId="45E1CFDE" w:rsidR="00E40DCC" w:rsidRPr="00EB4370" w:rsidRDefault="00E40DCC" w:rsidP="000B07FB">
        <w:pPr>
          <w:pStyle w:val="Footer"/>
          <w:jc w:val="center"/>
          <w:rPr>
            <w:color w:val="FFFFFF" w:themeColor="background1"/>
          </w:rPr>
        </w:pPr>
        <w:r w:rsidRPr="00EB4370">
          <w:fldChar w:fldCharType="begin"/>
        </w:r>
        <w:r w:rsidRPr="00EB4370">
          <w:instrText xml:space="preserve"> PAGE   \* MERGEFORMAT </w:instrText>
        </w:r>
        <w:r w:rsidRPr="00EB4370">
          <w:fldChar w:fldCharType="separate"/>
        </w:r>
        <w:r>
          <w:rPr>
            <w:noProof/>
          </w:rPr>
          <w:t>27</w:t>
        </w:r>
        <w:r w:rsidRPr="00EB4370">
          <w:rPr>
            <w:noProof/>
          </w:rPr>
          <w:fldChar w:fldCharType="end"/>
        </w:r>
      </w:p>
    </w:sdtContent>
  </w:sdt>
  <w:p w14:paraId="554775E1" w14:textId="77777777" w:rsidR="00E40DCC" w:rsidRDefault="00E40DCC" w:rsidP="00F6761F">
    <w:pPr>
      <w:pStyle w:val="Footer"/>
      <w:tabs>
        <w:tab w:val="clear" w:pos="4680"/>
        <w:tab w:val="clear" w:pos="9360"/>
        <w:tab w:val="left" w:pos="75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8E3459" w14:textId="77777777" w:rsidR="00DE2F95" w:rsidRDefault="00DE2F95">
      <w:pPr>
        <w:spacing w:after="0" w:line="240" w:lineRule="auto"/>
      </w:pPr>
      <w:r>
        <w:separator/>
      </w:r>
    </w:p>
  </w:footnote>
  <w:footnote w:type="continuationSeparator" w:id="0">
    <w:p w14:paraId="62968F98" w14:textId="77777777" w:rsidR="00DE2F95" w:rsidRDefault="00DE2F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63BD1"/>
    <w:multiLevelType w:val="hybridMultilevel"/>
    <w:tmpl w:val="D376D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054337"/>
    <w:multiLevelType w:val="hybridMultilevel"/>
    <w:tmpl w:val="A896F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981FD2"/>
    <w:multiLevelType w:val="multilevel"/>
    <w:tmpl w:val="3C8C53D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9055388"/>
    <w:multiLevelType w:val="hybridMultilevel"/>
    <w:tmpl w:val="AA2C01DE"/>
    <w:lvl w:ilvl="0" w:tplc="03A88BBA">
      <w:start w:val="1"/>
      <w:numFmt w:val="decimal"/>
      <w:lvlText w:val="Fig.  %1."/>
      <w:lvlJc w:val="left"/>
      <w:pPr>
        <w:ind w:left="288" w:firstLine="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AC75DA"/>
    <w:multiLevelType w:val="multilevel"/>
    <w:tmpl w:val="53905486"/>
    <w:styleLink w:val="NumberedHeadingList"/>
    <w:lvl w:ilvl="0">
      <w:start w:val="1"/>
      <w:numFmt w:val="decimal"/>
      <w:lvlText w:val="%1"/>
      <w:lvlJc w:val="left"/>
      <w:pPr>
        <w:ind w:left="432" w:hanging="432"/>
      </w:pPr>
      <w:rPr>
        <w:rFonts w:hint="default"/>
        <w:b/>
        <w:i w:val="0"/>
        <w:sz w:val="24"/>
      </w:rPr>
    </w:lvl>
    <w:lvl w:ilvl="1">
      <w:start w:val="1"/>
      <w:numFmt w:val="decimal"/>
      <w:lvlText w:val="%1.%2"/>
      <w:lvlJc w:val="left"/>
      <w:pPr>
        <w:ind w:left="576" w:hanging="576"/>
      </w:pPr>
      <w:rPr>
        <w:rFonts w:hint="default"/>
        <w:b/>
        <w:i w:val="0"/>
        <w:sz w:val="24"/>
      </w:rPr>
    </w:lvl>
    <w:lvl w:ilvl="2">
      <w:start w:val="1"/>
      <w:numFmt w:val="decimal"/>
      <w:lvlText w:val="%1.%2.%3"/>
      <w:lvlJc w:val="left"/>
      <w:pPr>
        <w:ind w:left="720" w:hanging="720"/>
      </w:pPr>
      <w:rPr>
        <w:rFonts w:hint="default"/>
        <w:b/>
        <w:i w:val="0"/>
        <w:sz w:val="24"/>
      </w:rPr>
    </w:lvl>
    <w:lvl w:ilvl="3">
      <w:start w:val="1"/>
      <w:numFmt w:val="decimal"/>
      <w:lvlText w:val="%1.%2.%3.%4"/>
      <w:lvlJc w:val="left"/>
      <w:pPr>
        <w:ind w:left="864" w:hanging="864"/>
      </w:pPr>
      <w:rPr>
        <w:rFonts w:hint="default"/>
        <w:b/>
        <w:i w:val="0"/>
        <w:color w:val="0D0D0D" w:themeColor="text1" w:themeTint="F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484C4FA2"/>
    <w:multiLevelType w:val="hybridMultilevel"/>
    <w:tmpl w:val="516E438C"/>
    <w:lvl w:ilvl="0" w:tplc="04090001">
      <w:start w:val="1"/>
      <w:numFmt w:val="bullet"/>
      <w:lvlText w:val=""/>
      <w:lvlJc w:val="left"/>
      <w:pPr>
        <w:ind w:left="1150" w:hanging="360"/>
      </w:pPr>
      <w:rPr>
        <w:rFonts w:ascii="Symbol" w:hAnsi="Symbol"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6" w15:restartNumberingAfterBreak="0">
    <w:nsid w:val="485643DB"/>
    <w:multiLevelType w:val="multilevel"/>
    <w:tmpl w:val="22FEE19C"/>
    <w:lvl w:ilvl="0">
      <w:start w:val="2"/>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i w:val="0"/>
        <w:color w:val="0D0D0D" w:themeColor="text1" w:themeTint="F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8BE7694"/>
    <w:multiLevelType w:val="hybridMultilevel"/>
    <w:tmpl w:val="97CE4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2478BA"/>
    <w:multiLevelType w:val="multilevel"/>
    <w:tmpl w:val="14BE0042"/>
    <w:lvl w:ilvl="0">
      <w:start w:val="1"/>
      <w:numFmt w:val="decimal"/>
      <w:lvlText w:val="%1"/>
      <w:lvlJc w:val="left"/>
      <w:pPr>
        <w:ind w:left="432" w:hanging="432"/>
      </w:pPr>
      <w:rPr>
        <w:rFonts w:hint="default"/>
        <w:b/>
        <w:i w:val="0"/>
        <w:sz w:val="24"/>
      </w:rPr>
    </w:lvl>
    <w:lvl w:ilvl="1">
      <w:start w:val="1"/>
      <w:numFmt w:val="decimal"/>
      <w:pStyle w:val="Heading2"/>
      <w:lvlText w:val="%1.%2"/>
      <w:lvlJc w:val="left"/>
      <w:pPr>
        <w:ind w:left="576" w:hanging="576"/>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b/>
        <w:i w:val="0"/>
        <w:sz w:val="24"/>
      </w:rPr>
    </w:lvl>
    <w:lvl w:ilvl="3">
      <w:start w:val="1"/>
      <w:numFmt w:val="decimal"/>
      <w:pStyle w:val="Heading4"/>
      <w:lvlText w:val="%1.%2.%3.%4"/>
      <w:lvlJc w:val="left"/>
      <w:pPr>
        <w:ind w:left="864" w:hanging="864"/>
      </w:pPr>
      <w:rPr>
        <w:rFonts w:hint="default"/>
        <w:b/>
        <w:i w:val="0"/>
        <w:color w:val="0D0D0D" w:themeColor="text1" w:themeTint="F2"/>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51782B6B"/>
    <w:multiLevelType w:val="hybridMultilevel"/>
    <w:tmpl w:val="8F7AB33A"/>
    <w:lvl w:ilvl="0" w:tplc="4DA08B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E06C99"/>
    <w:multiLevelType w:val="hybridMultilevel"/>
    <w:tmpl w:val="5C743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712693"/>
    <w:multiLevelType w:val="hybridMultilevel"/>
    <w:tmpl w:val="FC20FB3E"/>
    <w:lvl w:ilvl="0" w:tplc="3B8030C0">
      <w:start w:val="1"/>
      <w:numFmt w:val="decimal"/>
      <w:pStyle w:val="Table"/>
      <w:lvlText w:val="Table %1."/>
      <w:lvlJc w:val="left"/>
      <w:pPr>
        <w:ind w:left="72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B600D5"/>
    <w:multiLevelType w:val="hybridMultilevel"/>
    <w:tmpl w:val="066A6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B255F2"/>
    <w:multiLevelType w:val="hybridMultilevel"/>
    <w:tmpl w:val="FDBCBE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120610"/>
    <w:multiLevelType w:val="multilevel"/>
    <w:tmpl w:val="2DA80C48"/>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73816D2"/>
    <w:multiLevelType w:val="multilevel"/>
    <w:tmpl w:val="EB9EC4F4"/>
    <w:lvl w:ilvl="0">
      <w:start w:val="1"/>
      <w:numFmt w:val="decimal"/>
      <w:suff w:val="space"/>
      <w:lvlText w:val="Tabl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6C402C58"/>
    <w:multiLevelType w:val="hybridMultilevel"/>
    <w:tmpl w:val="44306152"/>
    <w:lvl w:ilvl="0" w:tplc="23AE2D38">
      <w:start w:val="1"/>
      <w:numFmt w:val="decimal"/>
      <w:pStyle w:val="figurecaption"/>
      <w:lvlText w:val="Fig. %1."/>
      <w:lvlJc w:val="left"/>
      <w:pPr>
        <w:ind w:left="360" w:hanging="360"/>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6C9142F6"/>
    <w:multiLevelType w:val="multilevel"/>
    <w:tmpl w:val="1F5A119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70EA00F6"/>
    <w:multiLevelType w:val="multilevel"/>
    <w:tmpl w:val="E69CA108"/>
    <w:lvl w:ilvl="0">
      <w:start w:val="1"/>
      <w:numFmt w:val="decimal"/>
      <w:lvlText w:val="%1"/>
      <w:lvlJc w:val="left"/>
      <w:pPr>
        <w:ind w:left="432" w:hanging="432"/>
      </w:pPr>
      <w:rPr>
        <w:rFonts w:hint="default"/>
      </w:rPr>
    </w:lvl>
    <w:lvl w:ilvl="1">
      <w:start w:val="1"/>
      <w:numFmt w:val="decimal"/>
      <w:lvlText w:val="%1.%2"/>
      <w:lvlJc w:val="left"/>
      <w:pPr>
        <w:ind w:left="576" w:hanging="576"/>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74536CB7"/>
    <w:multiLevelType w:val="hybridMultilevel"/>
    <w:tmpl w:val="607AB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BC4C6C"/>
    <w:multiLevelType w:val="hybridMultilevel"/>
    <w:tmpl w:val="E3FCFECE"/>
    <w:lvl w:ilvl="0" w:tplc="F39C2806">
      <w:start w:val="1"/>
      <w:numFmt w:val="decimal"/>
      <w:pStyle w:val="Figure"/>
      <w:lvlText w:val="Figure %1."/>
      <w:lvlJc w:val="left"/>
      <w:pPr>
        <w:ind w:left="630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26716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BF420BE"/>
    <w:multiLevelType w:val="multilevel"/>
    <w:tmpl w:val="68B4521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17"/>
  </w:num>
  <w:num w:numId="3">
    <w:abstractNumId w:val="10"/>
  </w:num>
  <w:num w:numId="4">
    <w:abstractNumId w:val="8"/>
  </w:num>
  <w:num w:numId="5">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0"/>
  </w:num>
  <w:num w:numId="8">
    <w:abstractNumId w:val="16"/>
  </w:num>
  <w:num w:numId="9">
    <w:abstractNumId w:val="11"/>
  </w:num>
  <w:num w:numId="10">
    <w:abstractNumId w:val="18"/>
  </w:num>
  <w:num w:numId="11">
    <w:abstractNumId w:val="18"/>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2">
    <w:abstractNumId w:val="18"/>
  </w:num>
  <w:num w:numId="13">
    <w:abstractNumId w:val="18"/>
  </w:num>
  <w:num w:numId="14">
    <w:abstractNumId w:val="18"/>
  </w:num>
  <w:num w:numId="15">
    <w:abstractNumId w:val="8"/>
  </w:num>
  <w:num w:numId="16">
    <w:abstractNumId w:val="8"/>
  </w:num>
  <w:num w:numId="17">
    <w:abstractNumId w:val="8"/>
  </w:num>
  <w:num w:numId="18">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21"/>
  </w:num>
  <w:num w:numId="23">
    <w:abstractNumId w:val="20"/>
  </w:num>
  <w:num w:numId="24">
    <w:abstractNumId w:val="3"/>
  </w:num>
  <w:num w:numId="25">
    <w:abstractNumId w:val="15"/>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7"/>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5"/>
  </w:num>
  <w:num w:numId="33">
    <w:abstractNumId w:val="4"/>
  </w:num>
  <w:num w:numId="34">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4"/>
    </w:lvlOverride>
    <w:lvlOverride w:ilvl="1">
      <w:startOverride w:val="1"/>
    </w:lvlOverride>
  </w:num>
  <w:num w:numId="37">
    <w:abstractNumId w:val="8"/>
    <w:lvlOverride w:ilvl="0">
      <w:startOverride w:val="4"/>
    </w:lvlOverride>
    <w:lvlOverride w:ilvl="1">
      <w:startOverride w:val="1"/>
    </w:lvlOverride>
  </w:num>
  <w:num w:numId="38">
    <w:abstractNumId w:val="14"/>
  </w:num>
  <w:num w:numId="39">
    <w:abstractNumId w:val="22"/>
  </w:num>
  <w:num w:numId="40">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12"/>
  </w:num>
  <w:num w:numId="43">
    <w:abstractNumId w:val="8"/>
  </w:num>
  <w:num w:numId="44">
    <w:abstractNumId w:val="8"/>
  </w:num>
  <w:num w:numId="45">
    <w:abstractNumId w:val="1"/>
  </w:num>
  <w:num w:numId="46">
    <w:abstractNumId w:val="9"/>
  </w:num>
  <w:num w:numId="47">
    <w:abstractNumId w:val="19"/>
  </w:num>
  <w:num w:numId="48">
    <w:abstractNumId w:val="9"/>
    <w:lvlOverride w:ilvl="0">
      <w:startOverride w:val="2"/>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en-US" w:vendorID="64" w:dllVersion="6" w:nlCheck="1" w:checkStyle="0"/>
  <w:activeWritingStyle w:appName="MSWord" w:lang="en-US" w:vendorID="64" w:dllVersion="0" w:nlCheck="1" w:checkStyle="0"/>
  <w:activeWritingStyle w:appName="MSWord" w:lang="en-GB" w:vendorID="64" w:dllVersion="6" w:nlCheck="1" w:checkStyle="0"/>
  <w:activeWritingStyle w:appName="MSWord" w:lang="en-GB" w:vendorID="64" w:dllVersion="0" w:nlCheck="1" w:checkStyle="0"/>
  <w:activeWritingStyle w:appName="MSWord" w:lang="es-ES" w:vendorID="64" w:dllVersion="0" w:nlCheck="1" w:checkStyle="0"/>
  <w:activeWritingStyle w:appName="MSWord" w:lang="fr-FR"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s-E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zAyMTU2NTE3tDAxNzZT0lEKTi0uzszPAykwMq8FAK6YfzctAAAA"/>
  </w:docVars>
  <w:rsids>
    <w:rsidRoot w:val="00C91B1B"/>
    <w:rsid w:val="0000097B"/>
    <w:rsid w:val="000013D1"/>
    <w:rsid w:val="00003688"/>
    <w:rsid w:val="0000440C"/>
    <w:rsid w:val="00005196"/>
    <w:rsid w:val="000061D1"/>
    <w:rsid w:val="00006599"/>
    <w:rsid w:val="000068F0"/>
    <w:rsid w:val="000069C4"/>
    <w:rsid w:val="00007A73"/>
    <w:rsid w:val="000100D4"/>
    <w:rsid w:val="000102CC"/>
    <w:rsid w:val="00013B9C"/>
    <w:rsid w:val="00015174"/>
    <w:rsid w:val="00016FD6"/>
    <w:rsid w:val="000171F5"/>
    <w:rsid w:val="00017942"/>
    <w:rsid w:val="0002059F"/>
    <w:rsid w:val="000208E7"/>
    <w:rsid w:val="00021E28"/>
    <w:rsid w:val="00022494"/>
    <w:rsid w:val="00024A80"/>
    <w:rsid w:val="00026573"/>
    <w:rsid w:val="000265B2"/>
    <w:rsid w:val="000301B8"/>
    <w:rsid w:val="00030563"/>
    <w:rsid w:val="00031D28"/>
    <w:rsid w:val="00032739"/>
    <w:rsid w:val="000372D5"/>
    <w:rsid w:val="00037577"/>
    <w:rsid w:val="000376C8"/>
    <w:rsid w:val="0004011F"/>
    <w:rsid w:val="0004107D"/>
    <w:rsid w:val="000417B5"/>
    <w:rsid w:val="00042387"/>
    <w:rsid w:val="000436C6"/>
    <w:rsid w:val="000440B7"/>
    <w:rsid w:val="00044E62"/>
    <w:rsid w:val="00044E84"/>
    <w:rsid w:val="000452C7"/>
    <w:rsid w:val="0004581B"/>
    <w:rsid w:val="00045D14"/>
    <w:rsid w:val="00052046"/>
    <w:rsid w:val="00052E79"/>
    <w:rsid w:val="00053B09"/>
    <w:rsid w:val="00054456"/>
    <w:rsid w:val="00055583"/>
    <w:rsid w:val="00055B93"/>
    <w:rsid w:val="000562D4"/>
    <w:rsid w:val="00056810"/>
    <w:rsid w:val="00060C26"/>
    <w:rsid w:val="00060CDF"/>
    <w:rsid w:val="0006193B"/>
    <w:rsid w:val="00061A4F"/>
    <w:rsid w:val="00062556"/>
    <w:rsid w:val="00062F00"/>
    <w:rsid w:val="0006350F"/>
    <w:rsid w:val="0006431F"/>
    <w:rsid w:val="00064F96"/>
    <w:rsid w:val="000659E5"/>
    <w:rsid w:val="000660F2"/>
    <w:rsid w:val="00067529"/>
    <w:rsid w:val="000677D4"/>
    <w:rsid w:val="000719EE"/>
    <w:rsid w:val="00072AAD"/>
    <w:rsid w:val="00073A3B"/>
    <w:rsid w:val="00077700"/>
    <w:rsid w:val="000801D8"/>
    <w:rsid w:val="0008032A"/>
    <w:rsid w:val="00080994"/>
    <w:rsid w:val="00082251"/>
    <w:rsid w:val="00082791"/>
    <w:rsid w:val="000827BE"/>
    <w:rsid w:val="00083F82"/>
    <w:rsid w:val="0008428D"/>
    <w:rsid w:val="00084471"/>
    <w:rsid w:val="00084654"/>
    <w:rsid w:val="0008495C"/>
    <w:rsid w:val="00084AAE"/>
    <w:rsid w:val="00085DD7"/>
    <w:rsid w:val="00086632"/>
    <w:rsid w:val="0008720C"/>
    <w:rsid w:val="00090595"/>
    <w:rsid w:val="000921FE"/>
    <w:rsid w:val="00092468"/>
    <w:rsid w:val="00092A0F"/>
    <w:rsid w:val="00092F98"/>
    <w:rsid w:val="00093A27"/>
    <w:rsid w:val="00094785"/>
    <w:rsid w:val="000947C8"/>
    <w:rsid w:val="00095D11"/>
    <w:rsid w:val="00097924"/>
    <w:rsid w:val="000979AA"/>
    <w:rsid w:val="000A0F73"/>
    <w:rsid w:val="000A1A03"/>
    <w:rsid w:val="000A1E91"/>
    <w:rsid w:val="000A351A"/>
    <w:rsid w:val="000A3F1A"/>
    <w:rsid w:val="000A50DF"/>
    <w:rsid w:val="000A6488"/>
    <w:rsid w:val="000A75F4"/>
    <w:rsid w:val="000B07FB"/>
    <w:rsid w:val="000B1987"/>
    <w:rsid w:val="000B1AC6"/>
    <w:rsid w:val="000B1D57"/>
    <w:rsid w:val="000B2015"/>
    <w:rsid w:val="000B220F"/>
    <w:rsid w:val="000B2612"/>
    <w:rsid w:val="000B3960"/>
    <w:rsid w:val="000B4531"/>
    <w:rsid w:val="000B7FDB"/>
    <w:rsid w:val="000C078A"/>
    <w:rsid w:val="000C0DDE"/>
    <w:rsid w:val="000C23D4"/>
    <w:rsid w:val="000C3146"/>
    <w:rsid w:val="000C3BE9"/>
    <w:rsid w:val="000C4D2A"/>
    <w:rsid w:val="000C555F"/>
    <w:rsid w:val="000C71B4"/>
    <w:rsid w:val="000C71E3"/>
    <w:rsid w:val="000C722C"/>
    <w:rsid w:val="000D0F6D"/>
    <w:rsid w:val="000D2088"/>
    <w:rsid w:val="000D22E6"/>
    <w:rsid w:val="000D292A"/>
    <w:rsid w:val="000D2C0B"/>
    <w:rsid w:val="000D2F45"/>
    <w:rsid w:val="000D6059"/>
    <w:rsid w:val="000D63EF"/>
    <w:rsid w:val="000D641E"/>
    <w:rsid w:val="000D6C92"/>
    <w:rsid w:val="000D7F06"/>
    <w:rsid w:val="000E051F"/>
    <w:rsid w:val="000E0666"/>
    <w:rsid w:val="000E10A4"/>
    <w:rsid w:val="000E1B41"/>
    <w:rsid w:val="000E3368"/>
    <w:rsid w:val="000E47B8"/>
    <w:rsid w:val="000E4AAE"/>
    <w:rsid w:val="000E65A0"/>
    <w:rsid w:val="000E70C6"/>
    <w:rsid w:val="000F1891"/>
    <w:rsid w:val="000F1E9F"/>
    <w:rsid w:val="000F38D1"/>
    <w:rsid w:val="000F4124"/>
    <w:rsid w:val="000F4FF2"/>
    <w:rsid w:val="000F5565"/>
    <w:rsid w:val="000F55C0"/>
    <w:rsid w:val="000F71EF"/>
    <w:rsid w:val="00101F12"/>
    <w:rsid w:val="00102BAA"/>
    <w:rsid w:val="001037C9"/>
    <w:rsid w:val="0010532A"/>
    <w:rsid w:val="00105D6B"/>
    <w:rsid w:val="00106BE4"/>
    <w:rsid w:val="00110510"/>
    <w:rsid w:val="00111790"/>
    <w:rsid w:val="00111B79"/>
    <w:rsid w:val="001120E6"/>
    <w:rsid w:val="001131BA"/>
    <w:rsid w:val="001133DF"/>
    <w:rsid w:val="001138C1"/>
    <w:rsid w:val="00114BD4"/>
    <w:rsid w:val="00116CD2"/>
    <w:rsid w:val="00117003"/>
    <w:rsid w:val="00117046"/>
    <w:rsid w:val="001177BE"/>
    <w:rsid w:val="0012360D"/>
    <w:rsid w:val="0012486E"/>
    <w:rsid w:val="00124C22"/>
    <w:rsid w:val="00125C0A"/>
    <w:rsid w:val="001266D3"/>
    <w:rsid w:val="001277A8"/>
    <w:rsid w:val="00127CFA"/>
    <w:rsid w:val="00127E09"/>
    <w:rsid w:val="00132A59"/>
    <w:rsid w:val="001336D5"/>
    <w:rsid w:val="00133C74"/>
    <w:rsid w:val="00134E13"/>
    <w:rsid w:val="00135A72"/>
    <w:rsid w:val="00135C66"/>
    <w:rsid w:val="001370F1"/>
    <w:rsid w:val="001373F5"/>
    <w:rsid w:val="00137EF9"/>
    <w:rsid w:val="001401B6"/>
    <w:rsid w:val="001403AB"/>
    <w:rsid w:val="00140E46"/>
    <w:rsid w:val="00141CB1"/>
    <w:rsid w:val="00141CD0"/>
    <w:rsid w:val="00142D36"/>
    <w:rsid w:val="00142E97"/>
    <w:rsid w:val="001430D0"/>
    <w:rsid w:val="00143116"/>
    <w:rsid w:val="001433CF"/>
    <w:rsid w:val="00143583"/>
    <w:rsid w:val="0014449B"/>
    <w:rsid w:val="00144BED"/>
    <w:rsid w:val="0014504C"/>
    <w:rsid w:val="00145644"/>
    <w:rsid w:val="00146041"/>
    <w:rsid w:val="00146FBB"/>
    <w:rsid w:val="001505EF"/>
    <w:rsid w:val="00151D65"/>
    <w:rsid w:val="00152757"/>
    <w:rsid w:val="00152926"/>
    <w:rsid w:val="00153730"/>
    <w:rsid w:val="00153C81"/>
    <w:rsid w:val="00155ACF"/>
    <w:rsid w:val="00155C94"/>
    <w:rsid w:val="00156D8C"/>
    <w:rsid w:val="00156E4C"/>
    <w:rsid w:val="001612E7"/>
    <w:rsid w:val="001613FE"/>
    <w:rsid w:val="00162F4E"/>
    <w:rsid w:val="0016383E"/>
    <w:rsid w:val="00163954"/>
    <w:rsid w:val="0016503F"/>
    <w:rsid w:val="001659A1"/>
    <w:rsid w:val="0016627C"/>
    <w:rsid w:val="00167C8F"/>
    <w:rsid w:val="00171282"/>
    <w:rsid w:val="001726B3"/>
    <w:rsid w:val="001746F7"/>
    <w:rsid w:val="00174EDF"/>
    <w:rsid w:val="00175898"/>
    <w:rsid w:val="00176533"/>
    <w:rsid w:val="00176C5F"/>
    <w:rsid w:val="00176CEE"/>
    <w:rsid w:val="00177BF3"/>
    <w:rsid w:val="00182814"/>
    <w:rsid w:val="001832D2"/>
    <w:rsid w:val="001854D6"/>
    <w:rsid w:val="001855E9"/>
    <w:rsid w:val="001905E2"/>
    <w:rsid w:val="0019147B"/>
    <w:rsid w:val="001915E0"/>
    <w:rsid w:val="00194159"/>
    <w:rsid w:val="001941E1"/>
    <w:rsid w:val="00195574"/>
    <w:rsid w:val="00196136"/>
    <w:rsid w:val="00196467"/>
    <w:rsid w:val="001A05BF"/>
    <w:rsid w:val="001A0823"/>
    <w:rsid w:val="001A1135"/>
    <w:rsid w:val="001A15BC"/>
    <w:rsid w:val="001A18EB"/>
    <w:rsid w:val="001A1DFA"/>
    <w:rsid w:val="001A5591"/>
    <w:rsid w:val="001A64D2"/>
    <w:rsid w:val="001A656D"/>
    <w:rsid w:val="001A69EE"/>
    <w:rsid w:val="001A6B05"/>
    <w:rsid w:val="001A7A47"/>
    <w:rsid w:val="001A7B62"/>
    <w:rsid w:val="001B1E44"/>
    <w:rsid w:val="001B2E77"/>
    <w:rsid w:val="001B3311"/>
    <w:rsid w:val="001B3949"/>
    <w:rsid w:val="001B3C74"/>
    <w:rsid w:val="001B4746"/>
    <w:rsid w:val="001B47E6"/>
    <w:rsid w:val="001B4C3A"/>
    <w:rsid w:val="001B586E"/>
    <w:rsid w:val="001C02FA"/>
    <w:rsid w:val="001C0932"/>
    <w:rsid w:val="001C345D"/>
    <w:rsid w:val="001C4117"/>
    <w:rsid w:val="001C4E74"/>
    <w:rsid w:val="001C59A1"/>
    <w:rsid w:val="001C71B1"/>
    <w:rsid w:val="001D11FB"/>
    <w:rsid w:val="001D350C"/>
    <w:rsid w:val="001D36E0"/>
    <w:rsid w:val="001D407E"/>
    <w:rsid w:val="001D4D65"/>
    <w:rsid w:val="001D599F"/>
    <w:rsid w:val="001D6DB9"/>
    <w:rsid w:val="001E0B59"/>
    <w:rsid w:val="001E1456"/>
    <w:rsid w:val="001E16F0"/>
    <w:rsid w:val="001E1BC7"/>
    <w:rsid w:val="001E1E8F"/>
    <w:rsid w:val="001E1FD1"/>
    <w:rsid w:val="001E43F5"/>
    <w:rsid w:val="001E7AC2"/>
    <w:rsid w:val="001F2637"/>
    <w:rsid w:val="001F2ABF"/>
    <w:rsid w:val="001F2E5E"/>
    <w:rsid w:val="001F3CF8"/>
    <w:rsid w:val="001F5DB7"/>
    <w:rsid w:val="001F5EC4"/>
    <w:rsid w:val="001F74D5"/>
    <w:rsid w:val="001F7687"/>
    <w:rsid w:val="00201827"/>
    <w:rsid w:val="002020D6"/>
    <w:rsid w:val="00202AF0"/>
    <w:rsid w:val="00206549"/>
    <w:rsid w:val="00206CD2"/>
    <w:rsid w:val="002075CC"/>
    <w:rsid w:val="002105D7"/>
    <w:rsid w:val="00211545"/>
    <w:rsid w:val="00211D09"/>
    <w:rsid w:val="00212502"/>
    <w:rsid w:val="00213F3C"/>
    <w:rsid w:val="00214C79"/>
    <w:rsid w:val="002160FF"/>
    <w:rsid w:val="00216271"/>
    <w:rsid w:val="00217B70"/>
    <w:rsid w:val="00217F33"/>
    <w:rsid w:val="00220555"/>
    <w:rsid w:val="002205D2"/>
    <w:rsid w:val="00220F2F"/>
    <w:rsid w:val="002215FC"/>
    <w:rsid w:val="00222C72"/>
    <w:rsid w:val="00224C4C"/>
    <w:rsid w:val="00224FB1"/>
    <w:rsid w:val="0022576C"/>
    <w:rsid w:val="002311FA"/>
    <w:rsid w:val="00233ADD"/>
    <w:rsid w:val="002340C7"/>
    <w:rsid w:val="002345CB"/>
    <w:rsid w:val="00236CD8"/>
    <w:rsid w:val="00236F38"/>
    <w:rsid w:val="00237D82"/>
    <w:rsid w:val="00243F12"/>
    <w:rsid w:val="00244221"/>
    <w:rsid w:val="002447E3"/>
    <w:rsid w:val="00245578"/>
    <w:rsid w:val="00245A2F"/>
    <w:rsid w:val="00250C51"/>
    <w:rsid w:val="00252D49"/>
    <w:rsid w:val="002545E8"/>
    <w:rsid w:val="00254DEB"/>
    <w:rsid w:val="00254E93"/>
    <w:rsid w:val="00256557"/>
    <w:rsid w:val="00257BB1"/>
    <w:rsid w:val="002600F2"/>
    <w:rsid w:val="002606C3"/>
    <w:rsid w:val="00260A1C"/>
    <w:rsid w:val="00261A24"/>
    <w:rsid w:val="00262461"/>
    <w:rsid w:val="00262508"/>
    <w:rsid w:val="0026294E"/>
    <w:rsid w:val="00265F09"/>
    <w:rsid w:val="00266017"/>
    <w:rsid w:val="00266C44"/>
    <w:rsid w:val="00267C76"/>
    <w:rsid w:val="00267F84"/>
    <w:rsid w:val="00270358"/>
    <w:rsid w:val="0027097A"/>
    <w:rsid w:val="00272A46"/>
    <w:rsid w:val="002745AF"/>
    <w:rsid w:val="00274CC9"/>
    <w:rsid w:val="00275D85"/>
    <w:rsid w:val="0027726F"/>
    <w:rsid w:val="00277683"/>
    <w:rsid w:val="00277970"/>
    <w:rsid w:val="00280260"/>
    <w:rsid w:val="002862ED"/>
    <w:rsid w:val="00286D67"/>
    <w:rsid w:val="00287A88"/>
    <w:rsid w:val="00290BDB"/>
    <w:rsid w:val="0029186D"/>
    <w:rsid w:val="0029194E"/>
    <w:rsid w:val="00292013"/>
    <w:rsid w:val="00292D6E"/>
    <w:rsid w:val="00293323"/>
    <w:rsid w:val="002A0587"/>
    <w:rsid w:val="002A05A1"/>
    <w:rsid w:val="002A14BD"/>
    <w:rsid w:val="002A1A6A"/>
    <w:rsid w:val="002A392D"/>
    <w:rsid w:val="002A48D9"/>
    <w:rsid w:val="002A6595"/>
    <w:rsid w:val="002B06E5"/>
    <w:rsid w:val="002B1A6C"/>
    <w:rsid w:val="002B253E"/>
    <w:rsid w:val="002B25D6"/>
    <w:rsid w:val="002B2EB6"/>
    <w:rsid w:val="002B2F20"/>
    <w:rsid w:val="002B3734"/>
    <w:rsid w:val="002B4837"/>
    <w:rsid w:val="002B6589"/>
    <w:rsid w:val="002B73DC"/>
    <w:rsid w:val="002B74E4"/>
    <w:rsid w:val="002B7EB5"/>
    <w:rsid w:val="002C2908"/>
    <w:rsid w:val="002C53F6"/>
    <w:rsid w:val="002C5FC9"/>
    <w:rsid w:val="002C68FD"/>
    <w:rsid w:val="002C6A47"/>
    <w:rsid w:val="002C6A64"/>
    <w:rsid w:val="002C7812"/>
    <w:rsid w:val="002C79E8"/>
    <w:rsid w:val="002D0969"/>
    <w:rsid w:val="002D09E2"/>
    <w:rsid w:val="002D0F5F"/>
    <w:rsid w:val="002D1FF4"/>
    <w:rsid w:val="002D26C6"/>
    <w:rsid w:val="002D2CC6"/>
    <w:rsid w:val="002D48D2"/>
    <w:rsid w:val="002D52A3"/>
    <w:rsid w:val="002D69AC"/>
    <w:rsid w:val="002D7501"/>
    <w:rsid w:val="002D7DB2"/>
    <w:rsid w:val="002E1803"/>
    <w:rsid w:val="002E199B"/>
    <w:rsid w:val="002E2855"/>
    <w:rsid w:val="002E3511"/>
    <w:rsid w:val="002E39AE"/>
    <w:rsid w:val="002E4282"/>
    <w:rsid w:val="002E484D"/>
    <w:rsid w:val="002E488B"/>
    <w:rsid w:val="002E4A32"/>
    <w:rsid w:val="002E5797"/>
    <w:rsid w:val="002F192E"/>
    <w:rsid w:val="002F244A"/>
    <w:rsid w:val="002F29C9"/>
    <w:rsid w:val="002F42D9"/>
    <w:rsid w:val="002F46A9"/>
    <w:rsid w:val="002F46F1"/>
    <w:rsid w:val="002F75D8"/>
    <w:rsid w:val="00301240"/>
    <w:rsid w:val="00301DD0"/>
    <w:rsid w:val="0030270D"/>
    <w:rsid w:val="00303B29"/>
    <w:rsid w:val="003051C5"/>
    <w:rsid w:val="00305493"/>
    <w:rsid w:val="003060F1"/>
    <w:rsid w:val="003062C5"/>
    <w:rsid w:val="003065E7"/>
    <w:rsid w:val="003073C6"/>
    <w:rsid w:val="003076B7"/>
    <w:rsid w:val="00310697"/>
    <w:rsid w:val="003109DB"/>
    <w:rsid w:val="00310B83"/>
    <w:rsid w:val="00310EC0"/>
    <w:rsid w:val="003119A4"/>
    <w:rsid w:val="00311C0E"/>
    <w:rsid w:val="00311E1F"/>
    <w:rsid w:val="00312509"/>
    <w:rsid w:val="00313634"/>
    <w:rsid w:val="00313A44"/>
    <w:rsid w:val="003142A7"/>
    <w:rsid w:val="00314737"/>
    <w:rsid w:val="003154AC"/>
    <w:rsid w:val="00315A93"/>
    <w:rsid w:val="00315C64"/>
    <w:rsid w:val="003179CE"/>
    <w:rsid w:val="00320730"/>
    <w:rsid w:val="00321B02"/>
    <w:rsid w:val="00322C14"/>
    <w:rsid w:val="00323B67"/>
    <w:rsid w:val="003249EF"/>
    <w:rsid w:val="00326D83"/>
    <w:rsid w:val="00326FE9"/>
    <w:rsid w:val="00327B2B"/>
    <w:rsid w:val="00327F2A"/>
    <w:rsid w:val="00330236"/>
    <w:rsid w:val="0033249D"/>
    <w:rsid w:val="00332784"/>
    <w:rsid w:val="00334446"/>
    <w:rsid w:val="00334621"/>
    <w:rsid w:val="003361D7"/>
    <w:rsid w:val="0033640C"/>
    <w:rsid w:val="00340233"/>
    <w:rsid w:val="00340360"/>
    <w:rsid w:val="003404BB"/>
    <w:rsid w:val="0034207B"/>
    <w:rsid w:val="0034249A"/>
    <w:rsid w:val="00343519"/>
    <w:rsid w:val="00343ACA"/>
    <w:rsid w:val="0034452D"/>
    <w:rsid w:val="003447E6"/>
    <w:rsid w:val="0034599E"/>
    <w:rsid w:val="003476AB"/>
    <w:rsid w:val="00351E71"/>
    <w:rsid w:val="00353243"/>
    <w:rsid w:val="00353558"/>
    <w:rsid w:val="0035448D"/>
    <w:rsid w:val="003551B7"/>
    <w:rsid w:val="00357420"/>
    <w:rsid w:val="00357A73"/>
    <w:rsid w:val="00362908"/>
    <w:rsid w:val="0036429F"/>
    <w:rsid w:val="00364370"/>
    <w:rsid w:val="00365381"/>
    <w:rsid w:val="003668EE"/>
    <w:rsid w:val="003672FC"/>
    <w:rsid w:val="00367782"/>
    <w:rsid w:val="003679AC"/>
    <w:rsid w:val="00371081"/>
    <w:rsid w:val="00372D80"/>
    <w:rsid w:val="00373576"/>
    <w:rsid w:val="00373F8A"/>
    <w:rsid w:val="00376C10"/>
    <w:rsid w:val="00377207"/>
    <w:rsid w:val="00377A7F"/>
    <w:rsid w:val="003811AE"/>
    <w:rsid w:val="003841A4"/>
    <w:rsid w:val="00384247"/>
    <w:rsid w:val="00385861"/>
    <w:rsid w:val="00385E66"/>
    <w:rsid w:val="00387A78"/>
    <w:rsid w:val="003906AE"/>
    <w:rsid w:val="00390AE9"/>
    <w:rsid w:val="00391BD4"/>
    <w:rsid w:val="00392BEF"/>
    <w:rsid w:val="00393AA3"/>
    <w:rsid w:val="003A0AF8"/>
    <w:rsid w:val="003A0B60"/>
    <w:rsid w:val="003A0EF9"/>
    <w:rsid w:val="003A1E70"/>
    <w:rsid w:val="003A215E"/>
    <w:rsid w:val="003A241F"/>
    <w:rsid w:val="003A338C"/>
    <w:rsid w:val="003A3488"/>
    <w:rsid w:val="003A3B14"/>
    <w:rsid w:val="003A3DEF"/>
    <w:rsid w:val="003A554D"/>
    <w:rsid w:val="003A5DF0"/>
    <w:rsid w:val="003A6283"/>
    <w:rsid w:val="003A6F67"/>
    <w:rsid w:val="003A73E2"/>
    <w:rsid w:val="003B2488"/>
    <w:rsid w:val="003B2515"/>
    <w:rsid w:val="003B2E51"/>
    <w:rsid w:val="003B3349"/>
    <w:rsid w:val="003B477C"/>
    <w:rsid w:val="003B47AD"/>
    <w:rsid w:val="003B612D"/>
    <w:rsid w:val="003B7CA3"/>
    <w:rsid w:val="003C1194"/>
    <w:rsid w:val="003C1217"/>
    <w:rsid w:val="003C14DE"/>
    <w:rsid w:val="003C33A9"/>
    <w:rsid w:val="003C42A4"/>
    <w:rsid w:val="003C4C00"/>
    <w:rsid w:val="003C50EB"/>
    <w:rsid w:val="003C559C"/>
    <w:rsid w:val="003C5813"/>
    <w:rsid w:val="003C62E4"/>
    <w:rsid w:val="003C6CD0"/>
    <w:rsid w:val="003C6CE7"/>
    <w:rsid w:val="003C6DE5"/>
    <w:rsid w:val="003C6F4A"/>
    <w:rsid w:val="003C76C4"/>
    <w:rsid w:val="003C7C65"/>
    <w:rsid w:val="003D0A40"/>
    <w:rsid w:val="003D0D1F"/>
    <w:rsid w:val="003D333B"/>
    <w:rsid w:val="003D4592"/>
    <w:rsid w:val="003D4D81"/>
    <w:rsid w:val="003D5BA3"/>
    <w:rsid w:val="003D6456"/>
    <w:rsid w:val="003D6500"/>
    <w:rsid w:val="003D682B"/>
    <w:rsid w:val="003D69CD"/>
    <w:rsid w:val="003D6D90"/>
    <w:rsid w:val="003D6E58"/>
    <w:rsid w:val="003D7070"/>
    <w:rsid w:val="003D7D00"/>
    <w:rsid w:val="003E00BB"/>
    <w:rsid w:val="003E101F"/>
    <w:rsid w:val="003E10A3"/>
    <w:rsid w:val="003E13DC"/>
    <w:rsid w:val="003E1D81"/>
    <w:rsid w:val="003E2734"/>
    <w:rsid w:val="003E337F"/>
    <w:rsid w:val="003E35F9"/>
    <w:rsid w:val="003E42A7"/>
    <w:rsid w:val="003E49CC"/>
    <w:rsid w:val="003E7C49"/>
    <w:rsid w:val="003E7EE4"/>
    <w:rsid w:val="003F1B18"/>
    <w:rsid w:val="003F35AD"/>
    <w:rsid w:val="003F35B7"/>
    <w:rsid w:val="003F369F"/>
    <w:rsid w:val="003F36D9"/>
    <w:rsid w:val="003F36F4"/>
    <w:rsid w:val="003F407C"/>
    <w:rsid w:val="003F4BA8"/>
    <w:rsid w:val="003F5703"/>
    <w:rsid w:val="003F68E9"/>
    <w:rsid w:val="003F7874"/>
    <w:rsid w:val="003F7916"/>
    <w:rsid w:val="004000CF"/>
    <w:rsid w:val="00400395"/>
    <w:rsid w:val="00400819"/>
    <w:rsid w:val="0040096E"/>
    <w:rsid w:val="0040235C"/>
    <w:rsid w:val="00403076"/>
    <w:rsid w:val="004030EB"/>
    <w:rsid w:val="00403872"/>
    <w:rsid w:val="00403C17"/>
    <w:rsid w:val="00404E34"/>
    <w:rsid w:val="00405AE8"/>
    <w:rsid w:val="004060E4"/>
    <w:rsid w:val="0040662B"/>
    <w:rsid w:val="00407968"/>
    <w:rsid w:val="00410D27"/>
    <w:rsid w:val="0041199B"/>
    <w:rsid w:val="00412404"/>
    <w:rsid w:val="00412B42"/>
    <w:rsid w:val="004142ED"/>
    <w:rsid w:val="0041515D"/>
    <w:rsid w:val="00415A19"/>
    <w:rsid w:val="00417EC4"/>
    <w:rsid w:val="0042309A"/>
    <w:rsid w:val="004231EB"/>
    <w:rsid w:val="00423CA2"/>
    <w:rsid w:val="00424250"/>
    <w:rsid w:val="00424369"/>
    <w:rsid w:val="00424AD3"/>
    <w:rsid w:val="004262D3"/>
    <w:rsid w:val="00426A9B"/>
    <w:rsid w:val="0042793C"/>
    <w:rsid w:val="0043036D"/>
    <w:rsid w:val="004305A6"/>
    <w:rsid w:val="00430A59"/>
    <w:rsid w:val="004312EE"/>
    <w:rsid w:val="0043161B"/>
    <w:rsid w:val="00431AA4"/>
    <w:rsid w:val="00431E68"/>
    <w:rsid w:val="00433BE8"/>
    <w:rsid w:val="00433DF7"/>
    <w:rsid w:val="00434EA1"/>
    <w:rsid w:val="00435540"/>
    <w:rsid w:val="00435AEE"/>
    <w:rsid w:val="004362C5"/>
    <w:rsid w:val="0043632E"/>
    <w:rsid w:val="004371E5"/>
    <w:rsid w:val="00437213"/>
    <w:rsid w:val="004375E9"/>
    <w:rsid w:val="004377F5"/>
    <w:rsid w:val="00440595"/>
    <w:rsid w:val="004406B6"/>
    <w:rsid w:val="00440DF8"/>
    <w:rsid w:val="00441AF6"/>
    <w:rsid w:val="00443919"/>
    <w:rsid w:val="00445322"/>
    <w:rsid w:val="00445C01"/>
    <w:rsid w:val="00445CDC"/>
    <w:rsid w:val="00447B02"/>
    <w:rsid w:val="00450A0A"/>
    <w:rsid w:val="004529DA"/>
    <w:rsid w:val="00452A9D"/>
    <w:rsid w:val="004536E9"/>
    <w:rsid w:val="00453989"/>
    <w:rsid w:val="0045535A"/>
    <w:rsid w:val="00456050"/>
    <w:rsid w:val="00457D52"/>
    <w:rsid w:val="0046006E"/>
    <w:rsid w:val="004601FB"/>
    <w:rsid w:val="00460389"/>
    <w:rsid w:val="00460489"/>
    <w:rsid w:val="0046075E"/>
    <w:rsid w:val="004607DA"/>
    <w:rsid w:val="00460B18"/>
    <w:rsid w:val="00460EFB"/>
    <w:rsid w:val="00462092"/>
    <w:rsid w:val="004627D1"/>
    <w:rsid w:val="00463882"/>
    <w:rsid w:val="00463E01"/>
    <w:rsid w:val="00464AF4"/>
    <w:rsid w:val="0046639D"/>
    <w:rsid w:val="004667C7"/>
    <w:rsid w:val="004672FD"/>
    <w:rsid w:val="00467A75"/>
    <w:rsid w:val="00470258"/>
    <w:rsid w:val="0047095C"/>
    <w:rsid w:val="00472310"/>
    <w:rsid w:val="00472603"/>
    <w:rsid w:val="00474252"/>
    <w:rsid w:val="004755C8"/>
    <w:rsid w:val="004756E5"/>
    <w:rsid w:val="004766F7"/>
    <w:rsid w:val="0048015C"/>
    <w:rsid w:val="00484BA8"/>
    <w:rsid w:val="00486804"/>
    <w:rsid w:val="00490BFE"/>
    <w:rsid w:val="00492A88"/>
    <w:rsid w:val="004962A1"/>
    <w:rsid w:val="004A11CC"/>
    <w:rsid w:val="004A12B2"/>
    <w:rsid w:val="004A48BF"/>
    <w:rsid w:val="004A5058"/>
    <w:rsid w:val="004A64B4"/>
    <w:rsid w:val="004A6ED7"/>
    <w:rsid w:val="004B07EF"/>
    <w:rsid w:val="004B0917"/>
    <w:rsid w:val="004B2462"/>
    <w:rsid w:val="004B306D"/>
    <w:rsid w:val="004B355B"/>
    <w:rsid w:val="004B3C08"/>
    <w:rsid w:val="004B3DD4"/>
    <w:rsid w:val="004B4531"/>
    <w:rsid w:val="004B4588"/>
    <w:rsid w:val="004B4B5B"/>
    <w:rsid w:val="004B4C20"/>
    <w:rsid w:val="004B53FE"/>
    <w:rsid w:val="004B6058"/>
    <w:rsid w:val="004B6ECC"/>
    <w:rsid w:val="004B794D"/>
    <w:rsid w:val="004B7D25"/>
    <w:rsid w:val="004C062D"/>
    <w:rsid w:val="004C123B"/>
    <w:rsid w:val="004C1803"/>
    <w:rsid w:val="004C1936"/>
    <w:rsid w:val="004C21A3"/>
    <w:rsid w:val="004C2AD3"/>
    <w:rsid w:val="004C5701"/>
    <w:rsid w:val="004C6FB2"/>
    <w:rsid w:val="004D1DD3"/>
    <w:rsid w:val="004D256D"/>
    <w:rsid w:val="004D2A83"/>
    <w:rsid w:val="004D3B46"/>
    <w:rsid w:val="004D63FE"/>
    <w:rsid w:val="004D7219"/>
    <w:rsid w:val="004D7625"/>
    <w:rsid w:val="004E183E"/>
    <w:rsid w:val="004E372F"/>
    <w:rsid w:val="004E42A8"/>
    <w:rsid w:val="004E57B2"/>
    <w:rsid w:val="004E64ED"/>
    <w:rsid w:val="004F039D"/>
    <w:rsid w:val="004F0EE6"/>
    <w:rsid w:val="004F11AA"/>
    <w:rsid w:val="004F2097"/>
    <w:rsid w:val="004F359B"/>
    <w:rsid w:val="004F47C0"/>
    <w:rsid w:val="004F4C39"/>
    <w:rsid w:val="004F5C62"/>
    <w:rsid w:val="004F5EA2"/>
    <w:rsid w:val="004F6664"/>
    <w:rsid w:val="004F6C9B"/>
    <w:rsid w:val="004F7743"/>
    <w:rsid w:val="005007EB"/>
    <w:rsid w:val="005021EE"/>
    <w:rsid w:val="0050241B"/>
    <w:rsid w:val="00502627"/>
    <w:rsid w:val="00502733"/>
    <w:rsid w:val="00503DEC"/>
    <w:rsid w:val="005047A3"/>
    <w:rsid w:val="00504F87"/>
    <w:rsid w:val="005054CB"/>
    <w:rsid w:val="005057DD"/>
    <w:rsid w:val="00505E86"/>
    <w:rsid w:val="005074F5"/>
    <w:rsid w:val="00507AAE"/>
    <w:rsid w:val="00511F8E"/>
    <w:rsid w:val="0051278D"/>
    <w:rsid w:val="005135CF"/>
    <w:rsid w:val="00513CC9"/>
    <w:rsid w:val="0051438D"/>
    <w:rsid w:val="00514766"/>
    <w:rsid w:val="005157C4"/>
    <w:rsid w:val="005164B0"/>
    <w:rsid w:val="005165F5"/>
    <w:rsid w:val="005169E3"/>
    <w:rsid w:val="00517805"/>
    <w:rsid w:val="005207C4"/>
    <w:rsid w:val="00520FB1"/>
    <w:rsid w:val="005223E5"/>
    <w:rsid w:val="005230F8"/>
    <w:rsid w:val="005244FB"/>
    <w:rsid w:val="00526371"/>
    <w:rsid w:val="0053062F"/>
    <w:rsid w:val="00530D64"/>
    <w:rsid w:val="00531929"/>
    <w:rsid w:val="0053225B"/>
    <w:rsid w:val="005330D2"/>
    <w:rsid w:val="005354DE"/>
    <w:rsid w:val="0053570B"/>
    <w:rsid w:val="00535A22"/>
    <w:rsid w:val="00535BD8"/>
    <w:rsid w:val="005371CC"/>
    <w:rsid w:val="0053779D"/>
    <w:rsid w:val="00541268"/>
    <w:rsid w:val="00542A12"/>
    <w:rsid w:val="00545187"/>
    <w:rsid w:val="00545E2D"/>
    <w:rsid w:val="00546E19"/>
    <w:rsid w:val="00547983"/>
    <w:rsid w:val="00547A87"/>
    <w:rsid w:val="0055006F"/>
    <w:rsid w:val="00550411"/>
    <w:rsid w:val="00550561"/>
    <w:rsid w:val="005513FE"/>
    <w:rsid w:val="00552FE0"/>
    <w:rsid w:val="00553844"/>
    <w:rsid w:val="00553F42"/>
    <w:rsid w:val="00555081"/>
    <w:rsid w:val="00555FD7"/>
    <w:rsid w:val="00556114"/>
    <w:rsid w:val="00556462"/>
    <w:rsid w:val="0055690F"/>
    <w:rsid w:val="00556CF7"/>
    <w:rsid w:val="00557401"/>
    <w:rsid w:val="00557517"/>
    <w:rsid w:val="005600DB"/>
    <w:rsid w:val="00560525"/>
    <w:rsid w:val="005613A6"/>
    <w:rsid w:val="00562A20"/>
    <w:rsid w:val="00562EBC"/>
    <w:rsid w:val="00563751"/>
    <w:rsid w:val="00564371"/>
    <w:rsid w:val="00564E83"/>
    <w:rsid w:val="00565145"/>
    <w:rsid w:val="00565DF7"/>
    <w:rsid w:val="005663E3"/>
    <w:rsid w:val="00566457"/>
    <w:rsid w:val="005675E6"/>
    <w:rsid w:val="00571BED"/>
    <w:rsid w:val="00572ABB"/>
    <w:rsid w:val="005734C1"/>
    <w:rsid w:val="00577C33"/>
    <w:rsid w:val="00581239"/>
    <w:rsid w:val="0058132F"/>
    <w:rsid w:val="00581B2A"/>
    <w:rsid w:val="005831E6"/>
    <w:rsid w:val="00583846"/>
    <w:rsid w:val="00583CE6"/>
    <w:rsid w:val="005848F4"/>
    <w:rsid w:val="00584F4A"/>
    <w:rsid w:val="005856B6"/>
    <w:rsid w:val="00587124"/>
    <w:rsid w:val="00587D2F"/>
    <w:rsid w:val="00590BC3"/>
    <w:rsid w:val="00590F16"/>
    <w:rsid w:val="005931A4"/>
    <w:rsid w:val="00593FF1"/>
    <w:rsid w:val="00594237"/>
    <w:rsid w:val="005945EE"/>
    <w:rsid w:val="00594AE2"/>
    <w:rsid w:val="00595216"/>
    <w:rsid w:val="00595E29"/>
    <w:rsid w:val="00596A4D"/>
    <w:rsid w:val="00597231"/>
    <w:rsid w:val="00597ED1"/>
    <w:rsid w:val="005A0F88"/>
    <w:rsid w:val="005A0FE3"/>
    <w:rsid w:val="005A2125"/>
    <w:rsid w:val="005A5951"/>
    <w:rsid w:val="005A660B"/>
    <w:rsid w:val="005A7A6B"/>
    <w:rsid w:val="005A7F1C"/>
    <w:rsid w:val="005B0C61"/>
    <w:rsid w:val="005B2141"/>
    <w:rsid w:val="005B31A8"/>
    <w:rsid w:val="005B358A"/>
    <w:rsid w:val="005B3DC0"/>
    <w:rsid w:val="005B43C3"/>
    <w:rsid w:val="005B566D"/>
    <w:rsid w:val="005B5A8B"/>
    <w:rsid w:val="005B5D51"/>
    <w:rsid w:val="005B6738"/>
    <w:rsid w:val="005B6782"/>
    <w:rsid w:val="005B7384"/>
    <w:rsid w:val="005B7BF2"/>
    <w:rsid w:val="005C16AE"/>
    <w:rsid w:val="005C225E"/>
    <w:rsid w:val="005C2B49"/>
    <w:rsid w:val="005C3AD3"/>
    <w:rsid w:val="005C577A"/>
    <w:rsid w:val="005C5877"/>
    <w:rsid w:val="005C60FA"/>
    <w:rsid w:val="005C6616"/>
    <w:rsid w:val="005C6A2B"/>
    <w:rsid w:val="005C794A"/>
    <w:rsid w:val="005D0281"/>
    <w:rsid w:val="005D0B71"/>
    <w:rsid w:val="005D1CF1"/>
    <w:rsid w:val="005D20B9"/>
    <w:rsid w:val="005D2FEB"/>
    <w:rsid w:val="005D3E02"/>
    <w:rsid w:val="005D500E"/>
    <w:rsid w:val="005D795B"/>
    <w:rsid w:val="005E01F0"/>
    <w:rsid w:val="005E0774"/>
    <w:rsid w:val="005E0AEC"/>
    <w:rsid w:val="005E0D9A"/>
    <w:rsid w:val="005E0DCE"/>
    <w:rsid w:val="005E0EE0"/>
    <w:rsid w:val="005E2925"/>
    <w:rsid w:val="005E5FB1"/>
    <w:rsid w:val="005E61E0"/>
    <w:rsid w:val="005F0767"/>
    <w:rsid w:val="005F1439"/>
    <w:rsid w:val="005F1FE9"/>
    <w:rsid w:val="005F263B"/>
    <w:rsid w:val="005F34C1"/>
    <w:rsid w:val="005F4538"/>
    <w:rsid w:val="005F6531"/>
    <w:rsid w:val="005F6915"/>
    <w:rsid w:val="005F75A4"/>
    <w:rsid w:val="00602158"/>
    <w:rsid w:val="00602A19"/>
    <w:rsid w:val="00602AF8"/>
    <w:rsid w:val="0060387B"/>
    <w:rsid w:val="00604494"/>
    <w:rsid w:val="00605597"/>
    <w:rsid w:val="00606562"/>
    <w:rsid w:val="00607C0F"/>
    <w:rsid w:val="006100C9"/>
    <w:rsid w:val="006113F0"/>
    <w:rsid w:val="0061152C"/>
    <w:rsid w:val="00611E66"/>
    <w:rsid w:val="00612F9D"/>
    <w:rsid w:val="006140AB"/>
    <w:rsid w:val="00615458"/>
    <w:rsid w:val="006154E0"/>
    <w:rsid w:val="00615A3A"/>
    <w:rsid w:val="00615B86"/>
    <w:rsid w:val="0061659E"/>
    <w:rsid w:val="00616605"/>
    <w:rsid w:val="00616770"/>
    <w:rsid w:val="00617FA9"/>
    <w:rsid w:val="00620C56"/>
    <w:rsid w:val="00621099"/>
    <w:rsid w:val="00621EF9"/>
    <w:rsid w:val="006221D6"/>
    <w:rsid w:val="00622502"/>
    <w:rsid w:val="00626019"/>
    <w:rsid w:val="00626D9D"/>
    <w:rsid w:val="00627690"/>
    <w:rsid w:val="0063042E"/>
    <w:rsid w:val="00630848"/>
    <w:rsid w:val="006310BE"/>
    <w:rsid w:val="0063134D"/>
    <w:rsid w:val="00631447"/>
    <w:rsid w:val="00631F50"/>
    <w:rsid w:val="00632104"/>
    <w:rsid w:val="00632324"/>
    <w:rsid w:val="00632DD5"/>
    <w:rsid w:val="00632EA1"/>
    <w:rsid w:val="00633141"/>
    <w:rsid w:val="00634530"/>
    <w:rsid w:val="00634ABD"/>
    <w:rsid w:val="00634C20"/>
    <w:rsid w:val="006358EE"/>
    <w:rsid w:val="00635D20"/>
    <w:rsid w:val="006365AD"/>
    <w:rsid w:val="00637424"/>
    <w:rsid w:val="006402F2"/>
    <w:rsid w:val="006412AE"/>
    <w:rsid w:val="006416B4"/>
    <w:rsid w:val="00641A7F"/>
    <w:rsid w:val="0064251B"/>
    <w:rsid w:val="00642FAE"/>
    <w:rsid w:val="00643144"/>
    <w:rsid w:val="00643414"/>
    <w:rsid w:val="0064426E"/>
    <w:rsid w:val="00645C09"/>
    <w:rsid w:val="00645EBF"/>
    <w:rsid w:val="006466F0"/>
    <w:rsid w:val="00646CD9"/>
    <w:rsid w:val="00647024"/>
    <w:rsid w:val="00647372"/>
    <w:rsid w:val="0065029F"/>
    <w:rsid w:val="0065345C"/>
    <w:rsid w:val="00656FA0"/>
    <w:rsid w:val="00661BC7"/>
    <w:rsid w:val="00666CDD"/>
    <w:rsid w:val="006673E7"/>
    <w:rsid w:val="006708B1"/>
    <w:rsid w:val="00671600"/>
    <w:rsid w:val="00671C2B"/>
    <w:rsid w:val="00674D2C"/>
    <w:rsid w:val="00676763"/>
    <w:rsid w:val="00677062"/>
    <w:rsid w:val="00680206"/>
    <w:rsid w:val="00680595"/>
    <w:rsid w:val="00680DF3"/>
    <w:rsid w:val="006830B9"/>
    <w:rsid w:val="00683E2A"/>
    <w:rsid w:val="006848A0"/>
    <w:rsid w:val="00685200"/>
    <w:rsid w:val="00686030"/>
    <w:rsid w:val="0068611E"/>
    <w:rsid w:val="00686574"/>
    <w:rsid w:val="00687D5A"/>
    <w:rsid w:val="00690680"/>
    <w:rsid w:val="00690783"/>
    <w:rsid w:val="006919A5"/>
    <w:rsid w:val="00691B6B"/>
    <w:rsid w:val="00693293"/>
    <w:rsid w:val="006933A0"/>
    <w:rsid w:val="00694CAE"/>
    <w:rsid w:val="0069601C"/>
    <w:rsid w:val="00696376"/>
    <w:rsid w:val="006971F8"/>
    <w:rsid w:val="00697959"/>
    <w:rsid w:val="00697A82"/>
    <w:rsid w:val="006A01D6"/>
    <w:rsid w:val="006A2A86"/>
    <w:rsid w:val="006A52FD"/>
    <w:rsid w:val="006A557D"/>
    <w:rsid w:val="006A5C79"/>
    <w:rsid w:val="006A5E29"/>
    <w:rsid w:val="006A764F"/>
    <w:rsid w:val="006B1A66"/>
    <w:rsid w:val="006B2195"/>
    <w:rsid w:val="006B4330"/>
    <w:rsid w:val="006B434D"/>
    <w:rsid w:val="006B502A"/>
    <w:rsid w:val="006B7906"/>
    <w:rsid w:val="006B7968"/>
    <w:rsid w:val="006C05DD"/>
    <w:rsid w:val="006C0F09"/>
    <w:rsid w:val="006C246C"/>
    <w:rsid w:val="006C24EB"/>
    <w:rsid w:val="006C5A9A"/>
    <w:rsid w:val="006C6455"/>
    <w:rsid w:val="006D114B"/>
    <w:rsid w:val="006D1948"/>
    <w:rsid w:val="006D433B"/>
    <w:rsid w:val="006D54AE"/>
    <w:rsid w:val="006D6AFC"/>
    <w:rsid w:val="006D796F"/>
    <w:rsid w:val="006E276E"/>
    <w:rsid w:val="006E2E7E"/>
    <w:rsid w:val="006E2F9F"/>
    <w:rsid w:val="006E3C62"/>
    <w:rsid w:val="006E4E8D"/>
    <w:rsid w:val="006E6790"/>
    <w:rsid w:val="006E7839"/>
    <w:rsid w:val="006F1A88"/>
    <w:rsid w:val="006F4E44"/>
    <w:rsid w:val="006F5463"/>
    <w:rsid w:val="006F5EFA"/>
    <w:rsid w:val="006F6F6F"/>
    <w:rsid w:val="006F7382"/>
    <w:rsid w:val="007013E4"/>
    <w:rsid w:val="007034E5"/>
    <w:rsid w:val="0070455A"/>
    <w:rsid w:val="00704DBB"/>
    <w:rsid w:val="0070513F"/>
    <w:rsid w:val="0070600E"/>
    <w:rsid w:val="00707AF4"/>
    <w:rsid w:val="00711295"/>
    <w:rsid w:val="007117A9"/>
    <w:rsid w:val="007144A1"/>
    <w:rsid w:val="00714A1A"/>
    <w:rsid w:val="00714E2A"/>
    <w:rsid w:val="00715108"/>
    <w:rsid w:val="007155B8"/>
    <w:rsid w:val="00715743"/>
    <w:rsid w:val="00715EF7"/>
    <w:rsid w:val="0071608A"/>
    <w:rsid w:val="00716B76"/>
    <w:rsid w:val="0072131B"/>
    <w:rsid w:val="00721BA1"/>
    <w:rsid w:val="007221FC"/>
    <w:rsid w:val="00722D07"/>
    <w:rsid w:val="0072326D"/>
    <w:rsid w:val="00723A67"/>
    <w:rsid w:val="00723A88"/>
    <w:rsid w:val="00723D9C"/>
    <w:rsid w:val="0072683D"/>
    <w:rsid w:val="00727000"/>
    <w:rsid w:val="00727A16"/>
    <w:rsid w:val="00730656"/>
    <w:rsid w:val="00730E16"/>
    <w:rsid w:val="00731381"/>
    <w:rsid w:val="00732854"/>
    <w:rsid w:val="0073345A"/>
    <w:rsid w:val="007335BF"/>
    <w:rsid w:val="00735E21"/>
    <w:rsid w:val="00736001"/>
    <w:rsid w:val="007361BA"/>
    <w:rsid w:val="007370F0"/>
    <w:rsid w:val="007371CC"/>
    <w:rsid w:val="00737C0A"/>
    <w:rsid w:val="00741259"/>
    <w:rsid w:val="007415B4"/>
    <w:rsid w:val="00742417"/>
    <w:rsid w:val="00742B49"/>
    <w:rsid w:val="007430C8"/>
    <w:rsid w:val="007432A7"/>
    <w:rsid w:val="00743ADD"/>
    <w:rsid w:val="007443F9"/>
    <w:rsid w:val="00744761"/>
    <w:rsid w:val="0074477B"/>
    <w:rsid w:val="007453FB"/>
    <w:rsid w:val="00746B5A"/>
    <w:rsid w:val="007477B8"/>
    <w:rsid w:val="00750F0D"/>
    <w:rsid w:val="007531CE"/>
    <w:rsid w:val="007534CD"/>
    <w:rsid w:val="0075377C"/>
    <w:rsid w:val="007557B1"/>
    <w:rsid w:val="00755EDA"/>
    <w:rsid w:val="00756D04"/>
    <w:rsid w:val="00757F14"/>
    <w:rsid w:val="0076056F"/>
    <w:rsid w:val="00760F6B"/>
    <w:rsid w:val="00761243"/>
    <w:rsid w:val="007614CA"/>
    <w:rsid w:val="007615FD"/>
    <w:rsid w:val="00762095"/>
    <w:rsid w:val="0076209D"/>
    <w:rsid w:val="00762605"/>
    <w:rsid w:val="00765410"/>
    <w:rsid w:val="0076545E"/>
    <w:rsid w:val="00765F15"/>
    <w:rsid w:val="00766362"/>
    <w:rsid w:val="007720F6"/>
    <w:rsid w:val="007752AC"/>
    <w:rsid w:val="00775490"/>
    <w:rsid w:val="007754B0"/>
    <w:rsid w:val="00776857"/>
    <w:rsid w:val="0077743D"/>
    <w:rsid w:val="007809AB"/>
    <w:rsid w:val="0078140D"/>
    <w:rsid w:val="00781E55"/>
    <w:rsid w:val="00781FD0"/>
    <w:rsid w:val="007828FF"/>
    <w:rsid w:val="00782AA4"/>
    <w:rsid w:val="00782BE6"/>
    <w:rsid w:val="00783043"/>
    <w:rsid w:val="00784521"/>
    <w:rsid w:val="00785130"/>
    <w:rsid w:val="00786794"/>
    <w:rsid w:val="00786E3F"/>
    <w:rsid w:val="0079008C"/>
    <w:rsid w:val="00790313"/>
    <w:rsid w:val="007904DE"/>
    <w:rsid w:val="00790E3C"/>
    <w:rsid w:val="00791077"/>
    <w:rsid w:val="00791AEF"/>
    <w:rsid w:val="00793102"/>
    <w:rsid w:val="00794543"/>
    <w:rsid w:val="007949A6"/>
    <w:rsid w:val="00795F53"/>
    <w:rsid w:val="00796338"/>
    <w:rsid w:val="007A0355"/>
    <w:rsid w:val="007A0458"/>
    <w:rsid w:val="007A3529"/>
    <w:rsid w:val="007A3D5A"/>
    <w:rsid w:val="007A4563"/>
    <w:rsid w:val="007A4781"/>
    <w:rsid w:val="007A6279"/>
    <w:rsid w:val="007B01CA"/>
    <w:rsid w:val="007B0B4C"/>
    <w:rsid w:val="007B37F1"/>
    <w:rsid w:val="007B38DA"/>
    <w:rsid w:val="007B5D04"/>
    <w:rsid w:val="007B626B"/>
    <w:rsid w:val="007B62F9"/>
    <w:rsid w:val="007B6A36"/>
    <w:rsid w:val="007C08A4"/>
    <w:rsid w:val="007C0D42"/>
    <w:rsid w:val="007C2D4F"/>
    <w:rsid w:val="007C3AD9"/>
    <w:rsid w:val="007C4FFE"/>
    <w:rsid w:val="007C53CD"/>
    <w:rsid w:val="007C55CA"/>
    <w:rsid w:val="007C6129"/>
    <w:rsid w:val="007C7024"/>
    <w:rsid w:val="007C7523"/>
    <w:rsid w:val="007C799A"/>
    <w:rsid w:val="007C7FE8"/>
    <w:rsid w:val="007D0600"/>
    <w:rsid w:val="007D0990"/>
    <w:rsid w:val="007D09A9"/>
    <w:rsid w:val="007D2DAE"/>
    <w:rsid w:val="007D6D55"/>
    <w:rsid w:val="007D76DD"/>
    <w:rsid w:val="007D78F3"/>
    <w:rsid w:val="007D7927"/>
    <w:rsid w:val="007D7C1F"/>
    <w:rsid w:val="007D7EAE"/>
    <w:rsid w:val="007E02F1"/>
    <w:rsid w:val="007E3813"/>
    <w:rsid w:val="007E53CA"/>
    <w:rsid w:val="007E53EE"/>
    <w:rsid w:val="007E6D2B"/>
    <w:rsid w:val="007F024D"/>
    <w:rsid w:val="007F0380"/>
    <w:rsid w:val="007F318B"/>
    <w:rsid w:val="007F4EFB"/>
    <w:rsid w:val="00800BC6"/>
    <w:rsid w:val="00802B1A"/>
    <w:rsid w:val="00802C94"/>
    <w:rsid w:val="008038C8"/>
    <w:rsid w:val="00803AE3"/>
    <w:rsid w:val="00804B7B"/>
    <w:rsid w:val="00805646"/>
    <w:rsid w:val="0080584E"/>
    <w:rsid w:val="00806EAE"/>
    <w:rsid w:val="00810EC4"/>
    <w:rsid w:val="00811174"/>
    <w:rsid w:val="00811AE8"/>
    <w:rsid w:val="008124ED"/>
    <w:rsid w:val="00813301"/>
    <w:rsid w:val="008151FF"/>
    <w:rsid w:val="00815B55"/>
    <w:rsid w:val="00815F71"/>
    <w:rsid w:val="00816D15"/>
    <w:rsid w:val="0082161C"/>
    <w:rsid w:val="008240B6"/>
    <w:rsid w:val="00824525"/>
    <w:rsid w:val="00824E66"/>
    <w:rsid w:val="00827BD3"/>
    <w:rsid w:val="00830478"/>
    <w:rsid w:val="00830C67"/>
    <w:rsid w:val="00830E8B"/>
    <w:rsid w:val="0083163C"/>
    <w:rsid w:val="008321A9"/>
    <w:rsid w:val="00833385"/>
    <w:rsid w:val="00834A1F"/>
    <w:rsid w:val="00836692"/>
    <w:rsid w:val="00836E8F"/>
    <w:rsid w:val="00836EB7"/>
    <w:rsid w:val="00837A84"/>
    <w:rsid w:val="00837EC6"/>
    <w:rsid w:val="008406BE"/>
    <w:rsid w:val="008407FD"/>
    <w:rsid w:val="00841819"/>
    <w:rsid w:val="008418B2"/>
    <w:rsid w:val="00841D97"/>
    <w:rsid w:val="008424AA"/>
    <w:rsid w:val="008449CE"/>
    <w:rsid w:val="00850342"/>
    <w:rsid w:val="00850768"/>
    <w:rsid w:val="00850E5F"/>
    <w:rsid w:val="00851E58"/>
    <w:rsid w:val="0085213D"/>
    <w:rsid w:val="00852496"/>
    <w:rsid w:val="0085263F"/>
    <w:rsid w:val="008541A8"/>
    <w:rsid w:val="0085513A"/>
    <w:rsid w:val="008554D3"/>
    <w:rsid w:val="00855624"/>
    <w:rsid w:val="00855A1A"/>
    <w:rsid w:val="00855F6B"/>
    <w:rsid w:val="008560E9"/>
    <w:rsid w:val="00856495"/>
    <w:rsid w:val="00856C61"/>
    <w:rsid w:val="00856DE7"/>
    <w:rsid w:val="00857934"/>
    <w:rsid w:val="00857E99"/>
    <w:rsid w:val="00860237"/>
    <w:rsid w:val="00860716"/>
    <w:rsid w:val="008623F3"/>
    <w:rsid w:val="00862F86"/>
    <w:rsid w:val="008632B1"/>
    <w:rsid w:val="008640C5"/>
    <w:rsid w:val="00864239"/>
    <w:rsid w:val="00864548"/>
    <w:rsid w:val="008654F4"/>
    <w:rsid w:val="00867508"/>
    <w:rsid w:val="00867A8B"/>
    <w:rsid w:val="00867E14"/>
    <w:rsid w:val="00870356"/>
    <w:rsid w:val="00870D6F"/>
    <w:rsid w:val="0087172F"/>
    <w:rsid w:val="0087177D"/>
    <w:rsid w:val="00871A70"/>
    <w:rsid w:val="00873E18"/>
    <w:rsid w:val="00874133"/>
    <w:rsid w:val="00874EEE"/>
    <w:rsid w:val="0087552E"/>
    <w:rsid w:val="00876197"/>
    <w:rsid w:val="00876AEE"/>
    <w:rsid w:val="00880903"/>
    <w:rsid w:val="00880A75"/>
    <w:rsid w:val="00880EDB"/>
    <w:rsid w:val="0088135F"/>
    <w:rsid w:val="008827DC"/>
    <w:rsid w:val="008842B7"/>
    <w:rsid w:val="008845EB"/>
    <w:rsid w:val="008875D8"/>
    <w:rsid w:val="00887795"/>
    <w:rsid w:val="00892BA6"/>
    <w:rsid w:val="00893A43"/>
    <w:rsid w:val="00894681"/>
    <w:rsid w:val="008951B7"/>
    <w:rsid w:val="00895F57"/>
    <w:rsid w:val="00897E16"/>
    <w:rsid w:val="008A0CF9"/>
    <w:rsid w:val="008A1C2A"/>
    <w:rsid w:val="008A2650"/>
    <w:rsid w:val="008A3F3E"/>
    <w:rsid w:val="008A4632"/>
    <w:rsid w:val="008A4ABB"/>
    <w:rsid w:val="008A4BAC"/>
    <w:rsid w:val="008A6A0D"/>
    <w:rsid w:val="008A6BB1"/>
    <w:rsid w:val="008A7260"/>
    <w:rsid w:val="008A7972"/>
    <w:rsid w:val="008B05C6"/>
    <w:rsid w:val="008B06B3"/>
    <w:rsid w:val="008B07A5"/>
    <w:rsid w:val="008B203C"/>
    <w:rsid w:val="008B2A82"/>
    <w:rsid w:val="008B40B7"/>
    <w:rsid w:val="008B4B2E"/>
    <w:rsid w:val="008B6F59"/>
    <w:rsid w:val="008B6FBB"/>
    <w:rsid w:val="008B74E8"/>
    <w:rsid w:val="008C2963"/>
    <w:rsid w:val="008C4D7C"/>
    <w:rsid w:val="008D08FE"/>
    <w:rsid w:val="008D1646"/>
    <w:rsid w:val="008D2C68"/>
    <w:rsid w:val="008D338B"/>
    <w:rsid w:val="008D5F45"/>
    <w:rsid w:val="008D6757"/>
    <w:rsid w:val="008D69A6"/>
    <w:rsid w:val="008D6BE8"/>
    <w:rsid w:val="008D6DE4"/>
    <w:rsid w:val="008D6F19"/>
    <w:rsid w:val="008D7646"/>
    <w:rsid w:val="008E096F"/>
    <w:rsid w:val="008E213C"/>
    <w:rsid w:val="008E5DFB"/>
    <w:rsid w:val="008E6401"/>
    <w:rsid w:val="008E6BE0"/>
    <w:rsid w:val="008F0FB4"/>
    <w:rsid w:val="008F23A0"/>
    <w:rsid w:val="008F274D"/>
    <w:rsid w:val="008F5134"/>
    <w:rsid w:val="008F742B"/>
    <w:rsid w:val="008F7B59"/>
    <w:rsid w:val="00900906"/>
    <w:rsid w:val="00900C1F"/>
    <w:rsid w:val="00902D97"/>
    <w:rsid w:val="00902E37"/>
    <w:rsid w:val="00904B76"/>
    <w:rsid w:val="00905853"/>
    <w:rsid w:val="00906EFB"/>
    <w:rsid w:val="00907724"/>
    <w:rsid w:val="0091149F"/>
    <w:rsid w:val="00911F70"/>
    <w:rsid w:val="0091330F"/>
    <w:rsid w:val="00914629"/>
    <w:rsid w:val="0092147F"/>
    <w:rsid w:val="009217DC"/>
    <w:rsid w:val="009222C0"/>
    <w:rsid w:val="009223B2"/>
    <w:rsid w:val="00925CEA"/>
    <w:rsid w:val="0092666E"/>
    <w:rsid w:val="00926DFB"/>
    <w:rsid w:val="00927639"/>
    <w:rsid w:val="00927BEA"/>
    <w:rsid w:val="00927EEF"/>
    <w:rsid w:val="00930432"/>
    <w:rsid w:val="009306FA"/>
    <w:rsid w:val="009316D5"/>
    <w:rsid w:val="00933969"/>
    <w:rsid w:val="009352F6"/>
    <w:rsid w:val="0093679F"/>
    <w:rsid w:val="00936C47"/>
    <w:rsid w:val="0093768C"/>
    <w:rsid w:val="00942F78"/>
    <w:rsid w:val="00945D9F"/>
    <w:rsid w:val="0094698A"/>
    <w:rsid w:val="00946BD2"/>
    <w:rsid w:val="0094769E"/>
    <w:rsid w:val="009505F6"/>
    <w:rsid w:val="009506DD"/>
    <w:rsid w:val="0095218E"/>
    <w:rsid w:val="009528F5"/>
    <w:rsid w:val="009549A0"/>
    <w:rsid w:val="00954A43"/>
    <w:rsid w:val="00962891"/>
    <w:rsid w:val="0096292E"/>
    <w:rsid w:val="0096553C"/>
    <w:rsid w:val="00966E83"/>
    <w:rsid w:val="0097057B"/>
    <w:rsid w:val="00970FB7"/>
    <w:rsid w:val="009717C3"/>
    <w:rsid w:val="00973158"/>
    <w:rsid w:val="009738FB"/>
    <w:rsid w:val="00975C5B"/>
    <w:rsid w:val="00976583"/>
    <w:rsid w:val="00976B6C"/>
    <w:rsid w:val="00977952"/>
    <w:rsid w:val="00977B99"/>
    <w:rsid w:val="00977C6B"/>
    <w:rsid w:val="00980F90"/>
    <w:rsid w:val="00981187"/>
    <w:rsid w:val="00981307"/>
    <w:rsid w:val="00982675"/>
    <w:rsid w:val="0098556E"/>
    <w:rsid w:val="00985995"/>
    <w:rsid w:val="009862F3"/>
    <w:rsid w:val="0098691A"/>
    <w:rsid w:val="00987266"/>
    <w:rsid w:val="009930F4"/>
    <w:rsid w:val="0099333F"/>
    <w:rsid w:val="00993CAF"/>
    <w:rsid w:val="00996308"/>
    <w:rsid w:val="0099793B"/>
    <w:rsid w:val="00997F2E"/>
    <w:rsid w:val="009A0064"/>
    <w:rsid w:val="009A0AF5"/>
    <w:rsid w:val="009A1539"/>
    <w:rsid w:val="009A15CA"/>
    <w:rsid w:val="009A2C9A"/>
    <w:rsid w:val="009A3034"/>
    <w:rsid w:val="009A3D37"/>
    <w:rsid w:val="009A3D81"/>
    <w:rsid w:val="009A6B70"/>
    <w:rsid w:val="009A7F9C"/>
    <w:rsid w:val="009B098C"/>
    <w:rsid w:val="009B279B"/>
    <w:rsid w:val="009B34A3"/>
    <w:rsid w:val="009B3D19"/>
    <w:rsid w:val="009B4CCA"/>
    <w:rsid w:val="009B5E1A"/>
    <w:rsid w:val="009B6BB9"/>
    <w:rsid w:val="009B7136"/>
    <w:rsid w:val="009B775C"/>
    <w:rsid w:val="009B77F5"/>
    <w:rsid w:val="009B7D5E"/>
    <w:rsid w:val="009C034A"/>
    <w:rsid w:val="009C214B"/>
    <w:rsid w:val="009C371E"/>
    <w:rsid w:val="009C3B52"/>
    <w:rsid w:val="009C4553"/>
    <w:rsid w:val="009D1498"/>
    <w:rsid w:val="009D1DE7"/>
    <w:rsid w:val="009D277F"/>
    <w:rsid w:val="009D39C6"/>
    <w:rsid w:val="009D465A"/>
    <w:rsid w:val="009D5F42"/>
    <w:rsid w:val="009D67CA"/>
    <w:rsid w:val="009D7B4F"/>
    <w:rsid w:val="009D7F1E"/>
    <w:rsid w:val="009E0CCE"/>
    <w:rsid w:val="009E12F0"/>
    <w:rsid w:val="009E1609"/>
    <w:rsid w:val="009E1B1B"/>
    <w:rsid w:val="009E1FDD"/>
    <w:rsid w:val="009E221E"/>
    <w:rsid w:val="009E235E"/>
    <w:rsid w:val="009E30FA"/>
    <w:rsid w:val="009E4A78"/>
    <w:rsid w:val="009E6A88"/>
    <w:rsid w:val="009F0B48"/>
    <w:rsid w:val="009F0B95"/>
    <w:rsid w:val="009F38C1"/>
    <w:rsid w:val="009F3D76"/>
    <w:rsid w:val="009F6CB7"/>
    <w:rsid w:val="009F7578"/>
    <w:rsid w:val="009F775E"/>
    <w:rsid w:val="00A000FA"/>
    <w:rsid w:val="00A00268"/>
    <w:rsid w:val="00A0116E"/>
    <w:rsid w:val="00A038D1"/>
    <w:rsid w:val="00A04E50"/>
    <w:rsid w:val="00A055AC"/>
    <w:rsid w:val="00A06687"/>
    <w:rsid w:val="00A11703"/>
    <w:rsid w:val="00A12268"/>
    <w:rsid w:val="00A132CE"/>
    <w:rsid w:val="00A1437D"/>
    <w:rsid w:val="00A16721"/>
    <w:rsid w:val="00A171A7"/>
    <w:rsid w:val="00A172B1"/>
    <w:rsid w:val="00A17A28"/>
    <w:rsid w:val="00A17E23"/>
    <w:rsid w:val="00A17F78"/>
    <w:rsid w:val="00A21396"/>
    <w:rsid w:val="00A2151C"/>
    <w:rsid w:val="00A2213C"/>
    <w:rsid w:val="00A26925"/>
    <w:rsid w:val="00A26AAB"/>
    <w:rsid w:val="00A27E26"/>
    <w:rsid w:val="00A3049B"/>
    <w:rsid w:val="00A31CC5"/>
    <w:rsid w:val="00A3290A"/>
    <w:rsid w:val="00A33085"/>
    <w:rsid w:val="00A342E0"/>
    <w:rsid w:val="00A345B1"/>
    <w:rsid w:val="00A34D8D"/>
    <w:rsid w:val="00A35151"/>
    <w:rsid w:val="00A35B98"/>
    <w:rsid w:val="00A366D2"/>
    <w:rsid w:val="00A37012"/>
    <w:rsid w:val="00A37C12"/>
    <w:rsid w:val="00A41151"/>
    <w:rsid w:val="00A41B47"/>
    <w:rsid w:val="00A41B7B"/>
    <w:rsid w:val="00A42052"/>
    <w:rsid w:val="00A42420"/>
    <w:rsid w:val="00A431A8"/>
    <w:rsid w:val="00A43BD1"/>
    <w:rsid w:val="00A44B7B"/>
    <w:rsid w:val="00A451CE"/>
    <w:rsid w:val="00A45B2E"/>
    <w:rsid w:val="00A47A01"/>
    <w:rsid w:val="00A47CC8"/>
    <w:rsid w:val="00A47DA9"/>
    <w:rsid w:val="00A50256"/>
    <w:rsid w:val="00A50DE9"/>
    <w:rsid w:val="00A53A87"/>
    <w:rsid w:val="00A54195"/>
    <w:rsid w:val="00A543DE"/>
    <w:rsid w:val="00A54674"/>
    <w:rsid w:val="00A54DA5"/>
    <w:rsid w:val="00A552D3"/>
    <w:rsid w:val="00A564AF"/>
    <w:rsid w:val="00A565D4"/>
    <w:rsid w:val="00A56F46"/>
    <w:rsid w:val="00A57A08"/>
    <w:rsid w:val="00A57AA0"/>
    <w:rsid w:val="00A57BD9"/>
    <w:rsid w:val="00A60258"/>
    <w:rsid w:val="00A603D2"/>
    <w:rsid w:val="00A6069C"/>
    <w:rsid w:val="00A60B7D"/>
    <w:rsid w:val="00A61AC2"/>
    <w:rsid w:val="00A62A20"/>
    <w:rsid w:val="00A62D47"/>
    <w:rsid w:val="00A63126"/>
    <w:rsid w:val="00A631F1"/>
    <w:rsid w:val="00A653E9"/>
    <w:rsid w:val="00A66273"/>
    <w:rsid w:val="00A66388"/>
    <w:rsid w:val="00A70DA2"/>
    <w:rsid w:val="00A73222"/>
    <w:rsid w:val="00A73298"/>
    <w:rsid w:val="00A73FD2"/>
    <w:rsid w:val="00A74A50"/>
    <w:rsid w:val="00A750F8"/>
    <w:rsid w:val="00A7748A"/>
    <w:rsid w:val="00A80653"/>
    <w:rsid w:val="00A8305B"/>
    <w:rsid w:val="00A832CF"/>
    <w:rsid w:val="00A84C72"/>
    <w:rsid w:val="00A85108"/>
    <w:rsid w:val="00A851C3"/>
    <w:rsid w:val="00A85298"/>
    <w:rsid w:val="00A85D21"/>
    <w:rsid w:val="00A85E69"/>
    <w:rsid w:val="00A861A4"/>
    <w:rsid w:val="00A86549"/>
    <w:rsid w:val="00A872B2"/>
    <w:rsid w:val="00A87738"/>
    <w:rsid w:val="00A90752"/>
    <w:rsid w:val="00A921CD"/>
    <w:rsid w:val="00A9328E"/>
    <w:rsid w:val="00A9456C"/>
    <w:rsid w:val="00A94B42"/>
    <w:rsid w:val="00A958AC"/>
    <w:rsid w:val="00A975EF"/>
    <w:rsid w:val="00A97A1E"/>
    <w:rsid w:val="00AA17D8"/>
    <w:rsid w:val="00AA1832"/>
    <w:rsid w:val="00AA1B5B"/>
    <w:rsid w:val="00AA209C"/>
    <w:rsid w:val="00AA2708"/>
    <w:rsid w:val="00AA4F95"/>
    <w:rsid w:val="00AA5416"/>
    <w:rsid w:val="00AA602C"/>
    <w:rsid w:val="00AA674D"/>
    <w:rsid w:val="00AA75DC"/>
    <w:rsid w:val="00AA78BE"/>
    <w:rsid w:val="00AB01E7"/>
    <w:rsid w:val="00AB09CF"/>
    <w:rsid w:val="00AB227C"/>
    <w:rsid w:val="00AB2CD0"/>
    <w:rsid w:val="00AB6CED"/>
    <w:rsid w:val="00AB7151"/>
    <w:rsid w:val="00AB7255"/>
    <w:rsid w:val="00AB7E29"/>
    <w:rsid w:val="00AC1247"/>
    <w:rsid w:val="00AC1387"/>
    <w:rsid w:val="00AC29E7"/>
    <w:rsid w:val="00AC2CD6"/>
    <w:rsid w:val="00AC3192"/>
    <w:rsid w:val="00AC40BF"/>
    <w:rsid w:val="00AC5456"/>
    <w:rsid w:val="00AC5D5B"/>
    <w:rsid w:val="00AC66B9"/>
    <w:rsid w:val="00AC7FE4"/>
    <w:rsid w:val="00AD0FC8"/>
    <w:rsid w:val="00AD2264"/>
    <w:rsid w:val="00AD5639"/>
    <w:rsid w:val="00AD6A1B"/>
    <w:rsid w:val="00AD785A"/>
    <w:rsid w:val="00AE1C05"/>
    <w:rsid w:val="00AE6AA7"/>
    <w:rsid w:val="00AE7D55"/>
    <w:rsid w:val="00AF01FD"/>
    <w:rsid w:val="00AF05EB"/>
    <w:rsid w:val="00AF2160"/>
    <w:rsid w:val="00AF2179"/>
    <w:rsid w:val="00AF2E6F"/>
    <w:rsid w:val="00AF2F7F"/>
    <w:rsid w:val="00AF315B"/>
    <w:rsid w:val="00AF518D"/>
    <w:rsid w:val="00AF7D48"/>
    <w:rsid w:val="00B0046B"/>
    <w:rsid w:val="00B0053C"/>
    <w:rsid w:val="00B01271"/>
    <w:rsid w:val="00B02CBE"/>
    <w:rsid w:val="00B03796"/>
    <w:rsid w:val="00B03AC3"/>
    <w:rsid w:val="00B046F6"/>
    <w:rsid w:val="00B05465"/>
    <w:rsid w:val="00B05BF2"/>
    <w:rsid w:val="00B05D72"/>
    <w:rsid w:val="00B062A4"/>
    <w:rsid w:val="00B06E4F"/>
    <w:rsid w:val="00B06FDC"/>
    <w:rsid w:val="00B07BCF"/>
    <w:rsid w:val="00B07F4E"/>
    <w:rsid w:val="00B12250"/>
    <w:rsid w:val="00B122A7"/>
    <w:rsid w:val="00B12E19"/>
    <w:rsid w:val="00B13908"/>
    <w:rsid w:val="00B153C9"/>
    <w:rsid w:val="00B15E07"/>
    <w:rsid w:val="00B1609A"/>
    <w:rsid w:val="00B171F5"/>
    <w:rsid w:val="00B20370"/>
    <w:rsid w:val="00B206CF"/>
    <w:rsid w:val="00B2095D"/>
    <w:rsid w:val="00B20D6F"/>
    <w:rsid w:val="00B21651"/>
    <w:rsid w:val="00B21EF6"/>
    <w:rsid w:val="00B22719"/>
    <w:rsid w:val="00B22A9A"/>
    <w:rsid w:val="00B243A0"/>
    <w:rsid w:val="00B24698"/>
    <w:rsid w:val="00B246DE"/>
    <w:rsid w:val="00B24D4F"/>
    <w:rsid w:val="00B24EF5"/>
    <w:rsid w:val="00B261A6"/>
    <w:rsid w:val="00B27633"/>
    <w:rsid w:val="00B27C7E"/>
    <w:rsid w:val="00B30879"/>
    <w:rsid w:val="00B30B5B"/>
    <w:rsid w:val="00B31775"/>
    <w:rsid w:val="00B32DB3"/>
    <w:rsid w:val="00B33493"/>
    <w:rsid w:val="00B33513"/>
    <w:rsid w:val="00B34412"/>
    <w:rsid w:val="00B34C5A"/>
    <w:rsid w:val="00B34CE2"/>
    <w:rsid w:val="00B3654E"/>
    <w:rsid w:val="00B3771A"/>
    <w:rsid w:val="00B378C1"/>
    <w:rsid w:val="00B40995"/>
    <w:rsid w:val="00B4137C"/>
    <w:rsid w:val="00B42B26"/>
    <w:rsid w:val="00B43592"/>
    <w:rsid w:val="00B44521"/>
    <w:rsid w:val="00B44B3C"/>
    <w:rsid w:val="00B44E26"/>
    <w:rsid w:val="00B46F89"/>
    <w:rsid w:val="00B472ED"/>
    <w:rsid w:val="00B4746D"/>
    <w:rsid w:val="00B47673"/>
    <w:rsid w:val="00B50450"/>
    <w:rsid w:val="00B5059F"/>
    <w:rsid w:val="00B50A28"/>
    <w:rsid w:val="00B51802"/>
    <w:rsid w:val="00B52108"/>
    <w:rsid w:val="00B53F8B"/>
    <w:rsid w:val="00B5443E"/>
    <w:rsid w:val="00B576B9"/>
    <w:rsid w:val="00B57E7D"/>
    <w:rsid w:val="00B600E6"/>
    <w:rsid w:val="00B614BC"/>
    <w:rsid w:val="00B614DD"/>
    <w:rsid w:val="00B6226A"/>
    <w:rsid w:val="00B62C45"/>
    <w:rsid w:val="00B6466E"/>
    <w:rsid w:val="00B64BE9"/>
    <w:rsid w:val="00B65A3F"/>
    <w:rsid w:val="00B66F64"/>
    <w:rsid w:val="00B67C62"/>
    <w:rsid w:val="00B702F7"/>
    <w:rsid w:val="00B70856"/>
    <w:rsid w:val="00B70D39"/>
    <w:rsid w:val="00B71885"/>
    <w:rsid w:val="00B71ABA"/>
    <w:rsid w:val="00B72665"/>
    <w:rsid w:val="00B730B2"/>
    <w:rsid w:val="00B73612"/>
    <w:rsid w:val="00B748E2"/>
    <w:rsid w:val="00B76151"/>
    <w:rsid w:val="00B76E61"/>
    <w:rsid w:val="00B8010E"/>
    <w:rsid w:val="00B833A2"/>
    <w:rsid w:val="00B83B3A"/>
    <w:rsid w:val="00B83D44"/>
    <w:rsid w:val="00B854F5"/>
    <w:rsid w:val="00B9017A"/>
    <w:rsid w:val="00B90CB7"/>
    <w:rsid w:val="00B920DE"/>
    <w:rsid w:val="00B931EB"/>
    <w:rsid w:val="00B957FA"/>
    <w:rsid w:val="00B963DE"/>
    <w:rsid w:val="00B96F7C"/>
    <w:rsid w:val="00BA1186"/>
    <w:rsid w:val="00BA1891"/>
    <w:rsid w:val="00BA26F0"/>
    <w:rsid w:val="00BA2F2A"/>
    <w:rsid w:val="00BA4ACE"/>
    <w:rsid w:val="00BA59A8"/>
    <w:rsid w:val="00BA64A5"/>
    <w:rsid w:val="00BB0AB8"/>
    <w:rsid w:val="00BB13FA"/>
    <w:rsid w:val="00BB23C9"/>
    <w:rsid w:val="00BB26FD"/>
    <w:rsid w:val="00BB3814"/>
    <w:rsid w:val="00BB5FD9"/>
    <w:rsid w:val="00BB6020"/>
    <w:rsid w:val="00BC0F80"/>
    <w:rsid w:val="00BC1977"/>
    <w:rsid w:val="00BC495E"/>
    <w:rsid w:val="00BC53FF"/>
    <w:rsid w:val="00BC56A3"/>
    <w:rsid w:val="00BC7603"/>
    <w:rsid w:val="00BD0105"/>
    <w:rsid w:val="00BD0521"/>
    <w:rsid w:val="00BD05CF"/>
    <w:rsid w:val="00BD1700"/>
    <w:rsid w:val="00BD226F"/>
    <w:rsid w:val="00BD52E1"/>
    <w:rsid w:val="00BD78A0"/>
    <w:rsid w:val="00BE2FED"/>
    <w:rsid w:val="00BE34ED"/>
    <w:rsid w:val="00BE3B29"/>
    <w:rsid w:val="00BE487E"/>
    <w:rsid w:val="00BE4B84"/>
    <w:rsid w:val="00BE5848"/>
    <w:rsid w:val="00BE5C7B"/>
    <w:rsid w:val="00BE7B93"/>
    <w:rsid w:val="00BE7CF8"/>
    <w:rsid w:val="00BF217F"/>
    <w:rsid w:val="00BF3054"/>
    <w:rsid w:val="00BF439E"/>
    <w:rsid w:val="00BF4909"/>
    <w:rsid w:val="00C0178C"/>
    <w:rsid w:val="00C01EE6"/>
    <w:rsid w:val="00C028C5"/>
    <w:rsid w:val="00C029D6"/>
    <w:rsid w:val="00C038E4"/>
    <w:rsid w:val="00C0556E"/>
    <w:rsid w:val="00C06867"/>
    <w:rsid w:val="00C06C18"/>
    <w:rsid w:val="00C116B1"/>
    <w:rsid w:val="00C13CBC"/>
    <w:rsid w:val="00C16C50"/>
    <w:rsid w:val="00C200A9"/>
    <w:rsid w:val="00C2035A"/>
    <w:rsid w:val="00C2036D"/>
    <w:rsid w:val="00C228C4"/>
    <w:rsid w:val="00C230A3"/>
    <w:rsid w:val="00C24C78"/>
    <w:rsid w:val="00C2574B"/>
    <w:rsid w:val="00C26DE1"/>
    <w:rsid w:val="00C27703"/>
    <w:rsid w:val="00C27C15"/>
    <w:rsid w:val="00C301F4"/>
    <w:rsid w:val="00C31269"/>
    <w:rsid w:val="00C31581"/>
    <w:rsid w:val="00C32916"/>
    <w:rsid w:val="00C33059"/>
    <w:rsid w:val="00C33225"/>
    <w:rsid w:val="00C33300"/>
    <w:rsid w:val="00C33BF4"/>
    <w:rsid w:val="00C33E90"/>
    <w:rsid w:val="00C346C1"/>
    <w:rsid w:val="00C35873"/>
    <w:rsid w:val="00C3736C"/>
    <w:rsid w:val="00C37EFF"/>
    <w:rsid w:val="00C400F2"/>
    <w:rsid w:val="00C4033D"/>
    <w:rsid w:val="00C41A3F"/>
    <w:rsid w:val="00C41B2D"/>
    <w:rsid w:val="00C42686"/>
    <w:rsid w:val="00C42F57"/>
    <w:rsid w:val="00C47BC2"/>
    <w:rsid w:val="00C529D1"/>
    <w:rsid w:val="00C541CE"/>
    <w:rsid w:val="00C550F3"/>
    <w:rsid w:val="00C55620"/>
    <w:rsid w:val="00C55B98"/>
    <w:rsid w:val="00C575C7"/>
    <w:rsid w:val="00C575C9"/>
    <w:rsid w:val="00C57C79"/>
    <w:rsid w:val="00C6080C"/>
    <w:rsid w:val="00C61853"/>
    <w:rsid w:val="00C63312"/>
    <w:rsid w:val="00C642CB"/>
    <w:rsid w:val="00C65976"/>
    <w:rsid w:val="00C66631"/>
    <w:rsid w:val="00C67FEB"/>
    <w:rsid w:val="00C71E21"/>
    <w:rsid w:val="00C73967"/>
    <w:rsid w:val="00C751B9"/>
    <w:rsid w:val="00C75B1E"/>
    <w:rsid w:val="00C76CC0"/>
    <w:rsid w:val="00C771F7"/>
    <w:rsid w:val="00C772D5"/>
    <w:rsid w:val="00C77DF0"/>
    <w:rsid w:val="00C8239B"/>
    <w:rsid w:val="00C82B12"/>
    <w:rsid w:val="00C859A2"/>
    <w:rsid w:val="00C85DA8"/>
    <w:rsid w:val="00C86071"/>
    <w:rsid w:val="00C86B81"/>
    <w:rsid w:val="00C8706B"/>
    <w:rsid w:val="00C879AD"/>
    <w:rsid w:val="00C91969"/>
    <w:rsid w:val="00C91A16"/>
    <w:rsid w:val="00C91B1B"/>
    <w:rsid w:val="00C929F4"/>
    <w:rsid w:val="00C92C8A"/>
    <w:rsid w:val="00C933DC"/>
    <w:rsid w:val="00C9342F"/>
    <w:rsid w:val="00C93E57"/>
    <w:rsid w:val="00C9468A"/>
    <w:rsid w:val="00C948AF"/>
    <w:rsid w:val="00C94908"/>
    <w:rsid w:val="00C94944"/>
    <w:rsid w:val="00C97EC3"/>
    <w:rsid w:val="00C97ECA"/>
    <w:rsid w:val="00CA2020"/>
    <w:rsid w:val="00CA3F91"/>
    <w:rsid w:val="00CA4C8C"/>
    <w:rsid w:val="00CA6549"/>
    <w:rsid w:val="00CA6E14"/>
    <w:rsid w:val="00CA7126"/>
    <w:rsid w:val="00CA7BBF"/>
    <w:rsid w:val="00CB0A09"/>
    <w:rsid w:val="00CB0E0D"/>
    <w:rsid w:val="00CB1012"/>
    <w:rsid w:val="00CB1D03"/>
    <w:rsid w:val="00CB2C85"/>
    <w:rsid w:val="00CB4A03"/>
    <w:rsid w:val="00CB604B"/>
    <w:rsid w:val="00CB6697"/>
    <w:rsid w:val="00CB66EB"/>
    <w:rsid w:val="00CB6CA2"/>
    <w:rsid w:val="00CB76DB"/>
    <w:rsid w:val="00CB7815"/>
    <w:rsid w:val="00CB7C0D"/>
    <w:rsid w:val="00CC1501"/>
    <w:rsid w:val="00CC1555"/>
    <w:rsid w:val="00CC1E78"/>
    <w:rsid w:val="00CC2D8E"/>
    <w:rsid w:val="00CC41D4"/>
    <w:rsid w:val="00CC4DE6"/>
    <w:rsid w:val="00CC50A2"/>
    <w:rsid w:val="00CC568A"/>
    <w:rsid w:val="00CC62D3"/>
    <w:rsid w:val="00CC68E4"/>
    <w:rsid w:val="00CC6C5A"/>
    <w:rsid w:val="00CC6D28"/>
    <w:rsid w:val="00CD1154"/>
    <w:rsid w:val="00CD1FBC"/>
    <w:rsid w:val="00CD2280"/>
    <w:rsid w:val="00CD2945"/>
    <w:rsid w:val="00CD36B4"/>
    <w:rsid w:val="00CD4640"/>
    <w:rsid w:val="00CD4A02"/>
    <w:rsid w:val="00CD4B21"/>
    <w:rsid w:val="00CD5150"/>
    <w:rsid w:val="00CD522C"/>
    <w:rsid w:val="00CD58A4"/>
    <w:rsid w:val="00CD5B02"/>
    <w:rsid w:val="00CD5E05"/>
    <w:rsid w:val="00CE05BB"/>
    <w:rsid w:val="00CE1A13"/>
    <w:rsid w:val="00CE246B"/>
    <w:rsid w:val="00CE34FE"/>
    <w:rsid w:val="00CE3DD5"/>
    <w:rsid w:val="00CE406F"/>
    <w:rsid w:val="00CE4A13"/>
    <w:rsid w:val="00CE4A6F"/>
    <w:rsid w:val="00CE681A"/>
    <w:rsid w:val="00CE718D"/>
    <w:rsid w:val="00CE7285"/>
    <w:rsid w:val="00CE7A94"/>
    <w:rsid w:val="00CF07DA"/>
    <w:rsid w:val="00CF0EDE"/>
    <w:rsid w:val="00CF1995"/>
    <w:rsid w:val="00CF3E64"/>
    <w:rsid w:val="00CF42DC"/>
    <w:rsid w:val="00CF689C"/>
    <w:rsid w:val="00CF6C44"/>
    <w:rsid w:val="00CF70F4"/>
    <w:rsid w:val="00CF7964"/>
    <w:rsid w:val="00D00FDD"/>
    <w:rsid w:val="00D0145C"/>
    <w:rsid w:val="00D014A9"/>
    <w:rsid w:val="00D0215B"/>
    <w:rsid w:val="00D026F7"/>
    <w:rsid w:val="00D02957"/>
    <w:rsid w:val="00D02BDD"/>
    <w:rsid w:val="00D02EA4"/>
    <w:rsid w:val="00D03649"/>
    <w:rsid w:val="00D04582"/>
    <w:rsid w:val="00D04E8C"/>
    <w:rsid w:val="00D07938"/>
    <w:rsid w:val="00D104B6"/>
    <w:rsid w:val="00D107EA"/>
    <w:rsid w:val="00D10B03"/>
    <w:rsid w:val="00D10FCC"/>
    <w:rsid w:val="00D13CB6"/>
    <w:rsid w:val="00D14277"/>
    <w:rsid w:val="00D15E98"/>
    <w:rsid w:val="00D1691C"/>
    <w:rsid w:val="00D20413"/>
    <w:rsid w:val="00D20AE2"/>
    <w:rsid w:val="00D22DF7"/>
    <w:rsid w:val="00D25316"/>
    <w:rsid w:val="00D27209"/>
    <w:rsid w:val="00D27740"/>
    <w:rsid w:val="00D27D76"/>
    <w:rsid w:val="00D27FA2"/>
    <w:rsid w:val="00D30651"/>
    <w:rsid w:val="00D3096E"/>
    <w:rsid w:val="00D31A91"/>
    <w:rsid w:val="00D31C7E"/>
    <w:rsid w:val="00D3382A"/>
    <w:rsid w:val="00D36793"/>
    <w:rsid w:val="00D37717"/>
    <w:rsid w:val="00D41321"/>
    <w:rsid w:val="00D41867"/>
    <w:rsid w:val="00D420A1"/>
    <w:rsid w:val="00D42A46"/>
    <w:rsid w:val="00D43FA4"/>
    <w:rsid w:val="00D456F4"/>
    <w:rsid w:val="00D46916"/>
    <w:rsid w:val="00D51655"/>
    <w:rsid w:val="00D5291E"/>
    <w:rsid w:val="00D53193"/>
    <w:rsid w:val="00D532AB"/>
    <w:rsid w:val="00D540D4"/>
    <w:rsid w:val="00D54A0F"/>
    <w:rsid w:val="00D554B4"/>
    <w:rsid w:val="00D55938"/>
    <w:rsid w:val="00D55964"/>
    <w:rsid w:val="00D55C1A"/>
    <w:rsid w:val="00D57C56"/>
    <w:rsid w:val="00D601A3"/>
    <w:rsid w:val="00D607D5"/>
    <w:rsid w:val="00D64AF7"/>
    <w:rsid w:val="00D64C64"/>
    <w:rsid w:val="00D650E1"/>
    <w:rsid w:val="00D65113"/>
    <w:rsid w:val="00D65460"/>
    <w:rsid w:val="00D6570E"/>
    <w:rsid w:val="00D67F66"/>
    <w:rsid w:val="00D711A6"/>
    <w:rsid w:val="00D7521A"/>
    <w:rsid w:val="00D76517"/>
    <w:rsid w:val="00D76863"/>
    <w:rsid w:val="00D8106A"/>
    <w:rsid w:val="00D83177"/>
    <w:rsid w:val="00D918AA"/>
    <w:rsid w:val="00D923D5"/>
    <w:rsid w:val="00D93378"/>
    <w:rsid w:val="00D93421"/>
    <w:rsid w:val="00D9366B"/>
    <w:rsid w:val="00D97E3E"/>
    <w:rsid w:val="00DA339A"/>
    <w:rsid w:val="00DA35C5"/>
    <w:rsid w:val="00DA5034"/>
    <w:rsid w:val="00DA5A46"/>
    <w:rsid w:val="00DA65AB"/>
    <w:rsid w:val="00DB0407"/>
    <w:rsid w:val="00DB3BD8"/>
    <w:rsid w:val="00DB4304"/>
    <w:rsid w:val="00DB44AA"/>
    <w:rsid w:val="00DB46AB"/>
    <w:rsid w:val="00DB525E"/>
    <w:rsid w:val="00DB5CE7"/>
    <w:rsid w:val="00DB6929"/>
    <w:rsid w:val="00DB6E21"/>
    <w:rsid w:val="00DB6FC5"/>
    <w:rsid w:val="00DC19CD"/>
    <w:rsid w:val="00DC2285"/>
    <w:rsid w:val="00DC374A"/>
    <w:rsid w:val="00DC5FD2"/>
    <w:rsid w:val="00DC6492"/>
    <w:rsid w:val="00DC69CA"/>
    <w:rsid w:val="00DC75DD"/>
    <w:rsid w:val="00DD15BD"/>
    <w:rsid w:val="00DD1A1F"/>
    <w:rsid w:val="00DD2B10"/>
    <w:rsid w:val="00DD35B8"/>
    <w:rsid w:val="00DD3C0E"/>
    <w:rsid w:val="00DD4572"/>
    <w:rsid w:val="00DD4747"/>
    <w:rsid w:val="00DD78B5"/>
    <w:rsid w:val="00DD7B8C"/>
    <w:rsid w:val="00DE22AC"/>
    <w:rsid w:val="00DE2C8C"/>
    <w:rsid w:val="00DE2F95"/>
    <w:rsid w:val="00DE3F8D"/>
    <w:rsid w:val="00DE4A52"/>
    <w:rsid w:val="00DE50F1"/>
    <w:rsid w:val="00DE51F8"/>
    <w:rsid w:val="00DE520B"/>
    <w:rsid w:val="00DE56AD"/>
    <w:rsid w:val="00DE7F49"/>
    <w:rsid w:val="00DF092D"/>
    <w:rsid w:val="00DF1094"/>
    <w:rsid w:val="00DF39A7"/>
    <w:rsid w:val="00DF3A41"/>
    <w:rsid w:val="00DF4368"/>
    <w:rsid w:val="00DF4E2A"/>
    <w:rsid w:val="00DF52DE"/>
    <w:rsid w:val="00DF54A4"/>
    <w:rsid w:val="00DF55A6"/>
    <w:rsid w:val="00DF6772"/>
    <w:rsid w:val="00DF7628"/>
    <w:rsid w:val="00E01431"/>
    <w:rsid w:val="00E029A8"/>
    <w:rsid w:val="00E038F3"/>
    <w:rsid w:val="00E03E60"/>
    <w:rsid w:val="00E03FA5"/>
    <w:rsid w:val="00E04AE1"/>
    <w:rsid w:val="00E1007C"/>
    <w:rsid w:val="00E111C6"/>
    <w:rsid w:val="00E1120D"/>
    <w:rsid w:val="00E1137E"/>
    <w:rsid w:val="00E12540"/>
    <w:rsid w:val="00E13CF7"/>
    <w:rsid w:val="00E13EFC"/>
    <w:rsid w:val="00E1454B"/>
    <w:rsid w:val="00E1529D"/>
    <w:rsid w:val="00E15955"/>
    <w:rsid w:val="00E16F01"/>
    <w:rsid w:val="00E22004"/>
    <w:rsid w:val="00E22E0E"/>
    <w:rsid w:val="00E2487F"/>
    <w:rsid w:val="00E24A0C"/>
    <w:rsid w:val="00E24B10"/>
    <w:rsid w:val="00E250C9"/>
    <w:rsid w:val="00E258C8"/>
    <w:rsid w:val="00E26FE8"/>
    <w:rsid w:val="00E273C6"/>
    <w:rsid w:val="00E27538"/>
    <w:rsid w:val="00E27581"/>
    <w:rsid w:val="00E27680"/>
    <w:rsid w:val="00E279B1"/>
    <w:rsid w:val="00E27D48"/>
    <w:rsid w:val="00E308C1"/>
    <w:rsid w:val="00E314F9"/>
    <w:rsid w:val="00E3305B"/>
    <w:rsid w:val="00E34409"/>
    <w:rsid w:val="00E34505"/>
    <w:rsid w:val="00E34F8C"/>
    <w:rsid w:val="00E3615F"/>
    <w:rsid w:val="00E37C89"/>
    <w:rsid w:val="00E40905"/>
    <w:rsid w:val="00E40CE9"/>
    <w:rsid w:val="00E40DCC"/>
    <w:rsid w:val="00E41A2D"/>
    <w:rsid w:val="00E42EF0"/>
    <w:rsid w:val="00E437A7"/>
    <w:rsid w:val="00E43961"/>
    <w:rsid w:val="00E4468D"/>
    <w:rsid w:val="00E451D5"/>
    <w:rsid w:val="00E45438"/>
    <w:rsid w:val="00E46CA5"/>
    <w:rsid w:val="00E47C56"/>
    <w:rsid w:val="00E500D9"/>
    <w:rsid w:val="00E50608"/>
    <w:rsid w:val="00E51961"/>
    <w:rsid w:val="00E523E7"/>
    <w:rsid w:val="00E52CB2"/>
    <w:rsid w:val="00E53552"/>
    <w:rsid w:val="00E53987"/>
    <w:rsid w:val="00E54F45"/>
    <w:rsid w:val="00E5597F"/>
    <w:rsid w:val="00E57C61"/>
    <w:rsid w:val="00E606DF"/>
    <w:rsid w:val="00E610CF"/>
    <w:rsid w:val="00E61CF1"/>
    <w:rsid w:val="00E62718"/>
    <w:rsid w:val="00E6354E"/>
    <w:rsid w:val="00E63C41"/>
    <w:rsid w:val="00E64A68"/>
    <w:rsid w:val="00E650DD"/>
    <w:rsid w:val="00E65729"/>
    <w:rsid w:val="00E66767"/>
    <w:rsid w:val="00E771C5"/>
    <w:rsid w:val="00E77875"/>
    <w:rsid w:val="00E80BDE"/>
    <w:rsid w:val="00E8204F"/>
    <w:rsid w:val="00E848A2"/>
    <w:rsid w:val="00E85034"/>
    <w:rsid w:val="00E86401"/>
    <w:rsid w:val="00E9090D"/>
    <w:rsid w:val="00E909B7"/>
    <w:rsid w:val="00E90A44"/>
    <w:rsid w:val="00E917D3"/>
    <w:rsid w:val="00E94486"/>
    <w:rsid w:val="00E95604"/>
    <w:rsid w:val="00E956E7"/>
    <w:rsid w:val="00E97797"/>
    <w:rsid w:val="00EA0980"/>
    <w:rsid w:val="00EA0B89"/>
    <w:rsid w:val="00EA21ED"/>
    <w:rsid w:val="00EA2C51"/>
    <w:rsid w:val="00EA3B29"/>
    <w:rsid w:val="00EA5EB9"/>
    <w:rsid w:val="00EA7C27"/>
    <w:rsid w:val="00EB0E85"/>
    <w:rsid w:val="00EB0F08"/>
    <w:rsid w:val="00EB2A06"/>
    <w:rsid w:val="00EB4370"/>
    <w:rsid w:val="00EB4FD4"/>
    <w:rsid w:val="00EB5F53"/>
    <w:rsid w:val="00EB681D"/>
    <w:rsid w:val="00EB70EF"/>
    <w:rsid w:val="00EB7E8D"/>
    <w:rsid w:val="00EB7EB2"/>
    <w:rsid w:val="00EC0339"/>
    <w:rsid w:val="00EC1B7B"/>
    <w:rsid w:val="00EC1C82"/>
    <w:rsid w:val="00EC2BFA"/>
    <w:rsid w:val="00EC3598"/>
    <w:rsid w:val="00EC3744"/>
    <w:rsid w:val="00EC5C6A"/>
    <w:rsid w:val="00EC6E36"/>
    <w:rsid w:val="00EC77E8"/>
    <w:rsid w:val="00EC7DD6"/>
    <w:rsid w:val="00ED1980"/>
    <w:rsid w:val="00ED1BCE"/>
    <w:rsid w:val="00ED361E"/>
    <w:rsid w:val="00ED511E"/>
    <w:rsid w:val="00ED59C3"/>
    <w:rsid w:val="00ED6EDE"/>
    <w:rsid w:val="00EE00F0"/>
    <w:rsid w:val="00EE050E"/>
    <w:rsid w:val="00EE18DC"/>
    <w:rsid w:val="00EE4989"/>
    <w:rsid w:val="00EE517E"/>
    <w:rsid w:val="00EE51F2"/>
    <w:rsid w:val="00EE64AB"/>
    <w:rsid w:val="00EE6983"/>
    <w:rsid w:val="00EF174C"/>
    <w:rsid w:val="00EF58BF"/>
    <w:rsid w:val="00EF5B07"/>
    <w:rsid w:val="00EF62F4"/>
    <w:rsid w:val="00EF739F"/>
    <w:rsid w:val="00EF779D"/>
    <w:rsid w:val="00F027CC"/>
    <w:rsid w:val="00F04052"/>
    <w:rsid w:val="00F0518F"/>
    <w:rsid w:val="00F05FC1"/>
    <w:rsid w:val="00F15156"/>
    <w:rsid w:val="00F15E88"/>
    <w:rsid w:val="00F212DD"/>
    <w:rsid w:val="00F23DB8"/>
    <w:rsid w:val="00F23EC7"/>
    <w:rsid w:val="00F27364"/>
    <w:rsid w:val="00F278CF"/>
    <w:rsid w:val="00F30814"/>
    <w:rsid w:val="00F314DA"/>
    <w:rsid w:val="00F31E29"/>
    <w:rsid w:val="00F3201E"/>
    <w:rsid w:val="00F336F9"/>
    <w:rsid w:val="00F34115"/>
    <w:rsid w:val="00F352ED"/>
    <w:rsid w:val="00F35943"/>
    <w:rsid w:val="00F3706D"/>
    <w:rsid w:val="00F377DF"/>
    <w:rsid w:val="00F414D9"/>
    <w:rsid w:val="00F42BFA"/>
    <w:rsid w:val="00F43621"/>
    <w:rsid w:val="00F43E3E"/>
    <w:rsid w:val="00F453E9"/>
    <w:rsid w:val="00F45794"/>
    <w:rsid w:val="00F457F4"/>
    <w:rsid w:val="00F458CD"/>
    <w:rsid w:val="00F45D39"/>
    <w:rsid w:val="00F47E5F"/>
    <w:rsid w:val="00F5058F"/>
    <w:rsid w:val="00F5281E"/>
    <w:rsid w:val="00F5338E"/>
    <w:rsid w:val="00F55F18"/>
    <w:rsid w:val="00F570CA"/>
    <w:rsid w:val="00F57324"/>
    <w:rsid w:val="00F57719"/>
    <w:rsid w:val="00F609F9"/>
    <w:rsid w:val="00F61EAE"/>
    <w:rsid w:val="00F639E8"/>
    <w:rsid w:val="00F6761F"/>
    <w:rsid w:val="00F74340"/>
    <w:rsid w:val="00F75A53"/>
    <w:rsid w:val="00F75FC0"/>
    <w:rsid w:val="00F7717F"/>
    <w:rsid w:val="00F77896"/>
    <w:rsid w:val="00F77984"/>
    <w:rsid w:val="00F77E15"/>
    <w:rsid w:val="00F80F23"/>
    <w:rsid w:val="00F80F9F"/>
    <w:rsid w:val="00F81969"/>
    <w:rsid w:val="00F81D07"/>
    <w:rsid w:val="00F8263E"/>
    <w:rsid w:val="00F82B22"/>
    <w:rsid w:val="00F82DB2"/>
    <w:rsid w:val="00F82E19"/>
    <w:rsid w:val="00F85386"/>
    <w:rsid w:val="00F86F04"/>
    <w:rsid w:val="00F920C7"/>
    <w:rsid w:val="00F945D6"/>
    <w:rsid w:val="00F956A2"/>
    <w:rsid w:val="00F963EF"/>
    <w:rsid w:val="00FA0801"/>
    <w:rsid w:val="00FA0A18"/>
    <w:rsid w:val="00FA0F48"/>
    <w:rsid w:val="00FA16B0"/>
    <w:rsid w:val="00FA2856"/>
    <w:rsid w:val="00FA4896"/>
    <w:rsid w:val="00FA5548"/>
    <w:rsid w:val="00FA638A"/>
    <w:rsid w:val="00FA659A"/>
    <w:rsid w:val="00FA6EDD"/>
    <w:rsid w:val="00FA6F26"/>
    <w:rsid w:val="00FB0019"/>
    <w:rsid w:val="00FB01BB"/>
    <w:rsid w:val="00FB185D"/>
    <w:rsid w:val="00FB1D64"/>
    <w:rsid w:val="00FB21F4"/>
    <w:rsid w:val="00FB2529"/>
    <w:rsid w:val="00FB3B30"/>
    <w:rsid w:val="00FB3E98"/>
    <w:rsid w:val="00FB3F74"/>
    <w:rsid w:val="00FB3FFD"/>
    <w:rsid w:val="00FB5829"/>
    <w:rsid w:val="00FB5969"/>
    <w:rsid w:val="00FC0E9C"/>
    <w:rsid w:val="00FC21A3"/>
    <w:rsid w:val="00FC25D9"/>
    <w:rsid w:val="00FC29F2"/>
    <w:rsid w:val="00FC2EFE"/>
    <w:rsid w:val="00FC3098"/>
    <w:rsid w:val="00FC3615"/>
    <w:rsid w:val="00FC36D0"/>
    <w:rsid w:val="00FC3866"/>
    <w:rsid w:val="00FC6169"/>
    <w:rsid w:val="00FC6C86"/>
    <w:rsid w:val="00FC7368"/>
    <w:rsid w:val="00FC7861"/>
    <w:rsid w:val="00FD09D3"/>
    <w:rsid w:val="00FD1797"/>
    <w:rsid w:val="00FD1D09"/>
    <w:rsid w:val="00FD1E10"/>
    <w:rsid w:val="00FD3D0B"/>
    <w:rsid w:val="00FD544F"/>
    <w:rsid w:val="00FD6681"/>
    <w:rsid w:val="00FD74D4"/>
    <w:rsid w:val="00FE0320"/>
    <w:rsid w:val="00FE0405"/>
    <w:rsid w:val="00FE0869"/>
    <w:rsid w:val="00FE098F"/>
    <w:rsid w:val="00FE630E"/>
    <w:rsid w:val="00FE6D83"/>
    <w:rsid w:val="00FF0048"/>
    <w:rsid w:val="00FF132C"/>
    <w:rsid w:val="00FF1667"/>
    <w:rsid w:val="00FF19C6"/>
    <w:rsid w:val="00FF2570"/>
    <w:rsid w:val="00FF3653"/>
    <w:rsid w:val="00FF3671"/>
    <w:rsid w:val="00FF3E2E"/>
    <w:rsid w:val="00FF48A6"/>
    <w:rsid w:val="00FF5096"/>
    <w:rsid w:val="00FF533D"/>
    <w:rsid w:val="00FF6B90"/>
    <w:rsid w:val="00FF70C3"/>
    <w:rsid w:val="00FF7C9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B1103"/>
  <w15:docId w15:val="{F2E3FF8D-CAD9-ED44-8524-FB1DC8655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30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3EFC"/>
    <w:pPr>
      <w:spacing w:line="48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autoRedefine/>
    <w:uiPriority w:val="9"/>
    <w:qFormat/>
    <w:rsid w:val="00612F9D"/>
    <w:pPr>
      <w:keepNext/>
      <w:keepLines/>
      <w:tabs>
        <w:tab w:val="left" w:pos="2762"/>
      </w:tabs>
      <w:spacing w:after="100" w:afterAutospacing="1"/>
      <w:ind w:left="720"/>
      <w:jc w:val="center"/>
      <w:outlineLvl w:val="0"/>
    </w:pPr>
    <w:rPr>
      <w:rFonts w:eastAsiaTheme="majorEastAsia" w:cs="Arial"/>
      <w:b/>
      <w:sz w:val="26"/>
      <w:szCs w:val="26"/>
    </w:rPr>
  </w:style>
  <w:style w:type="paragraph" w:styleId="Heading2">
    <w:name w:val="heading 2"/>
    <w:basedOn w:val="Normal"/>
    <w:next w:val="Normal"/>
    <w:link w:val="Heading2Char"/>
    <w:uiPriority w:val="9"/>
    <w:unhideWhenUsed/>
    <w:qFormat/>
    <w:rsid w:val="002D7501"/>
    <w:pPr>
      <w:keepNext/>
      <w:keepLines/>
      <w:numPr>
        <w:ilvl w:val="1"/>
        <w:numId w:val="4"/>
      </w:numPr>
      <w:spacing w:before="180" w:after="60"/>
      <w:outlineLvl w:val="1"/>
    </w:pPr>
    <w:rPr>
      <w:rFonts w:eastAsiaTheme="majorEastAsia"/>
      <w:b/>
    </w:rPr>
  </w:style>
  <w:style w:type="paragraph" w:styleId="Heading3">
    <w:name w:val="heading 3"/>
    <w:basedOn w:val="Normal"/>
    <w:next w:val="Normal"/>
    <w:link w:val="Heading3Char"/>
    <w:autoRedefine/>
    <w:uiPriority w:val="9"/>
    <w:unhideWhenUsed/>
    <w:qFormat/>
    <w:rsid w:val="00CD4B21"/>
    <w:pPr>
      <w:keepNext/>
      <w:keepLines/>
      <w:numPr>
        <w:ilvl w:val="2"/>
        <w:numId w:val="4"/>
      </w:numPr>
      <w:spacing w:before="240" w:after="120"/>
      <w:jc w:val="left"/>
      <w:outlineLvl w:val="2"/>
    </w:pPr>
    <w:rPr>
      <w:rFonts w:eastAsia="TimesNewRomanPSMT"/>
      <w:b/>
      <w:bCs/>
    </w:rPr>
  </w:style>
  <w:style w:type="paragraph" w:styleId="Heading4">
    <w:name w:val="heading 4"/>
    <w:basedOn w:val="Normal"/>
    <w:next w:val="Normal"/>
    <w:link w:val="Heading4Char"/>
    <w:uiPriority w:val="9"/>
    <w:unhideWhenUsed/>
    <w:qFormat/>
    <w:rsid w:val="00220555"/>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20555"/>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20555"/>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20555"/>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20555"/>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20555"/>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F9D"/>
    <w:rPr>
      <w:rFonts w:ascii="Times New Roman" w:eastAsiaTheme="majorEastAsia" w:hAnsi="Times New Roman" w:cs="Arial"/>
      <w:b/>
      <w:sz w:val="26"/>
      <w:szCs w:val="26"/>
      <w:lang w:val="en-US"/>
    </w:rPr>
  </w:style>
  <w:style w:type="character" w:customStyle="1" w:styleId="Heading2Char">
    <w:name w:val="Heading 2 Char"/>
    <w:basedOn w:val="DefaultParagraphFont"/>
    <w:link w:val="Heading2"/>
    <w:uiPriority w:val="9"/>
    <w:rsid w:val="002D7501"/>
    <w:rPr>
      <w:rFonts w:ascii="Times New Roman" w:eastAsiaTheme="majorEastAsia" w:hAnsi="Times New Roman" w:cs="Times New Roman"/>
      <w:b/>
      <w:sz w:val="24"/>
      <w:szCs w:val="24"/>
      <w:lang w:val="en-US"/>
    </w:rPr>
  </w:style>
  <w:style w:type="character" w:customStyle="1" w:styleId="Heading3Char">
    <w:name w:val="Heading 3 Char"/>
    <w:basedOn w:val="DefaultParagraphFont"/>
    <w:link w:val="Heading3"/>
    <w:uiPriority w:val="9"/>
    <w:rsid w:val="00CD4B21"/>
    <w:rPr>
      <w:rFonts w:ascii="Times New Roman" w:eastAsia="TimesNewRomanPSMT" w:hAnsi="Times New Roman" w:cs="Times New Roman"/>
      <w:b/>
      <w:bCs/>
      <w:sz w:val="24"/>
      <w:szCs w:val="24"/>
      <w:lang w:val="en-US"/>
    </w:rPr>
  </w:style>
  <w:style w:type="paragraph" w:customStyle="1" w:styleId="Default">
    <w:name w:val="Default"/>
    <w:rsid w:val="00A74A50"/>
    <w:pPr>
      <w:autoSpaceDE w:val="0"/>
      <w:autoSpaceDN w:val="0"/>
      <w:adjustRightInd w:val="0"/>
      <w:spacing w:after="0" w:line="240" w:lineRule="auto"/>
    </w:pPr>
    <w:rPr>
      <w:rFonts w:ascii="Arial" w:hAnsi="Arial" w:cs="Arial"/>
      <w:color w:val="000000"/>
      <w:sz w:val="24"/>
      <w:szCs w:val="24"/>
      <w:lang w:val="en-US"/>
    </w:rPr>
  </w:style>
  <w:style w:type="table" w:styleId="TableGrid">
    <w:name w:val="Table Grid"/>
    <w:basedOn w:val="TableNormal"/>
    <w:uiPriority w:val="59"/>
    <w:rsid w:val="00A74A5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74A50"/>
    <w:rPr>
      <w:i/>
      <w:iCs/>
    </w:rPr>
  </w:style>
  <w:style w:type="character" w:styleId="PlaceholderText">
    <w:name w:val="Placeholder Text"/>
    <w:basedOn w:val="DefaultParagraphFont"/>
    <w:uiPriority w:val="99"/>
    <w:semiHidden/>
    <w:rsid w:val="00A74A50"/>
    <w:rPr>
      <w:color w:val="808080"/>
    </w:rPr>
  </w:style>
  <w:style w:type="table" w:customStyle="1" w:styleId="TableGrid1">
    <w:name w:val="Table Grid1"/>
    <w:basedOn w:val="TableNormal"/>
    <w:next w:val="TableGrid"/>
    <w:uiPriority w:val="59"/>
    <w:rsid w:val="00A74A5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4A50"/>
    <w:pPr>
      <w:ind w:left="720"/>
      <w:contextualSpacing/>
    </w:pPr>
  </w:style>
  <w:style w:type="table" w:customStyle="1" w:styleId="TableGrid2">
    <w:name w:val="Table Grid2"/>
    <w:basedOn w:val="TableNormal"/>
    <w:next w:val="TableGrid"/>
    <w:uiPriority w:val="59"/>
    <w:rsid w:val="00A74A5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74A50"/>
    <w:pPr>
      <w:spacing w:before="240" w:after="0"/>
      <w:outlineLvl w:val="9"/>
    </w:pPr>
    <w:rPr>
      <w:rFonts w:asciiTheme="majorHAnsi" w:hAnsiTheme="majorHAnsi" w:cstheme="majorBidi"/>
      <w:b w:val="0"/>
      <w:color w:val="2F5496" w:themeColor="accent1" w:themeShade="BF"/>
      <w:sz w:val="32"/>
      <w:szCs w:val="32"/>
    </w:rPr>
  </w:style>
  <w:style w:type="paragraph" w:styleId="TOC2">
    <w:name w:val="toc 2"/>
    <w:basedOn w:val="Normal"/>
    <w:next w:val="Normal"/>
    <w:autoRedefine/>
    <w:uiPriority w:val="39"/>
    <w:unhideWhenUsed/>
    <w:qFormat/>
    <w:rsid w:val="00A74A50"/>
    <w:pPr>
      <w:spacing w:after="100"/>
      <w:ind w:left="220"/>
    </w:pPr>
    <w:rPr>
      <w:rFonts w:eastAsiaTheme="minorEastAsia"/>
    </w:rPr>
  </w:style>
  <w:style w:type="paragraph" w:styleId="TOC1">
    <w:name w:val="toc 1"/>
    <w:basedOn w:val="Normal"/>
    <w:next w:val="Normal"/>
    <w:autoRedefine/>
    <w:uiPriority w:val="39"/>
    <w:unhideWhenUsed/>
    <w:qFormat/>
    <w:rsid w:val="002D0969"/>
    <w:pPr>
      <w:tabs>
        <w:tab w:val="right" w:leader="dot" w:pos="9350"/>
      </w:tabs>
      <w:spacing w:after="100"/>
      <w:ind w:left="1320" w:hanging="1320"/>
    </w:pPr>
    <w:rPr>
      <w:rFonts w:eastAsiaTheme="minorEastAsia"/>
    </w:rPr>
  </w:style>
  <w:style w:type="paragraph" w:styleId="TOC3">
    <w:name w:val="toc 3"/>
    <w:basedOn w:val="Normal"/>
    <w:next w:val="Normal"/>
    <w:autoRedefine/>
    <w:uiPriority w:val="39"/>
    <w:unhideWhenUsed/>
    <w:qFormat/>
    <w:rsid w:val="00A74A50"/>
    <w:pPr>
      <w:spacing w:after="100"/>
      <w:ind w:left="440"/>
    </w:pPr>
    <w:rPr>
      <w:rFonts w:eastAsiaTheme="minorEastAsia"/>
    </w:rPr>
  </w:style>
  <w:style w:type="character" w:styleId="Hyperlink">
    <w:name w:val="Hyperlink"/>
    <w:basedOn w:val="DefaultParagraphFont"/>
    <w:uiPriority w:val="99"/>
    <w:unhideWhenUsed/>
    <w:rsid w:val="00A74A50"/>
    <w:rPr>
      <w:color w:val="0563C1" w:themeColor="hyperlink"/>
      <w:u w:val="single"/>
    </w:rPr>
  </w:style>
  <w:style w:type="paragraph" w:styleId="Header">
    <w:name w:val="header"/>
    <w:basedOn w:val="Normal"/>
    <w:link w:val="HeaderChar"/>
    <w:uiPriority w:val="99"/>
    <w:unhideWhenUsed/>
    <w:rsid w:val="00A74A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A50"/>
    <w:rPr>
      <w:rFonts w:ascii="Times New Roman" w:hAnsi="Times New Roman"/>
      <w:sz w:val="24"/>
      <w:lang w:val="en-US"/>
    </w:rPr>
  </w:style>
  <w:style w:type="paragraph" w:styleId="Footer">
    <w:name w:val="footer"/>
    <w:basedOn w:val="Normal"/>
    <w:link w:val="FooterChar"/>
    <w:uiPriority w:val="99"/>
    <w:unhideWhenUsed/>
    <w:rsid w:val="00A74A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A50"/>
    <w:rPr>
      <w:rFonts w:ascii="Times New Roman" w:hAnsi="Times New Roman"/>
      <w:sz w:val="24"/>
      <w:lang w:val="en-US"/>
    </w:rPr>
  </w:style>
  <w:style w:type="character" w:customStyle="1" w:styleId="NoSpacingChar">
    <w:name w:val="No Spacing Char"/>
    <w:aliases w:val="Sub Title Char"/>
    <w:link w:val="NoSpacing"/>
    <w:uiPriority w:val="1"/>
    <w:locked/>
    <w:rsid w:val="00A74A50"/>
    <w:rPr>
      <w:rFonts w:ascii="Times New Roman" w:eastAsia="Times New Roman" w:hAnsi="Times New Roman" w:cs="Times New Roman"/>
      <w:sz w:val="24"/>
      <w:szCs w:val="24"/>
    </w:rPr>
  </w:style>
  <w:style w:type="paragraph" w:styleId="NoSpacing">
    <w:name w:val="No Spacing"/>
    <w:aliases w:val="Sub Title"/>
    <w:link w:val="NoSpacingChar"/>
    <w:uiPriority w:val="1"/>
    <w:qFormat/>
    <w:rsid w:val="00A74A50"/>
    <w:pPr>
      <w:spacing w:after="0" w:line="240" w:lineRule="auto"/>
    </w:pPr>
    <w:rPr>
      <w:rFonts w:ascii="Times New Roman" w:eastAsia="Times New Roman" w:hAnsi="Times New Roman" w:cs="Times New Roman"/>
      <w:sz w:val="24"/>
      <w:szCs w:val="24"/>
    </w:rPr>
  </w:style>
  <w:style w:type="table" w:customStyle="1" w:styleId="TableGrid3">
    <w:name w:val="Table Grid3"/>
    <w:basedOn w:val="TableNormal"/>
    <w:next w:val="TableGrid"/>
    <w:uiPriority w:val="39"/>
    <w:rsid w:val="00A74A5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74A50"/>
    <w:rPr>
      <w:sz w:val="16"/>
      <w:szCs w:val="16"/>
    </w:rPr>
  </w:style>
  <w:style w:type="paragraph" w:styleId="CommentText">
    <w:name w:val="annotation text"/>
    <w:basedOn w:val="Normal"/>
    <w:link w:val="CommentTextChar"/>
    <w:uiPriority w:val="99"/>
    <w:semiHidden/>
    <w:unhideWhenUsed/>
    <w:rsid w:val="00A74A50"/>
    <w:pPr>
      <w:spacing w:line="240" w:lineRule="auto"/>
    </w:pPr>
    <w:rPr>
      <w:sz w:val="20"/>
      <w:szCs w:val="20"/>
    </w:rPr>
  </w:style>
  <w:style w:type="character" w:customStyle="1" w:styleId="CommentTextChar">
    <w:name w:val="Comment Text Char"/>
    <w:basedOn w:val="DefaultParagraphFont"/>
    <w:link w:val="CommentText"/>
    <w:uiPriority w:val="99"/>
    <w:semiHidden/>
    <w:rsid w:val="00A74A50"/>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A74A50"/>
    <w:rPr>
      <w:b/>
      <w:bCs/>
    </w:rPr>
  </w:style>
  <w:style w:type="character" w:customStyle="1" w:styleId="CommentSubjectChar">
    <w:name w:val="Comment Subject Char"/>
    <w:basedOn w:val="CommentTextChar"/>
    <w:link w:val="CommentSubject"/>
    <w:uiPriority w:val="99"/>
    <w:semiHidden/>
    <w:rsid w:val="00A74A50"/>
    <w:rPr>
      <w:rFonts w:ascii="Times New Roman" w:hAnsi="Times New Roman"/>
      <w:b/>
      <w:bCs/>
      <w:sz w:val="20"/>
      <w:szCs w:val="20"/>
      <w:lang w:val="en-US"/>
    </w:rPr>
  </w:style>
  <w:style w:type="paragraph" w:styleId="BalloonText">
    <w:name w:val="Balloon Text"/>
    <w:basedOn w:val="Normal"/>
    <w:link w:val="BalloonTextChar"/>
    <w:uiPriority w:val="99"/>
    <w:semiHidden/>
    <w:unhideWhenUsed/>
    <w:rsid w:val="00A74A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4A50"/>
    <w:rPr>
      <w:rFonts w:ascii="Segoe UI" w:hAnsi="Segoe UI" w:cs="Segoe UI"/>
      <w:sz w:val="18"/>
      <w:szCs w:val="18"/>
      <w:lang w:val="en-US"/>
    </w:rPr>
  </w:style>
  <w:style w:type="character" w:styleId="IntenseReference">
    <w:name w:val="Intense Reference"/>
    <w:basedOn w:val="DefaultParagraphFont"/>
    <w:uiPriority w:val="32"/>
    <w:qFormat/>
    <w:rsid w:val="00A74A50"/>
    <w:rPr>
      <w:b/>
      <w:bCs/>
      <w:smallCaps/>
      <w:color w:val="4472C4" w:themeColor="accent1"/>
      <w:spacing w:val="5"/>
    </w:rPr>
  </w:style>
  <w:style w:type="paragraph" w:customStyle="1" w:styleId="Figure">
    <w:name w:val="Figure"/>
    <w:basedOn w:val="figurecaption"/>
    <w:link w:val="FigureChar"/>
    <w:qFormat/>
    <w:rsid w:val="003E7EE4"/>
    <w:pPr>
      <w:numPr>
        <w:numId w:val="23"/>
      </w:numPr>
      <w:autoSpaceDE w:val="0"/>
      <w:autoSpaceDN w:val="0"/>
      <w:adjustRightInd w:val="0"/>
      <w:ind w:left="893"/>
      <w:jc w:val="center"/>
    </w:pPr>
    <w:rPr>
      <w:b/>
      <w:bCs/>
      <w:sz w:val="24"/>
      <w:szCs w:val="20"/>
    </w:rPr>
  </w:style>
  <w:style w:type="paragraph" w:customStyle="1" w:styleId="Table">
    <w:name w:val="Table"/>
    <w:link w:val="TableChar"/>
    <w:qFormat/>
    <w:rsid w:val="00A42420"/>
    <w:pPr>
      <w:numPr>
        <w:numId w:val="9"/>
      </w:numPr>
      <w:spacing w:after="0"/>
    </w:pPr>
    <w:rPr>
      <w:rFonts w:ascii="Times New Roman" w:eastAsiaTheme="minorEastAsia" w:hAnsi="Times New Roman" w:cs="Times New Roman"/>
      <w:b/>
      <w:bCs/>
      <w:noProof/>
      <w:sz w:val="24"/>
      <w:szCs w:val="20"/>
      <w:lang w:val="en-US"/>
    </w:rPr>
  </w:style>
  <w:style w:type="character" w:customStyle="1" w:styleId="FigureChar">
    <w:name w:val="Figure Char"/>
    <w:basedOn w:val="DefaultParagraphFont"/>
    <w:link w:val="Figure"/>
    <w:rsid w:val="003E7EE4"/>
    <w:rPr>
      <w:rFonts w:ascii="Times New Roman" w:eastAsia="SimSun" w:hAnsi="Times New Roman" w:cs="Times New Roman"/>
      <w:b/>
      <w:bCs/>
      <w:noProof/>
      <w:sz w:val="24"/>
      <w:szCs w:val="20"/>
      <w:lang w:val="en-US"/>
    </w:rPr>
  </w:style>
  <w:style w:type="character" w:customStyle="1" w:styleId="TableChar">
    <w:name w:val="Table Char"/>
    <w:basedOn w:val="FigureChar"/>
    <w:link w:val="Table"/>
    <w:rsid w:val="005C6616"/>
    <w:rPr>
      <w:rFonts w:ascii="Times New Roman" w:eastAsiaTheme="minorEastAsia" w:hAnsi="Times New Roman" w:cs="Times New Roman"/>
      <w:b/>
      <w:bCs/>
      <w:noProof/>
      <w:sz w:val="24"/>
      <w:szCs w:val="20"/>
      <w:lang w:val="en-US"/>
    </w:rPr>
  </w:style>
  <w:style w:type="paragraph" w:styleId="TableofFigures">
    <w:name w:val="table of figures"/>
    <w:basedOn w:val="Normal"/>
    <w:next w:val="Normal"/>
    <w:uiPriority w:val="99"/>
    <w:unhideWhenUsed/>
    <w:rsid w:val="00A74A50"/>
    <w:pPr>
      <w:spacing w:after="0"/>
    </w:pPr>
  </w:style>
  <w:style w:type="numbering" w:customStyle="1" w:styleId="NoList1">
    <w:name w:val="No List1"/>
    <w:next w:val="NoList"/>
    <w:uiPriority w:val="99"/>
    <w:semiHidden/>
    <w:unhideWhenUsed/>
    <w:rsid w:val="00DF3A41"/>
  </w:style>
  <w:style w:type="paragraph" w:styleId="NormalWeb">
    <w:name w:val="Normal (Web)"/>
    <w:basedOn w:val="Normal"/>
    <w:uiPriority w:val="99"/>
    <w:unhideWhenUsed/>
    <w:rsid w:val="00DF3A41"/>
    <w:pPr>
      <w:spacing w:before="100" w:beforeAutospacing="1" w:after="100" w:afterAutospacing="1" w:line="240" w:lineRule="auto"/>
    </w:pPr>
    <w:rPr>
      <w:rFonts w:eastAsiaTheme="minorEastAsia"/>
    </w:rPr>
  </w:style>
  <w:style w:type="character" w:customStyle="1" w:styleId="normaltextrun">
    <w:name w:val="normaltextrun"/>
    <w:basedOn w:val="DefaultParagraphFont"/>
    <w:rsid w:val="00E04AE1"/>
  </w:style>
  <w:style w:type="table" w:customStyle="1" w:styleId="TableGrid4">
    <w:name w:val="Table Grid4"/>
    <w:basedOn w:val="TableNormal"/>
    <w:next w:val="TableGrid"/>
    <w:uiPriority w:val="39"/>
    <w:rsid w:val="007A352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6627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6627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8A265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F5096"/>
    <w:rPr>
      <w:b/>
      <w:bCs/>
    </w:rPr>
  </w:style>
  <w:style w:type="paragraph" w:styleId="FootnoteText">
    <w:name w:val="footnote text"/>
    <w:basedOn w:val="Normal"/>
    <w:link w:val="FootnoteTextChar"/>
    <w:uiPriority w:val="99"/>
    <w:semiHidden/>
    <w:unhideWhenUsed/>
    <w:rsid w:val="00D253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5316"/>
    <w:rPr>
      <w:rFonts w:ascii="Times New Roman" w:hAnsi="Times New Roman"/>
      <w:sz w:val="20"/>
      <w:szCs w:val="20"/>
      <w:lang w:val="en-US"/>
    </w:rPr>
  </w:style>
  <w:style w:type="character" w:styleId="FootnoteReference">
    <w:name w:val="footnote reference"/>
    <w:basedOn w:val="DefaultParagraphFont"/>
    <w:uiPriority w:val="99"/>
    <w:semiHidden/>
    <w:unhideWhenUsed/>
    <w:rsid w:val="00D25316"/>
    <w:rPr>
      <w:vertAlign w:val="superscript"/>
    </w:rPr>
  </w:style>
  <w:style w:type="character" w:customStyle="1" w:styleId="Heading4Char">
    <w:name w:val="Heading 4 Char"/>
    <w:basedOn w:val="DefaultParagraphFont"/>
    <w:link w:val="Heading4"/>
    <w:uiPriority w:val="9"/>
    <w:rsid w:val="00220555"/>
    <w:rPr>
      <w:rFonts w:asciiTheme="majorHAnsi" w:eastAsiaTheme="majorEastAsia" w:hAnsiTheme="majorHAnsi" w:cstheme="majorBidi"/>
      <w:i/>
      <w:iCs/>
      <w:color w:val="2F5496" w:themeColor="accent1" w:themeShade="BF"/>
      <w:sz w:val="24"/>
      <w:szCs w:val="24"/>
      <w:lang w:val="en-US"/>
    </w:rPr>
  </w:style>
  <w:style w:type="character" w:customStyle="1" w:styleId="Heading5Char">
    <w:name w:val="Heading 5 Char"/>
    <w:basedOn w:val="DefaultParagraphFont"/>
    <w:link w:val="Heading5"/>
    <w:uiPriority w:val="9"/>
    <w:semiHidden/>
    <w:rsid w:val="00220555"/>
    <w:rPr>
      <w:rFonts w:asciiTheme="majorHAnsi" w:eastAsiaTheme="majorEastAsia" w:hAnsiTheme="majorHAnsi" w:cstheme="majorBidi"/>
      <w:color w:val="2F5496" w:themeColor="accent1" w:themeShade="BF"/>
      <w:sz w:val="24"/>
      <w:szCs w:val="24"/>
      <w:lang w:val="en-US"/>
    </w:rPr>
  </w:style>
  <w:style w:type="character" w:customStyle="1" w:styleId="Heading6Char">
    <w:name w:val="Heading 6 Char"/>
    <w:basedOn w:val="DefaultParagraphFont"/>
    <w:link w:val="Heading6"/>
    <w:uiPriority w:val="9"/>
    <w:semiHidden/>
    <w:rsid w:val="00220555"/>
    <w:rPr>
      <w:rFonts w:asciiTheme="majorHAnsi" w:eastAsiaTheme="majorEastAsia" w:hAnsiTheme="majorHAnsi" w:cstheme="majorBidi"/>
      <w:color w:val="1F3763" w:themeColor="accent1" w:themeShade="7F"/>
      <w:sz w:val="24"/>
      <w:szCs w:val="24"/>
      <w:lang w:val="en-US"/>
    </w:rPr>
  </w:style>
  <w:style w:type="character" w:customStyle="1" w:styleId="Heading7Char">
    <w:name w:val="Heading 7 Char"/>
    <w:basedOn w:val="DefaultParagraphFont"/>
    <w:link w:val="Heading7"/>
    <w:uiPriority w:val="9"/>
    <w:semiHidden/>
    <w:rsid w:val="00220555"/>
    <w:rPr>
      <w:rFonts w:asciiTheme="majorHAnsi" w:eastAsiaTheme="majorEastAsia" w:hAnsiTheme="majorHAnsi" w:cstheme="majorBidi"/>
      <w:i/>
      <w:iCs/>
      <w:color w:val="1F3763" w:themeColor="accent1" w:themeShade="7F"/>
      <w:sz w:val="24"/>
      <w:szCs w:val="24"/>
      <w:lang w:val="en-US"/>
    </w:rPr>
  </w:style>
  <w:style w:type="character" w:customStyle="1" w:styleId="Heading8Char">
    <w:name w:val="Heading 8 Char"/>
    <w:basedOn w:val="DefaultParagraphFont"/>
    <w:link w:val="Heading8"/>
    <w:uiPriority w:val="9"/>
    <w:semiHidden/>
    <w:rsid w:val="00220555"/>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220555"/>
    <w:rPr>
      <w:rFonts w:asciiTheme="majorHAnsi" w:eastAsiaTheme="majorEastAsia" w:hAnsiTheme="majorHAnsi" w:cstheme="majorBidi"/>
      <w:i/>
      <w:iCs/>
      <w:color w:val="272727" w:themeColor="text1" w:themeTint="D8"/>
      <w:sz w:val="21"/>
      <w:szCs w:val="21"/>
      <w:lang w:val="en-US"/>
    </w:rPr>
  </w:style>
  <w:style w:type="paragraph" w:customStyle="1" w:styleId="paragraph">
    <w:name w:val="paragraph"/>
    <w:basedOn w:val="Normal"/>
    <w:rsid w:val="002F75D8"/>
    <w:pPr>
      <w:spacing w:before="100" w:beforeAutospacing="1" w:after="100" w:afterAutospacing="1" w:line="240" w:lineRule="auto"/>
    </w:pPr>
    <w:rPr>
      <w:lang w:val="en-GB" w:eastAsia="en-GB"/>
    </w:rPr>
  </w:style>
  <w:style w:type="character" w:customStyle="1" w:styleId="eop">
    <w:name w:val="eop"/>
    <w:basedOn w:val="DefaultParagraphFont"/>
    <w:rsid w:val="002F75D8"/>
  </w:style>
  <w:style w:type="paragraph" w:styleId="Revision">
    <w:name w:val="Revision"/>
    <w:hidden/>
    <w:uiPriority w:val="99"/>
    <w:semiHidden/>
    <w:rsid w:val="000C3BE9"/>
    <w:pPr>
      <w:spacing w:after="0" w:line="240" w:lineRule="auto"/>
    </w:pPr>
    <w:rPr>
      <w:rFonts w:ascii="Times New Roman" w:hAnsi="Times New Roman"/>
      <w:sz w:val="24"/>
      <w:lang w:val="en-US"/>
    </w:rPr>
  </w:style>
  <w:style w:type="character" w:customStyle="1" w:styleId="UnresolvedMention1">
    <w:name w:val="Unresolved Mention1"/>
    <w:basedOn w:val="DefaultParagraphFont"/>
    <w:uiPriority w:val="99"/>
    <w:semiHidden/>
    <w:unhideWhenUsed/>
    <w:rsid w:val="00143583"/>
    <w:rPr>
      <w:color w:val="605E5C"/>
      <w:shd w:val="clear" w:color="auto" w:fill="E1DFDD"/>
    </w:rPr>
  </w:style>
  <w:style w:type="character" w:styleId="FollowedHyperlink">
    <w:name w:val="FollowedHyperlink"/>
    <w:basedOn w:val="DefaultParagraphFont"/>
    <w:uiPriority w:val="99"/>
    <w:semiHidden/>
    <w:unhideWhenUsed/>
    <w:rsid w:val="00143583"/>
    <w:rPr>
      <w:color w:val="954F72" w:themeColor="followedHyperlink"/>
      <w:u w:val="single"/>
    </w:rPr>
  </w:style>
  <w:style w:type="table" w:styleId="GridTable1Light">
    <w:name w:val="Grid Table 1 Light"/>
    <w:basedOn w:val="TableNormal"/>
    <w:uiPriority w:val="46"/>
    <w:rsid w:val="008E213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uitypography-root">
    <w:name w:val="muitypography-root"/>
    <w:basedOn w:val="DefaultParagraphFont"/>
    <w:rsid w:val="00A653E9"/>
  </w:style>
  <w:style w:type="table" w:styleId="GridTable3">
    <w:name w:val="Grid Table 3"/>
    <w:basedOn w:val="TableNormal"/>
    <w:uiPriority w:val="48"/>
    <w:rsid w:val="00A653E9"/>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BodyText">
    <w:name w:val="Body Text"/>
    <w:basedOn w:val="Normal"/>
    <w:link w:val="BodyTextChar"/>
    <w:rsid w:val="00AF2F7F"/>
    <w:pPr>
      <w:tabs>
        <w:tab w:val="left" w:pos="288"/>
      </w:tabs>
      <w:spacing w:after="120" w:line="228" w:lineRule="auto"/>
      <w:ind w:firstLine="288"/>
    </w:pPr>
    <w:rPr>
      <w:spacing w:val="-1"/>
      <w:lang w:val="x-none" w:eastAsia="x-none"/>
    </w:rPr>
  </w:style>
  <w:style w:type="character" w:customStyle="1" w:styleId="BodyTextChar">
    <w:name w:val="Body Text Char"/>
    <w:basedOn w:val="DefaultParagraphFont"/>
    <w:link w:val="BodyText"/>
    <w:rsid w:val="00AF2F7F"/>
    <w:rPr>
      <w:rFonts w:ascii="Times New Roman" w:eastAsia="Times New Roman" w:hAnsi="Times New Roman" w:cs="Times New Roman"/>
      <w:spacing w:val="-1"/>
      <w:sz w:val="24"/>
      <w:szCs w:val="24"/>
      <w:lang w:val="x-none" w:eastAsia="x-none"/>
    </w:rPr>
  </w:style>
  <w:style w:type="paragraph" w:customStyle="1" w:styleId="figurecaption">
    <w:name w:val="figure caption"/>
    <w:rsid w:val="00AF2F7F"/>
    <w:pPr>
      <w:numPr>
        <w:numId w:val="8"/>
      </w:numPr>
      <w:tabs>
        <w:tab w:val="left" w:pos="533"/>
      </w:tabs>
      <w:spacing w:before="80" w:after="200" w:line="240" w:lineRule="auto"/>
      <w:ind w:left="0" w:firstLine="0"/>
    </w:pPr>
    <w:rPr>
      <w:rFonts w:ascii="Times New Roman" w:eastAsia="SimSun" w:hAnsi="Times New Roman" w:cs="Times New Roman"/>
      <w:noProof/>
      <w:sz w:val="16"/>
      <w:szCs w:val="16"/>
      <w:lang w:val="en-US"/>
    </w:rPr>
  </w:style>
  <w:style w:type="numbering" w:customStyle="1" w:styleId="NumberedHeadingList">
    <w:name w:val="Numbered Heading List"/>
    <w:uiPriority w:val="99"/>
    <w:rsid w:val="00175898"/>
    <w:pPr>
      <w:numPr>
        <w:numId w:val="19"/>
      </w:numPr>
    </w:pPr>
  </w:style>
  <w:style w:type="table" w:styleId="ListTable6Colorful">
    <w:name w:val="List Table 6 Colorful"/>
    <w:basedOn w:val="TableNormal"/>
    <w:uiPriority w:val="51"/>
    <w:rsid w:val="00B43592"/>
    <w:pPr>
      <w:spacing w:after="0" w:line="240" w:lineRule="auto"/>
      <w:jc w:val="left"/>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itle">
    <w:name w:val="Title"/>
    <w:basedOn w:val="Normal"/>
    <w:next w:val="Normal"/>
    <w:link w:val="TitleChar"/>
    <w:uiPriority w:val="10"/>
    <w:qFormat/>
    <w:rsid w:val="00E13EF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3EFC"/>
    <w:rPr>
      <w:rFonts w:asciiTheme="majorHAnsi" w:eastAsiaTheme="majorEastAsia" w:hAnsiTheme="majorHAnsi" w:cstheme="majorBidi"/>
      <w:spacing w:val="-10"/>
      <w:kern w:val="28"/>
      <w:sz w:val="56"/>
      <w:szCs w:val="56"/>
      <w:lang w:val="en-US"/>
    </w:rPr>
  </w:style>
  <w:style w:type="paragraph" w:customStyle="1" w:styleId="Fig">
    <w:name w:val="Fig"/>
    <w:basedOn w:val="Normal"/>
    <w:link w:val="FigChar"/>
    <w:qFormat/>
    <w:rsid w:val="00B171F5"/>
    <w:pPr>
      <w:autoSpaceDE w:val="0"/>
      <w:autoSpaceDN w:val="0"/>
      <w:adjustRightInd w:val="0"/>
      <w:spacing w:after="0" w:line="240" w:lineRule="auto"/>
      <w:jc w:val="center"/>
    </w:pPr>
    <w:rPr>
      <w:b/>
      <w:bCs/>
      <w:sz w:val="20"/>
      <w:szCs w:val="20"/>
    </w:rPr>
  </w:style>
  <w:style w:type="character" w:customStyle="1" w:styleId="FigChar">
    <w:name w:val="Fig Char"/>
    <w:basedOn w:val="DefaultParagraphFont"/>
    <w:link w:val="Fig"/>
    <w:rsid w:val="00B171F5"/>
    <w:rPr>
      <w:rFonts w:ascii="Times New Roman" w:eastAsia="Times New Roman" w:hAnsi="Times New Roman" w:cs="Times New Roman"/>
      <w:b/>
      <w:bCs/>
      <w:sz w:val="20"/>
      <w:szCs w:val="20"/>
      <w:lang w:val="en-US"/>
    </w:rPr>
  </w:style>
  <w:style w:type="table" w:styleId="PlainTable2">
    <w:name w:val="Plain Table 2"/>
    <w:basedOn w:val="TableNormal"/>
    <w:uiPriority w:val="42"/>
    <w:rsid w:val="00B854F5"/>
    <w:pPr>
      <w:spacing w:after="0" w:line="240" w:lineRule="auto"/>
      <w:jc w:val="left"/>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393AA3"/>
  </w:style>
  <w:style w:type="paragraph" w:customStyle="1" w:styleId="References">
    <w:name w:val="References"/>
    <w:basedOn w:val="Normal"/>
    <w:rsid w:val="00393AA3"/>
    <w:pPr>
      <w:tabs>
        <w:tab w:val="right" w:pos="240"/>
        <w:tab w:val="left" w:pos="374"/>
      </w:tabs>
      <w:suppressAutoHyphens/>
      <w:overflowPunct w:val="0"/>
      <w:autoSpaceDE w:val="0"/>
      <w:autoSpaceDN w:val="0"/>
      <w:adjustRightInd w:val="0"/>
      <w:spacing w:before="120" w:after="120" w:line="240" w:lineRule="auto"/>
      <w:ind w:left="374" w:hanging="374"/>
      <w:textAlignment w:val="baseline"/>
    </w:pPr>
    <w:rPr>
      <w:sz w:val="18"/>
      <w:szCs w:val="20"/>
    </w:rPr>
  </w:style>
  <w:style w:type="table" w:styleId="PlainTable3">
    <w:name w:val="Plain Table 3"/>
    <w:basedOn w:val="TableNormal"/>
    <w:uiPriority w:val="43"/>
    <w:rsid w:val="00393AA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jlqj4b">
    <w:name w:val="jlqj4b"/>
    <w:basedOn w:val="DefaultParagraphFont"/>
    <w:rsid w:val="00560525"/>
  </w:style>
  <w:style w:type="character" w:customStyle="1" w:styleId="UnresolvedMention2">
    <w:name w:val="Unresolved Mention2"/>
    <w:basedOn w:val="DefaultParagraphFont"/>
    <w:uiPriority w:val="99"/>
    <w:semiHidden/>
    <w:unhideWhenUsed/>
    <w:rsid w:val="00ED1980"/>
    <w:rPr>
      <w:color w:val="605E5C"/>
      <w:shd w:val="clear" w:color="auto" w:fill="E1DFDD"/>
    </w:rPr>
  </w:style>
  <w:style w:type="character" w:styleId="UnresolvedMention">
    <w:name w:val="Unresolved Mention"/>
    <w:basedOn w:val="DefaultParagraphFont"/>
    <w:uiPriority w:val="99"/>
    <w:semiHidden/>
    <w:unhideWhenUsed/>
    <w:rsid w:val="00B07F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718744">
      <w:bodyDiv w:val="1"/>
      <w:marLeft w:val="0"/>
      <w:marRight w:val="0"/>
      <w:marTop w:val="0"/>
      <w:marBottom w:val="0"/>
      <w:divBdr>
        <w:top w:val="none" w:sz="0" w:space="0" w:color="auto"/>
        <w:left w:val="none" w:sz="0" w:space="0" w:color="auto"/>
        <w:bottom w:val="none" w:sz="0" w:space="0" w:color="auto"/>
        <w:right w:val="none" w:sz="0" w:space="0" w:color="auto"/>
      </w:divBdr>
    </w:div>
    <w:div w:id="1206140003">
      <w:bodyDiv w:val="1"/>
      <w:marLeft w:val="0"/>
      <w:marRight w:val="0"/>
      <w:marTop w:val="0"/>
      <w:marBottom w:val="0"/>
      <w:divBdr>
        <w:top w:val="none" w:sz="0" w:space="0" w:color="auto"/>
        <w:left w:val="none" w:sz="0" w:space="0" w:color="auto"/>
        <w:bottom w:val="none" w:sz="0" w:space="0" w:color="auto"/>
        <w:right w:val="none" w:sz="0" w:space="0" w:color="auto"/>
      </w:divBdr>
    </w:div>
    <w:div w:id="1610352481">
      <w:bodyDiv w:val="1"/>
      <w:marLeft w:val="0"/>
      <w:marRight w:val="0"/>
      <w:marTop w:val="0"/>
      <w:marBottom w:val="0"/>
      <w:divBdr>
        <w:top w:val="none" w:sz="0" w:space="0" w:color="auto"/>
        <w:left w:val="none" w:sz="0" w:space="0" w:color="auto"/>
        <w:bottom w:val="none" w:sz="0" w:space="0" w:color="auto"/>
        <w:right w:val="none" w:sz="0" w:space="0" w:color="auto"/>
      </w:divBdr>
    </w:div>
    <w:div w:id="1705402923">
      <w:bodyDiv w:val="1"/>
      <w:marLeft w:val="0"/>
      <w:marRight w:val="0"/>
      <w:marTop w:val="0"/>
      <w:marBottom w:val="0"/>
      <w:divBdr>
        <w:top w:val="none" w:sz="0" w:space="0" w:color="auto"/>
        <w:left w:val="none" w:sz="0" w:space="0" w:color="auto"/>
        <w:bottom w:val="none" w:sz="0" w:space="0" w:color="auto"/>
        <w:right w:val="none" w:sz="0" w:space="0" w:color="auto"/>
      </w:divBdr>
    </w:div>
    <w:div w:id="1740982505">
      <w:bodyDiv w:val="1"/>
      <w:marLeft w:val="0"/>
      <w:marRight w:val="0"/>
      <w:marTop w:val="0"/>
      <w:marBottom w:val="0"/>
      <w:divBdr>
        <w:top w:val="none" w:sz="0" w:space="0" w:color="auto"/>
        <w:left w:val="none" w:sz="0" w:space="0" w:color="auto"/>
        <w:bottom w:val="none" w:sz="0" w:space="0" w:color="auto"/>
        <w:right w:val="none" w:sz="0" w:space="0" w:color="auto"/>
      </w:divBdr>
    </w:div>
    <w:div w:id="1742024907">
      <w:bodyDiv w:val="1"/>
      <w:marLeft w:val="0"/>
      <w:marRight w:val="0"/>
      <w:marTop w:val="0"/>
      <w:marBottom w:val="0"/>
      <w:divBdr>
        <w:top w:val="none" w:sz="0" w:space="0" w:color="auto"/>
        <w:left w:val="none" w:sz="0" w:space="0" w:color="auto"/>
        <w:bottom w:val="none" w:sz="0" w:space="0" w:color="auto"/>
        <w:right w:val="none" w:sz="0" w:space="0" w:color="auto"/>
      </w:divBdr>
    </w:div>
    <w:div w:id="1885285934">
      <w:bodyDiv w:val="1"/>
      <w:marLeft w:val="0"/>
      <w:marRight w:val="0"/>
      <w:marTop w:val="0"/>
      <w:marBottom w:val="0"/>
      <w:divBdr>
        <w:top w:val="none" w:sz="0" w:space="0" w:color="auto"/>
        <w:left w:val="none" w:sz="0" w:space="0" w:color="auto"/>
        <w:bottom w:val="none" w:sz="0" w:space="0" w:color="auto"/>
        <w:right w:val="none" w:sz="0" w:space="0" w:color="auto"/>
      </w:divBdr>
      <w:divsChild>
        <w:div w:id="163207196">
          <w:marLeft w:val="446"/>
          <w:marRight w:val="0"/>
          <w:marTop w:val="0"/>
          <w:marBottom w:val="0"/>
          <w:divBdr>
            <w:top w:val="none" w:sz="0" w:space="0" w:color="auto"/>
            <w:left w:val="none" w:sz="0" w:space="0" w:color="auto"/>
            <w:bottom w:val="none" w:sz="0" w:space="0" w:color="auto"/>
            <w:right w:val="none" w:sz="0" w:space="0" w:color="auto"/>
          </w:divBdr>
        </w:div>
        <w:div w:id="444467261">
          <w:marLeft w:val="446"/>
          <w:marRight w:val="0"/>
          <w:marTop w:val="0"/>
          <w:marBottom w:val="0"/>
          <w:divBdr>
            <w:top w:val="none" w:sz="0" w:space="0" w:color="auto"/>
            <w:left w:val="none" w:sz="0" w:space="0" w:color="auto"/>
            <w:bottom w:val="none" w:sz="0" w:space="0" w:color="auto"/>
            <w:right w:val="none" w:sz="0" w:space="0" w:color="auto"/>
          </w:divBdr>
        </w:div>
        <w:div w:id="539588103">
          <w:marLeft w:val="446"/>
          <w:marRight w:val="0"/>
          <w:marTop w:val="0"/>
          <w:marBottom w:val="0"/>
          <w:divBdr>
            <w:top w:val="none" w:sz="0" w:space="0" w:color="auto"/>
            <w:left w:val="none" w:sz="0" w:space="0" w:color="auto"/>
            <w:bottom w:val="none" w:sz="0" w:space="0" w:color="auto"/>
            <w:right w:val="none" w:sz="0" w:space="0" w:color="auto"/>
          </w:divBdr>
        </w:div>
        <w:div w:id="730857755">
          <w:marLeft w:val="446"/>
          <w:marRight w:val="0"/>
          <w:marTop w:val="0"/>
          <w:marBottom w:val="0"/>
          <w:divBdr>
            <w:top w:val="none" w:sz="0" w:space="0" w:color="auto"/>
            <w:left w:val="none" w:sz="0" w:space="0" w:color="auto"/>
            <w:bottom w:val="none" w:sz="0" w:space="0" w:color="auto"/>
            <w:right w:val="none" w:sz="0" w:space="0" w:color="auto"/>
          </w:divBdr>
        </w:div>
        <w:div w:id="769549436">
          <w:marLeft w:val="446"/>
          <w:marRight w:val="0"/>
          <w:marTop w:val="0"/>
          <w:marBottom w:val="0"/>
          <w:divBdr>
            <w:top w:val="none" w:sz="0" w:space="0" w:color="auto"/>
            <w:left w:val="none" w:sz="0" w:space="0" w:color="auto"/>
            <w:bottom w:val="none" w:sz="0" w:space="0" w:color="auto"/>
            <w:right w:val="none" w:sz="0" w:space="0" w:color="auto"/>
          </w:divBdr>
        </w:div>
        <w:div w:id="881749032">
          <w:marLeft w:val="446"/>
          <w:marRight w:val="0"/>
          <w:marTop w:val="0"/>
          <w:marBottom w:val="0"/>
          <w:divBdr>
            <w:top w:val="none" w:sz="0" w:space="0" w:color="auto"/>
            <w:left w:val="none" w:sz="0" w:space="0" w:color="auto"/>
            <w:bottom w:val="none" w:sz="0" w:space="0" w:color="auto"/>
            <w:right w:val="none" w:sz="0" w:space="0" w:color="auto"/>
          </w:divBdr>
        </w:div>
        <w:div w:id="908811212">
          <w:marLeft w:val="446"/>
          <w:marRight w:val="0"/>
          <w:marTop w:val="0"/>
          <w:marBottom w:val="0"/>
          <w:divBdr>
            <w:top w:val="none" w:sz="0" w:space="0" w:color="auto"/>
            <w:left w:val="none" w:sz="0" w:space="0" w:color="auto"/>
            <w:bottom w:val="none" w:sz="0" w:space="0" w:color="auto"/>
            <w:right w:val="none" w:sz="0" w:space="0" w:color="auto"/>
          </w:divBdr>
        </w:div>
        <w:div w:id="925382170">
          <w:marLeft w:val="446"/>
          <w:marRight w:val="0"/>
          <w:marTop w:val="0"/>
          <w:marBottom w:val="0"/>
          <w:divBdr>
            <w:top w:val="none" w:sz="0" w:space="0" w:color="auto"/>
            <w:left w:val="none" w:sz="0" w:space="0" w:color="auto"/>
            <w:bottom w:val="none" w:sz="0" w:space="0" w:color="auto"/>
            <w:right w:val="none" w:sz="0" w:space="0" w:color="auto"/>
          </w:divBdr>
        </w:div>
        <w:div w:id="1166483311">
          <w:marLeft w:val="446"/>
          <w:marRight w:val="0"/>
          <w:marTop w:val="0"/>
          <w:marBottom w:val="0"/>
          <w:divBdr>
            <w:top w:val="none" w:sz="0" w:space="0" w:color="auto"/>
            <w:left w:val="none" w:sz="0" w:space="0" w:color="auto"/>
            <w:bottom w:val="none" w:sz="0" w:space="0" w:color="auto"/>
            <w:right w:val="none" w:sz="0" w:space="0" w:color="auto"/>
          </w:divBdr>
        </w:div>
        <w:div w:id="1407800814">
          <w:marLeft w:val="446"/>
          <w:marRight w:val="0"/>
          <w:marTop w:val="0"/>
          <w:marBottom w:val="0"/>
          <w:divBdr>
            <w:top w:val="none" w:sz="0" w:space="0" w:color="auto"/>
            <w:left w:val="none" w:sz="0" w:space="0" w:color="auto"/>
            <w:bottom w:val="none" w:sz="0" w:space="0" w:color="auto"/>
            <w:right w:val="none" w:sz="0" w:space="0" w:color="auto"/>
          </w:divBdr>
        </w:div>
        <w:div w:id="1544830181">
          <w:marLeft w:val="446"/>
          <w:marRight w:val="0"/>
          <w:marTop w:val="0"/>
          <w:marBottom w:val="0"/>
          <w:divBdr>
            <w:top w:val="none" w:sz="0" w:space="0" w:color="auto"/>
            <w:left w:val="none" w:sz="0" w:space="0" w:color="auto"/>
            <w:bottom w:val="none" w:sz="0" w:space="0" w:color="auto"/>
            <w:right w:val="none" w:sz="0" w:space="0" w:color="auto"/>
          </w:divBdr>
        </w:div>
        <w:div w:id="1838958656">
          <w:marLeft w:val="446"/>
          <w:marRight w:val="0"/>
          <w:marTop w:val="0"/>
          <w:marBottom w:val="0"/>
          <w:divBdr>
            <w:top w:val="none" w:sz="0" w:space="0" w:color="auto"/>
            <w:left w:val="none" w:sz="0" w:space="0" w:color="auto"/>
            <w:bottom w:val="none" w:sz="0" w:space="0" w:color="auto"/>
            <w:right w:val="none" w:sz="0" w:space="0" w:color="auto"/>
          </w:divBdr>
        </w:div>
        <w:div w:id="1982927173">
          <w:marLeft w:val="446"/>
          <w:marRight w:val="0"/>
          <w:marTop w:val="0"/>
          <w:marBottom w:val="0"/>
          <w:divBdr>
            <w:top w:val="none" w:sz="0" w:space="0" w:color="auto"/>
            <w:left w:val="none" w:sz="0" w:space="0" w:color="auto"/>
            <w:bottom w:val="none" w:sz="0" w:space="0" w:color="auto"/>
            <w:right w:val="none" w:sz="0" w:space="0" w:color="auto"/>
          </w:divBdr>
        </w:div>
        <w:div w:id="2029327834">
          <w:marLeft w:val="446"/>
          <w:marRight w:val="0"/>
          <w:marTop w:val="0"/>
          <w:marBottom w:val="0"/>
          <w:divBdr>
            <w:top w:val="none" w:sz="0" w:space="0" w:color="auto"/>
            <w:left w:val="none" w:sz="0" w:space="0" w:color="auto"/>
            <w:bottom w:val="none" w:sz="0" w:space="0" w:color="auto"/>
            <w:right w:val="none" w:sz="0" w:space="0" w:color="auto"/>
          </w:divBdr>
        </w:div>
      </w:divsChild>
    </w:div>
    <w:div w:id="2014380060">
      <w:bodyDiv w:val="1"/>
      <w:marLeft w:val="0"/>
      <w:marRight w:val="0"/>
      <w:marTop w:val="0"/>
      <w:marBottom w:val="0"/>
      <w:divBdr>
        <w:top w:val="none" w:sz="0" w:space="0" w:color="auto"/>
        <w:left w:val="none" w:sz="0" w:space="0" w:color="auto"/>
        <w:bottom w:val="none" w:sz="0" w:space="0" w:color="auto"/>
        <w:right w:val="none" w:sz="0" w:space="0" w:color="auto"/>
      </w:divBdr>
    </w:div>
    <w:div w:id="2067295767">
      <w:bodyDiv w:val="1"/>
      <w:marLeft w:val="0"/>
      <w:marRight w:val="0"/>
      <w:marTop w:val="0"/>
      <w:marBottom w:val="0"/>
      <w:divBdr>
        <w:top w:val="none" w:sz="0" w:space="0" w:color="auto"/>
        <w:left w:val="none" w:sz="0" w:space="0" w:color="auto"/>
        <w:bottom w:val="none" w:sz="0" w:space="0" w:color="auto"/>
        <w:right w:val="none" w:sz="0" w:space="0" w:color="auto"/>
      </w:divBdr>
    </w:div>
    <w:div w:id="210707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21" Type="http://schemas.openxmlformats.org/officeDocument/2006/relationships/chart" Target="charts/chart9.xml"/><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image" Target="media/image41.png"/><Relationship Id="rId68" Type="http://schemas.openxmlformats.org/officeDocument/2006/relationships/image" Target="media/image43.jpeg"/><Relationship Id="rId84" Type="http://schemas.openxmlformats.org/officeDocument/2006/relationships/chart" Target="charts/chart25.xml"/><Relationship Id="rId89" Type="http://schemas.openxmlformats.org/officeDocument/2006/relationships/image" Target="media/image48.emf"/><Relationship Id="rId16" Type="http://schemas.openxmlformats.org/officeDocument/2006/relationships/image" Target="media/image1.jpeg"/><Relationship Id="rId11" Type="http://schemas.openxmlformats.org/officeDocument/2006/relationships/chart" Target="charts/chart2.xml"/><Relationship Id="rId32" Type="http://schemas.openxmlformats.org/officeDocument/2006/relationships/image" Target="media/image10.png"/><Relationship Id="rId37" Type="http://schemas.openxmlformats.org/officeDocument/2006/relationships/image" Target="media/image15.png"/><Relationship Id="rId53" Type="http://schemas.openxmlformats.org/officeDocument/2006/relationships/image" Target="media/image31.png"/><Relationship Id="rId58" Type="http://schemas.openxmlformats.org/officeDocument/2006/relationships/image" Target="media/image36.png"/><Relationship Id="rId74" Type="http://schemas.openxmlformats.org/officeDocument/2006/relationships/chart" Target="charts/chart16.xml"/><Relationship Id="rId79" Type="http://schemas.openxmlformats.org/officeDocument/2006/relationships/chart" Target="charts/chart20.xml"/><Relationship Id="rId5" Type="http://schemas.openxmlformats.org/officeDocument/2006/relationships/webSettings" Target="webSettings.xml"/><Relationship Id="rId90" Type="http://schemas.openxmlformats.org/officeDocument/2006/relationships/chart" Target="charts/chart30.xml"/><Relationship Id="rId22" Type="http://schemas.openxmlformats.org/officeDocument/2006/relationships/chart" Target="charts/chart10.xml"/><Relationship Id="rId27" Type="http://schemas.openxmlformats.org/officeDocument/2006/relationships/chart" Target="charts/chart13.xml"/><Relationship Id="rId43" Type="http://schemas.openxmlformats.org/officeDocument/2006/relationships/image" Target="media/image21.png"/><Relationship Id="rId48" Type="http://schemas.openxmlformats.org/officeDocument/2006/relationships/image" Target="media/image26.png"/><Relationship Id="rId64" Type="http://schemas.openxmlformats.org/officeDocument/2006/relationships/image" Target="media/image39.emf"/><Relationship Id="rId69" Type="http://schemas.openxmlformats.org/officeDocument/2006/relationships/image" Target="media/image44.jpeg"/><Relationship Id="rId8" Type="http://schemas.openxmlformats.org/officeDocument/2006/relationships/footer" Target="footer1.xml"/><Relationship Id="rId51" Type="http://schemas.openxmlformats.org/officeDocument/2006/relationships/image" Target="media/image29.png"/><Relationship Id="rId72" Type="http://schemas.openxmlformats.org/officeDocument/2006/relationships/image" Target="media/image46.png"/><Relationship Id="rId80" Type="http://schemas.openxmlformats.org/officeDocument/2006/relationships/chart" Target="charts/chart21.xml"/><Relationship Id="rId85" Type="http://schemas.openxmlformats.org/officeDocument/2006/relationships/chart" Target="charts/chart26.xm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7.xml"/><Relationship Id="rId25" Type="http://schemas.openxmlformats.org/officeDocument/2006/relationships/chart" Target="charts/chart11.xml"/><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image" Target="media/image37.png"/><Relationship Id="rId67" Type="http://schemas.openxmlformats.org/officeDocument/2006/relationships/image" Target="media/image42.jpeg"/><Relationship Id="rId20" Type="http://schemas.openxmlformats.org/officeDocument/2006/relationships/image" Target="media/image3.png"/><Relationship Id="rId41" Type="http://schemas.openxmlformats.org/officeDocument/2006/relationships/image" Target="media/image19.png"/><Relationship Id="rId54" Type="http://schemas.openxmlformats.org/officeDocument/2006/relationships/image" Target="media/image32.png"/><Relationship Id="rId62" Type="http://schemas.openxmlformats.org/officeDocument/2006/relationships/image" Target="media/image40.png"/><Relationship Id="rId70" Type="http://schemas.openxmlformats.org/officeDocument/2006/relationships/chart" Target="charts/chart14.xml"/><Relationship Id="rId75" Type="http://schemas.openxmlformats.org/officeDocument/2006/relationships/chart" Target="charts/chart17.xml"/><Relationship Id="rId83" Type="http://schemas.openxmlformats.org/officeDocument/2006/relationships/chart" Target="charts/chart24.xml"/><Relationship Id="rId88" Type="http://schemas.openxmlformats.org/officeDocument/2006/relationships/chart" Target="charts/chart29.xml"/><Relationship Id="rId91" Type="http://schemas.openxmlformats.org/officeDocument/2006/relationships/chart" Target="charts/chart3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image" Target="media/image4.png"/><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7.png"/><Relationship Id="rId57" Type="http://schemas.openxmlformats.org/officeDocument/2006/relationships/image" Target="media/image35.png"/><Relationship Id="rId10" Type="http://schemas.openxmlformats.org/officeDocument/2006/relationships/chart" Target="charts/chart1.xml"/><Relationship Id="rId31" Type="http://schemas.openxmlformats.org/officeDocument/2006/relationships/image" Target="media/image9.png"/><Relationship Id="rId44" Type="http://schemas.openxmlformats.org/officeDocument/2006/relationships/image" Target="media/image22.png"/><Relationship Id="rId52" Type="http://schemas.openxmlformats.org/officeDocument/2006/relationships/image" Target="media/image30.png"/><Relationship Id="rId60" Type="http://schemas.openxmlformats.org/officeDocument/2006/relationships/image" Target="media/image38.png"/><Relationship Id="rId65" Type="http://schemas.openxmlformats.org/officeDocument/2006/relationships/image" Target="media/image40.emf"/><Relationship Id="rId73" Type="http://schemas.openxmlformats.org/officeDocument/2006/relationships/chart" Target="charts/chart15.xml"/><Relationship Id="rId78" Type="http://schemas.openxmlformats.org/officeDocument/2006/relationships/chart" Target="charts/chart19.xml"/><Relationship Id="rId81" Type="http://schemas.openxmlformats.org/officeDocument/2006/relationships/chart" Target="charts/chart22.xml"/><Relationship Id="rId86" Type="http://schemas.openxmlformats.org/officeDocument/2006/relationships/chart" Target="charts/chart27.xm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chart" Target="charts/chart4.xml"/><Relationship Id="rId18" Type="http://schemas.openxmlformats.org/officeDocument/2006/relationships/chart" Target="charts/chart8.xml"/><Relationship Id="rId39" Type="http://schemas.openxmlformats.org/officeDocument/2006/relationships/image" Target="media/image17.png"/><Relationship Id="rId34" Type="http://schemas.openxmlformats.org/officeDocument/2006/relationships/image" Target="media/image12.png"/><Relationship Id="rId50" Type="http://schemas.openxmlformats.org/officeDocument/2006/relationships/image" Target="media/image28.png"/><Relationship Id="rId55" Type="http://schemas.openxmlformats.org/officeDocument/2006/relationships/image" Target="media/image33.png"/><Relationship Id="rId76" Type="http://schemas.openxmlformats.org/officeDocument/2006/relationships/image" Target="media/image47.png"/><Relationship Id="rId7" Type="http://schemas.openxmlformats.org/officeDocument/2006/relationships/endnotes" Target="endnotes.xml"/><Relationship Id="rId71" Type="http://schemas.openxmlformats.org/officeDocument/2006/relationships/image" Target="media/image45.emf"/><Relationship Id="rId92" Type="http://schemas.openxmlformats.org/officeDocument/2006/relationships/chart" Target="charts/chart32.xml"/><Relationship Id="rId2" Type="http://schemas.openxmlformats.org/officeDocument/2006/relationships/numbering" Target="numbering.xml"/><Relationship Id="rId29" Type="http://schemas.openxmlformats.org/officeDocument/2006/relationships/image" Target="media/image7.png"/><Relationship Id="rId24" Type="http://schemas.openxmlformats.org/officeDocument/2006/relationships/image" Target="media/image5.png"/><Relationship Id="rId40" Type="http://schemas.openxmlformats.org/officeDocument/2006/relationships/image" Target="media/image18.png"/><Relationship Id="rId45" Type="http://schemas.openxmlformats.org/officeDocument/2006/relationships/image" Target="media/image23.png"/><Relationship Id="rId66" Type="http://schemas.openxmlformats.org/officeDocument/2006/relationships/image" Target="media/image41.emf"/><Relationship Id="rId87" Type="http://schemas.openxmlformats.org/officeDocument/2006/relationships/chart" Target="charts/chart28.xml"/><Relationship Id="rId61" Type="http://schemas.openxmlformats.org/officeDocument/2006/relationships/image" Target="media/image39.png"/><Relationship Id="rId82" Type="http://schemas.openxmlformats.org/officeDocument/2006/relationships/chart" Target="charts/chart23.xml"/><Relationship Id="rId19" Type="http://schemas.openxmlformats.org/officeDocument/2006/relationships/image" Target="media/image2.png"/><Relationship Id="rId14" Type="http://schemas.openxmlformats.org/officeDocument/2006/relationships/chart" Target="charts/chart5.xml"/><Relationship Id="rId30" Type="http://schemas.openxmlformats.org/officeDocument/2006/relationships/image" Target="media/image8.png"/><Relationship Id="rId35" Type="http://schemas.openxmlformats.org/officeDocument/2006/relationships/image" Target="media/image13.png"/><Relationship Id="rId56" Type="http://schemas.openxmlformats.org/officeDocument/2006/relationships/image" Target="media/image34.png"/><Relationship Id="rId77" Type="http://schemas.openxmlformats.org/officeDocument/2006/relationships/chart" Target="charts/chart18.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cesarvivas\Documents\MSc%20Petroleum%20Engineering\Geothermal%20Drilling%20Fluids\DOE_Data%20Management%20-%20Cesar\Phase%202%20Report\Phase%20II%20Report%20Plots.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cesarvivas\Documents\MSc%20Petroleum%20Engineering\Geothermal%20Drilling%20Fluids\DOE_Data%20Management%20-%20Cesar\Phase%202%20Report\Phase%20II%20Report%20Plots.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https://sooners-my.sharepoint.com/personal/cesar_vivas_ou_edu/Documents/Geothermal%20Drilling%20Fluids/DOE_Data%20Management%20-%20Cesar/Phase%202%20Report/Phase%20II%20Report%20Plots.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Users\cesarvivas\Documents\MSc%20Petroleum%20Engineering\Geothermal%20Drilling%20Fluids\DOE_Data%20Management%20-%20Cesar\Phase%202%20Report\Phase%20II%20Report%20Plots.xlsx"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1" Type="http://schemas.openxmlformats.org/officeDocument/2006/relationships/oleObject" Target="https://sooners-my.sharepoint.com/personal/cesar_vivas_ou_edu/Documents/Geothermal%20Drilling%20Fluids/DOE_Data%20Management%20-%20Cesar/HPHT%20Rheology%20Experiments/HPHT_NaOH%20Experiments/Tests%20Mud%20with%20C%20Soda%20(Fresh).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sooners-my.sharepoint.com/personal/cesar_vivas_ou_edu/Documents/Geothermal%20Drilling%20Fluids/DOE_Data%20Management%20-%20Cesar/HPHT%20Rheology%20Experiments/HPHT_Bentonite%20Experiments/20Bentonite%20comparison.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sooners-my.sharepoint.com/personal/cesar_vivas_ou_edu/Documents/Geothermal%20Drilling%20Fluids/DOE_Data%20Management%20-%20Cesar/HPHT%20Rheology%20Experiments/HPHT_Bentonite%20Experiments/20Bentonite%20comparison.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sooners-my.sharepoint.com/personal/cesar_vivas_ou_edu/Documents/Geothermal%20Drilling%20Fluids/DOE_Data%20Management%20-%20Cesar/HPHT%20Rheology%20Experiments/HPHT_Individual%20Comp%20Experiments/Comparison%20char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sooners-my.sharepoint.com/personal/cesar_vivas_ou_edu/Documents/Geothermal%20Drilling%20Fluids/DOE_Data%20Management%20-%20Cesar/HPHT%20Rheology%20Experiments/HPHT_NaOH%20Experiments/Tests%20Mud%20with%20C%20Soda%20(Fresh).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sooners-my.sharepoint.com/personal/cesar_vivas_ou_edu/Documents/Geothermal%20Drilling%20Fluids/DOE_Data%20Management%20-%20Cesar/HPHT%20Rheology%20Experiments/HPHT_KOH%20Experiments/Comparison%20-%20KOH%20Test.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viva0002\OneDrive\Papers%20Plots%20and%20graph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1" Type="http://schemas.openxmlformats.org/officeDocument/2006/relationships/oleObject" Target="https://sooners-my.sharepoint.com/personal/cesar_vivas_ou_edu/Documents/Geothermal%20Drilling%20Fluids/DOE_Data%20Management%20-%20Cesar/HPHT%20Rheology%20Experiments/HPHT_Lime%20Experiments/Comparison%20-%20Lime%20Test.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sooners-my.sharepoint.com/personal/cesar_vivas_ou_edu/Documents/Geothermal%20Drilling%20Fluids/DOE_Data%20Management%20-%20Cesar/HPHT%20Rheology%20Experiments/HPHT_Lime%20Experiments/Comparison%20-%20Lime%20Test.xlsx" TargetMode="External"/></Relationships>
</file>

<file path=word/charts/_rels/chart2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3.xml"/><Relationship Id="rId1" Type="http://schemas.microsoft.com/office/2011/relationships/chartStyle" Target="style13.xml"/></Relationships>
</file>

<file path=word/charts/_rels/chart23.xml.rels><?xml version="1.0" encoding="UTF-8" standalone="yes"?>
<Relationships xmlns="http://schemas.openxmlformats.org/package/2006/relationships"><Relationship Id="rId1" Type="http://schemas.openxmlformats.org/officeDocument/2006/relationships/oleObject" Target="https://sooners-my.sharepoint.com/personal/cesar_vivas_ou_edu/Documents/Geothermal%20Drilling%20Fluids/DOE_Data%20Management%20-%20Cesar/HPHT%20Rheology%20Experiments/HPHT_Lime%20Experiments/Aug%20Tests/Comparison%20Plot.xlsx" TargetMode="External"/></Relationships>
</file>

<file path=word/charts/_rels/chart24.xml.rels><?xml version="1.0" encoding="UTF-8" standalone="yes"?>
<Relationships xmlns="http://schemas.openxmlformats.org/package/2006/relationships"><Relationship Id="rId3" Type="http://schemas.openxmlformats.org/officeDocument/2006/relationships/oleObject" Target="file:////Users/cesarvivas/Documents/MSc%20Petroleum%20Engineering/Geothermal%20Drilling%20Fluids/DOE_Data%20Management%20-%20Cesar/HPHT%20Rheology%20Experiments/HPHT_Lime%20Experiments/Aug%20Tests/Comparison%20Plot.xlsx" TargetMode="External"/><Relationship Id="rId2" Type="http://schemas.microsoft.com/office/2011/relationships/chartColorStyle" Target="colors14.xml"/><Relationship Id="rId1" Type="http://schemas.microsoft.com/office/2011/relationships/chartStyle" Target="style14.xml"/></Relationships>
</file>

<file path=word/charts/_rels/chart25.xml.rels><?xml version="1.0" encoding="UTF-8" standalone="yes"?>
<Relationships xmlns="http://schemas.openxmlformats.org/package/2006/relationships"><Relationship Id="rId1" Type="http://schemas.openxmlformats.org/officeDocument/2006/relationships/oleObject" Target="https://sooners-my.sharepoint.com/personal/cesar_vivas_ou_edu/Documents/Geothermal%20Drilling%20Fluids/DOE_Data%20Management%20-%20Cesar/HPHT_LCM%20Rheology%20Experiments/Rheology%20Plo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sooners-my.sharepoint.com/personal/cesar_vivas_ou_edu/Documents/Geothermal%20Drilling%20Fluids/DOE_Data%20Management%20-%20Cesar/HPHT_LCM%20Rheology%20Experiments/Rheology%20Plots.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Users/cesarvivas/Documents/MSc%20Petroleum%20Engineering/Geothermal%20Drilling%20Fluids/Experiments/PPT%20Experiments/Base+5ppb%20CedarF.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Users\cesarvivas\Documents\MSc%20Petroleum%20Engineering\Geothermal%20Drilling%20Fluids\DOE_Data%20Management%20-%20Cesar\PPT%20Experiments\LCM%20Screening%201k%20micron%20disk.xlsx" TargetMode="External"/></Relationships>
</file>

<file path=word/charts/_rels/chart29.xml.rels><?xml version="1.0" encoding="UTF-8" standalone="yes"?>
<Relationships xmlns="http://schemas.openxmlformats.org/package/2006/relationships"><Relationship Id="rId3" Type="http://schemas.openxmlformats.org/officeDocument/2006/relationships/oleObject" Target="file:////Users/cesarvivas/Documents/MSc%20Petroleum%20Engineering/Geothermal%20Drilling%20Fluids/DOE_Data%20Management%20-%20Cesar/PPT%20Experiments/LCM%20Screening%201k%20micron%20disk.xlsx" TargetMode="External"/><Relationship Id="rId2" Type="http://schemas.microsoft.com/office/2011/relationships/chartColorStyle" Target="colors15.xml"/><Relationship Id="rId1" Type="http://schemas.microsoft.com/office/2011/relationships/chartStyle" Target="style1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viva0002\OneDrive\Papers%20Plots%20and%20graphs.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Users\cesarvivas\Documents\MSc%20Petroleum%20Engineering\Geothermal%20Drilling%20Fluids\DOE_Data%20Management%20-%20Cesar\PSD_Granular%20LCM's\PSD%20Summary.xlsx" TargetMode="External"/><Relationship Id="rId2" Type="http://schemas.microsoft.com/office/2011/relationships/chartColorStyle" Target="colors16.xml"/><Relationship Id="rId1" Type="http://schemas.microsoft.com/office/2011/relationships/chartStyle" Target="style16.xml"/></Relationships>
</file>

<file path=word/charts/_rels/chart31.xml.rels><?xml version="1.0" encoding="UTF-8" standalone="yes"?>
<Relationships xmlns="http://schemas.openxmlformats.org/package/2006/relationships"><Relationship Id="rId3" Type="http://schemas.openxmlformats.org/officeDocument/2006/relationships/oleObject" Target="file:////Users\cesarvivas\Documents\MSc%20Petroleum%20Engineering\Geothermal%20Drilling%20Fluids\DOE_Data%20Management%20-%20Cesar\PSD_Granular%20LCM's\PSD%20Summary.xlsx" TargetMode="External"/><Relationship Id="rId2" Type="http://schemas.microsoft.com/office/2011/relationships/chartColorStyle" Target="colors17.xml"/><Relationship Id="rId1" Type="http://schemas.microsoft.com/office/2011/relationships/chartStyle" Target="style17.xml"/></Relationships>
</file>

<file path=word/charts/_rels/chart32.xml.rels><?xml version="1.0" encoding="UTF-8" standalone="yes"?>
<Relationships xmlns="http://schemas.openxmlformats.org/package/2006/relationships"><Relationship Id="rId3" Type="http://schemas.openxmlformats.org/officeDocument/2006/relationships/oleObject" Target="file:////Users/cesarvivas/Documents/MSc%20Petroleum%20Engineering/Geothermal%20Drilling%20Fluids/DOE_Data%20Management%20-%20Cesar/PPT%20Experiments/LCM%20Screening%201k%20micron%20disk.xlsx" TargetMode="External"/><Relationship Id="rId2" Type="http://schemas.microsoft.com/office/2011/relationships/chartColorStyle" Target="colors18.xml"/><Relationship Id="rId1" Type="http://schemas.microsoft.com/office/2011/relationships/chartStyle" Target="style18.xml"/></Relationships>
</file>

<file path=word/charts/_rels/chart4.xml.rels><?xml version="1.0" encoding="UTF-8" standalone="yes"?>
<Relationships xmlns="http://schemas.openxmlformats.org/package/2006/relationships"><Relationship Id="rId1" Type="http://schemas.openxmlformats.org/officeDocument/2006/relationships/oleObject" Target="file:////Users\cesarvivas\Documents\MSc%20Petroleum%20Engineering\Geothermal%20Drilling%20Fluids\Experiments\Research%20Experiments\Mar-12-%20Experiments.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Users\cesarvivas\Documents\MSc%20Petroleum%20Engineering\Geothermal%20Drilling%20Fluids\Final%20Report%20Plots.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Users\cesarvivas\Documents\MSc%20Petroleum%20Engineering\Geothermal%20Drilling%20Fluids\Final%20Report%20Plots.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Users\cesarvivas\Documents\MSc%20Petroleum%20Engineering\Geothermal%20Drilling%20Fluids\DOE_Data%20Management%20-%20Cesar\Phase%202%20Report\Phase%20II%20Report%20Plots.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Users\cesarvivas\Documents\MSc%20Petroleum%20Engineering\Geothermal%20Drilling%20Fluids\DOE_Data%20Management%20-%20Cesar\Phase%202%20Report\Phase%20II%20Report%20Plots.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Users\cesarvivas\Documents\MSc%20Petroleum%20Engineering\Geothermal%20Drilling%20Fluids\DOE_Data%20Management%20-%20Cesar\Phase%202%20Report\Phase%20II%20Report%20Plots.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55655189959512"/>
          <c:y val="7.2786787825354179E-2"/>
          <c:w val="0.81777561588585201"/>
          <c:h val="0.66044993679841979"/>
        </c:manualLayout>
      </c:layout>
      <c:lineChart>
        <c:grouping val="standard"/>
        <c:varyColors val="0"/>
        <c:ser>
          <c:idx val="0"/>
          <c:order val="0"/>
          <c:tx>
            <c:strRef>
              <c:f>Sheet2!$B$17</c:f>
              <c:strCache>
                <c:ptCount val="1"/>
                <c:pt idx="0">
                  <c:v>Geothermal</c:v>
                </c:pt>
              </c:strCache>
            </c:strRef>
          </c:tx>
          <c:spPr>
            <a:ln w="28575" cap="rnd">
              <a:solidFill>
                <a:srgbClr val="002060"/>
              </a:solidFill>
              <a:round/>
            </a:ln>
            <a:effectLst/>
          </c:spPr>
          <c:marker>
            <c:symbol val="none"/>
          </c:marker>
          <c:cat>
            <c:numRef>
              <c:f>Sheet2!$C$16:$M$16</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Sheet2!$C$17:$M$17</c:f>
              <c:numCache>
                <c:formatCode>0.00%</c:formatCode>
                <c:ptCount val="11"/>
                <c:pt idx="0">
                  <c:v>0.73</c:v>
                </c:pt>
                <c:pt idx="1">
                  <c:v>0.71599999999999997</c:v>
                </c:pt>
                <c:pt idx="2">
                  <c:v>0.71499999999999997</c:v>
                </c:pt>
                <c:pt idx="3">
                  <c:v>0.68300000000000005</c:v>
                </c:pt>
                <c:pt idx="4">
                  <c:v>0.71799999999999997</c:v>
                </c:pt>
                <c:pt idx="5">
                  <c:v>0.72</c:v>
                </c:pt>
                <c:pt idx="6">
                  <c:v>0.71899999999999997</c:v>
                </c:pt>
                <c:pt idx="7">
                  <c:v>0.71599999999999997</c:v>
                </c:pt>
                <c:pt idx="8">
                  <c:v>0.73199999999999998</c:v>
                </c:pt>
                <c:pt idx="9">
                  <c:v>0.76</c:v>
                </c:pt>
                <c:pt idx="10">
                  <c:v>0.74399999999999999</c:v>
                </c:pt>
              </c:numCache>
            </c:numRef>
          </c:val>
          <c:smooth val="0"/>
          <c:extLst>
            <c:ext xmlns:c16="http://schemas.microsoft.com/office/drawing/2014/chart" uri="{C3380CC4-5D6E-409C-BE32-E72D297353CC}">
              <c16:uniqueId val="{00000000-D71B-4065-B1D8-5CB2D706E6B2}"/>
            </c:ext>
          </c:extLst>
        </c:ser>
        <c:ser>
          <c:idx val="1"/>
          <c:order val="1"/>
          <c:tx>
            <c:strRef>
              <c:f>Sheet2!$B$18</c:f>
              <c:strCache>
                <c:ptCount val="1"/>
                <c:pt idx="0">
                  <c:v>Hydroelectric</c:v>
                </c:pt>
              </c:strCache>
            </c:strRef>
          </c:tx>
          <c:spPr>
            <a:ln w="28575" cap="rnd">
              <a:solidFill>
                <a:schemeClr val="accent2"/>
              </a:solidFill>
              <a:round/>
            </a:ln>
            <a:effectLst/>
          </c:spPr>
          <c:marker>
            <c:symbol val="none"/>
          </c:marker>
          <c:cat>
            <c:numRef>
              <c:f>Sheet2!$C$16:$M$16</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Sheet2!$C$18:$M$18</c:f>
              <c:numCache>
                <c:formatCode>0.00%</c:formatCode>
                <c:ptCount val="11"/>
                <c:pt idx="0">
                  <c:v>0.39600000000000002</c:v>
                </c:pt>
                <c:pt idx="1">
                  <c:v>0.375</c:v>
                </c:pt>
                <c:pt idx="2">
                  <c:v>0.45800000000000002</c:v>
                </c:pt>
                <c:pt idx="3">
                  <c:v>0.39600000000000002</c:v>
                </c:pt>
                <c:pt idx="4">
                  <c:v>0.38800000000000001</c:v>
                </c:pt>
                <c:pt idx="5">
                  <c:v>0.372</c:v>
                </c:pt>
                <c:pt idx="6">
                  <c:v>0.35699999999999998</c:v>
                </c:pt>
                <c:pt idx="7">
                  <c:v>0.38200000000000001</c:v>
                </c:pt>
                <c:pt idx="8">
                  <c:v>0.43</c:v>
                </c:pt>
                <c:pt idx="9">
                  <c:v>0.41899999999999998</c:v>
                </c:pt>
                <c:pt idx="10">
                  <c:v>0.39100000000000001</c:v>
                </c:pt>
              </c:numCache>
            </c:numRef>
          </c:val>
          <c:smooth val="0"/>
          <c:extLst>
            <c:ext xmlns:c16="http://schemas.microsoft.com/office/drawing/2014/chart" uri="{C3380CC4-5D6E-409C-BE32-E72D297353CC}">
              <c16:uniqueId val="{00000001-D71B-4065-B1D8-5CB2D706E6B2}"/>
            </c:ext>
          </c:extLst>
        </c:ser>
        <c:ser>
          <c:idx val="2"/>
          <c:order val="2"/>
          <c:tx>
            <c:strRef>
              <c:f>Sheet2!$B$19</c:f>
              <c:strCache>
                <c:ptCount val="1"/>
                <c:pt idx="0">
                  <c:v>Biomass</c:v>
                </c:pt>
              </c:strCache>
            </c:strRef>
          </c:tx>
          <c:spPr>
            <a:ln w="28575" cap="rnd">
              <a:solidFill>
                <a:srgbClr val="EA5349"/>
              </a:solidFill>
              <a:round/>
            </a:ln>
            <a:effectLst/>
          </c:spPr>
          <c:marker>
            <c:symbol val="none"/>
          </c:marker>
          <c:cat>
            <c:numRef>
              <c:f>Sheet2!$C$16:$M$16</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Sheet2!$C$19:$M$19</c:f>
              <c:numCache>
                <c:formatCode>0.00%</c:formatCode>
                <c:ptCount val="11"/>
                <c:pt idx="0">
                  <c:v>0.65</c:v>
                </c:pt>
                <c:pt idx="1">
                  <c:v>0.64200000000000002</c:v>
                </c:pt>
                <c:pt idx="2">
                  <c:v>0.64200000000000002</c:v>
                </c:pt>
                <c:pt idx="3">
                  <c:v>0.63300000000000001</c:v>
                </c:pt>
                <c:pt idx="4" formatCode="0%">
                  <c:v>0.623</c:v>
                </c:pt>
                <c:pt idx="5" formatCode="0%">
                  <c:v>0.627</c:v>
                </c:pt>
                <c:pt idx="6" formatCode="0%">
                  <c:v>0.626</c:v>
                </c:pt>
                <c:pt idx="7" formatCode="0%">
                  <c:v>0.627</c:v>
                </c:pt>
                <c:pt idx="8" formatCode="0%">
                  <c:v>0.61799999999999999</c:v>
                </c:pt>
                <c:pt idx="9" formatCode="0%">
                  <c:v>0.61799999999999999</c:v>
                </c:pt>
                <c:pt idx="10" formatCode="0%">
                  <c:v>0.59199999999999997</c:v>
                </c:pt>
              </c:numCache>
            </c:numRef>
          </c:val>
          <c:smooth val="0"/>
          <c:extLst>
            <c:ext xmlns:c16="http://schemas.microsoft.com/office/drawing/2014/chart" uri="{C3380CC4-5D6E-409C-BE32-E72D297353CC}">
              <c16:uniqueId val="{00000002-D71B-4065-B1D8-5CB2D706E6B2}"/>
            </c:ext>
          </c:extLst>
        </c:ser>
        <c:ser>
          <c:idx val="3"/>
          <c:order val="3"/>
          <c:tx>
            <c:strRef>
              <c:f>Sheet2!$B$20</c:f>
              <c:strCache>
                <c:ptCount val="1"/>
                <c:pt idx="0">
                  <c:v>Solar Photovoltaic</c:v>
                </c:pt>
              </c:strCache>
            </c:strRef>
          </c:tx>
          <c:spPr>
            <a:ln w="28575" cap="rnd">
              <a:solidFill>
                <a:schemeClr val="accent4"/>
              </a:solidFill>
              <a:round/>
            </a:ln>
            <a:effectLst/>
          </c:spPr>
          <c:marker>
            <c:symbol val="none"/>
          </c:marker>
          <c:cat>
            <c:numRef>
              <c:f>Sheet2!$C$16:$M$16</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Sheet2!$C$20:$M$20</c:f>
              <c:numCache>
                <c:formatCode>0.00%</c:formatCode>
                <c:ptCount val="11"/>
                <c:pt idx="0">
                  <c:v>0.2</c:v>
                </c:pt>
                <c:pt idx="1">
                  <c:v>0.20200000000000001</c:v>
                </c:pt>
                <c:pt idx="2">
                  <c:v>0.19</c:v>
                </c:pt>
                <c:pt idx="3">
                  <c:v>0.20399999999999999</c:v>
                </c:pt>
                <c:pt idx="4">
                  <c:v>0.245</c:v>
                </c:pt>
                <c:pt idx="5">
                  <c:v>0.25600000000000001</c:v>
                </c:pt>
                <c:pt idx="6">
                  <c:v>0.255</c:v>
                </c:pt>
                <c:pt idx="7">
                  <c:v>0.25</c:v>
                </c:pt>
                <c:pt idx="8">
                  <c:v>0.25600000000000001</c:v>
                </c:pt>
                <c:pt idx="9">
                  <c:v>0.251</c:v>
                </c:pt>
                <c:pt idx="10">
                  <c:v>0.245</c:v>
                </c:pt>
              </c:numCache>
            </c:numRef>
          </c:val>
          <c:smooth val="0"/>
          <c:extLst>
            <c:ext xmlns:c16="http://schemas.microsoft.com/office/drawing/2014/chart" uri="{C3380CC4-5D6E-409C-BE32-E72D297353CC}">
              <c16:uniqueId val="{00000003-D71B-4065-B1D8-5CB2D706E6B2}"/>
            </c:ext>
          </c:extLst>
        </c:ser>
        <c:ser>
          <c:idx val="4"/>
          <c:order val="4"/>
          <c:tx>
            <c:strRef>
              <c:f>Sheet2!$B$21</c:f>
              <c:strCache>
                <c:ptCount val="1"/>
                <c:pt idx="0">
                  <c:v>Solar Thermal</c:v>
                </c:pt>
              </c:strCache>
            </c:strRef>
          </c:tx>
          <c:spPr>
            <a:ln w="28575" cap="rnd">
              <a:solidFill>
                <a:srgbClr val="00B0F0"/>
              </a:solidFill>
              <a:round/>
            </a:ln>
            <a:effectLst/>
          </c:spPr>
          <c:marker>
            <c:symbol val="none"/>
          </c:marker>
          <c:cat>
            <c:numRef>
              <c:f>Sheet2!$C$16:$M$16</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Sheet2!$C$21:$M$21</c:f>
              <c:numCache>
                <c:formatCode>0.00%</c:formatCode>
                <c:ptCount val="11"/>
                <c:pt idx="0">
                  <c:v>0.23599999999999999</c:v>
                </c:pt>
                <c:pt idx="1">
                  <c:v>0.245</c:v>
                </c:pt>
                <c:pt idx="2">
                  <c:v>0.23899999999999999</c:v>
                </c:pt>
                <c:pt idx="3">
                  <c:v>0.23599999999999999</c:v>
                </c:pt>
                <c:pt idx="4">
                  <c:v>0.17399999999999999</c:v>
                </c:pt>
                <c:pt idx="5">
                  <c:v>0.183</c:v>
                </c:pt>
                <c:pt idx="6">
                  <c:v>0.217</c:v>
                </c:pt>
                <c:pt idx="7">
                  <c:v>0.221</c:v>
                </c:pt>
                <c:pt idx="8">
                  <c:v>0.218</c:v>
                </c:pt>
                <c:pt idx="9">
                  <c:v>0.23599999999999999</c:v>
                </c:pt>
                <c:pt idx="10">
                  <c:v>0.21199999999999999</c:v>
                </c:pt>
              </c:numCache>
            </c:numRef>
          </c:val>
          <c:smooth val="0"/>
          <c:extLst>
            <c:ext xmlns:c16="http://schemas.microsoft.com/office/drawing/2014/chart" uri="{C3380CC4-5D6E-409C-BE32-E72D297353CC}">
              <c16:uniqueId val="{00000004-D71B-4065-B1D8-5CB2D706E6B2}"/>
            </c:ext>
          </c:extLst>
        </c:ser>
        <c:ser>
          <c:idx val="5"/>
          <c:order val="5"/>
          <c:tx>
            <c:strRef>
              <c:f>Sheet2!$B$22</c:f>
              <c:strCache>
                <c:ptCount val="1"/>
                <c:pt idx="0">
                  <c:v>Wind</c:v>
                </c:pt>
              </c:strCache>
            </c:strRef>
          </c:tx>
          <c:spPr>
            <a:ln w="28575" cap="rnd">
              <a:solidFill>
                <a:schemeClr val="accent6"/>
              </a:solidFill>
              <a:round/>
            </a:ln>
            <a:effectLst/>
          </c:spPr>
          <c:marker>
            <c:symbol val="none"/>
          </c:marker>
          <c:cat>
            <c:numRef>
              <c:f>Sheet2!$C$16:$M$16</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Sheet2!$C$22:$M$22</c:f>
              <c:numCache>
                <c:formatCode>0.00%</c:formatCode>
                <c:ptCount val="11"/>
                <c:pt idx="0">
                  <c:v>0.28100000000000003</c:v>
                </c:pt>
                <c:pt idx="1">
                  <c:v>0.29699999999999999</c:v>
                </c:pt>
                <c:pt idx="2">
                  <c:v>0.32100000000000001</c:v>
                </c:pt>
                <c:pt idx="3">
                  <c:v>0.318</c:v>
                </c:pt>
                <c:pt idx="4">
                  <c:v>0.32400000000000001</c:v>
                </c:pt>
                <c:pt idx="5">
                  <c:v>0.34</c:v>
                </c:pt>
                <c:pt idx="6">
                  <c:v>0.32200000000000001</c:v>
                </c:pt>
                <c:pt idx="7">
                  <c:v>0.34499999999999997</c:v>
                </c:pt>
                <c:pt idx="8">
                  <c:v>0.34599999999999997</c:v>
                </c:pt>
                <c:pt idx="9">
                  <c:v>0.34599999999999997</c:v>
                </c:pt>
                <c:pt idx="10">
                  <c:v>0.34799999999999998</c:v>
                </c:pt>
              </c:numCache>
            </c:numRef>
          </c:val>
          <c:smooth val="0"/>
          <c:extLst>
            <c:ext xmlns:c16="http://schemas.microsoft.com/office/drawing/2014/chart" uri="{C3380CC4-5D6E-409C-BE32-E72D297353CC}">
              <c16:uniqueId val="{00000005-D71B-4065-B1D8-5CB2D706E6B2}"/>
            </c:ext>
          </c:extLst>
        </c:ser>
        <c:ser>
          <c:idx val="6"/>
          <c:order val="6"/>
          <c:tx>
            <c:strRef>
              <c:f>Sheet2!$B$23</c:f>
              <c:strCache>
                <c:ptCount val="1"/>
                <c:pt idx="0">
                  <c:v>Wood</c:v>
                </c:pt>
              </c:strCache>
            </c:strRef>
          </c:tx>
          <c:spPr>
            <a:ln w="28575" cap="rnd">
              <a:solidFill>
                <a:srgbClr val="7030A0"/>
              </a:solidFill>
              <a:round/>
            </a:ln>
            <a:effectLst/>
          </c:spPr>
          <c:marker>
            <c:symbol val="none"/>
          </c:marker>
          <c:cat>
            <c:numRef>
              <c:f>Sheet2!$C$16:$M$16</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Sheet2!$C$23:$M$23</c:f>
              <c:numCache>
                <c:formatCode>0.00%</c:formatCode>
                <c:ptCount val="11"/>
                <c:pt idx="0">
                  <c:v>0.61699999999999999</c:v>
                </c:pt>
                <c:pt idx="1">
                  <c:v>0.61499999999999999</c:v>
                </c:pt>
                <c:pt idx="2">
                  <c:v>0.59599999999999997</c:v>
                </c:pt>
                <c:pt idx="3">
                  <c:v>0.61299999999999999</c:v>
                </c:pt>
                <c:pt idx="4">
                  <c:v>0.59</c:v>
                </c:pt>
                <c:pt idx="5">
                  <c:v>0.6</c:v>
                </c:pt>
                <c:pt idx="6">
                  <c:v>0.59299999999999997</c:v>
                </c:pt>
                <c:pt idx="7">
                  <c:v>0.58299999999999996</c:v>
                </c:pt>
                <c:pt idx="8">
                  <c:v>0.60199999999999998</c:v>
                </c:pt>
                <c:pt idx="9">
                  <c:v>0.60599999999999998</c:v>
                </c:pt>
                <c:pt idx="10">
                  <c:v>0.60899999999999999</c:v>
                </c:pt>
              </c:numCache>
            </c:numRef>
          </c:val>
          <c:smooth val="0"/>
          <c:extLst>
            <c:ext xmlns:c16="http://schemas.microsoft.com/office/drawing/2014/chart" uri="{C3380CC4-5D6E-409C-BE32-E72D297353CC}">
              <c16:uniqueId val="{00000006-D71B-4065-B1D8-5CB2D706E6B2}"/>
            </c:ext>
          </c:extLst>
        </c:ser>
        <c:dLbls>
          <c:showLegendKey val="0"/>
          <c:showVal val="0"/>
          <c:showCatName val="0"/>
          <c:showSerName val="0"/>
          <c:showPercent val="0"/>
          <c:showBubbleSize val="0"/>
        </c:dLbls>
        <c:smooth val="0"/>
        <c:axId val="1061019984"/>
        <c:axId val="1067445632"/>
      </c:lineChart>
      <c:catAx>
        <c:axId val="106101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1067445632"/>
        <c:crosses val="autoZero"/>
        <c:auto val="1"/>
        <c:lblAlgn val="ctr"/>
        <c:lblOffset val="100"/>
        <c:noMultiLvlLbl val="0"/>
      </c:catAx>
      <c:valAx>
        <c:axId val="1067445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Capacity Factor</a:t>
                </a:r>
              </a:p>
            </c:rich>
          </c:tx>
          <c:layout>
            <c:manualLayout>
              <c:xMode val="edge"/>
              <c:yMode val="edge"/>
              <c:x val="1.241918554627822E-2"/>
              <c:y val="0.190979344408425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crossAx val="1061019984"/>
        <c:crosses val="autoZero"/>
        <c:crossBetween val="between"/>
      </c:valAx>
      <c:spPr>
        <a:noFill/>
        <a:ln>
          <a:noFill/>
        </a:ln>
        <a:effectLst/>
      </c:spPr>
    </c:plotArea>
    <c:legend>
      <c:legendPos val="b"/>
      <c:layout>
        <c:manualLayout>
          <c:xMode val="edge"/>
          <c:yMode val="edge"/>
          <c:x val="5.8357097254735049E-2"/>
          <c:y val="0.85655804519290413"/>
          <c:w val="0.93219185439657881"/>
          <c:h val="0.13935823928193489"/>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Sheet3!$B$38</c:f>
              <c:strCache>
                <c:ptCount val="1"/>
                <c:pt idx="0">
                  <c:v>All events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CF1-684A-879B-B361C27FC38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CF1-684A-879B-B361C27FC384}"/>
              </c:ext>
            </c:extLst>
          </c:dPt>
          <c:dLbls>
            <c:dLbl>
              <c:idx val="0"/>
              <c:layout>
                <c:manualLayout>
                  <c:x val="-0.30576164063544392"/>
                  <c:y val="6.6080936645061303E-2"/>
                </c:manualLayout>
              </c:layout>
              <c:tx>
                <c:rich>
                  <a:bodyPr/>
                  <a:lstStyle/>
                  <a:p>
                    <a:fld id="{F8B009CC-4EBA-3A4C-AD42-EBAB94C2D107}" type="PERCENTAGE">
                      <a:rPr lang="en-US" baseline="0"/>
                      <a:pPr/>
                      <a:t>[PERCENTAGE]</a:t>
                    </a:fld>
                    <a:endParaRPr lang="en-US"/>
                  </a:p>
                </c:rich>
              </c:tx>
              <c:dLblPos val="bestFit"/>
              <c:showLegendKey val="0"/>
              <c:showVal val="1"/>
              <c:showCatName val="0"/>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BCF1-684A-879B-B361C27FC384}"/>
                </c:ext>
              </c:extLst>
            </c:dLbl>
            <c:dLbl>
              <c:idx val="1"/>
              <c:tx>
                <c:rich>
                  <a:bodyPr/>
                  <a:lstStyle/>
                  <a:p>
                    <a:r>
                      <a:rPr lang="en-US" baseline="0"/>
                      <a:t>
</a:t>
                    </a:r>
                    <a:fld id="{8D643BDE-50D9-5F46-A18F-0400C736766B}" type="PERCENTAGE">
                      <a:rPr lang="en-US" baseline="0"/>
                      <a:pPr/>
                      <a:t>[PERCENTAGE]</a:t>
                    </a:fld>
                    <a:endParaRPr lang="en-US" baseline="0"/>
                  </a:p>
                </c:rich>
              </c:tx>
              <c:dLblPos val="ctr"/>
              <c:showLegendKey val="0"/>
              <c:showVal val="1"/>
              <c:showCatName val="0"/>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BCF1-684A-879B-B361C27FC384}"/>
                </c:ext>
              </c:extLst>
            </c:dLbl>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1"/>
            <c:showBubbleSize val="0"/>
            <c:separator>
</c:separator>
            <c:showLeaderLines val="0"/>
            <c:extLst>
              <c:ext xmlns:c15="http://schemas.microsoft.com/office/drawing/2012/chart" uri="{CE6537A1-D6FC-4f65-9D91-7224C49458BB}"/>
            </c:extLst>
          </c:dLbls>
          <c:cat>
            <c:strRef>
              <c:f>Sheet3!$C$19:$D$19</c:f>
              <c:strCache>
                <c:ptCount val="2"/>
                <c:pt idx="0">
                  <c:v>Success</c:v>
                </c:pt>
                <c:pt idx="1">
                  <c:v>Failure</c:v>
                </c:pt>
              </c:strCache>
            </c:strRef>
          </c:cat>
          <c:val>
            <c:numRef>
              <c:f>Sheet3!$C$38:$D$38</c:f>
              <c:numCache>
                <c:formatCode>General</c:formatCode>
                <c:ptCount val="2"/>
                <c:pt idx="0">
                  <c:v>5</c:v>
                </c:pt>
                <c:pt idx="1">
                  <c:v>13</c:v>
                </c:pt>
              </c:numCache>
            </c:numRef>
          </c:val>
          <c:extLst>
            <c:ext xmlns:c16="http://schemas.microsoft.com/office/drawing/2014/chart" uri="{C3380CC4-5D6E-409C-BE32-E72D297353CC}">
              <c16:uniqueId val="{00000004-BCF1-684A-879B-B361C27FC384}"/>
            </c:ext>
          </c:extLst>
        </c:ser>
        <c:ser>
          <c:idx val="1"/>
          <c:order val="1"/>
          <c:tx>
            <c:strRef>
              <c:f>Sheet3!$C$19</c:f>
              <c:strCache>
                <c:ptCount val="1"/>
                <c:pt idx="0">
                  <c:v>Success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6-BCF1-684A-879B-B361C27FC38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Sheet3!$C$19:$D$19</c:f>
              <c:strCache>
                <c:ptCount val="2"/>
                <c:pt idx="0">
                  <c:v>Success</c:v>
                </c:pt>
                <c:pt idx="1">
                  <c:v>Failure</c:v>
                </c:pt>
              </c:strCache>
            </c:strRef>
          </c:cat>
          <c:val>
            <c:numRef>
              <c:f>Sheet3!$D$19</c:f>
              <c:numCache>
                <c:formatCode>General</c:formatCode>
                <c:ptCount val="1"/>
                <c:pt idx="0">
                  <c:v>0</c:v>
                </c:pt>
              </c:numCache>
            </c:numRef>
          </c:val>
          <c:extLst>
            <c:ext xmlns:c16="http://schemas.microsoft.com/office/drawing/2014/chart" uri="{C3380CC4-5D6E-409C-BE32-E72D297353CC}">
              <c16:uniqueId val="{00000007-BCF1-684A-879B-B361C27FC384}"/>
            </c:ext>
          </c:extLst>
        </c:ser>
        <c:dLbls>
          <c:dLblPos val="ctr"/>
          <c:showLegendKey val="0"/>
          <c:showVal val="1"/>
          <c:showCatName val="0"/>
          <c:showSerName val="0"/>
          <c:showPercent val="0"/>
          <c:showBubbleSize val="0"/>
          <c:showLeaderLines val="0"/>
        </c:dLbls>
      </c:pie3DChart>
      <c:spPr>
        <a:noFill/>
        <a:ln>
          <a:noFill/>
        </a:ln>
        <a:effectLst/>
      </c:spPr>
    </c:plotArea>
    <c:legend>
      <c:legendPos val="t"/>
      <c:overlay val="0"/>
      <c:spPr>
        <a:noFill/>
        <a:ln>
          <a:noFill/>
        </a:ln>
        <a:effectLst/>
      </c:spPr>
      <c:txPr>
        <a:bodyPr rot="0" spcFirstLastPara="1" vertOverflow="ellipsis" vert="horz" wrap="square" anchor="ctr" anchorCtr="1"/>
        <a:lstStyle/>
        <a:p>
          <a:pPr rtl="0">
            <a:defRPr sz="105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7661345957133"/>
          <c:y val="3.0771776096081387E-2"/>
          <c:w val="0.83694856118815963"/>
          <c:h val="0.75626561409774673"/>
        </c:manualLayout>
      </c:layout>
      <c:scatterChart>
        <c:scatterStyle val="lineMarker"/>
        <c:varyColors val="0"/>
        <c:ser>
          <c:idx val="0"/>
          <c:order val="0"/>
          <c:tx>
            <c:strRef>
              <c:f>'LCM Success Rate'!$E$1:$F$1</c:f>
              <c:strCache>
                <c:ptCount val="1"/>
                <c:pt idx="0">
                  <c:v>Failure</c:v>
                </c:pt>
              </c:strCache>
            </c:strRef>
          </c:tx>
          <c:spPr>
            <a:ln w="19050" cap="rnd">
              <a:noFill/>
              <a:round/>
            </a:ln>
            <a:effectLst/>
          </c:spPr>
          <c:marker>
            <c:symbol val="circle"/>
            <c:size val="5"/>
            <c:spPr>
              <a:solidFill>
                <a:schemeClr val="accent2"/>
              </a:solidFill>
              <a:ln w="9525">
                <a:noFill/>
              </a:ln>
              <a:effectLst/>
            </c:spPr>
          </c:marker>
          <c:xVal>
            <c:numRef>
              <c:f>'LCM Success Rate'!$D$3:$D$61</c:f>
              <c:numCache>
                <c:formatCode>0.00</c:formatCode>
                <c:ptCount val="59"/>
                <c:pt idx="0">
                  <c:v>103.68604651162784</c:v>
                </c:pt>
                <c:pt idx="1">
                  <c:v>136.12790697674413</c:v>
                </c:pt>
                <c:pt idx="2">
                  <c:v>138.22093023255806</c:v>
                </c:pt>
                <c:pt idx="3">
                  <c:v>137.69767441860458</c:v>
                </c:pt>
                <c:pt idx="4">
                  <c:v>145.54651162790697</c:v>
                </c:pt>
                <c:pt idx="5">
                  <c:v>161.76744186046503</c:v>
                </c:pt>
                <c:pt idx="6">
                  <c:v>165.43023255813938</c:v>
                </c:pt>
                <c:pt idx="7">
                  <c:v>170.66279069767435</c:v>
                </c:pt>
                <c:pt idx="8">
                  <c:v>181.12790697674413</c:v>
                </c:pt>
                <c:pt idx="9">
                  <c:v>188.45348837209303</c:v>
                </c:pt>
                <c:pt idx="10">
                  <c:v>201.01162790697674</c:v>
                </c:pt>
                <c:pt idx="11">
                  <c:v>201.5348837209302</c:v>
                </c:pt>
                <c:pt idx="12">
                  <c:v>206.24418604651152</c:v>
                </c:pt>
                <c:pt idx="13">
                  <c:v>215.66279069767398</c:v>
                </c:pt>
                <c:pt idx="14">
                  <c:v>226.12790697674362</c:v>
                </c:pt>
                <c:pt idx="15">
                  <c:v>228.22093023255678</c:v>
                </c:pt>
                <c:pt idx="16">
                  <c:v>237.11627906976742</c:v>
                </c:pt>
                <c:pt idx="17">
                  <c:v>233.45348837209161</c:v>
                </c:pt>
                <c:pt idx="18">
                  <c:v>237.11627906976742</c:v>
                </c:pt>
                <c:pt idx="19">
                  <c:v>217.23255813953477</c:v>
                </c:pt>
                <c:pt idx="20">
                  <c:v>208.33720930232545</c:v>
                </c:pt>
                <c:pt idx="21">
                  <c:v>213.56976744185903</c:v>
                </c:pt>
                <c:pt idx="22">
                  <c:v>224.55813953488283</c:v>
                </c:pt>
                <c:pt idx="23">
                  <c:v>233.45348837209161</c:v>
                </c:pt>
                <c:pt idx="24">
                  <c:v>232.40697674418499</c:v>
                </c:pt>
                <c:pt idx="25">
                  <c:v>234.5</c:v>
                </c:pt>
                <c:pt idx="26">
                  <c:v>229.7906976744176</c:v>
                </c:pt>
                <c:pt idx="27">
                  <c:v>242.87209302325459</c:v>
                </c:pt>
                <c:pt idx="28">
                  <c:v>240.7790697674414</c:v>
                </c:pt>
                <c:pt idx="29">
                  <c:v>235.5465116279066</c:v>
                </c:pt>
                <c:pt idx="30">
                  <c:v>238.68604651162642</c:v>
                </c:pt>
                <c:pt idx="31">
                  <c:v>251.244186046511</c:v>
                </c:pt>
                <c:pt idx="32">
                  <c:v>254.90697674418499</c:v>
                </c:pt>
                <c:pt idx="33">
                  <c:v>262.23255813953477</c:v>
                </c:pt>
                <c:pt idx="34">
                  <c:v>256.47674418604583</c:v>
                </c:pt>
                <c:pt idx="35">
                  <c:v>249.67441860465019</c:v>
                </c:pt>
                <c:pt idx="36">
                  <c:v>260.66279069767398</c:v>
                </c:pt>
                <c:pt idx="37">
                  <c:v>274.79069767441757</c:v>
                </c:pt>
                <c:pt idx="38">
                  <c:v>289.44186046511538</c:v>
                </c:pt>
                <c:pt idx="39">
                  <c:v>285.7790697674414</c:v>
                </c:pt>
                <c:pt idx="40">
                  <c:v>310.89534883720881</c:v>
                </c:pt>
                <c:pt idx="41">
                  <c:v>305.66279069767398</c:v>
                </c:pt>
                <c:pt idx="42">
                  <c:v>303.56976744185897</c:v>
                </c:pt>
                <c:pt idx="43">
                  <c:v>284.20930232558055</c:v>
                </c:pt>
                <c:pt idx="44">
                  <c:v>283.68604651162639</c:v>
                </c:pt>
                <c:pt idx="45">
                  <c:v>267.46511627906955</c:v>
                </c:pt>
                <c:pt idx="46">
                  <c:v>260.66279069767398</c:v>
                </c:pt>
                <c:pt idx="47">
                  <c:v>265.89534883720881</c:v>
                </c:pt>
                <c:pt idx="48">
                  <c:v>284.20930232558055</c:v>
                </c:pt>
                <c:pt idx="49">
                  <c:v>284.20930232558055</c:v>
                </c:pt>
                <c:pt idx="50">
                  <c:v>303.56976744185897</c:v>
                </c:pt>
                <c:pt idx="51">
                  <c:v>255.43023255813918</c:v>
                </c:pt>
                <c:pt idx="52">
                  <c:v>177.98837209302326</c:v>
                </c:pt>
                <c:pt idx="53">
                  <c:v>179.55813953488371</c:v>
                </c:pt>
                <c:pt idx="54">
                  <c:v>188.45348837209303</c:v>
                </c:pt>
                <c:pt idx="55">
                  <c:v>192.11627906976742</c:v>
                </c:pt>
                <c:pt idx="56">
                  <c:v>188.45348837209303</c:v>
                </c:pt>
                <c:pt idx="57">
                  <c:v>214.09302325581319</c:v>
                </c:pt>
                <c:pt idx="58">
                  <c:v>237.11627906976742</c:v>
                </c:pt>
              </c:numCache>
            </c:numRef>
          </c:xVal>
          <c:yVal>
            <c:numRef>
              <c:f>'LCM Success Rate'!$F$3:$F$61</c:f>
              <c:numCache>
                <c:formatCode>General</c:formatCode>
                <c:ptCount val="59"/>
                <c:pt idx="0">
                  <c:v>4770</c:v>
                </c:pt>
                <c:pt idx="1">
                  <c:v>270</c:v>
                </c:pt>
                <c:pt idx="2">
                  <c:v>270</c:v>
                </c:pt>
                <c:pt idx="3">
                  <c:v>4020</c:v>
                </c:pt>
                <c:pt idx="4">
                  <c:v>3930</c:v>
                </c:pt>
                <c:pt idx="5">
                  <c:v>2070</c:v>
                </c:pt>
                <c:pt idx="6">
                  <c:v>2070</c:v>
                </c:pt>
                <c:pt idx="7">
                  <c:v>2010</c:v>
                </c:pt>
                <c:pt idx="8">
                  <c:v>990</c:v>
                </c:pt>
                <c:pt idx="9">
                  <c:v>2640</c:v>
                </c:pt>
                <c:pt idx="10">
                  <c:v>2610</c:v>
                </c:pt>
                <c:pt idx="11">
                  <c:v>3120</c:v>
                </c:pt>
                <c:pt idx="12">
                  <c:v>3390</c:v>
                </c:pt>
                <c:pt idx="13">
                  <c:v>3360</c:v>
                </c:pt>
                <c:pt idx="14">
                  <c:v>3330</c:v>
                </c:pt>
                <c:pt idx="15">
                  <c:v>3150</c:v>
                </c:pt>
                <c:pt idx="16">
                  <c:v>2880</c:v>
                </c:pt>
                <c:pt idx="17">
                  <c:v>3330</c:v>
                </c:pt>
                <c:pt idx="18">
                  <c:v>3840</c:v>
                </c:pt>
                <c:pt idx="19">
                  <c:v>2430</c:v>
                </c:pt>
                <c:pt idx="20">
                  <c:v>2400</c:v>
                </c:pt>
                <c:pt idx="21">
                  <c:v>1860</c:v>
                </c:pt>
                <c:pt idx="22">
                  <c:v>1980</c:v>
                </c:pt>
                <c:pt idx="23">
                  <c:v>2040</c:v>
                </c:pt>
                <c:pt idx="24">
                  <c:v>2190</c:v>
                </c:pt>
                <c:pt idx="25">
                  <c:v>2190</c:v>
                </c:pt>
                <c:pt idx="26">
                  <c:v>1230</c:v>
                </c:pt>
                <c:pt idx="27">
                  <c:v>1830</c:v>
                </c:pt>
                <c:pt idx="28">
                  <c:v>1500</c:v>
                </c:pt>
                <c:pt idx="29">
                  <c:v>1290</c:v>
                </c:pt>
                <c:pt idx="30">
                  <c:v>1590</c:v>
                </c:pt>
                <c:pt idx="31">
                  <c:v>2220</c:v>
                </c:pt>
                <c:pt idx="32">
                  <c:v>1740</c:v>
                </c:pt>
                <c:pt idx="33">
                  <c:v>2070</c:v>
                </c:pt>
                <c:pt idx="34">
                  <c:v>2070</c:v>
                </c:pt>
                <c:pt idx="35">
                  <c:v>2820</c:v>
                </c:pt>
                <c:pt idx="36">
                  <c:v>3210</c:v>
                </c:pt>
                <c:pt idx="37">
                  <c:v>1950</c:v>
                </c:pt>
                <c:pt idx="38">
                  <c:v>2430</c:v>
                </c:pt>
                <c:pt idx="39">
                  <c:v>3240</c:v>
                </c:pt>
                <c:pt idx="40">
                  <c:v>1410</c:v>
                </c:pt>
                <c:pt idx="41">
                  <c:v>1950</c:v>
                </c:pt>
                <c:pt idx="42">
                  <c:v>3330</c:v>
                </c:pt>
                <c:pt idx="43">
                  <c:v>4200</c:v>
                </c:pt>
                <c:pt idx="44">
                  <c:v>4650</c:v>
                </c:pt>
                <c:pt idx="45">
                  <c:v>4410</c:v>
                </c:pt>
                <c:pt idx="46">
                  <c:v>4950</c:v>
                </c:pt>
                <c:pt idx="47">
                  <c:v>6090</c:v>
                </c:pt>
                <c:pt idx="48">
                  <c:v>5970</c:v>
                </c:pt>
                <c:pt idx="49">
                  <c:v>6180</c:v>
                </c:pt>
                <c:pt idx="50">
                  <c:v>5880</c:v>
                </c:pt>
                <c:pt idx="51">
                  <c:v>8340</c:v>
                </c:pt>
                <c:pt idx="52">
                  <c:v>6330</c:v>
                </c:pt>
                <c:pt idx="53">
                  <c:v>6210</c:v>
                </c:pt>
                <c:pt idx="54">
                  <c:v>5700</c:v>
                </c:pt>
                <c:pt idx="55">
                  <c:v>5760</c:v>
                </c:pt>
                <c:pt idx="56">
                  <c:v>4320</c:v>
                </c:pt>
                <c:pt idx="57">
                  <c:v>4440</c:v>
                </c:pt>
                <c:pt idx="58">
                  <c:v>4620</c:v>
                </c:pt>
              </c:numCache>
            </c:numRef>
          </c:yVal>
          <c:smooth val="0"/>
          <c:extLst>
            <c:ext xmlns:c16="http://schemas.microsoft.com/office/drawing/2014/chart" uri="{C3380CC4-5D6E-409C-BE32-E72D297353CC}">
              <c16:uniqueId val="{00000000-27B7-4AB1-8FE4-61837F9D322E}"/>
            </c:ext>
          </c:extLst>
        </c:ser>
        <c:ser>
          <c:idx val="1"/>
          <c:order val="1"/>
          <c:tx>
            <c:strRef>
              <c:f>'LCM Success Rate'!$B$1:$C$1</c:f>
              <c:strCache>
                <c:ptCount val="1"/>
                <c:pt idx="0">
                  <c:v>Success</c:v>
                </c:pt>
              </c:strCache>
            </c:strRef>
          </c:tx>
          <c:spPr>
            <a:ln w="25400" cap="rnd">
              <a:noFill/>
              <a:round/>
            </a:ln>
            <a:effectLst/>
          </c:spPr>
          <c:marker>
            <c:symbol val="circle"/>
            <c:size val="5"/>
            <c:spPr>
              <a:solidFill>
                <a:schemeClr val="accent1"/>
              </a:solidFill>
              <a:ln w="9525">
                <a:noFill/>
              </a:ln>
              <a:effectLst/>
            </c:spPr>
          </c:marker>
          <c:xVal>
            <c:numRef>
              <c:f>'LCM Success Rate'!$A$3:$A$16</c:f>
              <c:numCache>
                <c:formatCode>0.00</c:formatCode>
                <c:ptCount val="14"/>
                <c:pt idx="0">
                  <c:v>260.66279069767398</c:v>
                </c:pt>
                <c:pt idx="1">
                  <c:v>291.01162790697623</c:v>
                </c:pt>
                <c:pt idx="2">
                  <c:v>204.67441860465109</c:v>
                </c:pt>
                <c:pt idx="3">
                  <c:v>107.3488372093022</c:v>
                </c:pt>
                <c:pt idx="4">
                  <c:v>165.43023255813938</c:v>
                </c:pt>
                <c:pt idx="5">
                  <c:v>224.55813953488283</c:v>
                </c:pt>
                <c:pt idx="6">
                  <c:v>212</c:v>
                </c:pt>
                <c:pt idx="7">
                  <c:v>221.41860465116122</c:v>
                </c:pt>
                <c:pt idx="8">
                  <c:v>233.45348837209161</c:v>
                </c:pt>
                <c:pt idx="9">
                  <c:v>232.40697674418499</c:v>
                </c:pt>
                <c:pt idx="10">
                  <c:v>260.66279069767398</c:v>
                </c:pt>
                <c:pt idx="11">
                  <c:v>246.5348837209286</c:v>
                </c:pt>
                <c:pt idx="12">
                  <c:v>248.10465116278937</c:v>
                </c:pt>
                <c:pt idx="13">
                  <c:v>248.10465116278937</c:v>
                </c:pt>
              </c:numCache>
            </c:numRef>
          </c:xVal>
          <c:yVal>
            <c:numRef>
              <c:f>'LCM Success Rate'!$C$3:$C$16</c:f>
              <c:numCache>
                <c:formatCode>General</c:formatCode>
                <c:ptCount val="14"/>
                <c:pt idx="0">
                  <c:v>7890</c:v>
                </c:pt>
                <c:pt idx="1">
                  <c:v>8430</c:v>
                </c:pt>
                <c:pt idx="2">
                  <c:v>5730</c:v>
                </c:pt>
                <c:pt idx="3">
                  <c:v>4800</c:v>
                </c:pt>
                <c:pt idx="4">
                  <c:v>2040</c:v>
                </c:pt>
                <c:pt idx="5">
                  <c:v>690</c:v>
                </c:pt>
                <c:pt idx="6">
                  <c:v>2790</c:v>
                </c:pt>
                <c:pt idx="7">
                  <c:v>2850</c:v>
                </c:pt>
                <c:pt idx="8">
                  <c:v>2790</c:v>
                </c:pt>
                <c:pt idx="9">
                  <c:v>2340</c:v>
                </c:pt>
                <c:pt idx="10">
                  <c:v>2880</c:v>
                </c:pt>
                <c:pt idx="11">
                  <c:v>3390</c:v>
                </c:pt>
                <c:pt idx="12">
                  <c:v>3570</c:v>
                </c:pt>
                <c:pt idx="13">
                  <c:v>4800</c:v>
                </c:pt>
              </c:numCache>
            </c:numRef>
          </c:yVal>
          <c:smooth val="0"/>
          <c:extLst>
            <c:ext xmlns:c16="http://schemas.microsoft.com/office/drawing/2014/chart" uri="{C3380CC4-5D6E-409C-BE32-E72D297353CC}">
              <c16:uniqueId val="{00000001-27B7-4AB1-8FE4-61837F9D322E}"/>
            </c:ext>
          </c:extLst>
        </c:ser>
        <c:dLbls>
          <c:showLegendKey val="0"/>
          <c:showVal val="0"/>
          <c:showCatName val="0"/>
          <c:showSerName val="0"/>
          <c:showPercent val="0"/>
          <c:showBubbleSize val="0"/>
        </c:dLbls>
        <c:axId val="1486588224"/>
        <c:axId val="1453699424"/>
      </c:scatterChart>
      <c:valAx>
        <c:axId val="1486588224"/>
        <c:scaling>
          <c:orientation val="minMax"/>
          <c:min val="10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latin typeface="+mn-lt"/>
                  </a:rPr>
                  <a:t>Formation</a:t>
                </a:r>
                <a:r>
                  <a:rPr lang="en-US" sz="1200" baseline="0">
                    <a:solidFill>
                      <a:schemeClr val="tx1"/>
                    </a:solidFill>
                    <a:latin typeface="+mn-lt"/>
                  </a:rPr>
                  <a:t> Temperature (</a:t>
                </a:r>
                <a:r>
                  <a:rPr lang="en-US" sz="1200" b="0" i="0" u="none" strike="noStrike" baseline="30000">
                    <a:solidFill>
                      <a:schemeClr val="tx1"/>
                    </a:solidFill>
                    <a:effectLst/>
                    <a:latin typeface="+mn-lt"/>
                  </a:rPr>
                  <a:t>o</a:t>
                </a:r>
                <a:r>
                  <a:rPr lang="en-US" sz="1200" b="0" i="0" u="none" strike="noStrike" baseline="0">
                    <a:solidFill>
                      <a:schemeClr val="tx1"/>
                    </a:solidFill>
                    <a:effectLst/>
                  </a:rPr>
                  <a:t>F) </a:t>
                </a:r>
                <a:endParaRPr lang="en-US" sz="1200">
                  <a:solidFill>
                    <a:schemeClr val="tx1"/>
                  </a:solidFill>
                  <a:latin typeface="+mn-lt"/>
                </a:endParaRPr>
              </a:p>
            </c:rich>
          </c:tx>
          <c:layout>
            <c:manualLayout>
              <c:xMode val="edge"/>
              <c:yMode val="edge"/>
              <c:x val="0.39786679988264306"/>
              <c:y val="0.9485278347988602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453699424"/>
        <c:crosses val="autoZero"/>
        <c:crossBetween val="midCat"/>
      </c:valAx>
      <c:valAx>
        <c:axId val="1453699424"/>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Depht (ft)</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486588224"/>
        <c:crosses val="autoZero"/>
        <c:crossBetween val="midCat"/>
      </c:valAx>
      <c:spPr>
        <a:noFill/>
        <a:ln>
          <a:noFill/>
        </a:ln>
        <a:effectLst/>
      </c:spPr>
    </c:plotArea>
    <c:legend>
      <c:legendPos val="r"/>
      <c:layout>
        <c:manualLayout>
          <c:xMode val="edge"/>
          <c:yMode val="edge"/>
          <c:x val="0.12595734836736266"/>
          <c:y val="0.16777342275750723"/>
          <c:w val="0.15366986226419582"/>
          <c:h val="0.13888460341802611"/>
        </c:manualLayout>
      </c:layout>
      <c:overlay val="0"/>
      <c:spPr>
        <a:solidFill>
          <a:schemeClr val="lt1"/>
        </a:solidFill>
        <a:ln w="12700" cap="flat" cmpd="sng" algn="ctr">
          <a:solidFill>
            <a:schemeClr val="bg2">
              <a:lumMod val="50000"/>
            </a:schemeClr>
          </a:solidFill>
          <a:prstDash val="solid"/>
          <a:miter lim="800000"/>
        </a:ln>
        <a:effectLst/>
      </c:spPr>
      <c:txPr>
        <a:bodyPr rot="0" spcFirstLastPara="1" vertOverflow="ellipsis" vert="horz" wrap="square" anchor="ctr" anchorCtr="1"/>
        <a:lstStyle/>
        <a:p>
          <a:pPr>
            <a:defRPr sz="1100" b="0" i="0" u="none" strike="noStrike" kern="1200" baseline="0">
              <a:solidFill>
                <a:schemeClr val="dk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67194702165988"/>
          <c:y val="4.4575187595221485E-2"/>
          <c:w val="0.84987102176137752"/>
          <c:h val="0.76585240136122223"/>
        </c:manualLayout>
      </c:layout>
      <c:scatterChart>
        <c:scatterStyle val="smoothMarker"/>
        <c:varyColors val="0"/>
        <c:ser>
          <c:idx val="0"/>
          <c:order val="0"/>
          <c:tx>
            <c:strRef>
              <c:f>'LCM Typical Behavior'!$C$3</c:f>
              <c:strCache>
                <c:ptCount val="1"/>
                <c:pt idx="0">
                  <c:v>A typical fibrous material</c:v>
                </c:pt>
              </c:strCache>
            </c:strRef>
          </c:tx>
          <c:spPr>
            <a:ln w="19050" cap="rnd">
              <a:solidFill>
                <a:schemeClr val="accent1"/>
              </a:solidFill>
              <a:round/>
            </a:ln>
            <a:effectLst/>
          </c:spPr>
          <c:marker>
            <c:symbol val="none"/>
          </c:marker>
          <c:xVal>
            <c:numRef>
              <c:f>'LCM Typical Behavior'!$D$4:$D$26</c:f>
              <c:numCache>
                <c:formatCode>General</c:formatCode>
                <c:ptCount val="23"/>
                <c:pt idx="0">
                  <c:v>0</c:v>
                </c:pt>
                <c:pt idx="1">
                  <c:v>0.18686648501362385</c:v>
                </c:pt>
                <c:pt idx="2">
                  <c:v>0.304523160762943</c:v>
                </c:pt>
                <c:pt idx="3">
                  <c:v>0.51907356948228833</c:v>
                </c:pt>
                <c:pt idx="4">
                  <c:v>0.67133514986375864</c:v>
                </c:pt>
                <c:pt idx="5">
                  <c:v>0.87896457765667357</c:v>
                </c:pt>
                <c:pt idx="6">
                  <c:v>1.0935149863760214</c:v>
                </c:pt>
                <c:pt idx="7">
                  <c:v>1.3011444141689361</c:v>
                </c:pt>
                <c:pt idx="8">
                  <c:v>1.5156948228882816</c:v>
                </c:pt>
                <c:pt idx="9">
                  <c:v>1.6333514986376014</c:v>
                </c:pt>
                <c:pt idx="10">
                  <c:v>1.7786920980926411</c:v>
                </c:pt>
                <c:pt idx="11">
                  <c:v>1.986321525885556</c:v>
                </c:pt>
                <c:pt idx="12">
                  <c:v>2.1731880108991817</c:v>
                </c:pt>
                <c:pt idx="13">
                  <c:v>2.3323705722070827</c:v>
                </c:pt>
                <c:pt idx="14">
                  <c:v>2.4915531335149859</c:v>
                </c:pt>
                <c:pt idx="15">
                  <c:v>2.6092098092642799</c:v>
                </c:pt>
                <c:pt idx="16">
                  <c:v>2.6991825613079006</c:v>
                </c:pt>
                <c:pt idx="17">
                  <c:v>2.7960762942779085</c:v>
                </c:pt>
                <c:pt idx="18">
                  <c:v>2.8514441416893632</c:v>
                </c:pt>
                <c:pt idx="19">
                  <c:v>2.8860490463215034</c:v>
                </c:pt>
                <c:pt idx="20">
                  <c:v>2.8929700272479417</c:v>
                </c:pt>
                <c:pt idx="21">
                  <c:v>2.8929700272479417</c:v>
                </c:pt>
                <c:pt idx="22">
                  <c:v>2.8860490463215034</c:v>
                </c:pt>
              </c:numCache>
            </c:numRef>
          </c:xVal>
          <c:yVal>
            <c:numRef>
              <c:f>'LCM Typical Behavior'!$C$4:$C$26</c:f>
              <c:numCache>
                <c:formatCode>General</c:formatCode>
                <c:ptCount val="23"/>
                <c:pt idx="0">
                  <c:v>0</c:v>
                </c:pt>
                <c:pt idx="1">
                  <c:v>0.21621621621621701</c:v>
                </c:pt>
                <c:pt idx="2">
                  <c:v>0.32432432432432601</c:v>
                </c:pt>
                <c:pt idx="3">
                  <c:v>0.64864864864864902</c:v>
                </c:pt>
                <c:pt idx="4">
                  <c:v>0.91891891891891897</c:v>
                </c:pt>
                <c:pt idx="5">
                  <c:v>1.29729729729729</c:v>
                </c:pt>
                <c:pt idx="6">
                  <c:v>1.8378378378378299</c:v>
                </c:pt>
                <c:pt idx="7">
                  <c:v>2.4324324324324298</c:v>
                </c:pt>
                <c:pt idx="8">
                  <c:v>3.1351351351351302</c:v>
                </c:pt>
                <c:pt idx="9">
                  <c:v>3.6216216216216202</c:v>
                </c:pt>
                <c:pt idx="10">
                  <c:v>4.2162162162162096</c:v>
                </c:pt>
                <c:pt idx="11">
                  <c:v>5.2432432432432403</c:v>
                </c:pt>
                <c:pt idx="12">
                  <c:v>6.3783783783783701</c:v>
                </c:pt>
                <c:pt idx="13">
                  <c:v>7.5135135135135096</c:v>
                </c:pt>
                <c:pt idx="14">
                  <c:v>8.9189189189189104</c:v>
                </c:pt>
                <c:pt idx="15">
                  <c:v>10.2162162162162</c:v>
                </c:pt>
                <c:pt idx="16">
                  <c:v>11.6216216216216</c:v>
                </c:pt>
                <c:pt idx="17">
                  <c:v>13.4054054054054</c:v>
                </c:pt>
                <c:pt idx="18">
                  <c:v>15.1351351351351</c:v>
                </c:pt>
                <c:pt idx="19">
                  <c:v>16.864864864864799</c:v>
                </c:pt>
                <c:pt idx="20">
                  <c:v>18.594594594594501</c:v>
                </c:pt>
                <c:pt idx="21">
                  <c:v>19.4054054054054</c:v>
                </c:pt>
                <c:pt idx="22">
                  <c:v>19.891891891891799</c:v>
                </c:pt>
              </c:numCache>
            </c:numRef>
          </c:yVal>
          <c:smooth val="1"/>
          <c:extLst>
            <c:ext xmlns:c16="http://schemas.microsoft.com/office/drawing/2014/chart" uri="{C3380CC4-5D6E-409C-BE32-E72D297353CC}">
              <c16:uniqueId val="{00000000-465A-C049-BFF4-E01ED275E5B9}"/>
            </c:ext>
          </c:extLst>
        </c:ser>
        <c:ser>
          <c:idx val="1"/>
          <c:order val="1"/>
          <c:tx>
            <c:strRef>
              <c:f>'LCM Typical Behavior'!$G$3</c:f>
              <c:strCache>
                <c:ptCount val="1"/>
                <c:pt idx="0">
                  <c:v>A typical lamellated material</c:v>
                </c:pt>
              </c:strCache>
            </c:strRef>
          </c:tx>
          <c:spPr>
            <a:ln w="19050" cap="rnd">
              <a:solidFill>
                <a:schemeClr val="accent2"/>
              </a:solidFill>
              <a:round/>
            </a:ln>
            <a:effectLst/>
          </c:spPr>
          <c:marker>
            <c:symbol val="none"/>
          </c:marker>
          <c:xVal>
            <c:numRef>
              <c:f>'LCM Typical Behavior'!$H$4:$H$26</c:f>
              <c:numCache>
                <c:formatCode>General</c:formatCode>
                <c:ptCount val="23"/>
                <c:pt idx="0">
                  <c:v>0</c:v>
                </c:pt>
                <c:pt idx="1">
                  <c:v>0.25607629427792894</c:v>
                </c:pt>
                <c:pt idx="2">
                  <c:v>0.43602179836512145</c:v>
                </c:pt>
                <c:pt idx="3">
                  <c:v>0.59520435967302221</c:v>
                </c:pt>
                <c:pt idx="4">
                  <c:v>0.76822888283378665</c:v>
                </c:pt>
                <c:pt idx="5">
                  <c:v>0.96201634877384046</c:v>
                </c:pt>
                <c:pt idx="6">
                  <c:v>1.1488828337874635</c:v>
                </c:pt>
                <c:pt idx="7">
                  <c:v>1.370354223433242</c:v>
                </c:pt>
                <c:pt idx="8">
                  <c:v>1.5710626702997263</c:v>
                </c:pt>
                <c:pt idx="9">
                  <c:v>1.7510081743869188</c:v>
                </c:pt>
                <c:pt idx="10">
                  <c:v>1.9171117166212528</c:v>
                </c:pt>
                <c:pt idx="11">
                  <c:v>2.0762942779291533</c:v>
                </c:pt>
                <c:pt idx="12">
                  <c:v>2.2700817438692074</c:v>
                </c:pt>
                <c:pt idx="13">
                  <c:v>2.4223433242506802</c:v>
                </c:pt>
                <c:pt idx="14">
                  <c:v>2.5607629427792888</c:v>
                </c:pt>
                <c:pt idx="15">
                  <c:v>2.678419618528586</c:v>
                </c:pt>
                <c:pt idx="16">
                  <c:v>2.7891553133514955</c:v>
                </c:pt>
                <c:pt idx="17">
                  <c:v>2.8652861035422141</c:v>
                </c:pt>
                <c:pt idx="18">
                  <c:v>2.9483378746593965</c:v>
                </c:pt>
                <c:pt idx="19">
                  <c:v>3.0106267029972642</c:v>
                </c:pt>
                <c:pt idx="20">
                  <c:v>3.0383106267029913</c:v>
                </c:pt>
                <c:pt idx="21">
                  <c:v>3.0452316076294044</c:v>
                </c:pt>
                <c:pt idx="22">
                  <c:v>3.0452316076294044</c:v>
                </c:pt>
              </c:numCache>
            </c:numRef>
          </c:xVal>
          <c:yVal>
            <c:numRef>
              <c:f>'LCM Typical Behavior'!$G$4:$G$26</c:f>
              <c:numCache>
                <c:formatCode>General</c:formatCode>
                <c:ptCount val="23"/>
                <c:pt idx="0">
                  <c:v>0</c:v>
                </c:pt>
                <c:pt idx="1">
                  <c:v>0.21621621621621701</c:v>
                </c:pt>
                <c:pt idx="2">
                  <c:v>0.37837837837837801</c:v>
                </c:pt>
                <c:pt idx="3">
                  <c:v>0.48648648648648701</c:v>
                </c:pt>
                <c:pt idx="4">
                  <c:v>0.70270270270270097</c:v>
                </c:pt>
                <c:pt idx="5">
                  <c:v>0.97297297297297103</c:v>
                </c:pt>
                <c:pt idx="6">
                  <c:v>1.35135135135135</c:v>
                </c:pt>
                <c:pt idx="7">
                  <c:v>1.8918918918918901</c:v>
                </c:pt>
                <c:pt idx="8">
                  <c:v>2.4864864864864802</c:v>
                </c:pt>
                <c:pt idx="9">
                  <c:v>3.1351351351351302</c:v>
                </c:pt>
                <c:pt idx="10">
                  <c:v>3.7837837837837802</c:v>
                </c:pt>
                <c:pt idx="11">
                  <c:v>4.4864864864864797</c:v>
                </c:pt>
                <c:pt idx="12">
                  <c:v>5.5675675675675604</c:v>
                </c:pt>
                <c:pt idx="13">
                  <c:v>6.5945945945945903</c:v>
                </c:pt>
                <c:pt idx="14">
                  <c:v>7.7297297297297201</c:v>
                </c:pt>
                <c:pt idx="15">
                  <c:v>8.8648648648648596</c:v>
                </c:pt>
                <c:pt idx="16">
                  <c:v>10.162162162162099</c:v>
                </c:pt>
                <c:pt idx="17">
                  <c:v>11.459459459459399</c:v>
                </c:pt>
                <c:pt idx="18">
                  <c:v>13.1351351351351</c:v>
                </c:pt>
                <c:pt idx="19">
                  <c:v>14.9189189189189</c:v>
                </c:pt>
                <c:pt idx="20">
                  <c:v>17.351351351351301</c:v>
                </c:pt>
                <c:pt idx="21">
                  <c:v>18.864864864864799</c:v>
                </c:pt>
                <c:pt idx="22">
                  <c:v>19.891891891891799</c:v>
                </c:pt>
              </c:numCache>
            </c:numRef>
          </c:yVal>
          <c:smooth val="1"/>
          <c:extLst>
            <c:ext xmlns:c16="http://schemas.microsoft.com/office/drawing/2014/chart" uri="{C3380CC4-5D6E-409C-BE32-E72D297353CC}">
              <c16:uniqueId val="{00000001-465A-C049-BFF4-E01ED275E5B9}"/>
            </c:ext>
          </c:extLst>
        </c:ser>
        <c:ser>
          <c:idx val="2"/>
          <c:order val="2"/>
          <c:tx>
            <c:strRef>
              <c:f>'LCM Typical Behavior'!$K$3</c:f>
              <c:strCache>
                <c:ptCount val="1"/>
                <c:pt idx="0">
                  <c:v>A typical granular material</c:v>
                </c:pt>
              </c:strCache>
            </c:strRef>
          </c:tx>
          <c:spPr>
            <a:ln w="19050" cap="rnd">
              <a:solidFill>
                <a:schemeClr val="accent6"/>
              </a:solidFill>
              <a:round/>
            </a:ln>
            <a:effectLst/>
          </c:spPr>
          <c:marker>
            <c:symbol val="none"/>
          </c:marker>
          <c:xVal>
            <c:numRef>
              <c:f>'LCM Typical Behavior'!$L$4:$L$28</c:f>
              <c:numCache>
                <c:formatCode>General</c:formatCode>
                <c:ptCount val="25"/>
                <c:pt idx="0">
                  <c:v>0</c:v>
                </c:pt>
                <c:pt idx="1">
                  <c:v>0.47744360902255617</c:v>
                </c:pt>
                <c:pt idx="2">
                  <c:v>0.66205513784460968</c:v>
                </c:pt>
                <c:pt idx="3">
                  <c:v>0.85303258145363214</c:v>
                </c:pt>
                <c:pt idx="4">
                  <c:v>1.0503759398496235</c:v>
                </c:pt>
                <c:pt idx="5">
                  <c:v>1.2286215538847107</c:v>
                </c:pt>
                <c:pt idx="6">
                  <c:v>1.4705263157894719</c:v>
                </c:pt>
                <c:pt idx="7">
                  <c:v>1.6487719298245616</c:v>
                </c:pt>
                <c:pt idx="8">
                  <c:v>1.8270175438596488</c:v>
                </c:pt>
                <c:pt idx="9">
                  <c:v>2.0689223057644099</c:v>
                </c:pt>
                <c:pt idx="10">
                  <c:v>2.2789974937343342</c:v>
                </c:pt>
                <c:pt idx="11">
                  <c:v>2.4508771929824551</c:v>
                </c:pt>
                <c:pt idx="12">
                  <c:v>2.6991478696741598</c:v>
                </c:pt>
                <c:pt idx="13">
                  <c:v>2.985614035087699</c:v>
                </c:pt>
                <c:pt idx="14">
                  <c:v>3.221152882205506</c:v>
                </c:pt>
                <c:pt idx="15">
                  <c:v>3.41849624060149</c:v>
                </c:pt>
                <c:pt idx="16">
                  <c:v>3.6158395989974736</c:v>
                </c:pt>
                <c:pt idx="17">
                  <c:v>4.3606516290726693</c:v>
                </c:pt>
                <c:pt idx="18">
                  <c:v>4.4497744360902249</c:v>
                </c:pt>
                <c:pt idx="19">
                  <c:v>4.532531328320788</c:v>
                </c:pt>
                <c:pt idx="20">
                  <c:v>4.6853132832080062</c:v>
                </c:pt>
                <c:pt idx="21">
                  <c:v>4.8126315789473599</c:v>
                </c:pt>
                <c:pt idx="22">
                  <c:v>4.9208521303258141</c:v>
                </c:pt>
                <c:pt idx="23">
                  <c:v>4.9781453634085118</c:v>
                </c:pt>
                <c:pt idx="24">
                  <c:v>5.009974937343344</c:v>
                </c:pt>
              </c:numCache>
            </c:numRef>
          </c:xVal>
          <c:yVal>
            <c:numRef>
              <c:f>'LCM Typical Behavior'!$K$4:$K$28</c:f>
              <c:numCache>
                <c:formatCode>General</c:formatCode>
                <c:ptCount val="25"/>
                <c:pt idx="0">
                  <c:v>0</c:v>
                </c:pt>
                <c:pt idx="1">
                  <c:v>0.34825870646766399</c:v>
                </c:pt>
                <c:pt idx="2">
                  <c:v>0.49751243781094701</c:v>
                </c:pt>
                <c:pt idx="3">
                  <c:v>0.74626865671641995</c:v>
                </c:pt>
                <c:pt idx="4">
                  <c:v>1.0447761194029801</c:v>
                </c:pt>
                <c:pt idx="5">
                  <c:v>1.29353233830845</c:v>
                </c:pt>
                <c:pt idx="6">
                  <c:v>1.69154228855721</c:v>
                </c:pt>
                <c:pt idx="7">
                  <c:v>1.99004975124378</c:v>
                </c:pt>
                <c:pt idx="8">
                  <c:v>2.3383084577114399</c:v>
                </c:pt>
                <c:pt idx="9">
                  <c:v>2.8358208955223798</c:v>
                </c:pt>
                <c:pt idx="10">
                  <c:v>3.2835820895522398</c:v>
                </c:pt>
                <c:pt idx="11">
                  <c:v>3.7313432835820901</c:v>
                </c:pt>
                <c:pt idx="12">
                  <c:v>4.3781094527363198</c:v>
                </c:pt>
                <c:pt idx="13">
                  <c:v>5.2238805970149196</c:v>
                </c:pt>
                <c:pt idx="14">
                  <c:v>6.06965174129353</c:v>
                </c:pt>
                <c:pt idx="15">
                  <c:v>6.8159203980099496</c:v>
                </c:pt>
                <c:pt idx="16">
                  <c:v>7.6119402985074602</c:v>
                </c:pt>
                <c:pt idx="17">
                  <c:v>11.791044776119399</c:v>
                </c:pt>
                <c:pt idx="18">
                  <c:v>12.4875621890547</c:v>
                </c:pt>
                <c:pt idx="19">
                  <c:v>13.18407960199</c:v>
                </c:pt>
                <c:pt idx="20">
                  <c:v>14.626865671641699</c:v>
                </c:pt>
                <c:pt idx="21">
                  <c:v>16.218905472636798</c:v>
                </c:pt>
                <c:pt idx="22">
                  <c:v>17.960199004975099</c:v>
                </c:pt>
                <c:pt idx="23">
                  <c:v>19.054726368159201</c:v>
                </c:pt>
                <c:pt idx="24">
                  <c:v>19.900497512437799</c:v>
                </c:pt>
              </c:numCache>
            </c:numRef>
          </c:yVal>
          <c:smooth val="1"/>
          <c:extLst>
            <c:ext xmlns:c16="http://schemas.microsoft.com/office/drawing/2014/chart" uri="{C3380CC4-5D6E-409C-BE32-E72D297353CC}">
              <c16:uniqueId val="{00000002-465A-C049-BFF4-E01ED275E5B9}"/>
            </c:ext>
          </c:extLst>
        </c:ser>
        <c:dLbls>
          <c:showLegendKey val="0"/>
          <c:showVal val="0"/>
          <c:showCatName val="0"/>
          <c:showSerName val="0"/>
          <c:showPercent val="0"/>
          <c:showBubbleSize val="0"/>
        </c:dLbls>
        <c:axId val="400308079"/>
        <c:axId val="400302047"/>
      </c:scatterChart>
      <c:valAx>
        <c:axId val="40030807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US" sz="1100">
                    <a:solidFill>
                      <a:schemeClr val="tx1"/>
                    </a:solidFill>
                    <a:effectLst/>
                  </a:rPr>
                  <a:t>Largest fracture sealed (1000's</a:t>
                </a:r>
                <a:r>
                  <a:rPr lang="en-US" sz="1100" baseline="0">
                    <a:solidFill>
                      <a:schemeClr val="tx1"/>
                    </a:solidFill>
                    <a:effectLst/>
                  </a:rPr>
                  <a:t> </a:t>
                </a:r>
                <a:r>
                  <a:rPr lang="en-US" sz="1100" baseline="0">
                    <a:solidFill>
                      <a:schemeClr val="tx1"/>
                    </a:solidFill>
                    <a:effectLst/>
                    <a:latin typeface="Times New Roman" panose="02020603050405020304" pitchFamily="18" charset="0"/>
                    <a:cs typeface="Times New Roman" panose="02020603050405020304" pitchFamily="18" charset="0"/>
                  </a:rPr>
                  <a:t>µ</a:t>
                </a:r>
                <a:r>
                  <a:rPr lang="en-US" sz="1100" baseline="0">
                    <a:solidFill>
                      <a:schemeClr val="tx1"/>
                    </a:solidFill>
                    <a:effectLst/>
                  </a:rPr>
                  <a:t>m</a:t>
                </a:r>
                <a:r>
                  <a:rPr lang="en-US" sz="1100">
                    <a:solidFill>
                      <a:schemeClr val="tx1"/>
                    </a:solidFill>
                    <a:effectLst/>
                  </a:rPr>
                  <a:t>)</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400302047"/>
        <c:crosses val="autoZero"/>
        <c:crossBetween val="midCat"/>
      </c:valAx>
      <c:valAx>
        <c:axId val="400302047"/>
        <c:scaling>
          <c:orientation val="minMax"/>
          <c:max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US" sz="1100">
                    <a:solidFill>
                      <a:schemeClr val="tx1"/>
                    </a:solidFill>
                    <a:effectLst/>
                  </a:rPr>
                  <a:t>Material concentration (ppb)</a:t>
                </a:r>
              </a:p>
            </c:rich>
          </c:tx>
          <c:layout>
            <c:manualLayout>
              <c:xMode val="edge"/>
              <c:yMode val="edge"/>
              <c:x val="1.2493889391645594E-2"/>
              <c:y val="9.4968768438828885E-2"/>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400308079"/>
        <c:crosses val="autoZero"/>
        <c:crossBetween val="midCat"/>
        <c:majorUnit val="4"/>
      </c:valAx>
      <c:spPr>
        <a:noFill/>
        <a:ln>
          <a:noFill/>
        </a:ln>
        <a:effectLst/>
      </c:spPr>
    </c:plotArea>
    <c:legend>
      <c:legendPos val="r"/>
      <c:layout>
        <c:manualLayout>
          <c:xMode val="edge"/>
          <c:yMode val="edge"/>
          <c:x val="0.12831932268008486"/>
          <c:y val="7.572268656291381E-2"/>
          <c:w val="0.35612996848676359"/>
          <c:h val="0.20280360524554683"/>
        </c:manualLayout>
      </c:layout>
      <c:overlay val="0"/>
      <c:spPr>
        <a:solidFill>
          <a:schemeClr val="bg1"/>
        </a:solidFill>
        <a:ln>
          <a:solidFill>
            <a:schemeClr val="bg2">
              <a:lumMod val="75000"/>
            </a:schemeClr>
          </a:solid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08893610823131"/>
          <c:y val="8.9491345227416183E-2"/>
          <c:w val="0.83597199969155112"/>
          <c:h val="0.6985585069271405"/>
        </c:manualLayout>
      </c:layout>
      <c:barChart>
        <c:barDir val="col"/>
        <c:grouping val="clustered"/>
        <c:varyColors val="0"/>
        <c:ser>
          <c:idx val="0"/>
          <c:order val="0"/>
          <c:tx>
            <c:strRef>
              <c:f>'Temperature Effect'!$B$10</c:f>
              <c:strCache>
                <c:ptCount val="1"/>
                <c:pt idx="0">
                  <c:v>400ºF</c:v>
                </c:pt>
              </c:strCache>
            </c:strRef>
          </c:tx>
          <c:spPr>
            <a:solidFill>
              <a:schemeClr val="accent1"/>
            </a:solidFill>
            <a:ln>
              <a:noFill/>
            </a:ln>
            <a:effectLst/>
          </c:spPr>
          <c:invertIfNegative val="0"/>
          <c:cat>
            <c:strRef>
              <c:f>'Temperature Effect'!$C$3:$E$3</c:f>
              <c:strCache>
                <c:ptCount val="3"/>
                <c:pt idx="0">
                  <c:v>Cottonseed Hulls (5 ppb)</c:v>
                </c:pt>
                <c:pt idx="1">
                  <c:v>Kwik-Seal (5 ppb)</c:v>
                </c:pt>
                <c:pt idx="2">
                  <c:v>Ruf-Plug (10 ppb)</c:v>
                </c:pt>
              </c:strCache>
            </c:strRef>
          </c:cat>
          <c:val>
            <c:numRef>
              <c:f>'Temperature Effect'!$C$10:$E$10</c:f>
              <c:numCache>
                <c:formatCode>General</c:formatCode>
                <c:ptCount val="3"/>
                <c:pt idx="0">
                  <c:v>0</c:v>
                </c:pt>
                <c:pt idx="1">
                  <c:v>710</c:v>
                </c:pt>
                <c:pt idx="2">
                  <c:v>30</c:v>
                </c:pt>
              </c:numCache>
            </c:numRef>
          </c:val>
          <c:extLst>
            <c:ext xmlns:c16="http://schemas.microsoft.com/office/drawing/2014/chart" uri="{C3380CC4-5D6E-409C-BE32-E72D297353CC}">
              <c16:uniqueId val="{00000000-F170-4780-B1B1-620420828513}"/>
            </c:ext>
          </c:extLst>
        </c:ser>
        <c:ser>
          <c:idx val="1"/>
          <c:order val="1"/>
          <c:tx>
            <c:strRef>
              <c:f>'Temperature Effect'!$B$11</c:f>
              <c:strCache>
                <c:ptCount val="1"/>
                <c:pt idx="0">
                  <c:v>250ºF</c:v>
                </c:pt>
              </c:strCache>
            </c:strRef>
          </c:tx>
          <c:spPr>
            <a:solidFill>
              <a:schemeClr val="accent2"/>
            </a:solidFill>
            <a:ln>
              <a:noFill/>
            </a:ln>
            <a:effectLst/>
          </c:spPr>
          <c:invertIfNegative val="0"/>
          <c:cat>
            <c:strRef>
              <c:f>'Temperature Effect'!$C$3:$E$3</c:f>
              <c:strCache>
                <c:ptCount val="3"/>
                <c:pt idx="0">
                  <c:v>Cottonseed Hulls (5 ppb)</c:v>
                </c:pt>
                <c:pt idx="1">
                  <c:v>Kwik-Seal (5 ppb)</c:v>
                </c:pt>
                <c:pt idx="2">
                  <c:v>Ruf-Plug (10 ppb)</c:v>
                </c:pt>
              </c:strCache>
            </c:strRef>
          </c:cat>
          <c:val>
            <c:numRef>
              <c:f>'Temperature Effect'!$C$11:$E$11</c:f>
              <c:numCache>
                <c:formatCode>General</c:formatCode>
                <c:ptCount val="3"/>
                <c:pt idx="0">
                  <c:v>380</c:v>
                </c:pt>
                <c:pt idx="1">
                  <c:v>1000</c:v>
                </c:pt>
                <c:pt idx="2">
                  <c:v>1000</c:v>
                </c:pt>
              </c:numCache>
            </c:numRef>
          </c:val>
          <c:extLst>
            <c:ext xmlns:c16="http://schemas.microsoft.com/office/drawing/2014/chart" uri="{C3380CC4-5D6E-409C-BE32-E72D297353CC}">
              <c16:uniqueId val="{00000001-F170-4780-B1B1-620420828513}"/>
            </c:ext>
          </c:extLst>
        </c:ser>
        <c:ser>
          <c:idx val="2"/>
          <c:order val="2"/>
          <c:tx>
            <c:strRef>
              <c:f>'Temperature Effect'!$B$12</c:f>
              <c:strCache>
                <c:ptCount val="1"/>
                <c:pt idx="0">
                  <c:v>Room Temp</c:v>
                </c:pt>
              </c:strCache>
            </c:strRef>
          </c:tx>
          <c:spPr>
            <a:solidFill>
              <a:schemeClr val="accent3"/>
            </a:solidFill>
            <a:ln>
              <a:noFill/>
            </a:ln>
            <a:effectLst/>
          </c:spPr>
          <c:invertIfNegative val="0"/>
          <c:cat>
            <c:strRef>
              <c:f>'Temperature Effect'!$C$3:$E$3</c:f>
              <c:strCache>
                <c:ptCount val="3"/>
                <c:pt idx="0">
                  <c:v>Cottonseed Hulls (5 ppb)</c:v>
                </c:pt>
                <c:pt idx="1">
                  <c:v>Kwik-Seal (5 ppb)</c:v>
                </c:pt>
                <c:pt idx="2">
                  <c:v>Ruf-Plug (10 ppb)</c:v>
                </c:pt>
              </c:strCache>
            </c:strRef>
          </c:cat>
          <c:val>
            <c:numRef>
              <c:f>'Temperature Effect'!$C$12:$E$12</c:f>
              <c:numCache>
                <c:formatCode>General</c:formatCode>
                <c:ptCount val="3"/>
                <c:pt idx="0">
                  <c:v>1000</c:v>
                </c:pt>
                <c:pt idx="1">
                  <c:v>1000</c:v>
                </c:pt>
                <c:pt idx="2">
                  <c:v>1000</c:v>
                </c:pt>
              </c:numCache>
            </c:numRef>
          </c:val>
          <c:extLst>
            <c:ext xmlns:c16="http://schemas.microsoft.com/office/drawing/2014/chart" uri="{C3380CC4-5D6E-409C-BE32-E72D297353CC}">
              <c16:uniqueId val="{00000002-F170-4780-B1B1-620420828513}"/>
            </c:ext>
          </c:extLst>
        </c:ser>
        <c:dLbls>
          <c:showLegendKey val="0"/>
          <c:showVal val="0"/>
          <c:showCatName val="0"/>
          <c:showSerName val="0"/>
          <c:showPercent val="0"/>
          <c:showBubbleSize val="0"/>
        </c:dLbls>
        <c:gapWidth val="219"/>
        <c:overlap val="-27"/>
        <c:axId val="449171103"/>
        <c:axId val="400025679"/>
      </c:barChart>
      <c:catAx>
        <c:axId val="449171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400025679"/>
        <c:crosses val="autoZero"/>
        <c:auto val="1"/>
        <c:lblAlgn val="ctr"/>
        <c:lblOffset val="100"/>
        <c:noMultiLvlLbl val="0"/>
      </c:catAx>
      <c:valAx>
        <c:axId val="4000256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US" sz="1100">
                    <a:solidFill>
                      <a:schemeClr val="tx1"/>
                    </a:solidFill>
                  </a:rPr>
                  <a:t>Sealing Pressure (psi)</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449171103"/>
        <c:crosses val="autoZero"/>
        <c:crossBetween val="between"/>
      </c:valAx>
      <c:spPr>
        <a:noFill/>
        <a:ln>
          <a:noFill/>
        </a:ln>
        <a:effectLst/>
      </c:spPr>
    </c:plotArea>
    <c:legend>
      <c:legendPos val="b"/>
      <c:layout>
        <c:manualLayout>
          <c:xMode val="edge"/>
          <c:yMode val="edge"/>
          <c:x val="0.312845184341076"/>
          <c:y val="0.89828191966510518"/>
          <c:w val="0.37430963131784806"/>
          <c:h val="0.10171808033489485"/>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65752403392592"/>
          <c:y val="5.8524896618138561E-2"/>
          <c:w val="0.77615153453568153"/>
          <c:h val="0.79181819898411976"/>
        </c:manualLayout>
      </c:layout>
      <c:scatterChart>
        <c:scatterStyle val="lineMarker"/>
        <c:varyColors val="0"/>
        <c:ser>
          <c:idx val="0"/>
          <c:order val="0"/>
          <c:tx>
            <c:v>20B+0.5CS+5CF</c:v>
          </c:tx>
          <c:spPr>
            <a:ln w="9525">
              <a:noFill/>
            </a:ln>
          </c:spPr>
          <c:marker>
            <c:symbol val="triangle"/>
            <c:size val="6"/>
            <c:spPr>
              <a:noFill/>
              <a:ln w="19050"/>
            </c:spPr>
          </c:marker>
          <c:xVal>
            <c:numRef>
              <c:f>'HT Test 400 (0.5 S) Fresh'!$D$44:$D$69</c:f>
              <c:numCache>
                <c:formatCode>General</c:formatCode>
                <c:ptCount val="26"/>
                <c:pt idx="0">
                  <c:v>1.23</c:v>
                </c:pt>
                <c:pt idx="1">
                  <c:v>2.23</c:v>
                </c:pt>
                <c:pt idx="2">
                  <c:v>3.23</c:v>
                </c:pt>
                <c:pt idx="3">
                  <c:v>4.2300000000000004</c:v>
                </c:pt>
                <c:pt idx="4">
                  <c:v>5.23</c:v>
                </c:pt>
                <c:pt idx="5">
                  <c:v>6.23</c:v>
                </c:pt>
                <c:pt idx="6">
                  <c:v>7.23</c:v>
                </c:pt>
                <c:pt idx="7">
                  <c:v>8.23</c:v>
                </c:pt>
                <c:pt idx="8">
                  <c:v>9.23</c:v>
                </c:pt>
                <c:pt idx="9">
                  <c:v>10.23</c:v>
                </c:pt>
                <c:pt idx="10">
                  <c:v>11.23</c:v>
                </c:pt>
                <c:pt idx="11">
                  <c:v>12.23</c:v>
                </c:pt>
                <c:pt idx="12">
                  <c:v>13.23</c:v>
                </c:pt>
                <c:pt idx="13">
                  <c:v>14.23</c:v>
                </c:pt>
                <c:pt idx="14">
                  <c:v>15.23</c:v>
                </c:pt>
                <c:pt idx="15">
                  <c:v>16.23</c:v>
                </c:pt>
                <c:pt idx="16">
                  <c:v>17.239999999999998</c:v>
                </c:pt>
                <c:pt idx="17">
                  <c:v>18.239999999999998</c:v>
                </c:pt>
                <c:pt idx="18">
                  <c:v>19.239999999999998</c:v>
                </c:pt>
                <c:pt idx="19">
                  <c:v>20.239999999999998</c:v>
                </c:pt>
                <c:pt idx="20">
                  <c:v>21.24</c:v>
                </c:pt>
                <c:pt idx="21">
                  <c:v>22.24</c:v>
                </c:pt>
                <c:pt idx="22">
                  <c:v>23.24</c:v>
                </c:pt>
                <c:pt idx="23">
                  <c:v>24.24</c:v>
                </c:pt>
                <c:pt idx="24">
                  <c:v>25.24</c:v>
                </c:pt>
                <c:pt idx="25">
                  <c:v>26.24</c:v>
                </c:pt>
              </c:numCache>
            </c:numRef>
          </c:xVal>
          <c:yVal>
            <c:numRef>
              <c:f>'HT Test 400 (0.5 S) Fresh'!$O$44:$O$69</c:f>
              <c:numCache>
                <c:formatCode>General</c:formatCode>
                <c:ptCount val="26"/>
                <c:pt idx="0">
                  <c:v>1.7475999999999998E-2</c:v>
                </c:pt>
                <c:pt idx="1">
                  <c:v>1.4586E-2</c:v>
                </c:pt>
                <c:pt idx="2">
                  <c:v>1.4109999999999999E-2</c:v>
                </c:pt>
                <c:pt idx="3">
                  <c:v>1.4633E-2</c:v>
                </c:pt>
                <c:pt idx="4">
                  <c:v>1.4104E-2</c:v>
                </c:pt>
                <c:pt idx="5">
                  <c:v>1.5623E-2</c:v>
                </c:pt>
                <c:pt idx="6">
                  <c:v>1.7517000000000001E-2</c:v>
                </c:pt>
                <c:pt idx="7">
                  <c:v>1.8707999999999999E-2</c:v>
                </c:pt>
                <c:pt idx="8">
                  <c:v>1.9736999999999998E-2</c:v>
                </c:pt>
                <c:pt idx="9">
                  <c:v>2.2508E-2</c:v>
                </c:pt>
                <c:pt idx="10">
                  <c:v>2.6328000000000001E-2</c:v>
                </c:pt>
                <c:pt idx="11">
                  <c:v>3.2060000000000005E-2</c:v>
                </c:pt>
                <c:pt idx="12">
                  <c:v>3.6353999999999997E-2</c:v>
                </c:pt>
                <c:pt idx="13">
                  <c:v>4.1118000000000002E-2</c:v>
                </c:pt>
                <c:pt idx="14">
                  <c:v>4.7448999999999998E-2</c:v>
                </c:pt>
                <c:pt idx="15">
                  <c:v>4.7643999999999999E-2</c:v>
                </c:pt>
                <c:pt idx="16">
                  <c:v>5.1684000000000001E-2</c:v>
                </c:pt>
                <c:pt idx="17">
                  <c:v>5.3314E-2</c:v>
                </c:pt>
                <c:pt idx="18">
                  <c:v>5.5916E-2</c:v>
                </c:pt>
                <c:pt idx="19">
                  <c:v>5.7812000000000002E-2</c:v>
                </c:pt>
                <c:pt idx="20">
                  <c:v>5.9912E-2</c:v>
                </c:pt>
                <c:pt idx="21">
                  <c:v>6.1781000000000003E-2</c:v>
                </c:pt>
                <c:pt idx="22">
                  <c:v>6.0743000000000005E-2</c:v>
                </c:pt>
                <c:pt idx="23">
                  <c:v>5.6853000000000001E-2</c:v>
                </c:pt>
                <c:pt idx="24">
                  <c:v>5.5045999999999998E-2</c:v>
                </c:pt>
                <c:pt idx="25">
                  <c:v>4.9418999999999998E-2</c:v>
                </c:pt>
              </c:numCache>
            </c:numRef>
          </c:yVal>
          <c:smooth val="0"/>
          <c:extLst>
            <c:ext xmlns:c16="http://schemas.microsoft.com/office/drawing/2014/chart" uri="{C3380CC4-5D6E-409C-BE32-E72D297353CC}">
              <c16:uniqueId val="{00000000-5E0B-234D-A035-6C39C69E2565}"/>
            </c:ext>
          </c:extLst>
        </c:ser>
        <c:dLbls>
          <c:showLegendKey val="0"/>
          <c:showVal val="0"/>
          <c:showCatName val="0"/>
          <c:showSerName val="0"/>
          <c:showPercent val="0"/>
          <c:showBubbleSize val="0"/>
        </c:dLbls>
        <c:axId val="301534976"/>
        <c:axId val="301537600"/>
      </c:scatterChart>
      <c:scatterChart>
        <c:scatterStyle val="lineMarker"/>
        <c:varyColors val="0"/>
        <c:ser>
          <c:idx val="3"/>
          <c:order val="1"/>
          <c:tx>
            <c:v>Temperature</c:v>
          </c:tx>
          <c:spPr>
            <a:ln w="28575">
              <a:solidFill>
                <a:srgbClr val="002060"/>
              </a:solidFill>
            </a:ln>
          </c:spPr>
          <c:marker>
            <c:symbol val="none"/>
          </c:marker>
          <c:xVal>
            <c:numRef>
              <c:f>'HT Test 400 (1.5 S) Fresh'!$D$44:$D$69</c:f>
              <c:numCache>
                <c:formatCode>General</c:formatCode>
                <c:ptCount val="26"/>
                <c:pt idx="0">
                  <c:v>1.22</c:v>
                </c:pt>
                <c:pt idx="1">
                  <c:v>2.2200000000000002</c:v>
                </c:pt>
                <c:pt idx="2">
                  <c:v>3.22</c:v>
                </c:pt>
                <c:pt idx="3">
                  <c:v>4.22</c:v>
                </c:pt>
                <c:pt idx="4">
                  <c:v>5.23</c:v>
                </c:pt>
                <c:pt idx="5">
                  <c:v>6.23</c:v>
                </c:pt>
                <c:pt idx="6">
                  <c:v>7.23</c:v>
                </c:pt>
                <c:pt idx="7">
                  <c:v>8.23</c:v>
                </c:pt>
                <c:pt idx="8">
                  <c:v>9.23</c:v>
                </c:pt>
                <c:pt idx="9">
                  <c:v>10.23</c:v>
                </c:pt>
                <c:pt idx="10">
                  <c:v>11.23</c:v>
                </c:pt>
                <c:pt idx="11">
                  <c:v>12.23</c:v>
                </c:pt>
                <c:pt idx="12">
                  <c:v>13.23</c:v>
                </c:pt>
                <c:pt idx="13">
                  <c:v>14.24</c:v>
                </c:pt>
                <c:pt idx="14">
                  <c:v>15.24</c:v>
                </c:pt>
                <c:pt idx="15">
                  <c:v>16.239999999999998</c:v>
                </c:pt>
                <c:pt idx="16">
                  <c:v>17.239999999999998</c:v>
                </c:pt>
                <c:pt idx="17">
                  <c:v>18.239999999999998</c:v>
                </c:pt>
                <c:pt idx="18">
                  <c:v>19.239999999999998</c:v>
                </c:pt>
                <c:pt idx="19">
                  <c:v>20.239999999999998</c:v>
                </c:pt>
                <c:pt idx="20">
                  <c:v>21.24</c:v>
                </c:pt>
                <c:pt idx="21">
                  <c:v>22.24</c:v>
                </c:pt>
                <c:pt idx="22">
                  <c:v>23.24</c:v>
                </c:pt>
                <c:pt idx="23">
                  <c:v>24.24</c:v>
                </c:pt>
                <c:pt idx="24">
                  <c:v>25.24</c:v>
                </c:pt>
                <c:pt idx="25">
                  <c:v>26.24</c:v>
                </c:pt>
              </c:numCache>
            </c:numRef>
          </c:xVal>
          <c:yVal>
            <c:numRef>
              <c:f>'HT Test 400 (1.5 S) Fresh'!$E$44:$E$69</c:f>
              <c:numCache>
                <c:formatCode>General</c:formatCode>
                <c:ptCount val="26"/>
                <c:pt idx="0">
                  <c:v>27.777777777777779</c:v>
                </c:pt>
                <c:pt idx="1">
                  <c:v>27.777777777777779</c:v>
                </c:pt>
                <c:pt idx="2">
                  <c:v>30.777777777777779</c:v>
                </c:pt>
                <c:pt idx="3">
                  <c:v>36.55555555555555</c:v>
                </c:pt>
                <c:pt idx="4">
                  <c:v>45.111111111111114</c:v>
                </c:pt>
                <c:pt idx="5">
                  <c:v>55.44444444444445</c:v>
                </c:pt>
                <c:pt idx="6">
                  <c:v>66.555555555555557</c:v>
                </c:pt>
                <c:pt idx="7">
                  <c:v>77.777777777777771</c:v>
                </c:pt>
                <c:pt idx="8">
                  <c:v>88.666666666666657</c:v>
                </c:pt>
                <c:pt idx="9">
                  <c:v>99.777777777777771</c:v>
                </c:pt>
                <c:pt idx="10">
                  <c:v>111</c:v>
                </c:pt>
                <c:pt idx="11">
                  <c:v>121.88888888888889</c:v>
                </c:pt>
                <c:pt idx="12">
                  <c:v>132.11111111111111</c:v>
                </c:pt>
                <c:pt idx="13">
                  <c:v>141.55555555555557</c:v>
                </c:pt>
                <c:pt idx="14">
                  <c:v>150</c:v>
                </c:pt>
                <c:pt idx="15">
                  <c:v>157.88888888888889</c:v>
                </c:pt>
                <c:pt idx="16">
                  <c:v>165.33333333333334</c:v>
                </c:pt>
                <c:pt idx="17">
                  <c:v>171.88888888888889</c:v>
                </c:pt>
                <c:pt idx="18">
                  <c:v>177.55555555555557</c:v>
                </c:pt>
                <c:pt idx="19">
                  <c:v>182.44444444444443</c:v>
                </c:pt>
                <c:pt idx="20">
                  <c:v>187.11111111111111</c:v>
                </c:pt>
                <c:pt idx="21">
                  <c:v>191.33333333333331</c:v>
                </c:pt>
                <c:pt idx="22">
                  <c:v>194.55555555555554</c:v>
                </c:pt>
                <c:pt idx="23">
                  <c:v>197.22222222222223</c:v>
                </c:pt>
                <c:pt idx="24">
                  <c:v>199.11111111111109</c:v>
                </c:pt>
                <c:pt idx="25">
                  <c:v>200.55555555555554</c:v>
                </c:pt>
              </c:numCache>
            </c:numRef>
          </c:yVal>
          <c:smooth val="0"/>
          <c:extLst>
            <c:ext xmlns:c16="http://schemas.microsoft.com/office/drawing/2014/chart" uri="{C3380CC4-5D6E-409C-BE32-E72D297353CC}">
              <c16:uniqueId val="{00000001-5E0B-234D-A035-6C39C69E2565}"/>
            </c:ext>
          </c:extLst>
        </c:ser>
        <c:dLbls>
          <c:showLegendKey val="0"/>
          <c:showVal val="0"/>
          <c:showCatName val="0"/>
          <c:showSerName val="0"/>
          <c:showPercent val="0"/>
          <c:showBubbleSize val="0"/>
        </c:dLbls>
        <c:axId val="494637839"/>
        <c:axId val="493917391"/>
      </c:scatterChart>
      <c:valAx>
        <c:axId val="301534976"/>
        <c:scaling>
          <c:orientation val="minMax"/>
          <c:max val="30"/>
          <c:min val="0"/>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US"/>
                  <a:t>Time (min)</a:t>
                </a:r>
              </a:p>
            </c:rich>
          </c:tx>
          <c:layout>
            <c:manualLayout>
              <c:xMode val="edge"/>
              <c:yMode val="edge"/>
              <c:x val="0.42103334176470286"/>
              <c:y val="0.92657895310941885"/>
            </c:manualLayout>
          </c:layout>
          <c:overlay val="0"/>
          <c:spPr>
            <a:noFill/>
            <a:ln>
              <a:noFill/>
            </a:ln>
            <a:effectLst/>
          </c:sp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vert="horz"/>
          <a:lstStyle/>
          <a:p>
            <a:pPr>
              <a:defRPr/>
            </a:pPr>
            <a:endParaRPr lang="en-US"/>
          </a:p>
        </c:txPr>
        <c:crossAx val="301537600"/>
        <c:crosses val="autoZero"/>
        <c:crossBetween val="midCat"/>
        <c:majorUnit val="5"/>
      </c:valAx>
      <c:valAx>
        <c:axId val="301537600"/>
        <c:scaling>
          <c:logBase val="10"/>
          <c:orientation val="minMax"/>
          <c:max val="1"/>
          <c:min val="1.0000000000000002E-2"/>
        </c:scaling>
        <c:delete val="0"/>
        <c:axPos val="l"/>
        <c:majorGridlines>
          <c:spPr>
            <a:ln w="9525" cap="flat" cmpd="sng" algn="ctr">
              <a:solidFill>
                <a:schemeClr val="tx1">
                  <a:lumMod val="15000"/>
                  <a:lumOff val="85000"/>
                </a:schemeClr>
              </a:solidFill>
              <a:round/>
            </a:ln>
            <a:effectLst/>
          </c:spPr>
        </c:majorGridlines>
        <c:minorGridlines/>
        <c:title>
          <c:tx>
            <c:rich>
              <a:bodyPr rot="-5400000" vert="horz"/>
              <a:lstStyle/>
              <a:p>
                <a:pPr>
                  <a:defRPr/>
                </a:pPr>
                <a:r>
                  <a:rPr lang="en-US"/>
                  <a:t>Viscosity ( Pa.s )</a:t>
                </a:r>
              </a:p>
            </c:rich>
          </c:tx>
          <c:layout>
            <c:manualLayout>
              <c:xMode val="edge"/>
              <c:yMode val="edge"/>
              <c:x val="1.1401353907324998E-2"/>
              <c:y val="0.2676674408504692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301534976"/>
        <c:crosses val="autoZero"/>
        <c:crossBetween val="midCat"/>
        <c:majorUnit val="2.0000000000000004E-2"/>
      </c:valAx>
      <c:valAx>
        <c:axId val="493917391"/>
        <c:scaling>
          <c:orientation val="minMax"/>
        </c:scaling>
        <c:delete val="0"/>
        <c:axPos val="r"/>
        <c:title>
          <c:tx>
            <c:rich>
              <a:bodyPr/>
              <a:lstStyle/>
              <a:p>
                <a:pPr>
                  <a:defRPr/>
                </a:pPr>
                <a:r>
                  <a:rPr lang="en-US"/>
                  <a:t>Sample Temp (°C)</a:t>
                </a:r>
              </a:p>
            </c:rich>
          </c:tx>
          <c:layout>
            <c:manualLayout>
              <c:xMode val="edge"/>
              <c:yMode val="edge"/>
              <c:x val="0.94497607655502391"/>
              <c:y val="0.32055693519079337"/>
            </c:manualLayout>
          </c:layout>
          <c:overlay val="0"/>
        </c:title>
        <c:numFmt formatCode="General" sourceLinked="1"/>
        <c:majorTickMark val="out"/>
        <c:minorTickMark val="none"/>
        <c:tickLblPos val="nextTo"/>
        <c:crossAx val="494637839"/>
        <c:crosses val="max"/>
        <c:crossBetween val="midCat"/>
      </c:valAx>
      <c:valAx>
        <c:axId val="494637839"/>
        <c:scaling>
          <c:orientation val="minMax"/>
        </c:scaling>
        <c:delete val="1"/>
        <c:axPos val="b"/>
        <c:numFmt formatCode="General" sourceLinked="1"/>
        <c:majorTickMark val="out"/>
        <c:minorTickMark val="none"/>
        <c:tickLblPos val="nextTo"/>
        <c:crossAx val="493917391"/>
        <c:crosses val="autoZero"/>
        <c:crossBetween val="midCat"/>
      </c:valAx>
    </c:plotArea>
    <c:legend>
      <c:legendPos val="r"/>
      <c:layout>
        <c:manualLayout>
          <c:xMode val="edge"/>
          <c:yMode val="edge"/>
          <c:x val="0.11428597725693405"/>
          <c:y val="6.9347986177986751E-2"/>
          <c:w val="0.29195835700949746"/>
          <c:h val="0.12824486867199153"/>
        </c:manualLayout>
      </c:layout>
      <c:overlay val="0"/>
      <c:spPr>
        <a:solidFill>
          <a:schemeClr val="bg1"/>
        </a:solidFill>
        <a:ln>
          <a:solidFill>
            <a:schemeClr val="bg2">
              <a:lumMod val="75000"/>
            </a:schemeClr>
          </a:solidFill>
        </a:ln>
      </c:spPr>
    </c:legend>
    <c:plotVisOnly val="1"/>
    <c:dispBlanksAs val="gap"/>
    <c:showDLblsOverMax val="0"/>
    <c:extLst/>
  </c:chart>
  <c:txPr>
    <a:bodyPr/>
    <a:lstStyle/>
    <a:p>
      <a:pPr>
        <a:defRPr>
          <a:solidFill>
            <a:sysClr val="windowText" lastClr="000000"/>
          </a:solidFill>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77787671712572"/>
          <c:y val="5.8579519206591463E-2"/>
          <c:w val="0.77395211557894539"/>
          <c:h val="0.76084551931008626"/>
        </c:manualLayout>
      </c:layout>
      <c:scatterChart>
        <c:scatterStyle val="lineMarker"/>
        <c:varyColors val="0"/>
        <c:ser>
          <c:idx val="1"/>
          <c:order val="0"/>
          <c:tx>
            <c:v>1st Circulation</c:v>
          </c:tx>
          <c:spPr>
            <a:ln w="9525">
              <a:noFill/>
            </a:ln>
          </c:spPr>
          <c:marker>
            <c:symbol val="square"/>
            <c:size val="5"/>
            <c:spPr>
              <a:noFill/>
              <a:ln w="15875">
                <a:solidFill>
                  <a:srgbClr val="0432FF"/>
                </a:solidFill>
              </a:ln>
            </c:spPr>
          </c:marker>
          <c:xVal>
            <c:numRef>
              <c:f>'HT Test 400F - 20B - 1'!$B$55:$B$81</c:f>
              <c:numCache>
                <c:formatCode>General</c:formatCode>
                <c:ptCount val="27"/>
                <c:pt idx="0">
                  <c:v>0</c:v>
                </c:pt>
                <c:pt idx="1">
                  <c:v>1</c:v>
                </c:pt>
                <c:pt idx="2">
                  <c:v>2.0100000000000016</c:v>
                </c:pt>
                <c:pt idx="3">
                  <c:v>3.0200000000000014</c:v>
                </c:pt>
                <c:pt idx="4">
                  <c:v>4.0300000000000011</c:v>
                </c:pt>
                <c:pt idx="5">
                  <c:v>5.0400000000000009</c:v>
                </c:pt>
                <c:pt idx="6">
                  <c:v>6.0400000000000009</c:v>
                </c:pt>
                <c:pt idx="7">
                  <c:v>7.0500000000000025</c:v>
                </c:pt>
                <c:pt idx="8">
                  <c:v>8.06</c:v>
                </c:pt>
                <c:pt idx="9">
                  <c:v>9.0700000000000021</c:v>
                </c:pt>
                <c:pt idx="10">
                  <c:v>10.08</c:v>
                </c:pt>
                <c:pt idx="11">
                  <c:v>11.08</c:v>
                </c:pt>
                <c:pt idx="12">
                  <c:v>12.090000000000002</c:v>
                </c:pt>
                <c:pt idx="13">
                  <c:v>13.1</c:v>
                </c:pt>
                <c:pt idx="14">
                  <c:v>14.110000000000001</c:v>
                </c:pt>
                <c:pt idx="15">
                  <c:v>15.110000000000001</c:v>
                </c:pt>
                <c:pt idx="16">
                  <c:v>16.119999999999997</c:v>
                </c:pt>
                <c:pt idx="17">
                  <c:v>17.130000000000003</c:v>
                </c:pt>
                <c:pt idx="18">
                  <c:v>18.130000000000003</c:v>
                </c:pt>
                <c:pt idx="19">
                  <c:v>19.14</c:v>
                </c:pt>
                <c:pt idx="20">
                  <c:v>20.149999999999999</c:v>
                </c:pt>
                <c:pt idx="21">
                  <c:v>21.15</c:v>
                </c:pt>
                <c:pt idx="22">
                  <c:v>22.160000000000004</c:v>
                </c:pt>
                <c:pt idx="23">
                  <c:v>23.17</c:v>
                </c:pt>
                <c:pt idx="24">
                  <c:v>24.18</c:v>
                </c:pt>
                <c:pt idx="25">
                  <c:v>25.190000000000005</c:v>
                </c:pt>
                <c:pt idx="26">
                  <c:v>26.200000000000003</c:v>
                </c:pt>
              </c:numCache>
            </c:numRef>
          </c:xVal>
          <c:yVal>
            <c:numRef>
              <c:f>'HT Test 400F - 20B - 1'!$O$55:$O$81</c:f>
              <c:numCache>
                <c:formatCode>General</c:formatCode>
                <c:ptCount val="27"/>
                <c:pt idx="0">
                  <c:v>5.9459999999999999E-2</c:v>
                </c:pt>
                <c:pt idx="1">
                  <c:v>5.6183000000000004E-2</c:v>
                </c:pt>
                <c:pt idx="2">
                  <c:v>5.5776000000000006E-2</c:v>
                </c:pt>
                <c:pt idx="3">
                  <c:v>5.4299E-2</c:v>
                </c:pt>
                <c:pt idx="4">
                  <c:v>5.3685000000000004E-2</c:v>
                </c:pt>
                <c:pt idx="5">
                  <c:v>5.3345999999999998E-2</c:v>
                </c:pt>
                <c:pt idx="6">
                  <c:v>5.2578000000000007E-2</c:v>
                </c:pt>
                <c:pt idx="7">
                  <c:v>5.2081000000000002E-2</c:v>
                </c:pt>
                <c:pt idx="8">
                  <c:v>5.0332000000000002E-2</c:v>
                </c:pt>
                <c:pt idx="9">
                  <c:v>4.8353E-2</c:v>
                </c:pt>
                <c:pt idx="10">
                  <c:v>4.6973999999999995E-2</c:v>
                </c:pt>
                <c:pt idx="11">
                  <c:v>4.3936000000000003E-2</c:v>
                </c:pt>
                <c:pt idx="12">
                  <c:v>4.2488999999999999E-2</c:v>
                </c:pt>
                <c:pt idx="13">
                  <c:v>4.1689000000000004E-2</c:v>
                </c:pt>
                <c:pt idx="14">
                  <c:v>3.9594000000000004E-2</c:v>
                </c:pt>
                <c:pt idx="15">
                  <c:v>3.78E-2</c:v>
                </c:pt>
                <c:pt idx="16">
                  <c:v>3.8064000000000001E-2</c:v>
                </c:pt>
                <c:pt idx="17">
                  <c:v>3.6298999999999998E-2</c:v>
                </c:pt>
                <c:pt idx="18">
                  <c:v>3.8340000000000006E-2</c:v>
                </c:pt>
                <c:pt idx="19">
                  <c:v>3.8232000000000002E-2</c:v>
                </c:pt>
                <c:pt idx="20">
                  <c:v>3.7433000000000001E-2</c:v>
                </c:pt>
                <c:pt idx="21">
                  <c:v>3.8343000000000002E-2</c:v>
                </c:pt>
                <c:pt idx="22">
                  <c:v>3.7234999999999997E-2</c:v>
                </c:pt>
                <c:pt idx="23">
                  <c:v>3.6984999999999997E-2</c:v>
                </c:pt>
                <c:pt idx="24">
                  <c:v>3.6862000000000006E-2</c:v>
                </c:pt>
                <c:pt idx="25">
                  <c:v>3.7055999999999999E-2</c:v>
                </c:pt>
                <c:pt idx="26">
                  <c:v>3.6628000000000001E-2</c:v>
                </c:pt>
              </c:numCache>
            </c:numRef>
          </c:yVal>
          <c:smooth val="0"/>
          <c:extLst>
            <c:ext xmlns:c16="http://schemas.microsoft.com/office/drawing/2014/chart" uri="{C3380CC4-5D6E-409C-BE32-E72D297353CC}">
              <c16:uniqueId val="{00000000-32C0-6548-B150-346C7A77E2D3}"/>
            </c:ext>
          </c:extLst>
        </c:ser>
        <c:ser>
          <c:idx val="2"/>
          <c:order val="1"/>
          <c:tx>
            <c:v>2nd Circulation</c:v>
          </c:tx>
          <c:spPr>
            <a:ln w="9525">
              <a:noFill/>
            </a:ln>
          </c:spPr>
          <c:marker>
            <c:symbol val="triangle"/>
            <c:size val="5"/>
            <c:spPr>
              <a:noFill/>
              <a:ln w="15875">
                <a:solidFill>
                  <a:srgbClr val="00B050"/>
                </a:solidFill>
              </a:ln>
            </c:spPr>
          </c:marker>
          <c:xVal>
            <c:numRef>
              <c:f>'HT Test 400F - 20B - 2nd'!$B$53:$B$79</c:f>
              <c:numCache>
                <c:formatCode>General</c:formatCode>
                <c:ptCount val="27"/>
                <c:pt idx="0">
                  <c:v>0</c:v>
                </c:pt>
                <c:pt idx="1">
                  <c:v>1.0099999999999998</c:v>
                </c:pt>
                <c:pt idx="2">
                  <c:v>2.0199999999999996</c:v>
                </c:pt>
                <c:pt idx="3">
                  <c:v>3.0300000000000011</c:v>
                </c:pt>
                <c:pt idx="4">
                  <c:v>4.0400000000000009</c:v>
                </c:pt>
                <c:pt idx="5">
                  <c:v>5.0400000000000009</c:v>
                </c:pt>
                <c:pt idx="6">
                  <c:v>6.0500000000000007</c:v>
                </c:pt>
                <c:pt idx="7">
                  <c:v>7.0600000000000005</c:v>
                </c:pt>
                <c:pt idx="8">
                  <c:v>8.07</c:v>
                </c:pt>
                <c:pt idx="9">
                  <c:v>9.0800000000000018</c:v>
                </c:pt>
                <c:pt idx="10">
                  <c:v>10.080000000000002</c:v>
                </c:pt>
                <c:pt idx="11">
                  <c:v>11.09</c:v>
                </c:pt>
                <c:pt idx="12">
                  <c:v>12.100000000000001</c:v>
                </c:pt>
                <c:pt idx="13">
                  <c:v>13.11</c:v>
                </c:pt>
                <c:pt idx="14">
                  <c:v>14.120000000000001</c:v>
                </c:pt>
                <c:pt idx="15">
                  <c:v>15.190000000000001</c:v>
                </c:pt>
                <c:pt idx="16">
                  <c:v>16.2</c:v>
                </c:pt>
                <c:pt idx="17">
                  <c:v>17.21</c:v>
                </c:pt>
                <c:pt idx="18">
                  <c:v>18.22</c:v>
                </c:pt>
                <c:pt idx="19">
                  <c:v>19.23</c:v>
                </c:pt>
                <c:pt idx="20">
                  <c:v>20.240000000000002</c:v>
                </c:pt>
                <c:pt idx="21">
                  <c:v>21.25</c:v>
                </c:pt>
                <c:pt idx="22">
                  <c:v>22.25</c:v>
                </c:pt>
                <c:pt idx="23">
                  <c:v>23.26</c:v>
                </c:pt>
                <c:pt idx="24">
                  <c:v>24.27</c:v>
                </c:pt>
                <c:pt idx="25">
                  <c:v>25.28</c:v>
                </c:pt>
                <c:pt idx="26">
                  <c:v>26.29</c:v>
                </c:pt>
              </c:numCache>
            </c:numRef>
          </c:xVal>
          <c:yVal>
            <c:numRef>
              <c:f>'HT Test 400F - 20B - 2nd'!$O$53:$O$79</c:f>
              <c:numCache>
                <c:formatCode>General</c:formatCode>
                <c:ptCount val="27"/>
                <c:pt idx="0">
                  <c:v>6.1685000000000004E-2</c:v>
                </c:pt>
                <c:pt idx="1">
                  <c:v>5.8339000000000002E-2</c:v>
                </c:pt>
                <c:pt idx="2">
                  <c:v>5.6107999999999998E-2</c:v>
                </c:pt>
                <c:pt idx="3">
                  <c:v>5.2704000000000001E-2</c:v>
                </c:pt>
                <c:pt idx="4">
                  <c:v>4.9527000000000002E-2</c:v>
                </c:pt>
                <c:pt idx="5">
                  <c:v>4.6585000000000001E-2</c:v>
                </c:pt>
                <c:pt idx="6">
                  <c:v>4.4823999999999996E-2</c:v>
                </c:pt>
                <c:pt idx="7">
                  <c:v>4.3152999999999997E-2</c:v>
                </c:pt>
                <c:pt idx="8">
                  <c:v>4.0225999999999998E-2</c:v>
                </c:pt>
                <c:pt idx="9">
                  <c:v>3.7295000000000002E-2</c:v>
                </c:pt>
                <c:pt idx="10">
                  <c:v>3.4091999999999997E-2</c:v>
                </c:pt>
                <c:pt idx="11">
                  <c:v>3.1015999999999998E-2</c:v>
                </c:pt>
                <c:pt idx="12">
                  <c:v>3.0167000000000003E-2</c:v>
                </c:pt>
                <c:pt idx="13">
                  <c:v>2.8237999999999999E-2</c:v>
                </c:pt>
                <c:pt idx="14">
                  <c:v>2.8591000000000002E-2</c:v>
                </c:pt>
                <c:pt idx="15">
                  <c:v>2.8874E-2</c:v>
                </c:pt>
                <c:pt idx="16">
                  <c:v>2.8279000000000002E-2</c:v>
                </c:pt>
                <c:pt idx="17">
                  <c:v>2.8853000000000004E-2</c:v>
                </c:pt>
                <c:pt idx="18">
                  <c:v>2.9422E-2</c:v>
                </c:pt>
                <c:pt idx="19">
                  <c:v>3.0674E-2</c:v>
                </c:pt>
                <c:pt idx="20">
                  <c:v>3.1300000000000001E-2</c:v>
                </c:pt>
                <c:pt idx="21">
                  <c:v>3.2424999999999995E-2</c:v>
                </c:pt>
                <c:pt idx="22">
                  <c:v>3.3600999999999999E-2</c:v>
                </c:pt>
                <c:pt idx="23">
                  <c:v>3.4499000000000002E-2</c:v>
                </c:pt>
                <c:pt idx="24">
                  <c:v>3.4935000000000001E-2</c:v>
                </c:pt>
                <c:pt idx="25">
                  <c:v>3.4964000000000002E-2</c:v>
                </c:pt>
                <c:pt idx="26">
                  <c:v>3.6540999999999997E-2</c:v>
                </c:pt>
              </c:numCache>
            </c:numRef>
          </c:yVal>
          <c:smooth val="0"/>
          <c:extLst>
            <c:ext xmlns:c16="http://schemas.microsoft.com/office/drawing/2014/chart" uri="{C3380CC4-5D6E-409C-BE32-E72D297353CC}">
              <c16:uniqueId val="{00000001-32C0-6548-B150-346C7A77E2D3}"/>
            </c:ext>
          </c:extLst>
        </c:ser>
        <c:ser>
          <c:idx val="3"/>
          <c:order val="2"/>
          <c:tx>
            <c:v>3rd Circulation</c:v>
          </c:tx>
          <c:spPr>
            <a:ln w="9525">
              <a:noFill/>
            </a:ln>
          </c:spPr>
          <c:marker>
            <c:symbol val="diamond"/>
            <c:size val="6"/>
            <c:spPr>
              <a:noFill/>
              <a:ln w="15875">
                <a:solidFill>
                  <a:srgbClr val="FF0000"/>
                </a:solidFill>
              </a:ln>
              <a:effectLst/>
            </c:spPr>
          </c:marker>
          <c:xVal>
            <c:numRef>
              <c:f>'HT Test 400F - 20B -3rd'!$B$57:$B$82</c:f>
              <c:numCache>
                <c:formatCode>General</c:formatCode>
                <c:ptCount val="26"/>
                <c:pt idx="0">
                  <c:v>0</c:v>
                </c:pt>
                <c:pt idx="1">
                  <c:v>1</c:v>
                </c:pt>
                <c:pt idx="2">
                  <c:v>2.0199999999999996</c:v>
                </c:pt>
                <c:pt idx="3">
                  <c:v>3.0199999999999996</c:v>
                </c:pt>
                <c:pt idx="4">
                  <c:v>4.0299999999999994</c:v>
                </c:pt>
                <c:pt idx="5">
                  <c:v>5.0400000000000009</c:v>
                </c:pt>
                <c:pt idx="6">
                  <c:v>6.0499999999999989</c:v>
                </c:pt>
                <c:pt idx="7">
                  <c:v>7.0600000000000005</c:v>
                </c:pt>
                <c:pt idx="8">
                  <c:v>8.0699999999999985</c:v>
                </c:pt>
                <c:pt idx="9">
                  <c:v>9.08</c:v>
                </c:pt>
                <c:pt idx="10">
                  <c:v>10.090000000000002</c:v>
                </c:pt>
                <c:pt idx="11">
                  <c:v>11.1</c:v>
                </c:pt>
                <c:pt idx="12">
                  <c:v>12.110000000000001</c:v>
                </c:pt>
                <c:pt idx="13">
                  <c:v>13.12</c:v>
                </c:pt>
                <c:pt idx="14">
                  <c:v>14.13</c:v>
                </c:pt>
                <c:pt idx="15">
                  <c:v>15.13</c:v>
                </c:pt>
                <c:pt idx="16">
                  <c:v>16.14</c:v>
                </c:pt>
                <c:pt idx="17">
                  <c:v>17.149999999999999</c:v>
                </c:pt>
                <c:pt idx="18">
                  <c:v>18.160000000000004</c:v>
                </c:pt>
                <c:pt idx="19">
                  <c:v>19.170000000000002</c:v>
                </c:pt>
                <c:pt idx="20">
                  <c:v>20.18</c:v>
                </c:pt>
                <c:pt idx="21">
                  <c:v>21.189999999999998</c:v>
                </c:pt>
                <c:pt idx="22">
                  <c:v>22.200000000000003</c:v>
                </c:pt>
                <c:pt idx="23">
                  <c:v>23.21</c:v>
                </c:pt>
                <c:pt idx="24">
                  <c:v>24.21</c:v>
                </c:pt>
                <c:pt idx="25">
                  <c:v>25.22</c:v>
                </c:pt>
              </c:numCache>
            </c:numRef>
          </c:xVal>
          <c:yVal>
            <c:numRef>
              <c:f>'HT Test 400F - 20B -3rd'!$O$57:$O$82</c:f>
              <c:numCache>
                <c:formatCode>General</c:formatCode>
                <c:ptCount val="26"/>
                <c:pt idx="0">
                  <c:v>7.2012000000000007E-2</c:v>
                </c:pt>
                <c:pt idx="1">
                  <c:v>6.6075000000000009E-2</c:v>
                </c:pt>
                <c:pt idx="2">
                  <c:v>6.2918000000000002E-2</c:v>
                </c:pt>
                <c:pt idx="3">
                  <c:v>5.9389999999999998E-2</c:v>
                </c:pt>
                <c:pt idx="4">
                  <c:v>5.5671999999999999E-2</c:v>
                </c:pt>
                <c:pt idx="5">
                  <c:v>5.7232999999999999E-2</c:v>
                </c:pt>
                <c:pt idx="6">
                  <c:v>5.2393000000000002E-2</c:v>
                </c:pt>
                <c:pt idx="7">
                  <c:v>4.7691999999999998E-2</c:v>
                </c:pt>
                <c:pt idx="8">
                  <c:v>4.3091000000000004E-2</c:v>
                </c:pt>
                <c:pt idx="9">
                  <c:v>3.9793000000000002E-2</c:v>
                </c:pt>
                <c:pt idx="10">
                  <c:v>3.6174999999999999E-2</c:v>
                </c:pt>
                <c:pt idx="11">
                  <c:v>3.2831000000000006E-2</c:v>
                </c:pt>
                <c:pt idx="12">
                  <c:v>3.0305000000000002E-2</c:v>
                </c:pt>
                <c:pt idx="13">
                  <c:v>3.0127000000000001E-2</c:v>
                </c:pt>
                <c:pt idx="14">
                  <c:v>3.0074000000000004E-2</c:v>
                </c:pt>
                <c:pt idx="15">
                  <c:v>3.1066E-2</c:v>
                </c:pt>
                <c:pt idx="16">
                  <c:v>3.0808000000000002E-2</c:v>
                </c:pt>
                <c:pt idx="17">
                  <c:v>3.0565999999999999E-2</c:v>
                </c:pt>
                <c:pt idx="18">
                  <c:v>3.1586999999999997E-2</c:v>
                </c:pt>
                <c:pt idx="19">
                  <c:v>3.2572999999999998E-2</c:v>
                </c:pt>
                <c:pt idx="20">
                  <c:v>3.3318E-2</c:v>
                </c:pt>
                <c:pt idx="21">
                  <c:v>3.4665999999999995E-2</c:v>
                </c:pt>
                <c:pt idx="22">
                  <c:v>3.6098999999999999E-2</c:v>
                </c:pt>
                <c:pt idx="23">
                  <c:v>3.5948000000000001E-2</c:v>
                </c:pt>
                <c:pt idx="24">
                  <c:v>3.7374999999999999E-2</c:v>
                </c:pt>
                <c:pt idx="25">
                  <c:v>3.7927000000000002E-2</c:v>
                </c:pt>
              </c:numCache>
            </c:numRef>
          </c:yVal>
          <c:smooth val="0"/>
          <c:extLst>
            <c:ext xmlns:c16="http://schemas.microsoft.com/office/drawing/2014/chart" uri="{C3380CC4-5D6E-409C-BE32-E72D297353CC}">
              <c16:uniqueId val="{00000002-32C0-6548-B150-346C7A77E2D3}"/>
            </c:ext>
          </c:extLst>
        </c:ser>
        <c:dLbls>
          <c:showLegendKey val="0"/>
          <c:showVal val="0"/>
          <c:showCatName val="0"/>
          <c:showSerName val="0"/>
          <c:showPercent val="0"/>
          <c:showBubbleSize val="0"/>
        </c:dLbls>
        <c:axId val="301534976"/>
        <c:axId val="301537600"/>
      </c:scatterChart>
      <c:scatterChart>
        <c:scatterStyle val="lineMarker"/>
        <c:varyColors val="0"/>
        <c:ser>
          <c:idx val="0"/>
          <c:order val="3"/>
          <c:tx>
            <c:v>Temperature</c:v>
          </c:tx>
          <c:spPr>
            <a:ln>
              <a:solidFill>
                <a:srgbClr val="002060"/>
              </a:solidFill>
            </a:ln>
          </c:spPr>
          <c:marker>
            <c:symbol val="none"/>
          </c:marker>
          <c:xVal>
            <c:numRef>
              <c:f>'HT Test 400F - 20B - 1'!$B$55:$B$81</c:f>
              <c:numCache>
                <c:formatCode>General</c:formatCode>
                <c:ptCount val="27"/>
                <c:pt idx="0">
                  <c:v>0</c:v>
                </c:pt>
                <c:pt idx="1">
                  <c:v>1</c:v>
                </c:pt>
                <c:pt idx="2">
                  <c:v>2.0100000000000016</c:v>
                </c:pt>
                <c:pt idx="3">
                  <c:v>3.0200000000000014</c:v>
                </c:pt>
                <c:pt idx="4">
                  <c:v>4.0300000000000011</c:v>
                </c:pt>
                <c:pt idx="5">
                  <c:v>5.0400000000000009</c:v>
                </c:pt>
                <c:pt idx="6">
                  <c:v>6.0400000000000009</c:v>
                </c:pt>
                <c:pt idx="7">
                  <c:v>7.0500000000000025</c:v>
                </c:pt>
                <c:pt idx="8">
                  <c:v>8.06</c:v>
                </c:pt>
                <c:pt idx="9">
                  <c:v>9.0700000000000021</c:v>
                </c:pt>
                <c:pt idx="10">
                  <c:v>10.08</c:v>
                </c:pt>
                <c:pt idx="11">
                  <c:v>11.08</c:v>
                </c:pt>
                <c:pt idx="12">
                  <c:v>12.090000000000002</c:v>
                </c:pt>
                <c:pt idx="13">
                  <c:v>13.1</c:v>
                </c:pt>
                <c:pt idx="14">
                  <c:v>14.110000000000001</c:v>
                </c:pt>
                <c:pt idx="15">
                  <c:v>15.110000000000001</c:v>
                </c:pt>
                <c:pt idx="16">
                  <c:v>16.119999999999997</c:v>
                </c:pt>
                <c:pt idx="17">
                  <c:v>17.130000000000003</c:v>
                </c:pt>
                <c:pt idx="18">
                  <c:v>18.130000000000003</c:v>
                </c:pt>
                <c:pt idx="19">
                  <c:v>19.14</c:v>
                </c:pt>
                <c:pt idx="20">
                  <c:v>20.149999999999999</c:v>
                </c:pt>
                <c:pt idx="21">
                  <c:v>21.15</c:v>
                </c:pt>
                <c:pt idx="22">
                  <c:v>22.160000000000004</c:v>
                </c:pt>
                <c:pt idx="23">
                  <c:v>23.17</c:v>
                </c:pt>
                <c:pt idx="24">
                  <c:v>24.18</c:v>
                </c:pt>
                <c:pt idx="25">
                  <c:v>25.190000000000005</c:v>
                </c:pt>
                <c:pt idx="26">
                  <c:v>26.200000000000003</c:v>
                </c:pt>
              </c:numCache>
            </c:numRef>
          </c:xVal>
          <c:yVal>
            <c:numRef>
              <c:f>'HT Test 400F - 20B - 1'!$E$55:$E$81</c:f>
              <c:numCache>
                <c:formatCode>General</c:formatCode>
                <c:ptCount val="27"/>
                <c:pt idx="0">
                  <c:v>30.555555555555554</c:v>
                </c:pt>
                <c:pt idx="1">
                  <c:v>30.888888888888886</c:v>
                </c:pt>
                <c:pt idx="2">
                  <c:v>33.333333333333336</c:v>
                </c:pt>
                <c:pt idx="3">
                  <c:v>38.333333333333336</c:v>
                </c:pt>
                <c:pt idx="4">
                  <c:v>46.55555555555555</c:v>
                </c:pt>
                <c:pt idx="5">
                  <c:v>56.999999999999993</c:v>
                </c:pt>
                <c:pt idx="6">
                  <c:v>68.333333333333329</c:v>
                </c:pt>
                <c:pt idx="7">
                  <c:v>80.222222222222229</c:v>
                </c:pt>
                <c:pt idx="8">
                  <c:v>92.111111111111114</c:v>
                </c:pt>
                <c:pt idx="9">
                  <c:v>104.22222222222221</c:v>
                </c:pt>
                <c:pt idx="10">
                  <c:v>116.11111111111111</c:v>
                </c:pt>
                <c:pt idx="11">
                  <c:v>127.55555555555557</c:v>
                </c:pt>
                <c:pt idx="12">
                  <c:v>137.88888888888889</c:v>
                </c:pt>
                <c:pt idx="13">
                  <c:v>147.11111111111111</c:v>
                </c:pt>
                <c:pt idx="14">
                  <c:v>155.55555555555554</c:v>
                </c:pt>
                <c:pt idx="15">
                  <c:v>162.88888888888889</c:v>
                </c:pt>
                <c:pt idx="16">
                  <c:v>169.33333333333334</c:v>
                </c:pt>
                <c:pt idx="17">
                  <c:v>175.2222222222222</c:v>
                </c:pt>
                <c:pt idx="18">
                  <c:v>180.77777777777777</c:v>
                </c:pt>
                <c:pt idx="19">
                  <c:v>185.44444444444446</c:v>
                </c:pt>
                <c:pt idx="20">
                  <c:v>189.66666666666666</c:v>
                </c:pt>
                <c:pt idx="21">
                  <c:v>193.22222222222223</c:v>
                </c:pt>
                <c:pt idx="22">
                  <c:v>196.11111111111111</c:v>
                </c:pt>
                <c:pt idx="23">
                  <c:v>198.66666666666669</c:v>
                </c:pt>
                <c:pt idx="24">
                  <c:v>200.33333333333334</c:v>
                </c:pt>
                <c:pt idx="25">
                  <c:v>202</c:v>
                </c:pt>
                <c:pt idx="26">
                  <c:v>203.44444444444443</c:v>
                </c:pt>
              </c:numCache>
            </c:numRef>
          </c:yVal>
          <c:smooth val="0"/>
          <c:extLst>
            <c:ext xmlns:c16="http://schemas.microsoft.com/office/drawing/2014/chart" uri="{C3380CC4-5D6E-409C-BE32-E72D297353CC}">
              <c16:uniqueId val="{00000003-32C0-6548-B150-346C7A77E2D3}"/>
            </c:ext>
          </c:extLst>
        </c:ser>
        <c:dLbls>
          <c:showLegendKey val="0"/>
          <c:showVal val="0"/>
          <c:showCatName val="0"/>
          <c:showSerName val="0"/>
          <c:showPercent val="0"/>
          <c:showBubbleSize val="0"/>
        </c:dLbls>
        <c:axId val="654683775"/>
        <c:axId val="647605791"/>
      </c:scatterChart>
      <c:valAx>
        <c:axId val="301534976"/>
        <c:scaling>
          <c:orientation val="minMax"/>
          <c:max val="28"/>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sz="1050" b="1">
                    <a:solidFill>
                      <a:schemeClr val="tx1"/>
                    </a:solidFill>
                  </a:rPr>
                  <a:t>Time (min)</a:t>
                </a:r>
              </a:p>
            </c:rich>
          </c:tx>
          <c:layout>
            <c:manualLayout>
              <c:xMode val="edge"/>
              <c:yMode val="edge"/>
              <c:x val="0.42103334176470286"/>
              <c:y val="0.92657895310941885"/>
            </c:manualLayout>
          </c:layout>
          <c:overlay val="0"/>
          <c:spPr>
            <a:noFill/>
            <a:ln>
              <a:noFill/>
            </a:ln>
            <a:effectLst/>
          </c:sp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301537600"/>
        <c:crosses val="autoZero"/>
        <c:crossBetween val="midCat"/>
        <c:majorUnit val="4"/>
      </c:valAx>
      <c:valAx>
        <c:axId val="301537600"/>
        <c:scaling>
          <c:logBase val="10"/>
          <c:orientation val="minMax"/>
          <c:max val="1"/>
          <c:min val="1.0000000000000002E-2"/>
        </c:scaling>
        <c:delete val="0"/>
        <c:axPos val="l"/>
        <c:majorGridlines>
          <c:spPr>
            <a:ln w="9525" cap="flat" cmpd="sng" algn="ctr">
              <a:solidFill>
                <a:schemeClr val="tx1">
                  <a:lumMod val="15000"/>
                  <a:lumOff val="85000"/>
                </a:schemeClr>
              </a:solidFill>
              <a:round/>
            </a:ln>
            <a:effectLst/>
          </c:spPr>
        </c:majorGridlines>
        <c:min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a:solidFill>
                      <a:schemeClr val="tx1"/>
                    </a:solidFill>
                  </a:rPr>
                  <a:t>Viscosity ( </a:t>
                </a:r>
                <a:r>
                  <a:rPr lang="en-US" sz="1000" b="1" i="0" u="none" strike="noStrike" kern="1200" baseline="0">
                    <a:solidFill>
                      <a:schemeClr val="tx1"/>
                    </a:solidFill>
                    <a:latin typeface="+mn-lt"/>
                    <a:ea typeface="+mn-ea"/>
                    <a:cs typeface="+mn-cs"/>
                  </a:rPr>
                  <a:t>Pa.s</a:t>
                </a:r>
                <a:r>
                  <a:rPr lang="en-US" sz="1000" b="1">
                    <a:solidFill>
                      <a:schemeClr val="tx1"/>
                    </a:solidFill>
                  </a:rPr>
                  <a:t> )</a:t>
                </a:r>
              </a:p>
            </c:rich>
          </c:tx>
          <c:layout>
            <c:manualLayout>
              <c:xMode val="edge"/>
              <c:yMode val="edge"/>
              <c:x val="1.5860743159613409E-2"/>
              <c:y val="0.2466844769403824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t" anchorCtr="1"/>
          <a:lstStyle/>
          <a:p>
            <a:pPr>
              <a:defRPr sz="1000" b="0" i="0" u="none" strike="noStrike" kern="1200" baseline="0">
                <a:solidFill>
                  <a:schemeClr val="tx1"/>
                </a:solidFill>
                <a:latin typeface="+mn-lt"/>
                <a:ea typeface="+mn-ea"/>
                <a:cs typeface="+mn-cs"/>
              </a:defRPr>
            </a:pPr>
            <a:endParaRPr lang="en-US"/>
          </a:p>
        </c:txPr>
        <c:crossAx val="301534976"/>
        <c:crosses val="autoZero"/>
        <c:crossBetween val="midCat"/>
      </c:valAx>
      <c:valAx>
        <c:axId val="647605791"/>
        <c:scaling>
          <c:orientation val="minMax"/>
        </c:scaling>
        <c:delete val="0"/>
        <c:axPos val="r"/>
        <c:title>
          <c:tx>
            <c:rich>
              <a:bodyPr/>
              <a:lstStyle/>
              <a:p>
                <a:pPr>
                  <a:defRPr/>
                </a:pPr>
                <a:r>
                  <a:rPr lang="en-US"/>
                  <a:t>Temperature (C</a:t>
                </a:r>
                <a:r>
                  <a:rPr lang="en-US" sz="1000" b="1" i="0" u="none" strike="noStrike" baseline="0">
                    <a:effectLst/>
                  </a:rPr>
                  <a:t>°</a:t>
                </a:r>
                <a:r>
                  <a:rPr lang="en-US"/>
                  <a:t>)</a:t>
                </a:r>
              </a:p>
            </c:rich>
          </c:tx>
          <c:overlay val="0"/>
        </c:title>
        <c:numFmt formatCode="General" sourceLinked="1"/>
        <c:majorTickMark val="out"/>
        <c:minorTickMark val="none"/>
        <c:tickLblPos val="nextTo"/>
        <c:txPr>
          <a:bodyPr/>
          <a:lstStyle/>
          <a:p>
            <a:pPr>
              <a:defRPr sz="1050">
                <a:solidFill>
                  <a:schemeClr val="tx1"/>
                </a:solidFill>
              </a:defRPr>
            </a:pPr>
            <a:endParaRPr lang="en-US"/>
          </a:p>
        </c:txPr>
        <c:crossAx val="654683775"/>
        <c:crosses val="max"/>
        <c:crossBetween val="midCat"/>
      </c:valAx>
      <c:valAx>
        <c:axId val="654683775"/>
        <c:scaling>
          <c:orientation val="minMax"/>
        </c:scaling>
        <c:delete val="1"/>
        <c:axPos val="b"/>
        <c:numFmt formatCode="General" sourceLinked="1"/>
        <c:majorTickMark val="out"/>
        <c:minorTickMark val="none"/>
        <c:tickLblPos val="nextTo"/>
        <c:crossAx val="647605791"/>
        <c:crosses val="autoZero"/>
        <c:crossBetween val="midCat"/>
      </c:valAx>
    </c:plotArea>
    <c:legend>
      <c:legendPos val="r"/>
      <c:layout>
        <c:manualLayout>
          <c:xMode val="edge"/>
          <c:yMode val="edge"/>
          <c:x val="0.14795743274843534"/>
          <c:y val="6.5361829771278593E-2"/>
          <c:w val="0.29454881989814807"/>
          <c:h val="0.25469816272965884"/>
        </c:manualLayout>
      </c:layout>
      <c:overlay val="0"/>
      <c:spPr>
        <a:solidFill>
          <a:schemeClr val="bg1"/>
        </a:solidFill>
        <a:ln>
          <a:solidFill>
            <a:schemeClr val="bg2">
              <a:lumMod val="75000"/>
            </a:schemeClr>
          </a:solidFill>
        </a:ln>
      </c:spPr>
    </c:legend>
    <c:plotVisOnly val="1"/>
    <c:dispBlanksAs val="gap"/>
    <c:showDLblsOverMax val="0"/>
    <c:extLst/>
  </c:chart>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350774464774291E-2"/>
          <c:y val="6.3120487297578382E-2"/>
          <c:w val="0.86541268393653081"/>
          <c:h val="0.78605689913760779"/>
        </c:manualLayout>
      </c:layout>
      <c:scatterChart>
        <c:scatterStyle val="lineMarker"/>
        <c:varyColors val="0"/>
        <c:ser>
          <c:idx val="0"/>
          <c:order val="0"/>
          <c:tx>
            <c:v>1st Circulation</c:v>
          </c:tx>
          <c:spPr>
            <a:ln w="19050">
              <a:noFill/>
            </a:ln>
          </c:spPr>
          <c:marker>
            <c:symbol val="square"/>
            <c:size val="5"/>
            <c:spPr>
              <a:noFill/>
              <a:ln w="19050">
                <a:solidFill>
                  <a:srgbClr val="0432FF"/>
                </a:solidFill>
              </a:ln>
              <a:effectLst/>
            </c:spPr>
          </c:marker>
          <c:trendline>
            <c:spPr>
              <a:ln>
                <a:solidFill>
                  <a:srgbClr val="0432FF"/>
                </a:solidFill>
              </a:ln>
            </c:spPr>
            <c:trendlineType val="power"/>
            <c:dispRSqr val="0"/>
            <c:dispEq val="0"/>
          </c:trendline>
          <c:xVal>
            <c:numRef>
              <c:f>'HT Test 400F - 20B - 1'!$H$82:$H$86</c:f>
              <c:numCache>
                <c:formatCode>General</c:formatCode>
                <c:ptCount val="5"/>
                <c:pt idx="0">
                  <c:v>510.69</c:v>
                </c:pt>
                <c:pt idx="1">
                  <c:v>340.46</c:v>
                </c:pt>
                <c:pt idx="2">
                  <c:v>170.23</c:v>
                </c:pt>
                <c:pt idx="3">
                  <c:v>10.214</c:v>
                </c:pt>
                <c:pt idx="4">
                  <c:v>5.1070000000000002</c:v>
                </c:pt>
              </c:numCache>
            </c:numRef>
          </c:xVal>
          <c:yVal>
            <c:numRef>
              <c:f>'HT Test 400F - 20B - 1'!$P$82:$P$86</c:f>
              <c:numCache>
                <c:formatCode>General</c:formatCode>
                <c:ptCount val="5"/>
                <c:pt idx="0">
                  <c:v>8.9107000000000003</c:v>
                </c:pt>
                <c:pt idx="1">
                  <c:v>7.077</c:v>
                </c:pt>
                <c:pt idx="2">
                  <c:v>5.8738000000000001</c:v>
                </c:pt>
                <c:pt idx="3">
                  <c:v>5.1242000000000001</c:v>
                </c:pt>
                <c:pt idx="4">
                  <c:v>4.8562000000000003</c:v>
                </c:pt>
              </c:numCache>
            </c:numRef>
          </c:yVal>
          <c:smooth val="0"/>
          <c:extLst>
            <c:ext xmlns:c16="http://schemas.microsoft.com/office/drawing/2014/chart" uri="{C3380CC4-5D6E-409C-BE32-E72D297353CC}">
              <c16:uniqueId val="{00000001-B6D9-7A4F-8169-9EF10A7223B8}"/>
            </c:ext>
          </c:extLst>
        </c:ser>
        <c:ser>
          <c:idx val="1"/>
          <c:order val="1"/>
          <c:tx>
            <c:v>2nd Circulation</c:v>
          </c:tx>
          <c:spPr>
            <a:ln w="19050">
              <a:noFill/>
            </a:ln>
          </c:spPr>
          <c:marker>
            <c:symbol val="triangle"/>
            <c:size val="5"/>
            <c:spPr>
              <a:noFill/>
              <a:ln w="19050">
                <a:solidFill>
                  <a:srgbClr val="00B050"/>
                </a:solidFill>
              </a:ln>
            </c:spPr>
          </c:marker>
          <c:trendline>
            <c:spPr>
              <a:ln>
                <a:solidFill>
                  <a:srgbClr val="00B050"/>
                </a:solidFill>
              </a:ln>
            </c:spPr>
            <c:trendlineType val="power"/>
            <c:dispRSqr val="0"/>
            <c:dispEq val="0"/>
          </c:trendline>
          <c:xVal>
            <c:numRef>
              <c:f>'HT Test 400F - 20B - 1'!$S$80:$S$84</c:f>
              <c:numCache>
                <c:formatCode>General</c:formatCode>
                <c:ptCount val="5"/>
                <c:pt idx="0">
                  <c:v>510.69</c:v>
                </c:pt>
                <c:pt idx="1">
                  <c:v>340.46</c:v>
                </c:pt>
                <c:pt idx="2">
                  <c:v>170.23</c:v>
                </c:pt>
                <c:pt idx="3">
                  <c:v>10.214</c:v>
                </c:pt>
                <c:pt idx="4">
                  <c:v>5.1070000000000002</c:v>
                </c:pt>
              </c:numCache>
            </c:numRef>
          </c:xVal>
          <c:yVal>
            <c:numRef>
              <c:f>'HT Test 400F - 20B - 2nd'!$P$80:$P$84</c:f>
              <c:numCache>
                <c:formatCode>General</c:formatCode>
                <c:ptCount val="5"/>
                <c:pt idx="0">
                  <c:v>9.2880000000000003</c:v>
                </c:pt>
                <c:pt idx="1">
                  <c:v>7.7165000000000008</c:v>
                </c:pt>
                <c:pt idx="2">
                  <c:v>6.2742000000000004</c:v>
                </c:pt>
                <c:pt idx="3">
                  <c:v>4.0254000000000003</c:v>
                </c:pt>
                <c:pt idx="4">
                  <c:v>4.3874000000000004</c:v>
                </c:pt>
              </c:numCache>
            </c:numRef>
          </c:yVal>
          <c:smooth val="0"/>
          <c:extLst>
            <c:ext xmlns:c16="http://schemas.microsoft.com/office/drawing/2014/chart" uri="{C3380CC4-5D6E-409C-BE32-E72D297353CC}">
              <c16:uniqueId val="{00000003-B6D9-7A4F-8169-9EF10A7223B8}"/>
            </c:ext>
          </c:extLst>
        </c:ser>
        <c:ser>
          <c:idx val="2"/>
          <c:order val="2"/>
          <c:tx>
            <c:v>3rd Circulation</c:v>
          </c:tx>
          <c:spPr>
            <a:ln w="19050">
              <a:noFill/>
            </a:ln>
          </c:spPr>
          <c:marker>
            <c:symbol val="circle"/>
            <c:size val="5"/>
            <c:spPr>
              <a:noFill/>
              <a:ln>
                <a:solidFill>
                  <a:srgbClr val="FF0000"/>
                </a:solidFill>
              </a:ln>
            </c:spPr>
          </c:marker>
          <c:trendline>
            <c:spPr>
              <a:ln>
                <a:solidFill>
                  <a:srgbClr val="FF0000"/>
                </a:solidFill>
                <a:prstDash val="sysDot"/>
              </a:ln>
            </c:spPr>
            <c:trendlineType val="power"/>
            <c:dispRSqr val="0"/>
            <c:dispEq val="0"/>
          </c:trendline>
          <c:xVal>
            <c:numRef>
              <c:f>'HT Test 400F - 20B -3rd'!$H$84:$H$88</c:f>
              <c:numCache>
                <c:formatCode>General</c:formatCode>
                <c:ptCount val="5"/>
                <c:pt idx="0">
                  <c:v>510.69</c:v>
                </c:pt>
                <c:pt idx="1">
                  <c:v>340.46</c:v>
                </c:pt>
                <c:pt idx="2">
                  <c:v>170.23</c:v>
                </c:pt>
                <c:pt idx="3">
                  <c:v>10.214</c:v>
                </c:pt>
                <c:pt idx="4">
                  <c:v>5.1070000000000002</c:v>
                </c:pt>
              </c:numCache>
            </c:numRef>
          </c:xVal>
          <c:yVal>
            <c:numRef>
              <c:f>'HT Test 400F - 20B -3rd'!$P$84:$P$88</c:f>
              <c:numCache>
                <c:formatCode>General</c:formatCode>
                <c:ptCount val="5"/>
                <c:pt idx="0">
                  <c:v>8.0778999999999996</c:v>
                </c:pt>
                <c:pt idx="1">
                  <c:v>7.3510000000000009</c:v>
                </c:pt>
                <c:pt idx="2">
                  <c:v>6.4005000000000001</c:v>
                </c:pt>
                <c:pt idx="3">
                  <c:v>4.8708</c:v>
                </c:pt>
                <c:pt idx="4">
                  <c:v>4.21</c:v>
                </c:pt>
              </c:numCache>
            </c:numRef>
          </c:yVal>
          <c:smooth val="0"/>
          <c:extLst>
            <c:ext xmlns:c16="http://schemas.microsoft.com/office/drawing/2014/chart" uri="{C3380CC4-5D6E-409C-BE32-E72D297353CC}">
              <c16:uniqueId val="{00000005-B6D9-7A4F-8169-9EF10A7223B8}"/>
            </c:ext>
          </c:extLst>
        </c:ser>
        <c:dLbls>
          <c:showLegendKey val="0"/>
          <c:showVal val="0"/>
          <c:showCatName val="0"/>
          <c:showSerName val="0"/>
          <c:showPercent val="0"/>
          <c:showBubbleSize val="0"/>
        </c:dLbls>
        <c:axId val="423900904"/>
        <c:axId val="423912384"/>
      </c:scatterChart>
      <c:valAx>
        <c:axId val="423900904"/>
        <c:scaling>
          <c:logBase val="10"/>
          <c:orientation val="minMax"/>
        </c:scaling>
        <c:delete val="0"/>
        <c:axPos val="b"/>
        <c:majorGridlines>
          <c:spPr>
            <a:ln w="9525" cap="flat" cmpd="sng" algn="ctr">
              <a:solidFill>
                <a:schemeClr val="tx1">
                  <a:lumMod val="15000"/>
                  <a:lumOff val="85000"/>
                </a:schemeClr>
              </a:solidFill>
              <a:round/>
            </a:ln>
            <a:effectLst/>
          </c:spPr>
        </c:majorGridlines>
        <c:min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Shear Rate(s</a:t>
                </a:r>
                <a:r>
                  <a:rPr lang="en-US" b="1" baseline="30000">
                    <a:solidFill>
                      <a:schemeClr val="tx1"/>
                    </a:solidFill>
                  </a:rPr>
                  <a:t>-1</a:t>
                </a:r>
                <a:r>
                  <a:rPr lang="en-US" b="1">
                    <a:solidFill>
                      <a:schemeClr val="tx1"/>
                    </a:solidFill>
                  </a:rPr>
                  <a:t>)</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423912384"/>
        <c:crosses val="autoZero"/>
        <c:crossBetween val="midCat"/>
      </c:valAx>
      <c:valAx>
        <c:axId val="423912384"/>
        <c:scaling>
          <c:logBase val="10"/>
          <c:orientation val="minMax"/>
          <c:max val="100"/>
        </c:scaling>
        <c:delete val="0"/>
        <c:axPos val="l"/>
        <c:majorGridlines>
          <c:spPr>
            <a:ln w="9525" cap="flat" cmpd="sng" algn="ctr">
              <a:solidFill>
                <a:schemeClr val="tx1">
                  <a:lumMod val="15000"/>
                  <a:lumOff val="85000"/>
                </a:schemeClr>
              </a:solidFill>
              <a:round/>
            </a:ln>
            <a:effectLst/>
          </c:spPr>
        </c:majorGridlines>
        <c:min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Shear Stress (Pa)</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423900904"/>
        <c:crosses val="autoZero"/>
        <c:crossBetween val="midCat"/>
      </c:valAx>
    </c:plotArea>
    <c:legend>
      <c:legendPos val="r"/>
      <c:layout>
        <c:manualLayout>
          <c:xMode val="edge"/>
          <c:yMode val="edge"/>
          <c:x val="0.10167976555948451"/>
          <c:y val="6.6576209223847022E-2"/>
          <c:w val="0.31906113693373966"/>
          <c:h val="0.36969722534683164"/>
        </c:manualLayout>
      </c:layout>
      <c:overlay val="0"/>
      <c:spPr>
        <a:solidFill>
          <a:schemeClr val="bg1"/>
        </a:solidFill>
        <a:ln>
          <a:solidFill>
            <a:schemeClr val="bg2">
              <a:lumMod val="75000"/>
            </a:schemeClr>
          </a:solidFill>
        </a:ln>
      </c:spPr>
      <c:txPr>
        <a:bodyPr/>
        <a:lstStyle/>
        <a:p>
          <a:pPr>
            <a:defRPr sz="900"/>
          </a:pPr>
          <a:endParaRPr lang="en-US"/>
        </a:p>
      </c:txPr>
    </c:legend>
    <c:plotVisOnly val="1"/>
    <c:dispBlanksAs val="gap"/>
    <c:showDLblsOverMax val="0"/>
    <c:extLst/>
  </c:chart>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15502640332008"/>
          <c:y val="5.2348028860743093E-2"/>
          <c:w val="0.78100977436261287"/>
          <c:h val="0.79609992546173947"/>
        </c:manualLayout>
      </c:layout>
      <c:scatterChart>
        <c:scatterStyle val="lineMarker"/>
        <c:varyColors val="0"/>
        <c:ser>
          <c:idx val="0"/>
          <c:order val="1"/>
          <c:tx>
            <c:v>20B</c:v>
          </c:tx>
          <c:spPr>
            <a:ln w="19050">
              <a:noFill/>
            </a:ln>
          </c:spPr>
          <c:marker>
            <c:symbol val="square"/>
            <c:size val="5"/>
            <c:spPr>
              <a:noFill/>
              <a:ln w="15875">
                <a:solidFill>
                  <a:srgbClr val="0432FF"/>
                </a:solidFill>
              </a:ln>
              <a:effectLst/>
            </c:spPr>
          </c:marker>
          <c:xVal>
            <c:numRef>
              <c:f>'HT Test 400F - 20B - 1'!$B$55:$B$81</c:f>
              <c:numCache>
                <c:formatCode>General</c:formatCode>
                <c:ptCount val="27"/>
                <c:pt idx="0">
                  <c:v>0</c:v>
                </c:pt>
                <c:pt idx="1">
                  <c:v>1</c:v>
                </c:pt>
                <c:pt idx="2">
                  <c:v>2.0100000000000016</c:v>
                </c:pt>
                <c:pt idx="3">
                  <c:v>3.0200000000000014</c:v>
                </c:pt>
                <c:pt idx="4">
                  <c:v>4.0300000000000011</c:v>
                </c:pt>
                <c:pt idx="5">
                  <c:v>5.0400000000000009</c:v>
                </c:pt>
                <c:pt idx="6">
                  <c:v>6.0400000000000009</c:v>
                </c:pt>
                <c:pt idx="7">
                  <c:v>7.0500000000000025</c:v>
                </c:pt>
                <c:pt idx="8">
                  <c:v>8.06</c:v>
                </c:pt>
                <c:pt idx="9">
                  <c:v>9.0700000000000021</c:v>
                </c:pt>
                <c:pt idx="10">
                  <c:v>10.08</c:v>
                </c:pt>
                <c:pt idx="11">
                  <c:v>11.08</c:v>
                </c:pt>
                <c:pt idx="12">
                  <c:v>12.090000000000002</c:v>
                </c:pt>
                <c:pt idx="13">
                  <c:v>13.1</c:v>
                </c:pt>
                <c:pt idx="14">
                  <c:v>14.110000000000001</c:v>
                </c:pt>
                <c:pt idx="15">
                  <c:v>15.110000000000001</c:v>
                </c:pt>
                <c:pt idx="16">
                  <c:v>16.119999999999997</c:v>
                </c:pt>
                <c:pt idx="17">
                  <c:v>17.130000000000003</c:v>
                </c:pt>
                <c:pt idx="18">
                  <c:v>18.130000000000003</c:v>
                </c:pt>
                <c:pt idx="19">
                  <c:v>19.14</c:v>
                </c:pt>
                <c:pt idx="20">
                  <c:v>20.149999999999999</c:v>
                </c:pt>
                <c:pt idx="21">
                  <c:v>21.15</c:v>
                </c:pt>
                <c:pt idx="22">
                  <c:v>22.160000000000004</c:v>
                </c:pt>
                <c:pt idx="23">
                  <c:v>23.17</c:v>
                </c:pt>
                <c:pt idx="24">
                  <c:v>24.18</c:v>
                </c:pt>
                <c:pt idx="25">
                  <c:v>25.190000000000005</c:v>
                </c:pt>
                <c:pt idx="26">
                  <c:v>26.200000000000003</c:v>
                </c:pt>
              </c:numCache>
            </c:numRef>
          </c:xVal>
          <c:yVal>
            <c:numRef>
              <c:f>'HT Test 400F - 20B - 1'!$O$55:$O$81</c:f>
              <c:numCache>
                <c:formatCode>General</c:formatCode>
                <c:ptCount val="27"/>
                <c:pt idx="0">
                  <c:v>5.9459999999999999E-2</c:v>
                </c:pt>
                <c:pt idx="1">
                  <c:v>5.6183000000000004E-2</c:v>
                </c:pt>
                <c:pt idx="2">
                  <c:v>5.5776000000000006E-2</c:v>
                </c:pt>
                <c:pt idx="3">
                  <c:v>5.4299E-2</c:v>
                </c:pt>
                <c:pt idx="4">
                  <c:v>5.3685000000000004E-2</c:v>
                </c:pt>
                <c:pt idx="5">
                  <c:v>5.3345999999999998E-2</c:v>
                </c:pt>
                <c:pt idx="6">
                  <c:v>5.2578000000000007E-2</c:v>
                </c:pt>
                <c:pt idx="7">
                  <c:v>5.2081000000000002E-2</c:v>
                </c:pt>
                <c:pt idx="8">
                  <c:v>5.0332000000000002E-2</c:v>
                </c:pt>
                <c:pt idx="9">
                  <c:v>4.8353E-2</c:v>
                </c:pt>
                <c:pt idx="10">
                  <c:v>4.6973999999999995E-2</c:v>
                </c:pt>
                <c:pt idx="11">
                  <c:v>4.3936000000000003E-2</c:v>
                </c:pt>
                <c:pt idx="12">
                  <c:v>4.2488999999999999E-2</c:v>
                </c:pt>
                <c:pt idx="13">
                  <c:v>4.1689000000000004E-2</c:v>
                </c:pt>
                <c:pt idx="14">
                  <c:v>3.9594000000000004E-2</c:v>
                </c:pt>
                <c:pt idx="15">
                  <c:v>3.78E-2</c:v>
                </c:pt>
                <c:pt idx="16">
                  <c:v>3.8064000000000001E-2</c:v>
                </c:pt>
                <c:pt idx="17">
                  <c:v>3.6298999999999998E-2</c:v>
                </c:pt>
                <c:pt idx="18">
                  <c:v>3.8340000000000006E-2</c:v>
                </c:pt>
                <c:pt idx="19">
                  <c:v>3.8232000000000002E-2</c:v>
                </c:pt>
                <c:pt idx="20">
                  <c:v>3.7433000000000001E-2</c:v>
                </c:pt>
                <c:pt idx="21">
                  <c:v>3.8343000000000002E-2</c:v>
                </c:pt>
                <c:pt idx="22">
                  <c:v>3.7234999999999997E-2</c:v>
                </c:pt>
                <c:pt idx="23">
                  <c:v>3.6984999999999997E-2</c:v>
                </c:pt>
                <c:pt idx="24">
                  <c:v>3.6862000000000006E-2</c:v>
                </c:pt>
                <c:pt idx="25">
                  <c:v>3.7055999999999999E-2</c:v>
                </c:pt>
                <c:pt idx="26">
                  <c:v>3.6628000000000001E-2</c:v>
                </c:pt>
              </c:numCache>
            </c:numRef>
          </c:yVal>
          <c:smooth val="0"/>
          <c:extLst>
            <c:ext xmlns:c16="http://schemas.microsoft.com/office/drawing/2014/chart" uri="{C3380CC4-5D6E-409C-BE32-E72D297353CC}">
              <c16:uniqueId val="{00000000-202F-B34D-A1A7-F07AF81B930E}"/>
            </c:ext>
          </c:extLst>
        </c:ser>
        <c:ser>
          <c:idx val="2"/>
          <c:order val="2"/>
          <c:tx>
            <c:v>20B+5CF</c:v>
          </c:tx>
          <c:spPr>
            <a:ln w="19050">
              <a:noFill/>
            </a:ln>
          </c:spPr>
          <c:marker>
            <c:symbol val="diamond"/>
            <c:size val="5"/>
            <c:spPr>
              <a:noFill/>
              <a:ln w="15875">
                <a:solidFill>
                  <a:srgbClr val="00B050"/>
                </a:solidFill>
              </a:ln>
            </c:spPr>
          </c:marker>
          <c:xVal>
            <c:numRef>
              <c:f>'HT Test 400F - 20B+5CF - 1st'!$B$57:$B$83</c:f>
              <c:numCache>
                <c:formatCode>General</c:formatCode>
                <c:ptCount val="27"/>
                <c:pt idx="0">
                  <c:v>0</c:v>
                </c:pt>
                <c:pt idx="1">
                  <c:v>1</c:v>
                </c:pt>
                <c:pt idx="2">
                  <c:v>2.0099999999999998</c:v>
                </c:pt>
                <c:pt idx="3">
                  <c:v>3.0199999999999996</c:v>
                </c:pt>
                <c:pt idx="4">
                  <c:v>4.0299999999999994</c:v>
                </c:pt>
                <c:pt idx="5">
                  <c:v>5.0400000000000009</c:v>
                </c:pt>
                <c:pt idx="6">
                  <c:v>6.0499999999999989</c:v>
                </c:pt>
                <c:pt idx="7">
                  <c:v>7.0600000000000005</c:v>
                </c:pt>
                <c:pt idx="8">
                  <c:v>8.06</c:v>
                </c:pt>
                <c:pt idx="9">
                  <c:v>9.0699999999999985</c:v>
                </c:pt>
                <c:pt idx="10">
                  <c:v>10.08</c:v>
                </c:pt>
                <c:pt idx="11">
                  <c:v>11.089999999999998</c:v>
                </c:pt>
                <c:pt idx="12">
                  <c:v>12.1</c:v>
                </c:pt>
                <c:pt idx="13">
                  <c:v>13.1</c:v>
                </c:pt>
                <c:pt idx="14">
                  <c:v>14.110000000000001</c:v>
                </c:pt>
                <c:pt idx="15">
                  <c:v>15.12</c:v>
                </c:pt>
                <c:pt idx="16">
                  <c:v>16.119999999999997</c:v>
                </c:pt>
                <c:pt idx="17">
                  <c:v>17.130000000000003</c:v>
                </c:pt>
                <c:pt idx="18">
                  <c:v>18.130000000000003</c:v>
                </c:pt>
                <c:pt idx="19">
                  <c:v>19.14</c:v>
                </c:pt>
                <c:pt idx="20">
                  <c:v>20.149999999999999</c:v>
                </c:pt>
                <c:pt idx="21">
                  <c:v>21.159999999999997</c:v>
                </c:pt>
                <c:pt idx="22">
                  <c:v>22.159999999999997</c:v>
                </c:pt>
                <c:pt idx="23">
                  <c:v>23.169999999999995</c:v>
                </c:pt>
                <c:pt idx="24">
                  <c:v>24.18</c:v>
                </c:pt>
                <c:pt idx="25">
                  <c:v>25.189999999999998</c:v>
                </c:pt>
                <c:pt idx="26">
                  <c:v>26.199999999999996</c:v>
                </c:pt>
              </c:numCache>
            </c:numRef>
          </c:xVal>
          <c:yVal>
            <c:numRef>
              <c:f>'HT Test 400F - 20B+5CF - 1st'!$O$57:$O$83</c:f>
              <c:numCache>
                <c:formatCode>General</c:formatCode>
                <c:ptCount val="27"/>
                <c:pt idx="0">
                  <c:v>5.6591000000000002E-2</c:v>
                </c:pt>
                <c:pt idx="1">
                  <c:v>5.5767000000000004E-2</c:v>
                </c:pt>
                <c:pt idx="2">
                  <c:v>5.3194999999999999E-2</c:v>
                </c:pt>
                <c:pt idx="3">
                  <c:v>5.3523000000000001E-2</c:v>
                </c:pt>
                <c:pt idx="4">
                  <c:v>5.1122000000000001E-2</c:v>
                </c:pt>
                <c:pt idx="5">
                  <c:v>5.2009E-2</c:v>
                </c:pt>
                <c:pt idx="6">
                  <c:v>5.1627000000000006E-2</c:v>
                </c:pt>
                <c:pt idx="7">
                  <c:v>4.897E-2</c:v>
                </c:pt>
                <c:pt idx="8">
                  <c:v>4.3887000000000002E-2</c:v>
                </c:pt>
                <c:pt idx="9">
                  <c:v>4.0600000000000004E-2</c:v>
                </c:pt>
                <c:pt idx="10">
                  <c:v>3.5668999999999999E-2</c:v>
                </c:pt>
                <c:pt idx="11">
                  <c:v>3.3936000000000001E-2</c:v>
                </c:pt>
                <c:pt idx="12">
                  <c:v>3.0468000000000002E-2</c:v>
                </c:pt>
                <c:pt idx="13">
                  <c:v>3.041E-2</c:v>
                </c:pt>
                <c:pt idx="14">
                  <c:v>2.8199000000000002E-2</c:v>
                </c:pt>
                <c:pt idx="15">
                  <c:v>2.8844999999999999E-2</c:v>
                </c:pt>
                <c:pt idx="16">
                  <c:v>3.0453000000000001E-2</c:v>
                </c:pt>
                <c:pt idx="17">
                  <c:v>3.2282999999999999E-2</c:v>
                </c:pt>
                <c:pt idx="18">
                  <c:v>3.3835000000000004E-2</c:v>
                </c:pt>
                <c:pt idx="19">
                  <c:v>3.4543999999999998E-2</c:v>
                </c:pt>
                <c:pt idx="20">
                  <c:v>3.9238000000000002E-2</c:v>
                </c:pt>
                <c:pt idx="21">
                  <c:v>4.3848999999999999E-2</c:v>
                </c:pt>
                <c:pt idx="22">
                  <c:v>4.8909000000000001E-2</c:v>
                </c:pt>
                <c:pt idx="23">
                  <c:v>5.3921000000000004E-2</c:v>
                </c:pt>
                <c:pt idx="24">
                  <c:v>6.0438000000000006E-2</c:v>
                </c:pt>
                <c:pt idx="25">
                  <c:v>6.3683000000000003E-2</c:v>
                </c:pt>
                <c:pt idx="26">
                  <c:v>6.8254000000000009E-2</c:v>
                </c:pt>
              </c:numCache>
            </c:numRef>
          </c:yVal>
          <c:smooth val="0"/>
          <c:extLst>
            <c:ext xmlns:c16="http://schemas.microsoft.com/office/drawing/2014/chart" uri="{C3380CC4-5D6E-409C-BE32-E72D297353CC}">
              <c16:uniqueId val="{00000001-202F-B34D-A1A7-F07AF81B930E}"/>
            </c:ext>
          </c:extLst>
        </c:ser>
        <c:ser>
          <c:idx val="3"/>
          <c:order val="3"/>
          <c:tx>
            <c:v>20B+5LG</c:v>
          </c:tx>
          <c:spPr>
            <a:ln w="19050">
              <a:noFill/>
            </a:ln>
          </c:spPr>
          <c:marker>
            <c:symbol val="x"/>
            <c:size val="5"/>
            <c:spPr>
              <a:ln w="12700"/>
            </c:spPr>
          </c:marker>
          <c:xVal>
            <c:numRef>
              <c:f>'HT 400F - 20B+5LG - 1st'!$B$58:$B$84</c:f>
              <c:numCache>
                <c:formatCode>General</c:formatCode>
                <c:ptCount val="27"/>
                <c:pt idx="0">
                  <c:v>0</c:v>
                </c:pt>
                <c:pt idx="1">
                  <c:v>1.0099999999999998</c:v>
                </c:pt>
                <c:pt idx="2">
                  <c:v>2.0199999999999996</c:v>
                </c:pt>
                <c:pt idx="3">
                  <c:v>3.0299999999999994</c:v>
                </c:pt>
                <c:pt idx="4">
                  <c:v>4.0299999999999994</c:v>
                </c:pt>
                <c:pt idx="5">
                  <c:v>5.0400000000000009</c:v>
                </c:pt>
                <c:pt idx="6">
                  <c:v>6.0499999999999989</c:v>
                </c:pt>
                <c:pt idx="7">
                  <c:v>7.0600000000000005</c:v>
                </c:pt>
                <c:pt idx="8">
                  <c:v>8.0699999999999985</c:v>
                </c:pt>
                <c:pt idx="9">
                  <c:v>9.0699999999999985</c:v>
                </c:pt>
                <c:pt idx="10">
                  <c:v>10.08</c:v>
                </c:pt>
                <c:pt idx="11">
                  <c:v>11.089999999999998</c:v>
                </c:pt>
                <c:pt idx="12">
                  <c:v>12.1</c:v>
                </c:pt>
                <c:pt idx="13">
                  <c:v>13.109999999999998</c:v>
                </c:pt>
                <c:pt idx="14">
                  <c:v>14.12</c:v>
                </c:pt>
                <c:pt idx="15">
                  <c:v>15.13</c:v>
                </c:pt>
                <c:pt idx="16">
                  <c:v>16.130000000000003</c:v>
                </c:pt>
                <c:pt idx="17">
                  <c:v>17.14</c:v>
                </c:pt>
                <c:pt idx="18">
                  <c:v>18.149999999999999</c:v>
                </c:pt>
                <c:pt idx="19">
                  <c:v>19.159999999999997</c:v>
                </c:pt>
                <c:pt idx="20">
                  <c:v>20.170000000000002</c:v>
                </c:pt>
                <c:pt idx="21">
                  <c:v>21.18</c:v>
                </c:pt>
                <c:pt idx="22">
                  <c:v>22.18</c:v>
                </c:pt>
                <c:pt idx="23">
                  <c:v>23.189999999999998</c:v>
                </c:pt>
                <c:pt idx="24">
                  <c:v>24.200000000000003</c:v>
                </c:pt>
                <c:pt idx="25">
                  <c:v>25.21</c:v>
                </c:pt>
                <c:pt idx="26">
                  <c:v>26.22</c:v>
                </c:pt>
              </c:numCache>
            </c:numRef>
          </c:xVal>
          <c:yVal>
            <c:numRef>
              <c:f>'HT 400F - 20B+5LG - 1st'!$O$58:$O$84</c:f>
              <c:numCache>
                <c:formatCode>General</c:formatCode>
                <c:ptCount val="27"/>
                <c:pt idx="0">
                  <c:v>4.4349E-2</c:v>
                </c:pt>
                <c:pt idx="1">
                  <c:v>4.2280999999999999E-2</c:v>
                </c:pt>
                <c:pt idx="2">
                  <c:v>4.0174000000000001E-2</c:v>
                </c:pt>
                <c:pt idx="3">
                  <c:v>3.7262999999999998E-2</c:v>
                </c:pt>
                <c:pt idx="4">
                  <c:v>3.5072000000000006E-2</c:v>
                </c:pt>
                <c:pt idx="5">
                  <c:v>3.5781E-2</c:v>
                </c:pt>
                <c:pt idx="6">
                  <c:v>3.4311999999999995E-2</c:v>
                </c:pt>
                <c:pt idx="7">
                  <c:v>3.3033E-2</c:v>
                </c:pt>
                <c:pt idx="8">
                  <c:v>3.2772000000000003E-2</c:v>
                </c:pt>
                <c:pt idx="9">
                  <c:v>2.9679000000000001E-2</c:v>
                </c:pt>
                <c:pt idx="10">
                  <c:v>2.7812000000000003E-2</c:v>
                </c:pt>
                <c:pt idx="11">
                  <c:v>2.9052000000000001E-2</c:v>
                </c:pt>
                <c:pt idx="12">
                  <c:v>2.6019E-2</c:v>
                </c:pt>
                <c:pt idx="13">
                  <c:v>2.5829000000000001E-2</c:v>
                </c:pt>
                <c:pt idx="14">
                  <c:v>2.5564E-2</c:v>
                </c:pt>
                <c:pt idx="15">
                  <c:v>2.4496E-2</c:v>
                </c:pt>
                <c:pt idx="16">
                  <c:v>2.4783000000000003E-2</c:v>
                </c:pt>
                <c:pt idx="17">
                  <c:v>2.5600000000000001E-2</c:v>
                </c:pt>
                <c:pt idx="18">
                  <c:v>2.7233E-2</c:v>
                </c:pt>
                <c:pt idx="19">
                  <c:v>2.7690000000000003E-2</c:v>
                </c:pt>
                <c:pt idx="20">
                  <c:v>2.8181999999999999E-2</c:v>
                </c:pt>
                <c:pt idx="21">
                  <c:v>2.903E-2</c:v>
                </c:pt>
                <c:pt idx="22">
                  <c:v>2.9885999999999999E-2</c:v>
                </c:pt>
                <c:pt idx="23">
                  <c:v>3.0518E-2</c:v>
                </c:pt>
                <c:pt idx="24">
                  <c:v>3.0769999999999999E-2</c:v>
                </c:pt>
                <c:pt idx="25">
                  <c:v>3.1301000000000002E-2</c:v>
                </c:pt>
                <c:pt idx="26">
                  <c:v>3.1732000000000003E-2</c:v>
                </c:pt>
              </c:numCache>
            </c:numRef>
          </c:yVal>
          <c:smooth val="0"/>
          <c:extLst>
            <c:ext xmlns:c16="http://schemas.microsoft.com/office/drawing/2014/chart" uri="{C3380CC4-5D6E-409C-BE32-E72D297353CC}">
              <c16:uniqueId val="{00000002-202F-B34D-A1A7-F07AF81B930E}"/>
            </c:ext>
          </c:extLst>
        </c:ser>
        <c:ser>
          <c:idx val="4"/>
          <c:order val="4"/>
          <c:tx>
            <c:v>20B+0.5CS</c:v>
          </c:tx>
          <c:spPr>
            <a:ln>
              <a:noFill/>
            </a:ln>
          </c:spPr>
          <c:marker>
            <c:symbol val="triangle"/>
            <c:size val="5"/>
            <c:spPr>
              <a:noFill/>
              <a:ln w="12700">
                <a:solidFill>
                  <a:srgbClr val="FF0000"/>
                </a:solidFill>
              </a:ln>
            </c:spPr>
          </c:marker>
          <c:xVal>
            <c:numRef>
              <c:f>'HT Test 400F - 20B+0.5CS - 1st'!$B$54:$B$80</c:f>
              <c:numCache>
                <c:formatCode>General</c:formatCode>
                <c:ptCount val="27"/>
                <c:pt idx="0">
                  <c:v>0</c:v>
                </c:pt>
                <c:pt idx="1">
                  <c:v>1.0099999999999998</c:v>
                </c:pt>
                <c:pt idx="2">
                  <c:v>2.0199999999999996</c:v>
                </c:pt>
                <c:pt idx="3">
                  <c:v>3.0299999999999994</c:v>
                </c:pt>
                <c:pt idx="4">
                  <c:v>4.0399999999999991</c:v>
                </c:pt>
                <c:pt idx="5">
                  <c:v>5.0499999999999989</c:v>
                </c:pt>
                <c:pt idx="6">
                  <c:v>6.0599999999999987</c:v>
                </c:pt>
                <c:pt idx="7">
                  <c:v>7.0699999999999985</c:v>
                </c:pt>
                <c:pt idx="8">
                  <c:v>8.08</c:v>
                </c:pt>
                <c:pt idx="9">
                  <c:v>9.0899999999999981</c:v>
                </c:pt>
                <c:pt idx="10">
                  <c:v>10.1</c:v>
                </c:pt>
                <c:pt idx="11">
                  <c:v>11.110000000000001</c:v>
                </c:pt>
                <c:pt idx="12">
                  <c:v>12.12</c:v>
                </c:pt>
                <c:pt idx="13">
                  <c:v>13.13</c:v>
                </c:pt>
                <c:pt idx="14">
                  <c:v>14.139999999999999</c:v>
                </c:pt>
                <c:pt idx="15">
                  <c:v>15.15</c:v>
                </c:pt>
                <c:pt idx="16">
                  <c:v>16.149999999999999</c:v>
                </c:pt>
                <c:pt idx="17">
                  <c:v>17.159999999999997</c:v>
                </c:pt>
                <c:pt idx="18">
                  <c:v>18.170000000000002</c:v>
                </c:pt>
                <c:pt idx="19">
                  <c:v>19.18</c:v>
                </c:pt>
                <c:pt idx="20">
                  <c:v>20.189999999999998</c:v>
                </c:pt>
                <c:pt idx="21">
                  <c:v>21.200000000000003</c:v>
                </c:pt>
                <c:pt idx="22">
                  <c:v>22.21</c:v>
                </c:pt>
                <c:pt idx="23">
                  <c:v>23.22</c:v>
                </c:pt>
                <c:pt idx="24">
                  <c:v>24.229999999999997</c:v>
                </c:pt>
                <c:pt idx="25">
                  <c:v>25.229999999999997</c:v>
                </c:pt>
                <c:pt idx="26">
                  <c:v>26.239999999999995</c:v>
                </c:pt>
              </c:numCache>
            </c:numRef>
          </c:xVal>
          <c:yVal>
            <c:numRef>
              <c:f>'HT Test 400F - 20B+0.5CS - 1st'!$O$54:$O$80</c:f>
              <c:numCache>
                <c:formatCode>General</c:formatCode>
                <c:ptCount val="27"/>
                <c:pt idx="0">
                  <c:v>2.0792999999999999E-2</c:v>
                </c:pt>
                <c:pt idx="1">
                  <c:v>1.8556000000000003E-2</c:v>
                </c:pt>
                <c:pt idx="2">
                  <c:v>1.7568999999999998E-2</c:v>
                </c:pt>
                <c:pt idx="3">
                  <c:v>1.5560000000000001E-2</c:v>
                </c:pt>
                <c:pt idx="4">
                  <c:v>1.5877000000000002E-2</c:v>
                </c:pt>
                <c:pt idx="5">
                  <c:v>1.5586000000000001E-2</c:v>
                </c:pt>
                <c:pt idx="6">
                  <c:v>1.6907000000000002E-2</c:v>
                </c:pt>
                <c:pt idx="7">
                  <c:v>1.9848000000000001E-2</c:v>
                </c:pt>
                <c:pt idx="8">
                  <c:v>2.4670000000000001E-2</c:v>
                </c:pt>
                <c:pt idx="9">
                  <c:v>2.9789000000000003E-2</c:v>
                </c:pt>
                <c:pt idx="10">
                  <c:v>3.4222999999999996E-2</c:v>
                </c:pt>
                <c:pt idx="11">
                  <c:v>3.9914999999999999E-2</c:v>
                </c:pt>
                <c:pt idx="12">
                  <c:v>4.7636999999999999E-2</c:v>
                </c:pt>
                <c:pt idx="13">
                  <c:v>5.4512000000000005E-2</c:v>
                </c:pt>
                <c:pt idx="14">
                  <c:v>5.9301000000000006E-2</c:v>
                </c:pt>
                <c:pt idx="15">
                  <c:v>6.3868999999999995E-2</c:v>
                </c:pt>
                <c:pt idx="16">
                  <c:v>6.8823999999999996E-2</c:v>
                </c:pt>
                <c:pt idx="17">
                  <c:v>7.8135999999999997E-2</c:v>
                </c:pt>
                <c:pt idx="18">
                  <c:v>8.4191999999999989E-2</c:v>
                </c:pt>
                <c:pt idx="19">
                  <c:v>8.9324000000000001E-2</c:v>
                </c:pt>
                <c:pt idx="20">
                  <c:v>8.6069000000000007E-2</c:v>
                </c:pt>
                <c:pt idx="21">
                  <c:v>8.2825999999999997E-2</c:v>
                </c:pt>
                <c:pt idx="22">
                  <c:v>7.8688999999999995E-2</c:v>
                </c:pt>
                <c:pt idx="23">
                  <c:v>7.4308000000000013E-2</c:v>
                </c:pt>
                <c:pt idx="24">
                  <c:v>7.3456000000000007E-2</c:v>
                </c:pt>
                <c:pt idx="25">
                  <c:v>7.788500000000001E-2</c:v>
                </c:pt>
                <c:pt idx="26">
                  <c:v>7.2212999999999999E-2</c:v>
                </c:pt>
              </c:numCache>
            </c:numRef>
          </c:yVal>
          <c:smooth val="0"/>
          <c:extLst>
            <c:ext xmlns:c16="http://schemas.microsoft.com/office/drawing/2014/chart" uri="{C3380CC4-5D6E-409C-BE32-E72D297353CC}">
              <c16:uniqueId val="{00000003-202F-B34D-A1A7-F07AF81B930E}"/>
            </c:ext>
          </c:extLst>
        </c:ser>
        <c:dLbls>
          <c:showLegendKey val="0"/>
          <c:showVal val="0"/>
          <c:showCatName val="0"/>
          <c:showSerName val="0"/>
          <c:showPercent val="0"/>
          <c:showBubbleSize val="0"/>
        </c:dLbls>
        <c:axId val="423900904"/>
        <c:axId val="423912384"/>
      </c:scatterChart>
      <c:scatterChart>
        <c:scatterStyle val="lineMarker"/>
        <c:varyColors val="0"/>
        <c:ser>
          <c:idx val="1"/>
          <c:order val="0"/>
          <c:tx>
            <c:v>Temperature</c:v>
          </c:tx>
          <c:spPr>
            <a:ln w="25400">
              <a:solidFill>
                <a:srgbClr val="002060"/>
              </a:solidFill>
            </a:ln>
          </c:spPr>
          <c:marker>
            <c:symbol val="none"/>
          </c:marker>
          <c:xVal>
            <c:numRef>
              <c:f>'HT Test 400F - 20B - 1'!$B$55:$B$81</c:f>
              <c:numCache>
                <c:formatCode>General</c:formatCode>
                <c:ptCount val="27"/>
                <c:pt idx="0">
                  <c:v>0</c:v>
                </c:pt>
                <c:pt idx="1">
                  <c:v>1</c:v>
                </c:pt>
                <c:pt idx="2">
                  <c:v>2.0100000000000016</c:v>
                </c:pt>
                <c:pt idx="3">
                  <c:v>3.0200000000000014</c:v>
                </c:pt>
                <c:pt idx="4">
                  <c:v>4.0300000000000011</c:v>
                </c:pt>
                <c:pt idx="5">
                  <c:v>5.0400000000000009</c:v>
                </c:pt>
                <c:pt idx="6">
                  <c:v>6.0400000000000009</c:v>
                </c:pt>
                <c:pt idx="7">
                  <c:v>7.0500000000000025</c:v>
                </c:pt>
                <c:pt idx="8">
                  <c:v>8.06</c:v>
                </c:pt>
                <c:pt idx="9">
                  <c:v>9.0700000000000021</c:v>
                </c:pt>
                <c:pt idx="10">
                  <c:v>10.08</c:v>
                </c:pt>
                <c:pt idx="11">
                  <c:v>11.08</c:v>
                </c:pt>
                <c:pt idx="12">
                  <c:v>12.090000000000002</c:v>
                </c:pt>
                <c:pt idx="13">
                  <c:v>13.1</c:v>
                </c:pt>
                <c:pt idx="14">
                  <c:v>14.110000000000001</c:v>
                </c:pt>
                <c:pt idx="15">
                  <c:v>15.110000000000001</c:v>
                </c:pt>
                <c:pt idx="16">
                  <c:v>16.119999999999997</c:v>
                </c:pt>
                <c:pt idx="17">
                  <c:v>17.130000000000003</c:v>
                </c:pt>
                <c:pt idx="18">
                  <c:v>18.130000000000003</c:v>
                </c:pt>
                <c:pt idx="19">
                  <c:v>19.14</c:v>
                </c:pt>
                <c:pt idx="20">
                  <c:v>20.149999999999999</c:v>
                </c:pt>
                <c:pt idx="21">
                  <c:v>21.15</c:v>
                </c:pt>
                <c:pt idx="22">
                  <c:v>22.160000000000004</c:v>
                </c:pt>
                <c:pt idx="23">
                  <c:v>23.17</c:v>
                </c:pt>
                <c:pt idx="24">
                  <c:v>24.18</c:v>
                </c:pt>
                <c:pt idx="25">
                  <c:v>25.190000000000005</c:v>
                </c:pt>
                <c:pt idx="26">
                  <c:v>26.200000000000003</c:v>
                </c:pt>
              </c:numCache>
            </c:numRef>
          </c:xVal>
          <c:yVal>
            <c:numRef>
              <c:f>'HT Test 400F - 20B - 1'!$E$55:$E$81</c:f>
              <c:numCache>
                <c:formatCode>General</c:formatCode>
                <c:ptCount val="27"/>
                <c:pt idx="0">
                  <c:v>30.555555555555554</c:v>
                </c:pt>
                <c:pt idx="1">
                  <c:v>30.888888888888886</c:v>
                </c:pt>
                <c:pt idx="2">
                  <c:v>33.333333333333336</c:v>
                </c:pt>
                <c:pt idx="3">
                  <c:v>38.333333333333336</c:v>
                </c:pt>
                <c:pt idx="4">
                  <c:v>46.55555555555555</c:v>
                </c:pt>
                <c:pt idx="5">
                  <c:v>56.999999999999993</c:v>
                </c:pt>
                <c:pt idx="6">
                  <c:v>68.333333333333329</c:v>
                </c:pt>
                <c:pt idx="7">
                  <c:v>80.222222222222229</c:v>
                </c:pt>
                <c:pt idx="8">
                  <c:v>92.111111111111114</c:v>
                </c:pt>
                <c:pt idx="9">
                  <c:v>104.22222222222221</c:v>
                </c:pt>
                <c:pt idx="10">
                  <c:v>116.11111111111111</c:v>
                </c:pt>
                <c:pt idx="11">
                  <c:v>127.55555555555557</c:v>
                </c:pt>
                <c:pt idx="12">
                  <c:v>137.88888888888889</c:v>
                </c:pt>
                <c:pt idx="13">
                  <c:v>147.11111111111111</c:v>
                </c:pt>
                <c:pt idx="14">
                  <c:v>155.55555555555554</c:v>
                </c:pt>
                <c:pt idx="15">
                  <c:v>162.88888888888889</c:v>
                </c:pt>
                <c:pt idx="16">
                  <c:v>169.33333333333334</c:v>
                </c:pt>
                <c:pt idx="17">
                  <c:v>175.2222222222222</c:v>
                </c:pt>
                <c:pt idx="18">
                  <c:v>180.77777777777777</c:v>
                </c:pt>
                <c:pt idx="19">
                  <c:v>185.44444444444446</c:v>
                </c:pt>
                <c:pt idx="20">
                  <c:v>189.66666666666666</c:v>
                </c:pt>
                <c:pt idx="21">
                  <c:v>193.22222222222223</c:v>
                </c:pt>
                <c:pt idx="22">
                  <c:v>196.11111111111111</c:v>
                </c:pt>
                <c:pt idx="23">
                  <c:v>198.66666666666669</c:v>
                </c:pt>
                <c:pt idx="24">
                  <c:v>200.33333333333334</c:v>
                </c:pt>
                <c:pt idx="25">
                  <c:v>202</c:v>
                </c:pt>
                <c:pt idx="26">
                  <c:v>203.44444444444443</c:v>
                </c:pt>
              </c:numCache>
            </c:numRef>
          </c:yVal>
          <c:smooth val="0"/>
          <c:extLst>
            <c:ext xmlns:c16="http://schemas.microsoft.com/office/drawing/2014/chart" uri="{C3380CC4-5D6E-409C-BE32-E72D297353CC}">
              <c16:uniqueId val="{00000004-202F-B34D-A1A7-F07AF81B930E}"/>
            </c:ext>
          </c:extLst>
        </c:ser>
        <c:dLbls>
          <c:showLegendKey val="0"/>
          <c:showVal val="0"/>
          <c:showCatName val="0"/>
          <c:showSerName val="0"/>
          <c:showPercent val="0"/>
          <c:showBubbleSize val="0"/>
        </c:dLbls>
        <c:axId val="475135295"/>
        <c:axId val="473016639"/>
      </c:scatterChart>
      <c:valAx>
        <c:axId val="423900904"/>
        <c:scaling>
          <c:orientation val="minMax"/>
          <c:max val="3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Time (min)</a:t>
                </a:r>
              </a:p>
            </c:rich>
          </c:tx>
          <c:layout>
            <c:manualLayout>
              <c:xMode val="edge"/>
              <c:yMode val="edge"/>
              <c:x val="0.43956004972713619"/>
              <c:y val="0.91017697681064635"/>
            </c:manualLayout>
          </c:layout>
          <c:overlay val="0"/>
          <c:spPr>
            <a:noFill/>
            <a:ln>
              <a:noFill/>
            </a:ln>
            <a:effectLst/>
          </c:sp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423912384"/>
        <c:crosses val="autoZero"/>
        <c:crossBetween val="midCat"/>
      </c:valAx>
      <c:valAx>
        <c:axId val="423912384"/>
        <c:scaling>
          <c:logBase val="10"/>
          <c:orientation val="minMax"/>
          <c:max val="1"/>
        </c:scaling>
        <c:delete val="0"/>
        <c:axPos val="l"/>
        <c:majorGridlines>
          <c:spPr>
            <a:ln w="9525" cap="flat" cmpd="sng" algn="ctr">
              <a:solidFill>
                <a:schemeClr val="tx1">
                  <a:lumMod val="15000"/>
                  <a:lumOff val="85000"/>
                </a:schemeClr>
              </a:solidFill>
              <a:round/>
            </a:ln>
            <a:effectLst/>
          </c:spPr>
        </c:majorGridlines>
        <c:min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i="0" baseline="0">
                    <a:solidFill>
                      <a:schemeClr val="tx1"/>
                    </a:solidFill>
                    <a:effectLst/>
                  </a:rPr>
                  <a:t>Viscosity ( </a:t>
                </a:r>
                <a:r>
                  <a:rPr lang="en-US" sz="1000" b="1" i="0" u="none" strike="noStrike" kern="1200" baseline="0">
                    <a:solidFill>
                      <a:schemeClr val="tx1"/>
                    </a:solidFill>
                    <a:effectLst/>
                    <a:latin typeface="+mn-lt"/>
                    <a:ea typeface="+mn-ea"/>
                    <a:cs typeface="+mn-cs"/>
                  </a:rPr>
                  <a:t>Pa.s</a:t>
                </a:r>
                <a:r>
                  <a:rPr lang="en-US" sz="1000" b="1" i="0" baseline="0">
                    <a:solidFill>
                      <a:schemeClr val="tx1"/>
                    </a:solidFill>
                    <a:effectLst/>
                  </a:rPr>
                  <a:t> )</a:t>
                </a:r>
                <a:endParaRPr lang="en-US" sz="1000" b="1">
                  <a:solidFill>
                    <a:schemeClr val="tx1"/>
                  </a:solidFill>
                  <a:effectLst/>
                </a:endParaRPr>
              </a:p>
            </c:rich>
          </c:tx>
          <c:layout>
            <c:manualLayout>
              <c:xMode val="edge"/>
              <c:yMode val="edge"/>
              <c:x val="4.9508829529404932E-3"/>
              <c:y val="0.32069129080822456"/>
            </c:manualLayout>
          </c:layout>
          <c:overlay val="0"/>
          <c:spPr>
            <a:noFill/>
            <a:ln>
              <a:noFill/>
            </a:ln>
            <a:effectLst/>
          </c:sp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423900904"/>
        <c:crosses val="autoZero"/>
        <c:crossBetween val="midCat"/>
      </c:valAx>
      <c:valAx>
        <c:axId val="473016639"/>
        <c:scaling>
          <c:orientation val="minMax"/>
        </c:scaling>
        <c:delete val="0"/>
        <c:axPos val="r"/>
        <c:title>
          <c:tx>
            <c:rich>
              <a:bodyPr/>
              <a:lstStyle/>
              <a:p>
                <a:pPr>
                  <a:defRPr sz="900"/>
                </a:pPr>
                <a:r>
                  <a:rPr lang="en-US" sz="900"/>
                  <a:t>Temperature (</a:t>
                </a:r>
                <a:r>
                  <a:rPr lang="en-US" sz="900" b="1" i="0" u="none" strike="noStrike" kern="1200" baseline="0">
                    <a:solidFill>
                      <a:sysClr val="windowText" lastClr="000000"/>
                    </a:solidFill>
                    <a:latin typeface="+mn-lt"/>
                    <a:ea typeface="+mn-ea"/>
                    <a:cs typeface="+mn-cs"/>
                  </a:rPr>
                  <a:t>°</a:t>
                </a:r>
                <a:r>
                  <a:rPr lang="en-US" sz="900"/>
                  <a:t>C)</a:t>
                </a:r>
              </a:p>
            </c:rich>
          </c:tx>
          <c:overlay val="0"/>
        </c:title>
        <c:numFmt formatCode="General" sourceLinked="1"/>
        <c:majorTickMark val="out"/>
        <c:minorTickMark val="none"/>
        <c:tickLblPos val="nextTo"/>
        <c:crossAx val="475135295"/>
        <c:crosses val="max"/>
        <c:crossBetween val="midCat"/>
      </c:valAx>
      <c:valAx>
        <c:axId val="475135295"/>
        <c:scaling>
          <c:orientation val="minMax"/>
        </c:scaling>
        <c:delete val="1"/>
        <c:axPos val="b"/>
        <c:numFmt formatCode="General" sourceLinked="1"/>
        <c:majorTickMark val="out"/>
        <c:minorTickMark val="none"/>
        <c:tickLblPos val="nextTo"/>
        <c:crossAx val="473016639"/>
        <c:crosses val="autoZero"/>
        <c:crossBetween val="midCat"/>
      </c:valAx>
    </c:plotArea>
    <c:legend>
      <c:legendPos val="r"/>
      <c:layout>
        <c:manualLayout>
          <c:xMode val="edge"/>
          <c:yMode val="edge"/>
          <c:x val="0.10837569434675325"/>
          <c:y val="5.4915183076390477E-2"/>
          <c:w val="0.22935651682368441"/>
          <c:h val="0.24982286114965688"/>
        </c:manualLayout>
      </c:layout>
      <c:overlay val="0"/>
      <c:spPr>
        <a:solidFill>
          <a:schemeClr val="bg1"/>
        </a:solidFill>
        <a:ln>
          <a:solidFill>
            <a:schemeClr val="bg2">
              <a:lumMod val="75000"/>
            </a:schemeClr>
          </a:solidFill>
        </a:ln>
      </c:spPr>
      <c:txPr>
        <a:bodyPr/>
        <a:lstStyle/>
        <a:p>
          <a:pPr>
            <a:defRPr sz="900"/>
          </a:pPr>
          <a:endParaRPr lang="en-US"/>
        </a:p>
      </c:txPr>
    </c:legend>
    <c:plotVisOnly val="1"/>
    <c:dispBlanksAs val="gap"/>
    <c:showDLblsOverMax val="0"/>
    <c:extLst/>
  </c:chart>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65752403392592"/>
          <c:y val="5.8524896618138561E-2"/>
          <c:w val="0.77615153453568153"/>
          <c:h val="0.7966143620536642"/>
        </c:manualLayout>
      </c:layout>
      <c:scatterChart>
        <c:scatterStyle val="lineMarker"/>
        <c:varyColors val="0"/>
        <c:ser>
          <c:idx val="0"/>
          <c:order val="0"/>
          <c:tx>
            <c:v>20B+0.5CS+5CF</c:v>
          </c:tx>
          <c:spPr>
            <a:ln w="9525">
              <a:noFill/>
            </a:ln>
          </c:spPr>
          <c:marker>
            <c:symbol val="triangle"/>
            <c:size val="6"/>
            <c:spPr>
              <a:noFill/>
              <a:ln w="19050"/>
            </c:spPr>
          </c:marker>
          <c:xVal>
            <c:numRef>
              <c:f>'HT Test 400 (0.5 S) Fresh'!$D$44:$D$69</c:f>
              <c:numCache>
                <c:formatCode>General</c:formatCode>
                <c:ptCount val="26"/>
                <c:pt idx="0">
                  <c:v>1.23</c:v>
                </c:pt>
                <c:pt idx="1">
                  <c:v>2.23</c:v>
                </c:pt>
                <c:pt idx="2">
                  <c:v>3.23</c:v>
                </c:pt>
                <c:pt idx="3">
                  <c:v>4.2300000000000004</c:v>
                </c:pt>
                <c:pt idx="4">
                  <c:v>5.23</c:v>
                </c:pt>
                <c:pt idx="5">
                  <c:v>6.23</c:v>
                </c:pt>
                <c:pt idx="6">
                  <c:v>7.23</c:v>
                </c:pt>
                <c:pt idx="7">
                  <c:v>8.23</c:v>
                </c:pt>
                <c:pt idx="8">
                  <c:v>9.23</c:v>
                </c:pt>
                <c:pt idx="9">
                  <c:v>10.23</c:v>
                </c:pt>
                <c:pt idx="10">
                  <c:v>11.23</c:v>
                </c:pt>
                <c:pt idx="11">
                  <c:v>12.23</c:v>
                </c:pt>
                <c:pt idx="12">
                  <c:v>13.23</c:v>
                </c:pt>
                <c:pt idx="13">
                  <c:v>14.23</c:v>
                </c:pt>
                <c:pt idx="14">
                  <c:v>15.23</c:v>
                </c:pt>
                <c:pt idx="15">
                  <c:v>16.23</c:v>
                </c:pt>
                <c:pt idx="16">
                  <c:v>17.239999999999998</c:v>
                </c:pt>
                <c:pt idx="17">
                  <c:v>18.239999999999998</c:v>
                </c:pt>
                <c:pt idx="18">
                  <c:v>19.239999999999998</c:v>
                </c:pt>
                <c:pt idx="19">
                  <c:v>20.239999999999998</c:v>
                </c:pt>
                <c:pt idx="20">
                  <c:v>21.24</c:v>
                </c:pt>
                <c:pt idx="21">
                  <c:v>22.24</c:v>
                </c:pt>
                <c:pt idx="22">
                  <c:v>23.24</c:v>
                </c:pt>
                <c:pt idx="23">
                  <c:v>24.24</c:v>
                </c:pt>
                <c:pt idx="24">
                  <c:v>25.24</c:v>
                </c:pt>
                <c:pt idx="25">
                  <c:v>26.24</c:v>
                </c:pt>
              </c:numCache>
            </c:numRef>
          </c:xVal>
          <c:yVal>
            <c:numRef>
              <c:f>'HT Test 400 (0.5 S) Fresh'!$O$44:$O$69</c:f>
              <c:numCache>
                <c:formatCode>General</c:formatCode>
                <c:ptCount val="26"/>
                <c:pt idx="0">
                  <c:v>1.7475999999999998E-2</c:v>
                </c:pt>
                <c:pt idx="1">
                  <c:v>1.4586E-2</c:v>
                </c:pt>
                <c:pt idx="2">
                  <c:v>1.4109999999999999E-2</c:v>
                </c:pt>
                <c:pt idx="3">
                  <c:v>1.4633E-2</c:v>
                </c:pt>
                <c:pt idx="4">
                  <c:v>1.4104E-2</c:v>
                </c:pt>
                <c:pt idx="5">
                  <c:v>1.5623E-2</c:v>
                </c:pt>
                <c:pt idx="6">
                  <c:v>1.7517000000000001E-2</c:v>
                </c:pt>
                <c:pt idx="7">
                  <c:v>1.8707999999999999E-2</c:v>
                </c:pt>
                <c:pt idx="8">
                  <c:v>1.9736999999999998E-2</c:v>
                </c:pt>
                <c:pt idx="9">
                  <c:v>2.2508E-2</c:v>
                </c:pt>
                <c:pt idx="10">
                  <c:v>2.6328000000000001E-2</c:v>
                </c:pt>
                <c:pt idx="11">
                  <c:v>3.2060000000000005E-2</c:v>
                </c:pt>
                <c:pt idx="12">
                  <c:v>3.6353999999999997E-2</c:v>
                </c:pt>
                <c:pt idx="13">
                  <c:v>4.1118000000000002E-2</c:v>
                </c:pt>
                <c:pt idx="14">
                  <c:v>4.7448999999999998E-2</c:v>
                </c:pt>
                <c:pt idx="15">
                  <c:v>4.7643999999999999E-2</c:v>
                </c:pt>
                <c:pt idx="16">
                  <c:v>5.1684000000000001E-2</c:v>
                </c:pt>
                <c:pt idx="17">
                  <c:v>5.3314E-2</c:v>
                </c:pt>
                <c:pt idx="18">
                  <c:v>5.5916E-2</c:v>
                </c:pt>
                <c:pt idx="19">
                  <c:v>5.7812000000000002E-2</c:v>
                </c:pt>
                <c:pt idx="20">
                  <c:v>5.9912E-2</c:v>
                </c:pt>
                <c:pt idx="21">
                  <c:v>6.1781000000000003E-2</c:v>
                </c:pt>
                <c:pt idx="22">
                  <c:v>6.0743000000000005E-2</c:v>
                </c:pt>
                <c:pt idx="23">
                  <c:v>5.6853000000000001E-2</c:v>
                </c:pt>
                <c:pt idx="24">
                  <c:v>5.5045999999999998E-2</c:v>
                </c:pt>
                <c:pt idx="25">
                  <c:v>4.9418999999999998E-2</c:v>
                </c:pt>
              </c:numCache>
            </c:numRef>
          </c:yVal>
          <c:smooth val="0"/>
          <c:extLst>
            <c:ext xmlns:c16="http://schemas.microsoft.com/office/drawing/2014/chart" uri="{C3380CC4-5D6E-409C-BE32-E72D297353CC}">
              <c16:uniqueId val="{00000000-86E0-6C49-A513-FBB3E51F92ED}"/>
            </c:ext>
          </c:extLst>
        </c:ser>
        <c:ser>
          <c:idx val="1"/>
          <c:order val="1"/>
          <c:tx>
            <c:v>20B+1.0CS+5CF</c:v>
          </c:tx>
          <c:spPr>
            <a:ln w="9525">
              <a:noFill/>
            </a:ln>
          </c:spPr>
          <c:marker>
            <c:symbol val="square"/>
            <c:size val="6"/>
            <c:spPr>
              <a:noFill/>
              <a:ln w="19050"/>
            </c:spPr>
          </c:marker>
          <c:xVal>
            <c:numRef>
              <c:f>'HT Test 400 (1.0 S)'!$D$44:$D$69</c:f>
              <c:numCache>
                <c:formatCode>General</c:formatCode>
                <c:ptCount val="26"/>
                <c:pt idx="0">
                  <c:v>1.22</c:v>
                </c:pt>
                <c:pt idx="1">
                  <c:v>2.2200000000000002</c:v>
                </c:pt>
                <c:pt idx="2">
                  <c:v>3.22</c:v>
                </c:pt>
                <c:pt idx="3">
                  <c:v>4.22</c:v>
                </c:pt>
                <c:pt idx="4">
                  <c:v>5.22</c:v>
                </c:pt>
                <c:pt idx="5">
                  <c:v>6.22</c:v>
                </c:pt>
                <c:pt idx="6">
                  <c:v>7.22</c:v>
                </c:pt>
                <c:pt idx="7">
                  <c:v>8.2200000000000006</c:v>
                </c:pt>
                <c:pt idx="8">
                  <c:v>9.2200000000000006</c:v>
                </c:pt>
                <c:pt idx="9">
                  <c:v>10.220000000000001</c:v>
                </c:pt>
                <c:pt idx="10">
                  <c:v>11.22</c:v>
                </c:pt>
                <c:pt idx="11">
                  <c:v>12.23</c:v>
                </c:pt>
                <c:pt idx="12">
                  <c:v>13.23</c:v>
                </c:pt>
                <c:pt idx="13">
                  <c:v>14.23</c:v>
                </c:pt>
                <c:pt idx="14">
                  <c:v>15.23</c:v>
                </c:pt>
                <c:pt idx="15">
                  <c:v>16.23</c:v>
                </c:pt>
                <c:pt idx="16">
                  <c:v>17.23</c:v>
                </c:pt>
                <c:pt idx="17">
                  <c:v>18.23</c:v>
                </c:pt>
                <c:pt idx="18">
                  <c:v>19.23</c:v>
                </c:pt>
                <c:pt idx="19">
                  <c:v>20.23</c:v>
                </c:pt>
                <c:pt idx="20">
                  <c:v>21.23</c:v>
                </c:pt>
                <c:pt idx="21">
                  <c:v>22.23</c:v>
                </c:pt>
                <c:pt idx="22">
                  <c:v>23.23</c:v>
                </c:pt>
                <c:pt idx="23">
                  <c:v>24.23</c:v>
                </c:pt>
                <c:pt idx="24">
                  <c:v>25.23</c:v>
                </c:pt>
                <c:pt idx="25">
                  <c:v>26.23</c:v>
                </c:pt>
              </c:numCache>
            </c:numRef>
          </c:xVal>
          <c:yVal>
            <c:numRef>
              <c:f>'HT Test 400 (1.0 S)'!$O$44:$O$69</c:f>
              <c:numCache>
                <c:formatCode>General</c:formatCode>
                <c:ptCount val="26"/>
                <c:pt idx="0">
                  <c:v>2.5288000000000001E-2</c:v>
                </c:pt>
                <c:pt idx="1">
                  <c:v>2.5513999999999998E-2</c:v>
                </c:pt>
                <c:pt idx="2">
                  <c:v>2.5763999999999999E-2</c:v>
                </c:pt>
                <c:pt idx="3">
                  <c:v>2.7626999999999999E-2</c:v>
                </c:pt>
                <c:pt idx="4">
                  <c:v>2.9465000000000002E-2</c:v>
                </c:pt>
                <c:pt idx="5">
                  <c:v>3.1449000000000005E-2</c:v>
                </c:pt>
                <c:pt idx="6">
                  <c:v>3.3402000000000001E-2</c:v>
                </c:pt>
                <c:pt idx="7">
                  <c:v>3.4801000000000006E-2</c:v>
                </c:pt>
                <c:pt idx="8">
                  <c:v>3.4695999999999998E-2</c:v>
                </c:pt>
                <c:pt idx="9">
                  <c:v>3.7343000000000001E-2</c:v>
                </c:pt>
                <c:pt idx="10">
                  <c:v>4.2707000000000002E-2</c:v>
                </c:pt>
                <c:pt idx="11">
                  <c:v>5.1402000000000003E-2</c:v>
                </c:pt>
                <c:pt idx="12">
                  <c:v>6.5412999999999999E-2</c:v>
                </c:pt>
                <c:pt idx="13">
                  <c:v>7.2552999999999992E-2</c:v>
                </c:pt>
                <c:pt idx="14">
                  <c:v>7.5337000000000001E-2</c:v>
                </c:pt>
                <c:pt idx="15">
                  <c:v>7.4501999999999999E-2</c:v>
                </c:pt>
                <c:pt idx="16">
                  <c:v>7.2299000000000002E-2</c:v>
                </c:pt>
                <c:pt idx="17">
                  <c:v>7.0046999999999998E-2</c:v>
                </c:pt>
                <c:pt idx="18">
                  <c:v>6.4819000000000002E-2</c:v>
                </c:pt>
                <c:pt idx="19">
                  <c:v>5.6399999999999999E-2</c:v>
                </c:pt>
                <c:pt idx="20">
                  <c:v>5.0025E-2</c:v>
                </c:pt>
                <c:pt idx="21">
                  <c:v>4.5813000000000006E-2</c:v>
                </c:pt>
                <c:pt idx="22">
                  <c:v>4.3714000000000003E-2</c:v>
                </c:pt>
                <c:pt idx="23">
                  <c:v>3.9896000000000001E-2</c:v>
                </c:pt>
                <c:pt idx="24">
                  <c:v>3.7020000000000004E-2</c:v>
                </c:pt>
                <c:pt idx="25">
                  <c:v>3.6531999999999995E-2</c:v>
                </c:pt>
              </c:numCache>
            </c:numRef>
          </c:yVal>
          <c:smooth val="0"/>
          <c:extLst>
            <c:ext xmlns:c16="http://schemas.microsoft.com/office/drawing/2014/chart" uri="{C3380CC4-5D6E-409C-BE32-E72D297353CC}">
              <c16:uniqueId val="{00000001-86E0-6C49-A513-FBB3E51F92ED}"/>
            </c:ext>
          </c:extLst>
        </c:ser>
        <c:ser>
          <c:idx val="2"/>
          <c:order val="2"/>
          <c:tx>
            <c:v>20B+1.5CS+5CF</c:v>
          </c:tx>
          <c:spPr>
            <a:ln w="9525">
              <a:noFill/>
            </a:ln>
          </c:spPr>
          <c:marker>
            <c:symbol val="circle"/>
            <c:size val="6"/>
            <c:spPr>
              <a:noFill/>
              <a:ln w="19050"/>
            </c:spPr>
          </c:marker>
          <c:xVal>
            <c:numRef>
              <c:f>'HT Test 400 (1.5 S) Fresh'!$D$44:$D$69</c:f>
              <c:numCache>
                <c:formatCode>General</c:formatCode>
                <c:ptCount val="26"/>
                <c:pt idx="0">
                  <c:v>1.22</c:v>
                </c:pt>
                <c:pt idx="1">
                  <c:v>2.2200000000000002</c:v>
                </c:pt>
                <c:pt idx="2">
                  <c:v>3.22</c:v>
                </c:pt>
                <c:pt idx="3">
                  <c:v>4.22</c:v>
                </c:pt>
                <c:pt idx="4">
                  <c:v>5.23</c:v>
                </c:pt>
                <c:pt idx="5">
                  <c:v>6.23</c:v>
                </c:pt>
                <c:pt idx="6">
                  <c:v>7.23</c:v>
                </c:pt>
                <c:pt idx="7">
                  <c:v>8.23</c:v>
                </c:pt>
                <c:pt idx="8">
                  <c:v>9.23</c:v>
                </c:pt>
                <c:pt idx="9">
                  <c:v>10.23</c:v>
                </c:pt>
                <c:pt idx="10">
                  <c:v>11.23</c:v>
                </c:pt>
                <c:pt idx="11">
                  <c:v>12.23</c:v>
                </c:pt>
                <c:pt idx="12">
                  <c:v>13.23</c:v>
                </c:pt>
                <c:pt idx="13">
                  <c:v>14.24</c:v>
                </c:pt>
                <c:pt idx="14">
                  <c:v>15.24</c:v>
                </c:pt>
                <c:pt idx="15">
                  <c:v>16.239999999999998</c:v>
                </c:pt>
                <c:pt idx="16">
                  <c:v>17.239999999999998</c:v>
                </c:pt>
                <c:pt idx="17">
                  <c:v>18.239999999999998</c:v>
                </c:pt>
                <c:pt idx="18">
                  <c:v>19.239999999999998</c:v>
                </c:pt>
                <c:pt idx="19">
                  <c:v>20.239999999999998</c:v>
                </c:pt>
                <c:pt idx="20">
                  <c:v>21.24</c:v>
                </c:pt>
                <c:pt idx="21">
                  <c:v>22.24</c:v>
                </c:pt>
                <c:pt idx="22">
                  <c:v>23.24</c:v>
                </c:pt>
                <c:pt idx="23">
                  <c:v>24.24</c:v>
                </c:pt>
                <c:pt idx="24">
                  <c:v>25.24</c:v>
                </c:pt>
                <c:pt idx="25">
                  <c:v>26.24</c:v>
                </c:pt>
              </c:numCache>
            </c:numRef>
          </c:xVal>
          <c:yVal>
            <c:numRef>
              <c:f>'HT Test 400 (1.5 S) Fresh'!$O$44:$O$69</c:f>
              <c:numCache>
                <c:formatCode>General</c:formatCode>
                <c:ptCount val="26"/>
                <c:pt idx="0">
                  <c:v>1.9879999999999998E-2</c:v>
                </c:pt>
                <c:pt idx="1">
                  <c:v>2.0122000000000001E-2</c:v>
                </c:pt>
                <c:pt idx="2">
                  <c:v>2.0934000000000001E-2</c:v>
                </c:pt>
                <c:pt idx="3">
                  <c:v>2.2297000000000001E-2</c:v>
                </c:pt>
                <c:pt idx="4">
                  <c:v>2.6074000000000003E-2</c:v>
                </c:pt>
                <c:pt idx="5">
                  <c:v>2.7448E-2</c:v>
                </c:pt>
                <c:pt idx="6">
                  <c:v>2.9184000000000002E-2</c:v>
                </c:pt>
                <c:pt idx="7">
                  <c:v>3.0037000000000001E-2</c:v>
                </c:pt>
                <c:pt idx="8">
                  <c:v>2.9890999999999997E-2</c:v>
                </c:pt>
                <c:pt idx="9">
                  <c:v>3.1399000000000003E-2</c:v>
                </c:pt>
                <c:pt idx="10">
                  <c:v>3.3332000000000001E-2</c:v>
                </c:pt>
                <c:pt idx="11">
                  <c:v>3.6478999999999998E-2</c:v>
                </c:pt>
                <c:pt idx="12">
                  <c:v>3.7823999999999997E-2</c:v>
                </c:pt>
                <c:pt idx="13">
                  <c:v>3.8848000000000001E-2</c:v>
                </c:pt>
                <c:pt idx="14">
                  <c:v>4.0930000000000001E-2</c:v>
                </c:pt>
                <c:pt idx="15">
                  <c:v>4.1771000000000003E-2</c:v>
                </c:pt>
                <c:pt idx="16">
                  <c:v>4.0827000000000002E-2</c:v>
                </c:pt>
                <c:pt idx="17">
                  <c:v>3.4389000000000003E-2</c:v>
                </c:pt>
                <c:pt idx="18">
                  <c:v>3.1508000000000001E-2</c:v>
                </c:pt>
                <c:pt idx="19">
                  <c:v>2.7441E-2</c:v>
                </c:pt>
                <c:pt idx="20">
                  <c:v>2.4494000000000002E-2</c:v>
                </c:pt>
                <c:pt idx="21">
                  <c:v>2.2565999999999999E-2</c:v>
                </c:pt>
                <c:pt idx="22">
                  <c:v>2.1676999999999998E-2</c:v>
                </c:pt>
                <c:pt idx="23">
                  <c:v>1.9890999999999999E-2</c:v>
                </c:pt>
                <c:pt idx="24">
                  <c:v>2.1519E-2</c:v>
                </c:pt>
                <c:pt idx="25">
                  <c:v>2.0591000000000002E-2</c:v>
                </c:pt>
              </c:numCache>
            </c:numRef>
          </c:yVal>
          <c:smooth val="0"/>
          <c:extLst>
            <c:ext xmlns:c16="http://schemas.microsoft.com/office/drawing/2014/chart" uri="{C3380CC4-5D6E-409C-BE32-E72D297353CC}">
              <c16:uniqueId val="{00000002-86E0-6C49-A513-FBB3E51F92ED}"/>
            </c:ext>
          </c:extLst>
        </c:ser>
        <c:dLbls>
          <c:showLegendKey val="0"/>
          <c:showVal val="0"/>
          <c:showCatName val="0"/>
          <c:showSerName val="0"/>
          <c:showPercent val="0"/>
          <c:showBubbleSize val="0"/>
        </c:dLbls>
        <c:axId val="301534976"/>
        <c:axId val="301537600"/>
      </c:scatterChart>
      <c:scatterChart>
        <c:scatterStyle val="lineMarker"/>
        <c:varyColors val="0"/>
        <c:ser>
          <c:idx val="3"/>
          <c:order val="3"/>
          <c:tx>
            <c:v>Temperature</c:v>
          </c:tx>
          <c:spPr>
            <a:ln w="28575">
              <a:solidFill>
                <a:srgbClr val="002060"/>
              </a:solidFill>
            </a:ln>
          </c:spPr>
          <c:marker>
            <c:symbol val="none"/>
          </c:marker>
          <c:xVal>
            <c:numRef>
              <c:f>'HT Test 400 (1.5 S) Fresh'!$D$44:$D$69</c:f>
              <c:numCache>
                <c:formatCode>General</c:formatCode>
                <c:ptCount val="26"/>
                <c:pt idx="0">
                  <c:v>1.22</c:v>
                </c:pt>
                <c:pt idx="1">
                  <c:v>2.2200000000000002</c:v>
                </c:pt>
                <c:pt idx="2">
                  <c:v>3.22</c:v>
                </c:pt>
                <c:pt idx="3">
                  <c:v>4.22</c:v>
                </c:pt>
                <c:pt idx="4">
                  <c:v>5.23</c:v>
                </c:pt>
                <c:pt idx="5">
                  <c:v>6.23</c:v>
                </c:pt>
                <c:pt idx="6">
                  <c:v>7.23</c:v>
                </c:pt>
                <c:pt idx="7">
                  <c:v>8.23</c:v>
                </c:pt>
                <c:pt idx="8">
                  <c:v>9.23</c:v>
                </c:pt>
                <c:pt idx="9">
                  <c:v>10.23</c:v>
                </c:pt>
                <c:pt idx="10">
                  <c:v>11.23</c:v>
                </c:pt>
                <c:pt idx="11">
                  <c:v>12.23</c:v>
                </c:pt>
                <c:pt idx="12">
                  <c:v>13.23</c:v>
                </c:pt>
                <c:pt idx="13">
                  <c:v>14.24</c:v>
                </c:pt>
                <c:pt idx="14">
                  <c:v>15.24</c:v>
                </c:pt>
                <c:pt idx="15">
                  <c:v>16.239999999999998</c:v>
                </c:pt>
                <c:pt idx="16">
                  <c:v>17.239999999999998</c:v>
                </c:pt>
                <c:pt idx="17">
                  <c:v>18.239999999999998</c:v>
                </c:pt>
                <c:pt idx="18">
                  <c:v>19.239999999999998</c:v>
                </c:pt>
                <c:pt idx="19">
                  <c:v>20.239999999999998</c:v>
                </c:pt>
                <c:pt idx="20">
                  <c:v>21.24</c:v>
                </c:pt>
                <c:pt idx="21">
                  <c:v>22.24</c:v>
                </c:pt>
                <c:pt idx="22">
                  <c:v>23.24</c:v>
                </c:pt>
                <c:pt idx="23">
                  <c:v>24.24</c:v>
                </c:pt>
                <c:pt idx="24">
                  <c:v>25.24</c:v>
                </c:pt>
                <c:pt idx="25">
                  <c:v>26.24</c:v>
                </c:pt>
              </c:numCache>
            </c:numRef>
          </c:xVal>
          <c:yVal>
            <c:numRef>
              <c:f>'HT Test 400 (1.5 S) Fresh'!$E$44:$E$69</c:f>
              <c:numCache>
                <c:formatCode>General</c:formatCode>
                <c:ptCount val="26"/>
                <c:pt idx="0">
                  <c:v>27.777777777777779</c:v>
                </c:pt>
                <c:pt idx="1">
                  <c:v>27.777777777777779</c:v>
                </c:pt>
                <c:pt idx="2">
                  <c:v>30.777777777777779</c:v>
                </c:pt>
                <c:pt idx="3">
                  <c:v>36.55555555555555</c:v>
                </c:pt>
                <c:pt idx="4">
                  <c:v>45.111111111111114</c:v>
                </c:pt>
                <c:pt idx="5">
                  <c:v>55.44444444444445</c:v>
                </c:pt>
                <c:pt idx="6">
                  <c:v>66.555555555555557</c:v>
                </c:pt>
                <c:pt idx="7">
                  <c:v>77.777777777777771</c:v>
                </c:pt>
                <c:pt idx="8">
                  <c:v>88.666666666666657</c:v>
                </c:pt>
                <c:pt idx="9">
                  <c:v>99.777777777777771</c:v>
                </c:pt>
                <c:pt idx="10">
                  <c:v>111</c:v>
                </c:pt>
                <c:pt idx="11">
                  <c:v>121.88888888888889</c:v>
                </c:pt>
                <c:pt idx="12">
                  <c:v>132.11111111111111</c:v>
                </c:pt>
                <c:pt idx="13">
                  <c:v>141.55555555555557</c:v>
                </c:pt>
                <c:pt idx="14">
                  <c:v>150</c:v>
                </c:pt>
                <c:pt idx="15">
                  <c:v>157.88888888888889</c:v>
                </c:pt>
                <c:pt idx="16">
                  <c:v>165.33333333333334</c:v>
                </c:pt>
                <c:pt idx="17">
                  <c:v>171.88888888888889</c:v>
                </c:pt>
                <c:pt idx="18">
                  <c:v>177.55555555555557</c:v>
                </c:pt>
                <c:pt idx="19">
                  <c:v>182.44444444444443</c:v>
                </c:pt>
                <c:pt idx="20">
                  <c:v>187.11111111111111</c:v>
                </c:pt>
                <c:pt idx="21">
                  <c:v>191.33333333333331</c:v>
                </c:pt>
                <c:pt idx="22">
                  <c:v>194.55555555555554</c:v>
                </c:pt>
                <c:pt idx="23">
                  <c:v>197.22222222222223</c:v>
                </c:pt>
                <c:pt idx="24">
                  <c:v>199.11111111111109</c:v>
                </c:pt>
                <c:pt idx="25">
                  <c:v>200.55555555555554</c:v>
                </c:pt>
              </c:numCache>
            </c:numRef>
          </c:yVal>
          <c:smooth val="0"/>
          <c:extLst>
            <c:ext xmlns:c16="http://schemas.microsoft.com/office/drawing/2014/chart" uri="{C3380CC4-5D6E-409C-BE32-E72D297353CC}">
              <c16:uniqueId val="{00000003-86E0-6C49-A513-FBB3E51F92ED}"/>
            </c:ext>
          </c:extLst>
        </c:ser>
        <c:dLbls>
          <c:showLegendKey val="0"/>
          <c:showVal val="0"/>
          <c:showCatName val="0"/>
          <c:showSerName val="0"/>
          <c:showPercent val="0"/>
          <c:showBubbleSize val="0"/>
        </c:dLbls>
        <c:axId val="494637839"/>
        <c:axId val="493917391"/>
      </c:scatterChart>
      <c:valAx>
        <c:axId val="301534976"/>
        <c:scaling>
          <c:orientation val="minMax"/>
          <c:max val="3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sz="1050" b="1">
                    <a:solidFill>
                      <a:schemeClr val="tx1"/>
                    </a:solidFill>
                  </a:rPr>
                  <a:t>Time (min)</a:t>
                </a:r>
              </a:p>
            </c:rich>
          </c:tx>
          <c:layout>
            <c:manualLayout>
              <c:xMode val="edge"/>
              <c:yMode val="edge"/>
              <c:x val="0.42103334176470286"/>
              <c:y val="0.92657895310941885"/>
            </c:manualLayout>
          </c:layout>
          <c:overlay val="0"/>
          <c:spPr>
            <a:noFill/>
            <a:ln>
              <a:noFill/>
            </a:ln>
            <a:effectLst/>
          </c:sp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301537600"/>
        <c:crosses val="autoZero"/>
        <c:crossBetween val="midCat"/>
        <c:majorUnit val="5"/>
      </c:valAx>
      <c:valAx>
        <c:axId val="301537600"/>
        <c:scaling>
          <c:logBase val="10"/>
          <c:orientation val="minMax"/>
          <c:max val="1"/>
          <c:min val="1.0000000000000002E-2"/>
        </c:scaling>
        <c:delete val="0"/>
        <c:axPos val="l"/>
        <c:majorGridlines>
          <c:spPr>
            <a:ln w="9525" cap="flat" cmpd="sng" algn="ctr">
              <a:solidFill>
                <a:schemeClr val="tx1">
                  <a:lumMod val="15000"/>
                  <a:lumOff val="85000"/>
                </a:schemeClr>
              </a:solidFill>
              <a:round/>
            </a:ln>
            <a:effectLst/>
          </c:spPr>
        </c:majorGridlines>
        <c:min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a:solidFill>
                      <a:schemeClr val="tx1"/>
                    </a:solidFill>
                  </a:rPr>
                  <a:t>Viscosity ( </a:t>
                </a:r>
                <a:r>
                  <a:rPr lang="en-US" sz="1000" b="1" i="0" u="none" strike="noStrike" kern="1200" baseline="0">
                    <a:solidFill>
                      <a:schemeClr val="tx1"/>
                    </a:solidFill>
                    <a:latin typeface="+mn-lt"/>
                    <a:ea typeface="+mn-ea"/>
                    <a:cs typeface="+mn-cs"/>
                  </a:rPr>
                  <a:t>Pa.s</a:t>
                </a:r>
                <a:r>
                  <a:rPr lang="en-US" sz="1000" b="1">
                    <a:solidFill>
                      <a:schemeClr val="tx1"/>
                    </a:solidFill>
                  </a:rPr>
                  <a:t> )</a:t>
                </a:r>
              </a:p>
            </c:rich>
          </c:tx>
          <c:layout>
            <c:manualLayout>
              <c:xMode val="edge"/>
              <c:yMode val="edge"/>
              <c:x val="1.1401353907324998E-2"/>
              <c:y val="0.2676674408504692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301534976"/>
        <c:crosses val="autoZero"/>
        <c:crossBetween val="midCat"/>
        <c:majorUnit val="2.0000000000000004E-2"/>
      </c:valAx>
      <c:valAx>
        <c:axId val="493917391"/>
        <c:scaling>
          <c:orientation val="minMax"/>
        </c:scaling>
        <c:delete val="0"/>
        <c:axPos val="r"/>
        <c:title>
          <c:tx>
            <c:rich>
              <a:bodyPr/>
              <a:lstStyle/>
              <a:p>
                <a:pPr>
                  <a:defRPr sz="1000" b="1"/>
                </a:pPr>
                <a:r>
                  <a:rPr lang="en-US" sz="1000" b="1" i="0" baseline="0">
                    <a:effectLst/>
                  </a:rPr>
                  <a:t>Sample Temp (°C)</a:t>
                </a:r>
                <a:endParaRPr lang="en-US" sz="1000" b="1">
                  <a:effectLst/>
                </a:endParaRPr>
              </a:p>
            </c:rich>
          </c:tx>
          <c:layout>
            <c:manualLayout>
              <c:xMode val="edge"/>
              <c:yMode val="edge"/>
              <c:x val="0.94497607655502391"/>
              <c:y val="0.32055693519079337"/>
            </c:manualLayout>
          </c:layout>
          <c:overlay val="0"/>
        </c:title>
        <c:numFmt formatCode="General" sourceLinked="1"/>
        <c:majorTickMark val="out"/>
        <c:minorTickMark val="none"/>
        <c:tickLblPos val="nextTo"/>
        <c:txPr>
          <a:bodyPr/>
          <a:lstStyle/>
          <a:p>
            <a:pPr>
              <a:defRPr>
                <a:solidFill>
                  <a:schemeClr val="tx1"/>
                </a:solidFill>
              </a:defRPr>
            </a:pPr>
            <a:endParaRPr lang="en-US"/>
          </a:p>
        </c:txPr>
        <c:crossAx val="494637839"/>
        <c:crosses val="max"/>
        <c:crossBetween val="midCat"/>
      </c:valAx>
      <c:valAx>
        <c:axId val="494637839"/>
        <c:scaling>
          <c:orientation val="minMax"/>
        </c:scaling>
        <c:delete val="1"/>
        <c:axPos val="b"/>
        <c:numFmt formatCode="General" sourceLinked="1"/>
        <c:majorTickMark val="out"/>
        <c:minorTickMark val="none"/>
        <c:tickLblPos val="nextTo"/>
        <c:crossAx val="493917391"/>
        <c:crosses val="autoZero"/>
        <c:crossBetween val="midCat"/>
      </c:valAx>
    </c:plotArea>
    <c:legend>
      <c:legendPos val="r"/>
      <c:layout>
        <c:manualLayout>
          <c:xMode val="edge"/>
          <c:yMode val="edge"/>
          <c:x val="0.12129941968826077"/>
          <c:y val="8.85326384561642E-2"/>
          <c:w val="0.29195835700949746"/>
          <c:h val="0.14742943670502723"/>
        </c:manualLayout>
      </c:layout>
      <c:overlay val="0"/>
      <c:spPr>
        <a:solidFill>
          <a:schemeClr val="bg1"/>
        </a:solidFill>
        <a:ln>
          <a:solidFill>
            <a:schemeClr val="bg2">
              <a:lumMod val="75000"/>
            </a:schemeClr>
          </a:solidFill>
        </a:ln>
      </c:spPr>
      <c:txPr>
        <a:bodyPr/>
        <a:lstStyle/>
        <a:p>
          <a:pPr>
            <a:defRPr sz="900"/>
          </a:pPr>
          <a:endParaRPr lang="en-US"/>
        </a:p>
      </c:txPr>
    </c:legend>
    <c:plotVisOnly val="1"/>
    <c:dispBlanksAs val="gap"/>
    <c:showDLblsOverMax val="0"/>
    <c:extLst/>
  </c:chart>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36248903616632"/>
          <c:y val="7.3584050975494017E-2"/>
          <c:w val="0.76001842352191773"/>
          <c:h val="0.77486386262653262"/>
        </c:manualLayout>
      </c:layout>
      <c:scatterChart>
        <c:scatterStyle val="lineMarker"/>
        <c:varyColors val="0"/>
        <c:ser>
          <c:idx val="0"/>
          <c:order val="0"/>
          <c:tx>
            <c:v>Base+0.5KOH 1st Circ</c:v>
          </c:tx>
          <c:spPr>
            <a:ln>
              <a:noFill/>
            </a:ln>
          </c:spPr>
          <c:marker>
            <c:symbol val="square"/>
            <c:size val="6"/>
            <c:spPr>
              <a:noFill/>
              <a:ln w="22225">
                <a:solidFill>
                  <a:srgbClr val="0432FF"/>
                </a:solidFill>
              </a:ln>
              <a:effectLst/>
            </c:spPr>
          </c:marker>
          <c:xVal>
            <c:numRef>
              <c:f>'HT Test 400 B + 0.5 KOH 1st'!$B$59:$B$87</c:f>
              <c:numCache>
                <c:formatCode>General</c:formatCode>
                <c:ptCount val="29"/>
                <c:pt idx="0">
                  <c:v>0</c:v>
                </c:pt>
                <c:pt idx="1">
                  <c:v>1.0099999999999998</c:v>
                </c:pt>
                <c:pt idx="2">
                  <c:v>2.0199999999999996</c:v>
                </c:pt>
                <c:pt idx="3">
                  <c:v>3.0299999999999994</c:v>
                </c:pt>
                <c:pt idx="4">
                  <c:v>4.0299999999999994</c:v>
                </c:pt>
                <c:pt idx="5">
                  <c:v>5.0400000000000009</c:v>
                </c:pt>
                <c:pt idx="6">
                  <c:v>6.0499999999999989</c:v>
                </c:pt>
                <c:pt idx="7">
                  <c:v>7.0600000000000005</c:v>
                </c:pt>
                <c:pt idx="8">
                  <c:v>8.0699999999999985</c:v>
                </c:pt>
                <c:pt idx="9">
                  <c:v>9.0699999999999985</c:v>
                </c:pt>
                <c:pt idx="10">
                  <c:v>10.08</c:v>
                </c:pt>
                <c:pt idx="11">
                  <c:v>11.089999999999998</c:v>
                </c:pt>
                <c:pt idx="12">
                  <c:v>12.1</c:v>
                </c:pt>
                <c:pt idx="13">
                  <c:v>13.109999999999998</c:v>
                </c:pt>
                <c:pt idx="14">
                  <c:v>14.12</c:v>
                </c:pt>
                <c:pt idx="15">
                  <c:v>15.13</c:v>
                </c:pt>
                <c:pt idx="16">
                  <c:v>16.14</c:v>
                </c:pt>
                <c:pt idx="17">
                  <c:v>17.149999999999999</c:v>
                </c:pt>
                <c:pt idx="18">
                  <c:v>18.159999999999997</c:v>
                </c:pt>
                <c:pt idx="19">
                  <c:v>19.160000000000004</c:v>
                </c:pt>
                <c:pt idx="20">
                  <c:v>20.170000000000002</c:v>
                </c:pt>
                <c:pt idx="21">
                  <c:v>21.18</c:v>
                </c:pt>
                <c:pt idx="22">
                  <c:v>22.189999999999998</c:v>
                </c:pt>
                <c:pt idx="23">
                  <c:v>23.200000000000003</c:v>
                </c:pt>
                <c:pt idx="24">
                  <c:v>24.21</c:v>
                </c:pt>
                <c:pt idx="25">
                  <c:v>25.21</c:v>
                </c:pt>
                <c:pt idx="26">
                  <c:v>26.22</c:v>
                </c:pt>
                <c:pt idx="27">
                  <c:v>27.230000000000004</c:v>
                </c:pt>
                <c:pt idx="28">
                  <c:v>28.240000000000002</c:v>
                </c:pt>
              </c:numCache>
            </c:numRef>
          </c:xVal>
          <c:yVal>
            <c:numRef>
              <c:f>'HT Test 400 B + 0.5 KOH 1st'!$O$59:$O$87</c:f>
              <c:numCache>
                <c:formatCode>General</c:formatCode>
                <c:ptCount val="29"/>
                <c:pt idx="0">
                  <c:v>3.5892E-2</c:v>
                </c:pt>
                <c:pt idx="1">
                  <c:v>3.4066000000000006E-2</c:v>
                </c:pt>
                <c:pt idx="2">
                  <c:v>3.4414E-2</c:v>
                </c:pt>
                <c:pt idx="3">
                  <c:v>3.4625999999999997E-2</c:v>
                </c:pt>
                <c:pt idx="4">
                  <c:v>3.4183999999999999E-2</c:v>
                </c:pt>
                <c:pt idx="5">
                  <c:v>3.6110999999999997E-2</c:v>
                </c:pt>
                <c:pt idx="6">
                  <c:v>3.7509000000000001E-2</c:v>
                </c:pt>
                <c:pt idx="7">
                  <c:v>3.764E-2</c:v>
                </c:pt>
                <c:pt idx="8">
                  <c:v>3.7679000000000004E-2</c:v>
                </c:pt>
                <c:pt idx="9">
                  <c:v>3.6972000000000005E-2</c:v>
                </c:pt>
                <c:pt idx="10">
                  <c:v>3.5756000000000003E-2</c:v>
                </c:pt>
                <c:pt idx="11">
                  <c:v>3.5868999999999998E-2</c:v>
                </c:pt>
                <c:pt idx="12">
                  <c:v>3.5110000000000002E-2</c:v>
                </c:pt>
                <c:pt idx="13">
                  <c:v>3.6281000000000001E-2</c:v>
                </c:pt>
                <c:pt idx="14">
                  <c:v>3.6276000000000003E-2</c:v>
                </c:pt>
                <c:pt idx="15">
                  <c:v>3.8158000000000004E-2</c:v>
                </c:pt>
                <c:pt idx="16">
                  <c:v>3.8109000000000004E-2</c:v>
                </c:pt>
                <c:pt idx="17">
                  <c:v>4.0542000000000002E-2</c:v>
                </c:pt>
                <c:pt idx="18">
                  <c:v>4.1790999999999995E-2</c:v>
                </c:pt>
                <c:pt idx="19">
                  <c:v>4.7340000000000007E-2</c:v>
                </c:pt>
                <c:pt idx="20">
                  <c:v>4.9805999999999996E-2</c:v>
                </c:pt>
                <c:pt idx="21">
                  <c:v>5.4535E-2</c:v>
                </c:pt>
                <c:pt idx="22">
                  <c:v>5.8793999999999999E-2</c:v>
                </c:pt>
                <c:pt idx="23">
                  <c:v>6.5154000000000004E-2</c:v>
                </c:pt>
                <c:pt idx="24">
                  <c:v>7.0425000000000001E-2</c:v>
                </c:pt>
                <c:pt idx="25">
                  <c:v>7.5385000000000008E-2</c:v>
                </c:pt>
                <c:pt idx="26">
                  <c:v>7.9376000000000002E-2</c:v>
                </c:pt>
                <c:pt idx="27">
                  <c:v>8.4636000000000003E-2</c:v>
                </c:pt>
                <c:pt idx="28">
                  <c:v>8.6403000000000008E-2</c:v>
                </c:pt>
              </c:numCache>
            </c:numRef>
          </c:yVal>
          <c:smooth val="0"/>
          <c:extLst>
            <c:ext xmlns:c16="http://schemas.microsoft.com/office/drawing/2014/chart" uri="{C3380CC4-5D6E-409C-BE32-E72D297353CC}">
              <c16:uniqueId val="{00000000-458F-3449-A4E9-AEF0C72423A2}"/>
            </c:ext>
          </c:extLst>
        </c:ser>
        <c:ser>
          <c:idx val="2"/>
          <c:order val="1"/>
          <c:tx>
            <c:v>Base+0.5KOH 2nd Circ</c:v>
          </c:tx>
          <c:spPr>
            <a:ln>
              <a:noFill/>
            </a:ln>
          </c:spPr>
          <c:marker>
            <c:symbol val="diamond"/>
            <c:size val="6"/>
            <c:spPr>
              <a:noFill/>
              <a:ln w="22225">
                <a:solidFill>
                  <a:srgbClr val="00B050"/>
                </a:solidFill>
              </a:ln>
            </c:spPr>
          </c:marker>
          <c:xVal>
            <c:numRef>
              <c:f>'HT Test 400 B + 0.5 KOH 2nd'!$B$56:$B$83</c:f>
              <c:numCache>
                <c:formatCode>General</c:formatCode>
                <c:ptCount val="28"/>
                <c:pt idx="0">
                  <c:v>0</c:v>
                </c:pt>
                <c:pt idx="1">
                  <c:v>1.0099999999999998</c:v>
                </c:pt>
                <c:pt idx="2">
                  <c:v>2.0200000000000014</c:v>
                </c:pt>
                <c:pt idx="3">
                  <c:v>3.0300000000000011</c:v>
                </c:pt>
                <c:pt idx="4">
                  <c:v>4.0400000000000009</c:v>
                </c:pt>
                <c:pt idx="5">
                  <c:v>5.0400000000000009</c:v>
                </c:pt>
                <c:pt idx="6">
                  <c:v>6.0499999999999989</c:v>
                </c:pt>
                <c:pt idx="7">
                  <c:v>7.0600000000000005</c:v>
                </c:pt>
                <c:pt idx="8">
                  <c:v>8.0700000000000021</c:v>
                </c:pt>
                <c:pt idx="9">
                  <c:v>9.08</c:v>
                </c:pt>
                <c:pt idx="10">
                  <c:v>10.090000000000002</c:v>
                </c:pt>
                <c:pt idx="11">
                  <c:v>11.1</c:v>
                </c:pt>
                <c:pt idx="12">
                  <c:v>12.110000000000001</c:v>
                </c:pt>
                <c:pt idx="13">
                  <c:v>13.110000000000001</c:v>
                </c:pt>
                <c:pt idx="14">
                  <c:v>14.12</c:v>
                </c:pt>
                <c:pt idx="15">
                  <c:v>15.13</c:v>
                </c:pt>
                <c:pt idx="16">
                  <c:v>16.14</c:v>
                </c:pt>
                <c:pt idx="17">
                  <c:v>17.14</c:v>
                </c:pt>
                <c:pt idx="18">
                  <c:v>18.149999999999999</c:v>
                </c:pt>
                <c:pt idx="19">
                  <c:v>19.160000000000004</c:v>
                </c:pt>
                <c:pt idx="20">
                  <c:v>20.170000000000002</c:v>
                </c:pt>
                <c:pt idx="21">
                  <c:v>21.18</c:v>
                </c:pt>
                <c:pt idx="22">
                  <c:v>22.189999999999998</c:v>
                </c:pt>
                <c:pt idx="23">
                  <c:v>23.189999999999998</c:v>
                </c:pt>
                <c:pt idx="24">
                  <c:v>24.199999999999996</c:v>
                </c:pt>
                <c:pt idx="25">
                  <c:v>25.21</c:v>
                </c:pt>
                <c:pt idx="26">
                  <c:v>26.22</c:v>
                </c:pt>
                <c:pt idx="27">
                  <c:v>27.229999999999997</c:v>
                </c:pt>
              </c:numCache>
            </c:numRef>
          </c:xVal>
          <c:yVal>
            <c:numRef>
              <c:f>'HT Test 400 B + 0.5 KOH 2nd'!$O$56:$O$83</c:f>
              <c:numCache>
                <c:formatCode>General</c:formatCode>
                <c:ptCount val="28"/>
                <c:pt idx="0">
                  <c:v>7.3340000000000002E-2</c:v>
                </c:pt>
                <c:pt idx="1">
                  <c:v>6.475199999999999E-2</c:v>
                </c:pt>
                <c:pt idx="2">
                  <c:v>6.5197999999999992E-2</c:v>
                </c:pt>
                <c:pt idx="3">
                  <c:v>6.5284999999999996E-2</c:v>
                </c:pt>
                <c:pt idx="4">
                  <c:v>6.8166000000000004E-2</c:v>
                </c:pt>
                <c:pt idx="5">
                  <c:v>7.0183000000000009E-2</c:v>
                </c:pt>
                <c:pt idx="6">
                  <c:v>7.0684999999999998E-2</c:v>
                </c:pt>
                <c:pt idx="7">
                  <c:v>7.0334000000000008E-2</c:v>
                </c:pt>
                <c:pt idx="8">
                  <c:v>6.9485000000000005E-2</c:v>
                </c:pt>
                <c:pt idx="9">
                  <c:v>6.9606000000000001E-2</c:v>
                </c:pt>
                <c:pt idx="10">
                  <c:v>6.9028999999999993E-2</c:v>
                </c:pt>
                <c:pt idx="11">
                  <c:v>7.0391999999999996E-2</c:v>
                </c:pt>
                <c:pt idx="12">
                  <c:v>7.2896000000000002E-2</c:v>
                </c:pt>
                <c:pt idx="13">
                  <c:v>7.5561000000000003E-2</c:v>
                </c:pt>
                <c:pt idx="14">
                  <c:v>7.7557000000000001E-2</c:v>
                </c:pt>
                <c:pt idx="15">
                  <c:v>8.1044000000000005E-2</c:v>
                </c:pt>
                <c:pt idx="16">
                  <c:v>8.3346000000000003E-2</c:v>
                </c:pt>
                <c:pt idx="17">
                  <c:v>8.5966000000000001E-2</c:v>
                </c:pt>
                <c:pt idx="18">
                  <c:v>8.9029999999999998E-2</c:v>
                </c:pt>
                <c:pt idx="19">
                  <c:v>9.1638000000000011E-2</c:v>
                </c:pt>
                <c:pt idx="20">
                  <c:v>9.3418000000000015E-2</c:v>
                </c:pt>
                <c:pt idx="21">
                  <c:v>9.6170000000000005E-2</c:v>
                </c:pt>
                <c:pt idx="22">
                  <c:v>9.842300000000001E-2</c:v>
                </c:pt>
                <c:pt idx="23">
                  <c:v>9.9409000000000011E-2</c:v>
                </c:pt>
                <c:pt idx="24">
                  <c:v>0.10307200000000001</c:v>
                </c:pt>
                <c:pt idx="25">
                  <c:v>0.10349599999999999</c:v>
                </c:pt>
                <c:pt idx="26">
                  <c:v>0.10474700000000001</c:v>
                </c:pt>
                <c:pt idx="27">
                  <c:v>0.106765</c:v>
                </c:pt>
              </c:numCache>
            </c:numRef>
          </c:yVal>
          <c:smooth val="0"/>
          <c:extLst>
            <c:ext xmlns:c16="http://schemas.microsoft.com/office/drawing/2014/chart" uri="{C3380CC4-5D6E-409C-BE32-E72D297353CC}">
              <c16:uniqueId val="{00000001-458F-3449-A4E9-AEF0C72423A2}"/>
            </c:ext>
          </c:extLst>
        </c:ser>
        <c:ser>
          <c:idx val="3"/>
          <c:order val="2"/>
          <c:tx>
            <c:v>Base+0.5KOH 3rd Circ</c:v>
          </c:tx>
          <c:spPr>
            <a:ln>
              <a:noFill/>
            </a:ln>
          </c:spPr>
          <c:marker>
            <c:symbol val="triangle"/>
            <c:size val="6"/>
            <c:spPr>
              <a:noFill/>
              <a:ln w="19050">
                <a:solidFill>
                  <a:srgbClr val="FF0000"/>
                </a:solidFill>
              </a:ln>
            </c:spPr>
          </c:marker>
          <c:xVal>
            <c:numRef>
              <c:f>'HT Test 400 B + 0.5 KOH 3rd'!$B$56:$B$83</c:f>
              <c:numCache>
                <c:formatCode>General</c:formatCode>
                <c:ptCount val="28"/>
                <c:pt idx="0">
                  <c:v>0</c:v>
                </c:pt>
                <c:pt idx="1">
                  <c:v>1.0099999999999998</c:v>
                </c:pt>
                <c:pt idx="2">
                  <c:v>2.0099999999999998</c:v>
                </c:pt>
                <c:pt idx="3">
                  <c:v>3.0199999999999996</c:v>
                </c:pt>
                <c:pt idx="4">
                  <c:v>4.0299999999999994</c:v>
                </c:pt>
                <c:pt idx="5">
                  <c:v>5.0399999999999991</c:v>
                </c:pt>
                <c:pt idx="6">
                  <c:v>6.0499999999999989</c:v>
                </c:pt>
                <c:pt idx="7">
                  <c:v>7.0600000000000005</c:v>
                </c:pt>
                <c:pt idx="8">
                  <c:v>8.0699999999999985</c:v>
                </c:pt>
                <c:pt idx="9">
                  <c:v>9.0699999999999985</c:v>
                </c:pt>
                <c:pt idx="10">
                  <c:v>10.08</c:v>
                </c:pt>
                <c:pt idx="11">
                  <c:v>11.090000000000002</c:v>
                </c:pt>
                <c:pt idx="12">
                  <c:v>12.1</c:v>
                </c:pt>
                <c:pt idx="13">
                  <c:v>13.110000000000001</c:v>
                </c:pt>
                <c:pt idx="14">
                  <c:v>14.12</c:v>
                </c:pt>
                <c:pt idx="15">
                  <c:v>15.13</c:v>
                </c:pt>
                <c:pt idx="16">
                  <c:v>16.130000000000003</c:v>
                </c:pt>
                <c:pt idx="17">
                  <c:v>17.14</c:v>
                </c:pt>
                <c:pt idx="18">
                  <c:v>18.149999999999999</c:v>
                </c:pt>
                <c:pt idx="19">
                  <c:v>19.159999999999997</c:v>
                </c:pt>
                <c:pt idx="20">
                  <c:v>20.170000000000002</c:v>
                </c:pt>
                <c:pt idx="21">
                  <c:v>21.18</c:v>
                </c:pt>
                <c:pt idx="22">
                  <c:v>22.190000000000005</c:v>
                </c:pt>
                <c:pt idx="23">
                  <c:v>23.200000000000003</c:v>
                </c:pt>
                <c:pt idx="24">
                  <c:v>24.21</c:v>
                </c:pt>
                <c:pt idx="25">
                  <c:v>25.22</c:v>
                </c:pt>
                <c:pt idx="26">
                  <c:v>26.230000000000004</c:v>
                </c:pt>
                <c:pt idx="27">
                  <c:v>27.230000000000004</c:v>
                </c:pt>
              </c:numCache>
            </c:numRef>
          </c:xVal>
          <c:yVal>
            <c:numRef>
              <c:f>'HT Test 400 B + 0.5 KOH 3rd'!$O$56:$O$83</c:f>
              <c:numCache>
                <c:formatCode>General</c:formatCode>
                <c:ptCount val="28"/>
                <c:pt idx="0">
                  <c:v>6.2623999999999999E-2</c:v>
                </c:pt>
                <c:pt idx="1">
                  <c:v>5.2554000000000003E-2</c:v>
                </c:pt>
                <c:pt idx="2">
                  <c:v>5.2383000000000006E-2</c:v>
                </c:pt>
                <c:pt idx="3">
                  <c:v>5.4077E-2</c:v>
                </c:pt>
                <c:pt idx="4">
                  <c:v>5.7023000000000004E-2</c:v>
                </c:pt>
                <c:pt idx="5">
                  <c:v>6.0099E-2</c:v>
                </c:pt>
                <c:pt idx="6">
                  <c:v>6.0817000000000003E-2</c:v>
                </c:pt>
                <c:pt idx="7">
                  <c:v>5.9769000000000003E-2</c:v>
                </c:pt>
                <c:pt idx="8">
                  <c:v>5.7523000000000005E-2</c:v>
                </c:pt>
                <c:pt idx="9">
                  <c:v>5.4665999999999999E-2</c:v>
                </c:pt>
                <c:pt idx="10">
                  <c:v>5.2228999999999998E-2</c:v>
                </c:pt>
                <c:pt idx="11">
                  <c:v>5.0698E-2</c:v>
                </c:pt>
                <c:pt idx="12">
                  <c:v>4.9734E-2</c:v>
                </c:pt>
                <c:pt idx="13">
                  <c:v>5.0182000000000004E-2</c:v>
                </c:pt>
                <c:pt idx="14">
                  <c:v>5.0811000000000002E-2</c:v>
                </c:pt>
                <c:pt idx="15">
                  <c:v>5.3366000000000004E-2</c:v>
                </c:pt>
                <c:pt idx="16">
                  <c:v>5.6968000000000005E-2</c:v>
                </c:pt>
                <c:pt idx="17">
                  <c:v>5.8434E-2</c:v>
                </c:pt>
                <c:pt idx="18">
                  <c:v>6.0722000000000005E-2</c:v>
                </c:pt>
                <c:pt idx="19">
                  <c:v>6.4700999999999995E-2</c:v>
                </c:pt>
                <c:pt idx="20">
                  <c:v>6.6873000000000002E-2</c:v>
                </c:pt>
                <c:pt idx="21">
                  <c:v>7.0989999999999998E-2</c:v>
                </c:pt>
                <c:pt idx="22">
                  <c:v>7.4251999999999999E-2</c:v>
                </c:pt>
                <c:pt idx="23">
                  <c:v>7.6218999999999995E-2</c:v>
                </c:pt>
                <c:pt idx="24">
                  <c:v>7.9101000000000005E-2</c:v>
                </c:pt>
                <c:pt idx="25">
                  <c:v>8.0803E-2</c:v>
                </c:pt>
                <c:pt idx="26">
                  <c:v>8.1444000000000003E-2</c:v>
                </c:pt>
                <c:pt idx="27">
                  <c:v>8.2518000000000008E-2</c:v>
                </c:pt>
              </c:numCache>
            </c:numRef>
          </c:yVal>
          <c:smooth val="0"/>
          <c:extLst>
            <c:ext xmlns:c16="http://schemas.microsoft.com/office/drawing/2014/chart" uri="{C3380CC4-5D6E-409C-BE32-E72D297353CC}">
              <c16:uniqueId val="{00000002-458F-3449-A4E9-AEF0C72423A2}"/>
            </c:ext>
          </c:extLst>
        </c:ser>
        <c:dLbls>
          <c:showLegendKey val="0"/>
          <c:showVal val="0"/>
          <c:showCatName val="0"/>
          <c:showSerName val="0"/>
          <c:showPercent val="0"/>
          <c:showBubbleSize val="0"/>
        </c:dLbls>
        <c:axId val="423900904"/>
        <c:axId val="423912384"/>
      </c:scatterChart>
      <c:scatterChart>
        <c:scatterStyle val="lineMarker"/>
        <c:varyColors val="0"/>
        <c:ser>
          <c:idx val="1"/>
          <c:order val="3"/>
          <c:tx>
            <c:v>Temperature</c:v>
          </c:tx>
          <c:spPr>
            <a:ln w="25400">
              <a:solidFill>
                <a:srgbClr val="002060"/>
              </a:solidFill>
            </a:ln>
          </c:spPr>
          <c:marker>
            <c:symbol val="none"/>
          </c:marker>
          <c:xVal>
            <c:numRef>
              <c:f>'HT Test 400 B + 0.5 KOH 1st'!$B$59:$B$87</c:f>
              <c:numCache>
                <c:formatCode>General</c:formatCode>
                <c:ptCount val="29"/>
                <c:pt idx="0">
                  <c:v>0</c:v>
                </c:pt>
                <c:pt idx="1">
                  <c:v>1.0099999999999998</c:v>
                </c:pt>
                <c:pt idx="2">
                  <c:v>2.0199999999999996</c:v>
                </c:pt>
                <c:pt idx="3">
                  <c:v>3.0299999999999994</c:v>
                </c:pt>
                <c:pt idx="4">
                  <c:v>4.0299999999999994</c:v>
                </c:pt>
                <c:pt idx="5">
                  <c:v>5.0400000000000009</c:v>
                </c:pt>
                <c:pt idx="6">
                  <c:v>6.0499999999999989</c:v>
                </c:pt>
                <c:pt idx="7">
                  <c:v>7.0600000000000005</c:v>
                </c:pt>
                <c:pt idx="8">
                  <c:v>8.0699999999999985</c:v>
                </c:pt>
                <c:pt idx="9">
                  <c:v>9.0699999999999985</c:v>
                </c:pt>
                <c:pt idx="10">
                  <c:v>10.08</c:v>
                </c:pt>
                <c:pt idx="11">
                  <c:v>11.089999999999998</c:v>
                </c:pt>
                <c:pt idx="12">
                  <c:v>12.1</c:v>
                </c:pt>
                <c:pt idx="13">
                  <c:v>13.109999999999998</c:v>
                </c:pt>
                <c:pt idx="14">
                  <c:v>14.12</c:v>
                </c:pt>
                <c:pt idx="15">
                  <c:v>15.13</c:v>
                </c:pt>
                <c:pt idx="16">
                  <c:v>16.14</c:v>
                </c:pt>
                <c:pt idx="17">
                  <c:v>17.149999999999999</c:v>
                </c:pt>
                <c:pt idx="18">
                  <c:v>18.159999999999997</c:v>
                </c:pt>
                <c:pt idx="19">
                  <c:v>19.160000000000004</c:v>
                </c:pt>
                <c:pt idx="20">
                  <c:v>20.170000000000002</c:v>
                </c:pt>
                <c:pt idx="21">
                  <c:v>21.18</c:v>
                </c:pt>
                <c:pt idx="22">
                  <c:v>22.189999999999998</c:v>
                </c:pt>
                <c:pt idx="23">
                  <c:v>23.200000000000003</c:v>
                </c:pt>
                <c:pt idx="24">
                  <c:v>24.21</c:v>
                </c:pt>
                <c:pt idx="25">
                  <c:v>25.21</c:v>
                </c:pt>
                <c:pt idx="26">
                  <c:v>26.22</c:v>
                </c:pt>
                <c:pt idx="27">
                  <c:v>27.230000000000004</c:v>
                </c:pt>
                <c:pt idx="28">
                  <c:v>28.240000000000002</c:v>
                </c:pt>
              </c:numCache>
            </c:numRef>
          </c:xVal>
          <c:yVal>
            <c:numRef>
              <c:f>'HT Test 400 B + 0.5 KOH 1st'!$E$59:$E$87</c:f>
              <c:numCache>
                <c:formatCode>0.00000</c:formatCode>
                <c:ptCount val="29"/>
                <c:pt idx="0">
                  <c:v>30.999999999999996</c:v>
                </c:pt>
                <c:pt idx="1">
                  <c:v>31.444444444444439</c:v>
                </c:pt>
                <c:pt idx="2">
                  <c:v>34</c:v>
                </c:pt>
                <c:pt idx="3">
                  <c:v>39.333333333333329</c:v>
                </c:pt>
                <c:pt idx="4">
                  <c:v>47.44444444444445</c:v>
                </c:pt>
                <c:pt idx="5">
                  <c:v>58</c:v>
                </c:pt>
                <c:pt idx="6">
                  <c:v>69.333333333333343</c:v>
                </c:pt>
                <c:pt idx="7">
                  <c:v>81.111111111111114</c:v>
                </c:pt>
                <c:pt idx="8">
                  <c:v>92.777777777777771</c:v>
                </c:pt>
                <c:pt idx="9">
                  <c:v>104.55555555555554</c:v>
                </c:pt>
                <c:pt idx="10">
                  <c:v>116.44444444444444</c:v>
                </c:pt>
                <c:pt idx="11">
                  <c:v>127.66666666666667</c:v>
                </c:pt>
                <c:pt idx="12">
                  <c:v>138.11111111111111</c:v>
                </c:pt>
                <c:pt idx="13">
                  <c:v>147.44444444444443</c:v>
                </c:pt>
                <c:pt idx="14">
                  <c:v>155.11111111111111</c:v>
                </c:pt>
                <c:pt idx="15">
                  <c:v>161.77777777777777</c:v>
                </c:pt>
                <c:pt idx="16">
                  <c:v>167.44444444444443</c:v>
                </c:pt>
                <c:pt idx="17">
                  <c:v>172.66666666666666</c:v>
                </c:pt>
                <c:pt idx="18">
                  <c:v>177.33333333333331</c:v>
                </c:pt>
                <c:pt idx="19">
                  <c:v>181.88888888888889</c:v>
                </c:pt>
                <c:pt idx="20">
                  <c:v>185.88888888888889</c:v>
                </c:pt>
                <c:pt idx="21">
                  <c:v>189.22222222222223</c:v>
                </c:pt>
                <c:pt idx="22">
                  <c:v>192.22222222222223</c:v>
                </c:pt>
                <c:pt idx="23">
                  <c:v>194.88888888888889</c:v>
                </c:pt>
                <c:pt idx="24">
                  <c:v>197.11111111111111</c:v>
                </c:pt>
                <c:pt idx="25">
                  <c:v>199.22222222222223</c:v>
                </c:pt>
                <c:pt idx="26">
                  <c:v>200.77777777777777</c:v>
                </c:pt>
                <c:pt idx="27">
                  <c:v>202</c:v>
                </c:pt>
                <c:pt idx="28">
                  <c:v>202.99999999999997</c:v>
                </c:pt>
              </c:numCache>
            </c:numRef>
          </c:yVal>
          <c:smooth val="0"/>
          <c:extLst>
            <c:ext xmlns:c16="http://schemas.microsoft.com/office/drawing/2014/chart" uri="{C3380CC4-5D6E-409C-BE32-E72D297353CC}">
              <c16:uniqueId val="{00000003-458F-3449-A4E9-AEF0C72423A2}"/>
            </c:ext>
          </c:extLst>
        </c:ser>
        <c:dLbls>
          <c:showLegendKey val="0"/>
          <c:showVal val="0"/>
          <c:showCatName val="0"/>
          <c:showSerName val="0"/>
          <c:showPercent val="0"/>
          <c:showBubbleSize val="0"/>
        </c:dLbls>
        <c:axId val="475135295"/>
        <c:axId val="473016639"/>
      </c:scatterChart>
      <c:valAx>
        <c:axId val="423900904"/>
        <c:scaling>
          <c:orientation val="minMax"/>
          <c:max val="3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Time (min)</a:t>
                </a:r>
              </a:p>
            </c:rich>
          </c:tx>
          <c:layout>
            <c:manualLayout>
              <c:xMode val="edge"/>
              <c:yMode val="edge"/>
              <c:x val="0.43956004972713619"/>
              <c:y val="0.91017697681064635"/>
            </c:manualLayout>
          </c:layout>
          <c:overlay val="0"/>
          <c:spPr>
            <a:noFill/>
            <a:ln>
              <a:noFill/>
            </a:ln>
            <a:effectLst/>
          </c:sp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423912384"/>
        <c:crosses val="autoZero"/>
        <c:crossBetween val="midCat"/>
      </c:valAx>
      <c:valAx>
        <c:axId val="423912384"/>
        <c:scaling>
          <c:logBase val="10"/>
          <c:orientation val="minMax"/>
        </c:scaling>
        <c:delete val="0"/>
        <c:axPos val="l"/>
        <c:majorGridlines>
          <c:spPr>
            <a:ln w="9525" cap="flat" cmpd="sng" algn="ctr">
              <a:solidFill>
                <a:schemeClr val="tx1">
                  <a:lumMod val="15000"/>
                  <a:lumOff val="85000"/>
                </a:schemeClr>
              </a:solidFill>
              <a:round/>
            </a:ln>
            <a:effectLst/>
          </c:spPr>
        </c:majorGridlines>
        <c:min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i="0" baseline="0">
                    <a:solidFill>
                      <a:schemeClr val="tx1"/>
                    </a:solidFill>
                    <a:effectLst/>
                  </a:rPr>
                  <a:t>Viscosity ( </a:t>
                </a:r>
                <a:r>
                  <a:rPr lang="en-US" sz="1000" b="1" i="0" u="none" strike="noStrike" kern="1200" baseline="0">
                    <a:solidFill>
                      <a:schemeClr val="tx1"/>
                    </a:solidFill>
                    <a:effectLst/>
                    <a:latin typeface="+mn-lt"/>
                    <a:ea typeface="+mn-ea"/>
                    <a:cs typeface="+mn-cs"/>
                  </a:rPr>
                  <a:t>Pa.s</a:t>
                </a:r>
                <a:r>
                  <a:rPr lang="en-US" sz="1000" b="1" i="0" baseline="0">
                    <a:solidFill>
                      <a:schemeClr val="tx1"/>
                    </a:solidFill>
                    <a:effectLst/>
                  </a:rPr>
                  <a:t> )</a:t>
                </a:r>
                <a:endParaRPr lang="en-US" sz="1000" b="1">
                  <a:solidFill>
                    <a:schemeClr val="tx1"/>
                  </a:solidFill>
                  <a:effectLst/>
                </a:endParaRPr>
              </a:p>
            </c:rich>
          </c:tx>
          <c:layout>
            <c:manualLayout>
              <c:xMode val="edge"/>
              <c:yMode val="edge"/>
              <c:x val="4.9508829529404932E-3"/>
              <c:y val="0.3206912908082245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423900904"/>
        <c:crosses val="autoZero"/>
        <c:crossBetween val="midCat"/>
      </c:valAx>
      <c:valAx>
        <c:axId val="473016639"/>
        <c:scaling>
          <c:orientation val="minMax"/>
        </c:scaling>
        <c:delete val="0"/>
        <c:axPos val="r"/>
        <c:title>
          <c:tx>
            <c:rich>
              <a:bodyPr/>
              <a:lstStyle/>
              <a:p>
                <a:pPr>
                  <a:defRPr/>
                </a:pPr>
                <a:r>
                  <a:rPr lang="en-US"/>
                  <a:t>Temperature (</a:t>
                </a:r>
                <a:r>
                  <a:rPr lang="en-US" sz="1000" b="1" i="0" u="none" strike="noStrike" kern="1200" baseline="0">
                    <a:solidFill>
                      <a:sysClr val="windowText" lastClr="000000"/>
                    </a:solidFill>
                    <a:latin typeface="+mn-lt"/>
                    <a:ea typeface="+mn-ea"/>
                    <a:cs typeface="+mn-cs"/>
                  </a:rPr>
                  <a:t>°</a:t>
                </a:r>
                <a:r>
                  <a:rPr lang="en-US"/>
                  <a:t>C)</a:t>
                </a:r>
              </a:p>
            </c:rich>
          </c:tx>
          <c:overlay val="0"/>
        </c:title>
        <c:numFmt formatCode="0" sourceLinked="0"/>
        <c:majorTickMark val="out"/>
        <c:minorTickMark val="none"/>
        <c:tickLblPos val="nextTo"/>
        <c:crossAx val="475135295"/>
        <c:crosses val="max"/>
        <c:crossBetween val="midCat"/>
      </c:valAx>
      <c:valAx>
        <c:axId val="475135295"/>
        <c:scaling>
          <c:orientation val="minMax"/>
        </c:scaling>
        <c:delete val="1"/>
        <c:axPos val="b"/>
        <c:numFmt formatCode="General" sourceLinked="1"/>
        <c:majorTickMark val="out"/>
        <c:minorTickMark val="none"/>
        <c:tickLblPos val="nextTo"/>
        <c:crossAx val="473016639"/>
        <c:crosses val="autoZero"/>
        <c:crossBetween val="midCat"/>
      </c:valAx>
    </c:plotArea>
    <c:legend>
      <c:legendPos val="r"/>
      <c:layout>
        <c:manualLayout>
          <c:xMode val="edge"/>
          <c:yMode val="edge"/>
          <c:x val="0.13346643613950657"/>
          <c:y val="8.4292195221658123E-2"/>
          <c:w val="0.31361339001634492"/>
          <c:h val="0.25243186485660268"/>
        </c:manualLayout>
      </c:layout>
      <c:overlay val="0"/>
      <c:spPr>
        <a:solidFill>
          <a:schemeClr val="bg1"/>
        </a:solidFill>
        <a:ln>
          <a:solidFill>
            <a:schemeClr val="bg1">
              <a:lumMod val="85000"/>
            </a:schemeClr>
          </a:solidFill>
        </a:ln>
      </c:spPr>
    </c:legend>
    <c:plotVisOnly val="1"/>
    <c:dispBlanksAs val="gap"/>
    <c:showDLblsOverMax val="0"/>
    <c:extLst/>
  </c:chart>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7963913149892945E-2"/>
          <c:y val="0.22072256239808752"/>
          <c:w val="0.4982011020552255"/>
          <c:h val="0.65923479363737236"/>
        </c:manualLayout>
      </c:layout>
      <c:pie3DChart>
        <c:varyColors val="1"/>
        <c:ser>
          <c:idx val="0"/>
          <c:order val="0"/>
          <c:dPt>
            <c:idx val="0"/>
            <c:bubble3D val="0"/>
            <c:spPr>
              <a:solidFill>
                <a:srgbClr val="FF0000"/>
              </a:solidFill>
              <a:ln>
                <a:noFill/>
              </a:ln>
              <a:effectLst/>
              <a:sp3d/>
            </c:spPr>
            <c:extLst>
              <c:ext xmlns:c16="http://schemas.microsoft.com/office/drawing/2014/chart" uri="{C3380CC4-5D6E-409C-BE32-E72D297353CC}">
                <c16:uniqueId val="{00000001-27B8-4F71-85F0-42CAFCC1C48A}"/>
              </c:ext>
            </c:extLst>
          </c:dPt>
          <c:dPt>
            <c:idx val="1"/>
            <c:bubble3D val="0"/>
            <c:spPr>
              <a:solidFill>
                <a:srgbClr val="00B050"/>
              </a:solidFill>
              <a:ln>
                <a:noFill/>
              </a:ln>
              <a:effectLst/>
              <a:sp3d/>
            </c:spPr>
            <c:extLst>
              <c:ext xmlns:c16="http://schemas.microsoft.com/office/drawing/2014/chart" uri="{C3380CC4-5D6E-409C-BE32-E72D297353CC}">
                <c16:uniqueId val="{00000003-27B8-4F71-85F0-42CAFCC1C48A}"/>
              </c:ext>
            </c:extLst>
          </c:dPt>
          <c:dPt>
            <c:idx val="2"/>
            <c:bubble3D val="0"/>
            <c:spPr>
              <a:solidFill>
                <a:schemeClr val="accent1">
                  <a:lumMod val="75000"/>
                </a:schemeClr>
              </a:solidFill>
              <a:ln>
                <a:noFill/>
              </a:ln>
              <a:effectLst/>
              <a:sp3d/>
            </c:spPr>
            <c:extLst>
              <c:ext xmlns:c16="http://schemas.microsoft.com/office/drawing/2014/chart" uri="{C3380CC4-5D6E-409C-BE32-E72D297353CC}">
                <c16:uniqueId val="{00000005-27B8-4F71-85F0-42CAFCC1C48A}"/>
              </c:ext>
            </c:extLst>
          </c:dPt>
          <c:dPt>
            <c:idx val="3"/>
            <c:bubble3D val="0"/>
            <c:spPr>
              <a:solidFill>
                <a:schemeClr val="accent4"/>
              </a:solidFill>
              <a:ln>
                <a:noFill/>
              </a:ln>
              <a:effectLst/>
              <a:sp3d/>
            </c:spPr>
            <c:extLst>
              <c:ext xmlns:c16="http://schemas.microsoft.com/office/drawing/2014/chart" uri="{C3380CC4-5D6E-409C-BE32-E72D297353CC}">
                <c16:uniqueId val="{00000007-27B8-4F71-85F0-42CAFCC1C48A}"/>
              </c:ext>
            </c:extLst>
          </c:dPt>
          <c:dPt>
            <c:idx val="4"/>
            <c:bubble3D val="0"/>
            <c:spPr>
              <a:solidFill>
                <a:srgbClr val="7030A0"/>
              </a:solidFill>
              <a:ln>
                <a:noFill/>
              </a:ln>
              <a:effectLst/>
              <a:sp3d/>
            </c:spPr>
            <c:extLst>
              <c:ext xmlns:c16="http://schemas.microsoft.com/office/drawing/2014/chart" uri="{C3380CC4-5D6E-409C-BE32-E72D297353CC}">
                <c16:uniqueId val="{00000009-27B8-4F71-85F0-42CAFCC1C48A}"/>
              </c:ext>
            </c:extLst>
          </c:dPt>
          <c:dLbls>
            <c:dLbl>
              <c:idx val="0"/>
              <c:layout>
                <c:manualLayout>
                  <c:x val="-0.15271719160104988"/>
                  <c:y val="-0.2017209827938174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7B8-4F71-85F0-42CAFCC1C48A}"/>
                </c:ext>
              </c:extLst>
            </c:dLbl>
            <c:dLbl>
              <c:idx val="1"/>
              <c:layout>
                <c:manualLayout>
                  <c:x val="-5.8207786526684166E-2"/>
                  <c:y val="7.247995042286381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7B8-4F71-85F0-42CAFCC1C48A}"/>
                </c:ext>
              </c:extLst>
            </c:dLbl>
            <c:dLbl>
              <c:idx val="2"/>
              <c:layout>
                <c:manualLayout>
                  <c:x val="-0.10945297462817148"/>
                  <c:y val="-7.3745990084572765E-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7B8-4F71-85F0-42CAFCC1C48A}"/>
                </c:ext>
              </c:extLst>
            </c:dLbl>
            <c:dLbl>
              <c:idx val="3"/>
              <c:layout>
                <c:manualLayout>
                  <c:x val="-4.1818678915135611E-2"/>
                  <c:y val="-5.042869641294837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7B8-4F71-85F0-42CAFCC1C48A}"/>
                </c:ext>
              </c:extLst>
            </c:dLbl>
            <c:dLbl>
              <c:idx val="4"/>
              <c:layout>
                <c:manualLayout>
                  <c:x val="0.19192607174103238"/>
                  <c:y val="1.686862058909302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7B8-4F71-85F0-42CAFCC1C48A}"/>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effectLst>
                      <a:glow rad="101600">
                        <a:schemeClr val="bg1">
                          <a:alpha val="60000"/>
                        </a:schemeClr>
                      </a:glow>
                    </a:effectLst>
                    <a:latin typeface="+mn-lt"/>
                    <a:ea typeface="+mn-ea"/>
                    <a:cs typeface="+mn-cs"/>
                  </a:defRPr>
                </a:pPr>
                <a:endParaRPr lang="en-US"/>
              </a:p>
            </c:txPr>
            <c:dLblPos val="bestFit"/>
            <c:showLegendKey val="0"/>
            <c:showVal val="0"/>
            <c:showCatName val="0"/>
            <c:showSerName val="0"/>
            <c:showPercent val="1"/>
            <c:showBubbleSize val="0"/>
            <c:showLeaderLines val="1"/>
            <c:leaderLines>
              <c:spPr>
                <a:ln w="9525">
                  <a:solidFill>
                    <a:schemeClr val="tx1"/>
                  </a:solidFill>
                </a:ln>
                <a:effectLst/>
              </c:spPr>
            </c:leaderLines>
            <c:extLst>
              <c:ext xmlns:c15="http://schemas.microsoft.com/office/drawing/2012/chart" uri="{CE6537A1-D6FC-4f65-9D91-7224C49458BB}"/>
            </c:extLst>
          </c:dLbls>
          <c:cat>
            <c:strRef>
              <c:f>'Lost Circ'!$B$16:$B$20</c:f>
              <c:strCache>
                <c:ptCount val="5"/>
                <c:pt idx="0">
                  <c:v>Lost Circulation: 197 hrs</c:v>
                </c:pt>
                <c:pt idx="1">
                  <c:v>Waiting on Weather: 12 hrs</c:v>
                </c:pt>
                <c:pt idx="2">
                  <c:v>Waiting on Repairs: 13 hrs</c:v>
                </c:pt>
                <c:pt idx="3">
                  <c:v>Wellbore Fluids: 4.5 hrs</c:v>
                </c:pt>
                <c:pt idx="4">
                  <c:v>MWD Tools: 3.5 hrs</c:v>
                </c:pt>
              </c:strCache>
            </c:strRef>
          </c:cat>
          <c:val>
            <c:numRef>
              <c:f>'Lost Circ'!$C$16:$C$20</c:f>
              <c:numCache>
                <c:formatCode>0.00%</c:formatCode>
                <c:ptCount val="5"/>
                <c:pt idx="0">
                  <c:v>0.85650000000000004</c:v>
                </c:pt>
                <c:pt idx="1">
                  <c:v>5.2200000000000003E-2</c:v>
                </c:pt>
                <c:pt idx="2">
                  <c:v>5.6500000000000002E-2</c:v>
                </c:pt>
                <c:pt idx="3">
                  <c:v>1.9599999999999999E-2</c:v>
                </c:pt>
                <c:pt idx="4">
                  <c:v>1.52E-2</c:v>
                </c:pt>
              </c:numCache>
            </c:numRef>
          </c:val>
          <c:extLst>
            <c:ext xmlns:c16="http://schemas.microsoft.com/office/drawing/2014/chart" uri="{C3380CC4-5D6E-409C-BE32-E72D297353CC}">
              <c16:uniqueId val="{0000000A-27B8-4F71-85F0-42CAFCC1C48A}"/>
            </c:ext>
          </c:extLst>
        </c:ser>
        <c:dLbls>
          <c:dLblPos val="bestFit"/>
          <c:showLegendKey val="0"/>
          <c:showVal val="0"/>
          <c:showCatName val="1"/>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14635355775516"/>
          <c:y val="5.5335410373490039E-2"/>
          <c:w val="0.73754637411896551"/>
          <c:h val="0.78834020215558154"/>
        </c:manualLayout>
      </c:layout>
      <c:scatterChart>
        <c:scatterStyle val="lineMarker"/>
        <c:varyColors val="0"/>
        <c:ser>
          <c:idx val="0"/>
          <c:order val="1"/>
          <c:tx>
            <c:v>Base+0.5Lime 1st Circ</c:v>
          </c:tx>
          <c:spPr>
            <a:ln w="19050">
              <a:noFill/>
            </a:ln>
          </c:spPr>
          <c:marker>
            <c:symbol val="square"/>
            <c:size val="5"/>
            <c:spPr>
              <a:noFill/>
              <a:ln w="15875">
                <a:solidFill>
                  <a:srgbClr val="0432FF"/>
                </a:solidFill>
              </a:ln>
              <a:effectLst/>
            </c:spPr>
          </c:marker>
          <c:xVal>
            <c:numRef>
              <c:f>'HT Test 400 - Base + 0.5 Lime'!$B$59:$B$89</c:f>
              <c:numCache>
                <c:formatCode>General</c:formatCode>
                <c:ptCount val="31"/>
                <c:pt idx="0">
                  <c:v>0</c:v>
                </c:pt>
                <c:pt idx="1">
                  <c:v>1.0099999999999998</c:v>
                </c:pt>
                <c:pt idx="2">
                  <c:v>2.0200000000000014</c:v>
                </c:pt>
                <c:pt idx="3">
                  <c:v>3.0299999999999994</c:v>
                </c:pt>
                <c:pt idx="4">
                  <c:v>4.0299999999999994</c:v>
                </c:pt>
                <c:pt idx="5">
                  <c:v>5.0400000000000009</c:v>
                </c:pt>
                <c:pt idx="6">
                  <c:v>6.0400000000000009</c:v>
                </c:pt>
                <c:pt idx="7">
                  <c:v>7.0400000000000009</c:v>
                </c:pt>
                <c:pt idx="8">
                  <c:v>8.0400000000000009</c:v>
                </c:pt>
                <c:pt idx="9">
                  <c:v>9.06</c:v>
                </c:pt>
                <c:pt idx="10">
                  <c:v>10.06</c:v>
                </c:pt>
                <c:pt idx="11">
                  <c:v>11.06</c:v>
                </c:pt>
                <c:pt idx="12">
                  <c:v>12.06</c:v>
                </c:pt>
                <c:pt idx="13">
                  <c:v>13.06</c:v>
                </c:pt>
                <c:pt idx="14">
                  <c:v>14.06</c:v>
                </c:pt>
                <c:pt idx="15">
                  <c:v>15.070000000000002</c:v>
                </c:pt>
                <c:pt idx="16">
                  <c:v>16.07</c:v>
                </c:pt>
                <c:pt idx="17">
                  <c:v>17.100000000000001</c:v>
                </c:pt>
                <c:pt idx="18">
                  <c:v>18.100000000000001</c:v>
                </c:pt>
                <c:pt idx="19">
                  <c:v>19.100000000000001</c:v>
                </c:pt>
                <c:pt idx="20">
                  <c:v>20.11</c:v>
                </c:pt>
                <c:pt idx="21">
                  <c:v>21.11</c:v>
                </c:pt>
                <c:pt idx="22">
                  <c:v>22.11</c:v>
                </c:pt>
                <c:pt idx="23">
                  <c:v>23.119999999999997</c:v>
                </c:pt>
                <c:pt idx="24">
                  <c:v>24.119999999999997</c:v>
                </c:pt>
                <c:pt idx="25">
                  <c:v>25.119999999999997</c:v>
                </c:pt>
                <c:pt idx="26">
                  <c:v>26.129999999999995</c:v>
                </c:pt>
                <c:pt idx="27">
                  <c:v>27.129999999999995</c:v>
                </c:pt>
                <c:pt idx="28">
                  <c:v>28.14</c:v>
                </c:pt>
                <c:pt idx="29">
                  <c:v>29.14</c:v>
                </c:pt>
                <c:pt idx="30">
                  <c:v>30.15</c:v>
                </c:pt>
              </c:numCache>
            </c:numRef>
          </c:xVal>
          <c:yVal>
            <c:numRef>
              <c:f>'HT Test 400 - Base + 0.5 Lime'!$O$59:$O$89</c:f>
              <c:numCache>
                <c:formatCode>General</c:formatCode>
                <c:ptCount val="31"/>
                <c:pt idx="0">
                  <c:v>1.7486999999999999E-2</c:v>
                </c:pt>
                <c:pt idx="1">
                  <c:v>1.7053000000000002E-2</c:v>
                </c:pt>
                <c:pt idx="2">
                  <c:v>1.7468000000000001E-2</c:v>
                </c:pt>
                <c:pt idx="3">
                  <c:v>1.8114000000000002E-2</c:v>
                </c:pt>
                <c:pt idx="4">
                  <c:v>1.9469E-2</c:v>
                </c:pt>
                <c:pt idx="5">
                  <c:v>2.0079999999999997E-2</c:v>
                </c:pt>
                <c:pt idx="6">
                  <c:v>2.0694000000000001E-2</c:v>
                </c:pt>
                <c:pt idx="7">
                  <c:v>2.0585000000000003E-2</c:v>
                </c:pt>
                <c:pt idx="8">
                  <c:v>2.1138000000000001E-2</c:v>
                </c:pt>
                <c:pt idx="9">
                  <c:v>2.1120999999999997E-2</c:v>
                </c:pt>
                <c:pt idx="10">
                  <c:v>2.0279000000000002E-2</c:v>
                </c:pt>
                <c:pt idx="11">
                  <c:v>2.0876000000000002E-2</c:v>
                </c:pt>
                <c:pt idx="12">
                  <c:v>2.1604999999999999E-2</c:v>
                </c:pt>
                <c:pt idx="13">
                  <c:v>2.2292000000000003E-2</c:v>
                </c:pt>
                <c:pt idx="14">
                  <c:v>2.3019999999999999E-2</c:v>
                </c:pt>
                <c:pt idx="15">
                  <c:v>2.6622E-2</c:v>
                </c:pt>
                <c:pt idx="16">
                  <c:v>2.9350999999999999E-2</c:v>
                </c:pt>
                <c:pt idx="17">
                  <c:v>3.3302999999999999E-2</c:v>
                </c:pt>
                <c:pt idx="18">
                  <c:v>3.6694999999999998E-2</c:v>
                </c:pt>
                <c:pt idx="19">
                  <c:v>4.2513000000000002E-2</c:v>
                </c:pt>
                <c:pt idx="20">
                  <c:v>4.5897E-2</c:v>
                </c:pt>
                <c:pt idx="21">
                  <c:v>5.1379000000000001E-2</c:v>
                </c:pt>
                <c:pt idx="22">
                  <c:v>5.5985E-2</c:v>
                </c:pt>
                <c:pt idx="23">
                  <c:v>5.7880000000000001E-2</c:v>
                </c:pt>
                <c:pt idx="24">
                  <c:v>5.9436000000000003E-2</c:v>
                </c:pt>
                <c:pt idx="25">
                  <c:v>5.9841000000000005E-2</c:v>
                </c:pt>
                <c:pt idx="26">
                  <c:v>5.9841000000000005E-2</c:v>
                </c:pt>
                <c:pt idx="27">
                  <c:v>6.1316000000000002E-2</c:v>
                </c:pt>
                <c:pt idx="28">
                  <c:v>6.1656000000000002E-2</c:v>
                </c:pt>
                <c:pt idx="29">
                  <c:v>6.2234000000000005E-2</c:v>
                </c:pt>
                <c:pt idx="30">
                  <c:v>6.2898000000000009E-2</c:v>
                </c:pt>
              </c:numCache>
            </c:numRef>
          </c:yVal>
          <c:smooth val="0"/>
          <c:extLst>
            <c:ext xmlns:c16="http://schemas.microsoft.com/office/drawing/2014/chart" uri="{C3380CC4-5D6E-409C-BE32-E72D297353CC}">
              <c16:uniqueId val="{00000000-DC90-5B47-A8B4-48CE46309C6B}"/>
            </c:ext>
          </c:extLst>
        </c:ser>
        <c:ser>
          <c:idx val="2"/>
          <c:order val="2"/>
          <c:tx>
            <c:v>Base+0.5Lime 2nd Circ</c:v>
          </c:tx>
          <c:spPr>
            <a:ln w="19050">
              <a:noFill/>
            </a:ln>
          </c:spPr>
          <c:marker>
            <c:symbol val="diamond"/>
            <c:size val="5"/>
            <c:spPr>
              <a:noFill/>
              <a:ln w="15875">
                <a:solidFill>
                  <a:srgbClr val="00B050"/>
                </a:solidFill>
              </a:ln>
            </c:spPr>
          </c:marker>
          <c:xVal>
            <c:numRef>
              <c:f>'HT Test 400 - Base + 0.5 Lime 2'!$B$55:$B$84</c:f>
              <c:numCache>
                <c:formatCode>General</c:formatCode>
                <c:ptCount val="30"/>
                <c:pt idx="0">
                  <c:v>0</c:v>
                </c:pt>
                <c:pt idx="1">
                  <c:v>1.0099999999999998</c:v>
                </c:pt>
                <c:pt idx="2">
                  <c:v>2.0199999999999996</c:v>
                </c:pt>
                <c:pt idx="3">
                  <c:v>3.0300000000000011</c:v>
                </c:pt>
                <c:pt idx="4">
                  <c:v>4.0400000000000009</c:v>
                </c:pt>
                <c:pt idx="5">
                  <c:v>5.0500000000000007</c:v>
                </c:pt>
                <c:pt idx="6">
                  <c:v>6.0500000000000007</c:v>
                </c:pt>
                <c:pt idx="7">
                  <c:v>7.0600000000000005</c:v>
                </c:pt>
                <c:pt idx="8">
                  <c:v>8.07</c:v>
                </c:pt>
                <c:pt idx="9">
                  <c:v>9.0800000000000018</c:v>
                </c:pt>
                <c:pt idx="10">
                  <c:v>10.09</c:v>
                </c:pt>
                <c:pt idx="11">
                  <c:v>11.100000000000001</c:v>
                </c:pt>
                <c:pt idx="12">
                  <c:v>12.11</c:v>
                </c:pt>
                <c:pt idx="13">
                  <c:v>13.120000000000001</c:v>
                </c:pt>
                <c:pt idx="14">
                  <c:v>14.129999999999999</c:v>
                </c:pt>
                <c:pt idx="15">
                  <c:v>15.14</c:v>
                </c:pt>
                <c:pt idx="16">
                  <c:v>16.14</c:v>
                </c:pt>
                <c:pt idx="17">
                  <c:v>17.149999999999999</c:v>
                </c:pt>
                <c:pt idx="18">
                  <c:v>18.16</c:v>
                </c:pt>
                <c:pt idx="19">
                  <c:v>19.170000000000002</c:v>
                </c:pt>
                <c:pt idx="20">
                  <c:v>20.170000000000002</c:v>
                </c:pt>
                <c:pt idx="21">
                  <c:v>21.18</c:v>
                </c:pt>
                <c:pt idx="22">
                  <c:v>22.19</c:v>
                </c:pt>
                <c:pt idx="23">
                  <c:v>23.189999999999998</c:v>
                </c:pt>
                <c:pt idx="24">
                  <c:v>24.200000000000003</c:v>
                </c:pt>
                <c:pt idx="25">
                  <c:v>25.21</c:v>
                </c:pt>
                <c:pt idx="26">
                  <c:v>26.22</c:v>
                </c:pt>
                <c:pt idx="27">
                  <c:v>27.229999999999997</c:v>
                </c:pt>
                <c:pt idx="28">
                  <c:v>28.229999999999997</c:v>
                </c:pt>
                <c:pt idx="29">
                  <c:v>29.240000000000002</c:v>
                </c:pt>
              </c:numCache>
            </c:numRef>
          </c:xVal>
          <c:yVal>
            <c:numRef>
              <c:f>'HT Test 400 - Base + 0.5 Lime 2'!$O$55:$O$84</c:f>
              <c:numCache>
                <c:formatCode>General</c:formatCode>
                <c:ptCount val="30"/>
                <c:pt idx="0">
                  <c:v>4.1786999999999998E-2</c:v>
                </c:pt>
                <c:pt idx="1">
                  <c:v>3.7601000000000002E-2</c:v>
                </c:pt>
                <c:pt idx="2">
                  <c:v>3.7319000000000005E-2</c:v>
                </c:pt>
                <c:pt idx="3">
                  <c:v>3.8128000000000002E-2</c:v>
                </c:pt>
                <c:pt idx="4">
                  <c:v>3.9278E-2</c:v>
                </c:pt>
                <c:pt idx="5">
                  <c:v>4.0744999999999996E-2</c:v>
                </c:pt>
                <c:pt idx="6">
                  <c:v>4.2033000000000001E-2</c:v>
                </c:pt>
                <c:pt idx="7">
                  <c:v>4.3881999999999997E-2</c:v>
                </c:pt>
                <c:pt idx="8">
                  <c:v>4.4817000000000003E-2</c:v>
                </c:pt>
                <c:pt idx="9">
                  <c:v>4.4790999999999997E-2</c:v>
                </c:pt>
                <c:pt idx="10">
                  <c:v>4.5030000000000001E-2</c:v>
                </c:pt>
                <c:pt idx="11">
                  <c:v>4.4987000000000006E-2</c:v>
                </c:pt>
                <c:pt idx="12">
                  <c:v>4.6810999999999998E-2</c:v>
                </c:pt>
                <c:pt idx="13">
                  <c:v>4.7662000000000003E-2</c:v>
                </c:pt>
                <c:pt idx="14">
                  <c:v>4.9223999999999997E-2</c:v>
                </c:pt>
                <c:pt idx="15">
                  <c:v>4.9947999999999999E-2</c:v>
                </c:pt>
                <c:pt idx="16">
                  <c:v>5.1328000000000006E-2</c:v>
                </c:pt>
                <c:pt idx="17">
                  <c:v>5.1576000000000004E-2</c:v>
                </c:pt>
                <c:pt idx="18">
                  <c:v>5.2802999999999996E-2</c:v>
                </c:pt>
                <c:pt idx="19">
                  <c:v>5.3064E-2</c:v>
                </c:pt>
                <c:pt idx="20">
                  <c:v>5.3423000000000005E-2</c:v>
                </c:pt>
                <c:pt idx="21">
                  <c:v>5.4190000000000002E-2</c:v>
                </c:pt>
                <c:pt idx="22">
                  <c:v>5.5907999999999999E-2</c:v>
                </c:pt>
                <c:pt idx="23">
                  <c:v>5.6287999999999998E-2</c:v>
                </c:pt>
                <c:pt idx="24">
                  <c:v>5.7536000000000004E-2</c:v>
                </c:pt>
                <c:pt idx="25">
                  <c:v>5.7610000000000001E-2</c:v>
                </c:pt>
                <c:pt idx="26">
                  <c:v>5.9205000000000001E-2</c:v>
                </c:pt>
                <c:pt idx="27">
                  <c:v>5.9205000000000001E-2</c:v>
                </c:pt>
                <c:pt idx="28">
                  <c:v>6.0395000000000004E-2</c:v>
                </c:pt>
                <c:pt idx="29">
                  <c:v>6.0847999999999999E-2</c:v>
                </c:pt>
              </c:numCache>
            </c:numRef>
          </c:yVal>
          <c:smooth val="0"/>
          <c:extLst>
            <c:ext xmlns:c16="http://schemas.microsoft.com/office/drawing/2014/chart" uri="{C3380CC4-5D6E-409C-BE32-E72D297353CC}">
              <c16:uniqueId val="{00000001-DC90-5B47-A8B4-48CE46309C6B}"/>
            </c:ext>
          </c:extLst>
        </c:ser>
        <c:ser>
          <c:idx val="3"/>
          <c:order val="3"/>
          <c:tx>
            <c:v>Base+0.5 Lime 1st Circ</c:v>
          </c:tx>
          <c:spPr>
            <a:ln>
              <a:noFill/>
            </a:ln>
          </c:spPr>
          <c:marker>
            <c:symbol val="triangle"/>
            <c:size val="5"/>
            <c:spPr>
              <a:noFill/>
              <a:ln w="15875">
                <a:solidFill>
                  <a:srgbClr val="FF0000"/>
                </a:solidFill>
              </a:ln>
            </c:spPr>
          </c:marker>
          <c:xVal>
            <c:numRef>
              <c:f>'HT Test 400 - Base + 0.5 Lime 3'!$B$57:$B$89</c:f>
              <c:numCache>
                <c:formatCode>General</c:formatCode>
                <c:ptCount val="33"/>
                <c:pt idx="0">
                  <c:v>0</c:v>
                </c:pt>
                <c:pt idx="1">
                  <c:v>1.0099999999999998</c:v>
                </c:pt>
                <c:pt idx="2">
                  <c:v>2.0099999999999998</c:v>
                </c:pt>
                <c:pt idx="3">
                  <c:v>3.0199999999999996</c:v>
                </c:pt>
                <c:pt idx="4">
                  <c:v>4.0300000000000011</c:v>
                </c:pt>
                <c:pt idx="5">
                  <c:v>5.0399999999999991</c:v>
                </c:pt>
                <c:pt idx="6">
                  <c:v>6.0500000000000007</c:v>
                </c:pt>
                <c:pt idx="7">
                  <c:v>7.0599999999999987</c:v>
                </c:pt>
                <c:pt idx="8">
                  <c:v>8.07</c:v>
                </c:pt>
                <c:pt idx="9">
                  <c:v>9.07</c:v>
                </c:pt>
                <c:pt idx="10">
                  <c:v>10.080000000000002</c:v>
                </c:pt>
                <c:pt idx="11">
                  <c:v>11.09</c:v>
                </c:pt>
                <c:pt idx="12">
                  <c:v>12.100000000000001</c:v>
                </c:pt>
                <c:pt idx="13">
                  <c:v>13.100000000000001</c:v>
                </c:pt>
                <c:pt idx="14">
                  <c:v>14.11</c:v>
                </c:pt>
                <c:pt idx="15">
                  <c:v>15.120000000000001</c:v>
                </c:pt>
                <c:pt idx="16">
                  <c:v>16.13</c:v>
                </c:pt>
                <c:pt idx="17">
                  <c:v>17.14</c:v>
                </c:pt>
                <c:pt idx="18">
                  <c:v>18.150000000000002</c:v>
                </c:pt>
                <c:pt idx="19">
                  <c:v>19.16</c:v>
                </c:pt>
                <c:pt idx="20">
                  <c:v>20.16</c:v>
                </c:pt>
                <c:pt idx="21">
                  <c:v>21.169999999999998</c:v>
                </c:pt>
                <c:pt idx="22">
                  <c:v>22.180000000000003</c:v>
                </c:pt>
                <c:pt idx="23">
                  <c:v>23.19</c:v>
                </c:pt>
                <c:pt idx="24">
                  <c:v>24.2</c:v>
                </c:pt>
                <c:pt idx="25">
                  <c:v>25.209999999999997</c:v>
                </c:pt>
                <c:pt idx="26">
                  <c:v>26.209999999999997</c:v>
                </c:pt>
                <c:pt idx="27">
                  <c:v>27.220000000000002</c:v>
                </c:pt>
                <c:pt idx="28">
                  <c:v>28.23</c:v>
                </c:pt>
                <c:pt idx="29">
                  <c:v>29.23</c:v>
                </c:pt>
                <c:pt idx="30">
                  <c:v>30.24</c:v>
                </c:pt>
                <c:pt idx="31">
                  <c:v>31.250000000000004</c:v>
                </c:pt>
                <c:pt idx="32">
                  <c:v>32.260000000000005</c:v>
                </c:pt>
              </c:numCache>
            </c:numRef>
          </c:xVal>
          <c:yVal>
            <c:numRef>
              <c:f>'HT Test 400 - Base + 0.5 Lime 3'!$O$57:$O$89</c:f>
              <c:numCache>
                <c:formatCode>General</c:formatCode>
                <c:ptCount val="33"/>
                <c:pt idx="0">
                  <c:v>2.9456E-2</c:v>
                </c:pt>
                <c:pt idx="1">
                  <c:v>2.8385000000000001E-2</c:v>
                </c:pt>
                <c:pt idx="2">
                  <c:v>2.9216000000000002E-2</c:v>
                </c:pt>
                <c:pt idx="3">
                  <c:v>3.0821000000000001E-2</c:v>
                </c:pt>
                <c:pt idx="4">
                  <c:v>3.2342000000000003E-2</c:v>
                </c:pt>
                <c:pt idx="5">
                  <c:v>3.4530000000000005E-2</c:v>
                </c:pt>
                <c:pt idx="6">
                  <c:v>3.7164000000000003E-2</c:v>
                </c:pt>
                <c:pt idx="7">
                  <c:v>4.0322000000000004E-2</c:v>
                </c:pt>
                <c:pt idx="8">
                  <c:v>4.2436999999999996E-2</c:v>
                </c:pt>
                <c:pt idx="9">
                  <c:v>4.5804000000000004E-2</c:v>
                </c:pt>
                <c:pt idx="10">
                  <c:v>4.7759999999999997E-2</c:v>
                </c:pt>
                <c:pt idx="11">
                  <c:v>5.0070999999999997E-2</c:v>
                </c:pt>
                <c:pt idx="12">
                  <c:v>5.1449000000000002E-2</c:v>
                </c:pt>
                <c:pt idx="13">
                  <c:v>5.2732000000000001E-2</c:v>
                </c:pt>
                <c:pt idx="14">
                  <c:v>5.3740000000000003E-2</c:v>
                </c:pt>
                <c:pt idx="15">
                  <c:v>5.3872999999999997E-2</c:v>
                </c:pt>
                <c:pt idx="16">
                  <c:v>5.5085000000000002E-2</c:v>
                </c:pt>
                <c:pt idx="17">
                  <c:v>5.4378000000000003E-2</c:v>
                </c:pt>
                <c:pt idx="18">
                  <c:v>5.4299E-2</c:v>
                </c:pt>
                <c:pt idx="19">
                  <c:v>5.4911000000000001E-2</c:v>
                </c:pt>
                <c:pt idx="20">
                  <c:v>5.5357000000000003E-2</c:v>
                </c:pt>
                <c:pt idx="21">
                  <c:v>5.7313000000000003E-2</c:v>
                </c:pt>
                <c:pt idx="22">
                  <c:v>5.7041000000000001E-2</c:v>
                </c:pt>
                <c:pt idx="23">
                  <c:v>5.8037999999999999E-2</c:v>
                </c:pt>
                <c:pt idx="24">
                  <c:v>5.8476E-2</c:v>
                </c:pt>
                <c:pt idx="25">
                  <c:v>5.9207999999999997E-2</c:v>
                </c:pt>
                <c:pt idx="26">
                  <c:v>5.9581000000000002E-2</c:v>
                </c:pt>
                <c:pt idx="27">
                  <c:v>6.0469000000000002E-2</c:v>
                </c:pt>
                <c:pt idx="28">
                  <c:v>5.9864000000000001E-2</c:v>
                </c:pt>
                <c:pt idx="29">
                  <c:v>6.0046000000000002E-2</c:v>
                </c:pt>
                <c:pt idx="30">
                  <c:v>6.1605E-2</c:v>
                </c:pt>
                <c:pt idx="31">
                  <c:v>6.1314E-2</c:v>
                </c:pt>
                <c:pt idx="32">
                  <c:v>6.0472000000000005E-2</c:v>
                </c:pt>
              </c:numCache>
            </c:numRef>
          </c:yVal>
          <c:smooth val="0"/>
          <c:extLst>
            <c:ext xmlns:c16="http://schemas.microsoft.com/office/drawing/2014/chart" uri="{C3380CC4-5D6E-409C-BE32-E72D297353CC}">
              <c16:uniqueId val="{00000002-DC90-5B47-A8B4-48CE46309C6B}"/>
            </c:ext>
          </c:extLst>
        </c:ser>
        <c:dLbls>
          <c:showLegendKey val="0"/>
          <c:showVal val="0"/>
          <c:showCatName val="0"/>
          <c:showSerName val="0"/>
          <c:showPercent val="0"/>
          <c:showBubbleSize val="0"/>
        </c:dLbls>
        <c:axId val="423900904"/>
        <c:axId val="423912384"/>
      </c:scatterChart>
      <c:scatterChart>
        <c:scatterStyle val="lineMarker"/>
        <c:varyColors val="0"/>
        <c:ser>
          <c:idx val="1"/>
          <c:order val="0"/>
          <c:tx>
            <c:v>Temperature</c:v>
          </c:tx>
          <c:spPr>
            <a:ln w="25400">
              <a:solidFill>
                <a:srgbClr val="002060"/>
              </a:solidFill>
            </a:ln>
          </c:spPr>
          <c:marker>
            <c:symbol val="none"/>
          </c:marker>
          <c:xVal>
            <c:numRef>
              <c:f>'HT Test 400 - Base + 0.5 Lime 3'!$B$57:$B$89</c:f>
              <c:numCache>
                <c:formatCode>General</c:formatCode>
                <c:ptCount val="33"/>
                <c:pt idx="0">
                  <c:v>0</c:v>
                </c:pt>
                <c:pt idx="1">
                  <c:v>1.0099999999999998</c:v>
                </c:pt>
                <c:pt idx="2">
                  <c:v>2.0099999999999998</c:v>
                </c:pt>
                <c:pt idx="3">
                  <c:v>3.0199999999999996</c:v>
                </c:pt>
                <c:pt idx="4">
                  <c:v>4.0300000000000011</c:v>
                </c:pt>
                <c:pt idx="5">
                  <c:v>5.0399999999999991</c:v>
                </c:pt>
                <c:pt idx="6">
                  <c:v>6.0500000000000007</c:v>
                </c:pt>
                <c:pt idx="7">
                  <c:v>7.0599999999999987</c:v>
                </c:pt>
                <c:pt idx="8">
                  <c:v>8.07</c:v>
                </c:pt>
                <c:pt idx="9">
                  <c:v>9.07</c:v>
                </c:pt>
                <c:pt idx="10">
                  <c:v>10.080000000000002</c:v>
                </c:pt>
                <c:pt idx="11">
                  <c:v>11.09</c:v>
                </c:pt>
                <c:pt idx="12">
                  <c:v>12.100000000000001</c:v>
                </c:pt>
                <c:pt idx="13">
                  <c:v>13.100000000000001</c:v>
                </c:pt>
                <c:pt idx="14">
                  <c:v>14.11</c:v>
                </c:pt>
                <c:pt idx="15">
                  <c:v>15.120000000000001</c:v>
                </c:pt>
                <c:pt idx="16">
                  <c:v>16.13</c:v>
                </c:pt>
                <c:pt idx="17">
                  <c:v>17.14</c:v>
                </c:pt>
                <c:pt idx="18">
                  <c:v>18.150000000000002</c:v>
                </c:pt>
                <c:pt idx="19">
                  <c:v>19.16</c:v>
                </c:pt>
                <c:pt idx="20">
                  <c:v>20.16</c:v>
                </c:pt>
                <c:pt idx="21">
                  <c:v>21.169999999999998</c:v>
                </c:pt>
                <c:pt idx="22">
                  <c:v>22.180000000000003</c:v>
                </c:pt>
                <c:pt idx="23">
                  <c:v>23.19</c:v>
                </c:pt>
                <c:pt idx="24">
                  <c:v>24.2</c:v>
                </c:pt>
                <c:pt idx="25">
                  <c:v>25.209999999999997</c:v>
                </c:pt>
                <c:pt idx="26">
                  <c:v>26.209999999999997</c:v>
                </c:pt>
                <c:pt idx="27">
                  <c:v>27.220000000000002</c:v>
                </c:pt>
                <c:pt idx="28">
                  <c:v>28.23</c:v>
                </c:pt>
                <c:pt idx="29">
                  <c:v>29.23</c:v>
                </c:pt>
                <c:pt idx="30">
                  <c:v>30.24</c:v>
                </c:pt>
                <c:pt idx="31">
                  <c:v>31.250000000000004</c:v>
                </c:pt>
                <c:pt idx="32">
                  <c:v>32.260000000000005</c:v>
                </c:pt>
              </c:numCache>
            </c:numRef>
          </c:xVal>
          <c:yVal>
            <c:numRef>
              <c:f>'HT Test 400 - Base + 0.5 Lime 3'!$E$57:$E$89</c:f>
              <c:numCache>
                <c:formatCode>General</c:formatCode>
                <c:ptCount val="33"/>
                <c:pt idx="0">
                  <c:v>31.777777777777779</c:v>
                </c:pt>
                <c:pt idx="1">
                  <c:v>32.333333333333336</c:v>
                </c:pt>
                <c:pt idx="2">
                  <c:v>34.555555555555557</c:v>
                </c:pt>
                <c:pt idx="3">
                  <c:v>39.333333333333329</c:v>
                </c:pt>
                <c:pt idx="4">
                  <c:v>46.999999999999993</c:v>
                </c:pt>
                <c:pt idx="5">
                  <c:v>56.666666666666664</c:v>
                </c:pt>
                <c:pt idx="6">
                  <c:v>67.111111111111114</c:v>
                </c:pt>
                <c:pt idx="7">
                  <c:v>78.1111111111111</c:v>
                </c:pt>
                <c:pt idx="8">
                  <c:v>89.444444444444443</c:v>
                </c:pt>
                <c:pt idx="9">
                  <c:v>101.11111111111111</c:v>
                </c:pt>
                <c:pt idx="10">
                  <c:v>112.66666666666667</c:v>
                </c:pt>
                <c:pt idx="11">
                  <c:v>123.88888888888889</c:v>
                </c:pt>
                <c:pt idx="12">
                  <c:v>134.22222222222223</c:v>
                </c:pt>
                <c:pt idx="13">
                  <c:v>143.88888888888889</c:v>
                </c:pt>
                <c:pt idx="14">
                  <c:v>152.55555555555557</c:v>
                </c:pt>
                <c:pt idx="15">
                  <c:v>160.33333333333334</c:v>
                </c:pt>
                <c:pt idx="16">
                  <c:v>167</c:v>
                </c:pt>
                <c:pt idx="17">
                  <c:v>173.11111111111111</c:v>
                </c:pt>
                <c:pt idx="18">
                  <c:v>178.55555555555554</c:v>
                </c:pt>
                <c:pt idx="19">
                  <c:v>183.11111111111111</c:v>
                </c:pt>
                <c:pt idx="20">
                  <c:v>187</c:v>
                </c:pt>
                <c:pt idx="21">
                  <c:v>190.33333333333334</c:v>
                </c:pt>
                <c:pt idx="22">
                  <c:v>193.22222222222223</c:v>
                </c:pt>
                <c:pt idx="23">
                  <c:v>195.33333333333334</c:v>
                </c:pt>
                <c:pt idx="24">
                  <c:v>197.33333333333331</c:v>
                </c:pt>
                <c:pt idx="25">
                  <c:v>199.11111111111109</c:v>
                </c:pt>
                <c:pt idx="26">
                  <c:v>200.2222222222222</c:v>
                </c:pt>
                <c:pt idx="27">
                  <c:v>201.33333333333331</c:v>
                </c:pt>
                <c:pt idx="28">
                  <c:v>202.33333333333331</c:v>
                </c:pt>
                <c:pt idx="29">
                  <c:v>202.88888888888889</c:v>
                </c:pt>
                <c:pt idx="30">
                  <c:v>203.44444444444443</c:v>
                </c:pt>
                <c:pt idx="31">
                  <c:v>203.88888888888889</c:v>
                </c:pt>
                <c:pt idx="32">
                  <c:v>203.88888888888889</c:v>
                </c:pt>
              </c:numCache>
            </c:numRef>
          </c:yVal>
          <c:smooth val="0"/>
          <c:extLst>
            <c:ext xmlns:c16="http://schemas.microsoft.com/office/drawing/2014/chart" uri="{C3380CC4-5D6E-409C-BE32-E72D297353CC}">
              <c16:uniqueId val="{00000003-DC90-5B47-A8B4-48CE46309C6B}"/>
            </c:ext>
          </c:extLst>
        </c:ser>
        <c:dLbls>
          <c:showLegendKey val="0"/>
          <c:showVal val="0"/>
          <c:showCatName val="0"/>
          <c:showSerName val="0"/>
          <c:showPercent val="0"/>
          <c:showBubbleSize val="0"/>
        </c:dLbls>
        <c:axId val="475135295"/>
        <c:axId val="473016639"/>
      </c:scatterChart>
      <c:valAx>
        <c:axId val="423900904"/>
        <c:scaling>
          <c:orientation val="minMax"/>
          <c:max val="3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Time (min)</a:t>
                </a:r>
              </a:p>
            </c:rich>
          </c:tx>
          <c:layout>
            <c:manualLayout>
              <c:xMode val="edge"/>
              <c:yMode val="edge"/>
              <c:x val="0.41334277035595268"/>
              <c:y val="0.91017680236778908"/>
            </c:manualLayout>
          </c:layout>
          <c:overlay val="0"/>
          <c:spPr>
            <a:noFill/>
            <a:ln>
              <a:noFill/>
            </a:ln>
            <a:effectLst/>
          </c:sp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423912384"/>
        <c:crosses val="autoZero"/>
        <c:crossBetween val="midCat"/>
      </c:valAx>
      <c:valAx>
        <c:axId val="423912384"/>
        <c:scaling>
          <c:logBase val="10"/>
          <c:orientation val="minMax"/>
        </c:scaling>
        <c:delete val="0"/>
        <c:axPos val="l"/>
        <c:majorGridlines>
          <c:spPr>
            <a:ln w="9525" cap="flat" cmpd="sng" algn="ctr">
              <a:solidFill>
                <a:schemeClr val="tx1">
                  <a:lumMod val="15000"/>
                  <a:lumOff val="85000"/>
                </a:schemeClr>
              </a:solidFill>
              <a:round/>
            </a:ln>
            <a:effectLst/>
          </c:spPr>
        </c:majorGridlines>
        <c:min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i="0" baseline="0">
                    <a:solidFill>
                      <a:schemeClr val="tx1"/>
                    </a:solidFill>
                    <a:effectLst/>
                  </a:rPr>
                  <a:t>Viscosity ( </a:t>
                </a:r>
                <a:r>
                  <a:rPr lang="en-US" sz="1000" b="1" i="0" u="none" strike="noStrike" kern="1200" baseline="0">
                    <a:solidFill>
                      <a:schemeClr val="tx1"/>
                    </a:solidFill>
                    <a:effectLst/>
                    <a:latin typeface="+mn-lt"/>
                    <a:ea typeface="+mn-ea"/>
                    <a:cs typeface="+mn-cs"/>
                  </a:rPr>
                  <a:t>Pa.s</a:t>
                </a:r>
                <a:r>
                  <a:rPr lang="en-US" sz="1000" b="1" i="0" baseline="0">
                    <a:solidFill>
                      <a:schemeClr val="tx1"/>
                    </a:solidFill>
                    <a:effectLst/>
                  </a:rPr>
                  <a:t> )</a:t>
                </a:r>
                <a:endParaRPr lang="en-US" sz="1000" b="1">
                  <a:solidFill>
                    <a:schemeClr val="tx1"/>
                  </a:solidFill>
                  <a:effectLst/>
                </a:endParaRPr>
              </a:p>
            </c:rich>
          </c:tx>
          <c:layout>
            <c:manualLayout>
              <c:xMode val="edge"/>
              <c:yMode val="edge"/>
              <c:x val="1.2441534695803471E-2"/>
              <c:y val="0.2299109845311889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423900904"/>
        <c:crosses val="autoZero"/>
        <c:crossBetween val="midCat"/>
      </c:valAx>
      <c:valAx>
        <c:axId val="473016639"/>
        <c:scaling>
          <c:orientation val="minMax"/>
        </c:scaling>
        <c:delete val="0"/>
        <c:axPos val="r"/>
        <c:title>
          <c:tx>
            <c:rich>
              <a:bodyPr/>
              <a:lstStyle/>
              <a:p>
                <a:pPr>
                  <a:defRPr/>
                </a:pPr>
                <a:r>
                  <a:rPr lang="en-US"/>
                  <a:t>Temperature (</a:t>
                </a:r>
                <a:r>
                  <a:rPr lang="en-US" sz="1000" b="1" i="0" u="none" strike="noStrike" baseline="0">
                    <a:effectLst/>
                  </a:rPr>
                  <a:t>°</a:t>
                </a:r>
                <a:r>
                  <a:rPr lang="en-US"/>
                  <a:t>C)</a:t>
                </a:r>
              </a:p>
            </c:rich>
          </c:tx>
          <c:overlay val="0"/>
        </c:title>
        <c:numFmt formatCode="General" sourceLinked="1"/>
        <c:majorTickMark val="out"/>
        <c:minorTickMark val="none"/>
        <c:tickLblPos val="nextTo"/>
        <c:txPr>
          <a:bodyPr/>
          <a:lstStyle/>
          <a:p>
            <a:pPr>
              <a:defRPr sz="900"/>
            </a:pPr>
            <a:endParaRPr lang="en-US"/>
          </a:p>
        </c:txPr>
        <c:crossAx val="475135295"/>
        <c:crosses val="max"/>
        <c:crossBetween val="midCat"/>
      </c:valAx>
      <c:valAx>
        <c:axId val="475135295"/>
        <c:scaling>
          <c:orientation val="minMax"/>
        </c:scaling>
        <c:delete val="1"/>
        <c:axPos val="b"/>
        <c:numFmt formatCode="General" sourceLinked="1"/>
        <c:majorTickMark val="out"/>
        <c:minorTickMark val="none"/>
        <c:tickLblPos val="nextTo"/>
        <c:crossAx val="473016639"/>
        <c:crosses val="autoZero"/>
        <c:crossBetween val="midCat"/>
      </c:valAx>
    </c:plotArea>
    <c:legend>
      <c:legendPos val="r"/>
      <c:layout>
        <c:manualLayout>
          <c:xMode val="edge"/>
          <c:yMode val="edge"/>
          <c:x val="0.12749611401278058"/>
          <c:y val="6.7147094460783222E-2"/>
          <c:w val="0.32186636179679995"/>
          <c:h val="0.2478697047061017"/>
        </c:manualLayout>
      </c:layout>
      <c:overlay val="0"/>
      <c:spPr>
        <a:solidFill>
          <a:srgbClr val="FFFFFF"/>
        </a:solidFill>
        <a:ln>
          <a:solidFill>
            <a:schemeClr val="bg2">
              <a:lumMod val="75000"/>
            </a:schemeClr>
          </a:solidFill>
        </a:ln>
      </c:spPr>
      <c:txPr>
        <a:bodyPr/>
        <a:lstStyle/>
        <a:p>
          <a:pPr>
            <a:defRPr sz="900"/>
          </a:pPr>
          <a:endParaRPr lang="en-US"/>
        </a:p>
      </c:txPr>
    </c:legend>
    <c:plotVisOnly val="1"/>
    <c:dispBlanksAs val="gap"/>
    <c:showDLblsOverMax val="0"/>
    <c:extLst/>
  </c:chart>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68255250145014"/>
          <c:y val="4.7317361925503988E-2"/>
          <c:w val="0.85116753568197134"/>
          <c:h val="0.78420142391836967"/>
        </c:manualLayout>
      </c:layout>
      <c:scatterChart>
        <c:scatterStyle val="lineMarker"/>
        <c:varyColors val="0"/>
        <c:ser>
          <c:idx val="1"/>
          <c:order val="0"/>
          <c:tx>
            <c:v>Base+0.5Lime 1st Circ</c:v>
          </c:tx>
          <c:spPr>
            <a:ln w="19050">
              <a:noFill/>
            </a:ln>
          </c:spPr>
          <c:marker>
            <c:spPr>
              <a:noFill/>
              <a:ln w="19050">
                <a:solidFill>
                  <a:srgbClr val="0432FF"/>
                </a:solidFill>
              </a:ln>
            </c:spPr>
          </c:marker>
          <c:trendline>
            <c:spPr>
              <a:ln>
                <a:solidFill>
                  <a:srgbClr val="0432FF"/>
                </a:solidFill>
              </a:ln>
            </c:spPr>
            <c:trendlineType val="power"/>
            <c:dispRSqr val="0"/>
            <c:dispEq val="0"/>
          </c:trendline>
          <c:xVal>
            <c:numRef>
              <c:f>'HT Test 400 - Base + 0.5 Lime'!$H$90:$H$94</c:f>
              <c:numCache>
                <c:formatCode>General</c:formatCode>
                <c:ptCount val="5"/>
                <c:pt idx="0">
                  <c:v>510.69</c:v>
                </c:pt>
                <c:pt idx="1">
                  <c:v>340.46</c:v>
                </c:pt>
                <c:pt idx="2">
                  <c:v>170.23</c:v>
                </c:pt>
                <c:pt idx="3">
                  <c:v>10.214</c:v>
                </c:pt>
                <c:pt idx="4">
                  <c:v>5.1070000000000002</c:v>
                </c:pt>
              </c:numCache>
            </c:numRef>
          </c:xVal>
          <c:yVal>
            <c:numRef>
              <c:f>'HT Test 400 - Base + 0.5 Lime'!$P$90:$P$94</c:f>
              <c:numCache>
                <c:formatCode>General</c:formatCode>
                <c:ptCount val="5"/>
                <c:pt idx="0">
                  <c:v>11.935200000000002</c:v>
                </c:pt>
                <c:pt idx="1">
                  <c:v>11.101700000000001</c:v>
                </c:pt>
                <c:pt idx="2">
                  <c:v>10.570300000000001</c:v>
                </c:pt>
                <c:pt idx="3">
                  <c:v>4.2625999999999999</c:v>
                </c:pt>
                <c:pt idx="4">
                  <c:v>3.6019000000000001</c:v>
                </c:pt>
              </c:numCache>
            </c:numRef>
          </c:yVal>
          <c:smooth val="0"/>
          <c:extLst>
            <c:ext xmlns:c16="http://schemas.microsoft.com/office/drawing/2014/chart" uri="{C3380CC4-5D6E-409C-BE32-E72D297353CC}">
              <c16:uniqueId val="{00000001-0DB1-EE45-976D-614DDECA9616}"/>
            </c:ext>
          </c:extLst>
        </c:ser>
        <c:ser>
          <c:idx val="0"/>
          <c:order val="1"/>
          <c:tx>
            <c:v>Base+0.5Lime 2nd Circ</c:v>
          </c:tx>
          <c:spPr>
            <a:ln w="19050">
              <a:noFill/>
            </a:ln>
          </c:spPr>
          <c:marker>
            <c:symbol val="diamond"/>
            <c:size val="6"/>
            <c:spPr>
              <a:noFill/>
              <a:ln w="19050">
                <a:solidFill>
                  <a:schemeClr val="accent6"/>
                </a:solidFill>
              </a:ln>
            </c:spPr>
          </c:marker>
          <c:trendline>
            <c:spPr>
              <a:ln>
                <a:solidFill>
                  <a:schemeClr val="accent6"/>
                </a:solidFill>
              </a:ln>
            </c:spPr>
            <c:trendlineType val="power"/>
            <c:dispRSqr val="0"/>
            <c:dispEq val="0"/>
          </c:trendline>
          <c:xVal>
            <c:numRef>
              <c:f>'HT Test 400 - Base + 0.5 Lime 2'!$H$85:$H$89</c:f>
              <c:numCache>
                <c:formatCode>General</c:formatCode>
                <c:ptCount val="5"/>
                <c:pt idx="0">
                  <c:v>510.69</c:v>
                </c:pt>
                <c:pt idx="1">
                  <c:v>340.46</c:v>
                </c:pt>
                <c:pt idx="2">
                  <c:v>170.23</c:v>
                </c:pt>
                <c:pt idx="3">
                  <c:v>10.214</c:v>
                </c:pt>
                <c:pt idx="4">
                  <c:v>5.1070000000000002</c:v>
                </c:pt>
              </c:numCache>
            </c:numRef>
          </c:xVal>
          <c:yVal>
            <c:numRef>
              <c:f>'HT Test 400 - Base + 0.5 Lime 2'!$P$85:$P$89</c:f>
              <c:numCache>
                <c:formatCode>General</c:formatCode>
                <c:ptCount val="5"/>
                <c:pt idx="0">
                  <c:v>13.328800000000001</c:v>
                </c:pt>
                <c:pt idx="1">
                  <c:v>12.460599999999999</c:v>
                </c:pt>
                <c:pt idx="2">
                  <c:v>11.43</c:v>
                </c:pt>
                <c:pt idx="3">
                  <c:v>4.1107000000000005</c:v>
                </c:pt>
                <c:pt idx="4">
                  <c:v>2.8815000000000004</c:v>
                </c:pt>
              </c:numCache>
            </c:numRef>
          </c:yVal>
          <c:smooth val="0"/>
          <c:extLst>
            <c:ext xmlns:c16="http://schemas.microsoft.com/office/drawing/2014/chart" uri="{C3380CC4-5D6E-409C-BE32-E72D297353CC}">
              <c16:uniqueId val="{00000003-0DB1-EE45-976D-614DDECA9616}"/>
            </c:ext>
          </c:extLst>
        </c:ser>
        <c:ser>
          <c:idx val="2"/>
          <c:order val="2"/>
          <c:tx>
            <c:v>Base+0.5Lime 3rd Circ</c:v>
          </c:tx>
          <c:spPr>
            <a:ln w="19050">
              <a:noFill/>
            </a:ln>
          </c:spPr>
          <c:marker>
            <c:symbol val="triangle"/>
            <c:size val="6"/>
            <c:spPr>
              <a:noFill/>
              <a:ln w="19050">
                <a:solidFill>
                  <a:srgbClr val="FF0000"/>
                </a:solidFill>
              </a:ln>
            </c:spPr>
          </c:marker>
          <c:trendline>
            <c:spPr>
              <a:ln>
                <a:solidFill>
                  <a:srgbClr val="FF0000"/>
                </a:solidFill>
              </a:ln>
            </c:spPr>
            <c:trendlineType val="power"/>
            <c:dispRSqr val="0"/>
            <c:dispEq val="0"/>
          </c:trendline>
          <c:xVal>
            <c:numRef>
              <c:f>'HT Test 400 - Base + 0.5 Lime 3'!$H$90:$H$94</c:f>
              <c:numCache>
                <c:formatCode>General</c:formatCode>
                <c:ptCount val="5"/>
                <c:pt idx="0">
                  <c:v>510.69</c:v>
                </c:pt>
                <c:pt idx="1">
                  <c:v>340.46</c:v>
                </c:pt>
                <c:pt idx="2">
                  <c:v>170.23</c:v>
                </c:pt>
                <c:pt idx="3">
                  <c:v>10.214</c:v>
                </c:pt>
                <c:pt idx="4">
                  <c:v>5.1070000000000002</c:v>
                </c:pt>
              </c:numCache>
            </c:numRef>
          </c:xVal>
          <c:yVal>
            <c:numRef>
              <c:f>'HT Test 400 - Base + 0.5 Lime 3'!$P$90:$P$94</c:f>
              <c:numCache>
                <c:formatCode>General</c:formatCode>
                <c:ptCount val="5"/>
                <c:pt idx="0">
                  <c:v>12.219100000000001</c:v>
                </c:pt>
                <c:pt idx="1">
                  <c:v>11.5687</c:v>
                </c:pt>
                <c:pt idx="2">
                  <c:v>10.731200000000001</c:v>
                </c:pt>
                <c:pt idx="3">
                  <c:v>3.7629000000000001</c:v>
                </c:pt>
                <c:pt idx="4">
                  <c:v>2.5158000000000005</c:v>
                </c:pt>
              </c:numCache>
            </c:numRef>
          </c:yVal>
          <c:smooth val="0"/>
          <c:extLst>
            <c:ext xmlns:c16="http://schemas.microsoft.com/office/drawing/2014/chart" uri="{C3380CC4-5D6E-409C-BE32-E72D297353CC}">
              <c16:uniqueId val="{00000005-0DB1-EE45-976D-614DDECA9616}"/>
            </c:ext>
          </c:extLst>
        </c:ser>
        <c:dLbls>
          <c:showLegendKey val="0"/>
          <c:showVal val="0"/>
          <c:showCatName val="0"/>
          <c:showSerName val="0"/>
          <c:showPercent val="0"/>
          <c:showBubbleSize val="0"/>
        </c:dLbls>
        <c:axId val="423900904"/>
        <c:axId val="423912384"/>
      </c:scatterChart>
      <c:valAx>
        <c:axId val="423900904"/>
        <c:scaling>
          <c:logBase val="10"/>
          <c:orientation val="minMax"/>
        </c:scaling>
        <c:delete val="0"/>
        <c:axPos val="b"/>
        <c:majorGridlines>
          <c:spPr>
            <a:ln w="9525" cap="flat" cmpd="sng" algn="ctr">
              <a:solidFill>
                <a:schemeClr val="tx1">
                  <a:lumMod val="15000"/>
                  <a:lumOff val="85000"/>
                </a:schemeClr>
              </a:solidFill>
              <a:round/>
            </a:ln>
            <a:effectLst/>
          </c:spPr>
        </c:majorGridlines>
        <c:min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Shear Rate(s</a:t>
                </a:r>
                <a:r>
                  <a:rPr lang="en-US" b="1" baseline="30000">
                    <a:solidFill>
                      <a:schemeClr val="tx1"/>
                    </a:solidFill>
                  </a:rPr>
                  <a:t>-1</a:t>
                </a:r>
                <a:r>
                  <a:rPr lang="en-US" b="1">
                    <a:solidFill>
                      <a:schemeClr val="tx1"/>
                    </a:solidFill>
                  </a:rPr>
                  <a:t>)</a:t>
                </a:r>
              </a:p>
            </c:rich>
          </c:tx>
          <c:layout>
            <c:manualLayout>
              <c:xMode val="edge"/>
              <c:yMode val="edge"/>
              <c:x val="0.437857266552794"/>
              <c:y val="0.9231862828164001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423912384"/>
        <c:crosses val="autoZero"/>
        <c:crossBetween val="midCat"/>
      </c:valAx>
      <c:valAx>
        <c:axId val="423912384"/>
        <c:scaling>
          <c:logBase val="10"/>
          <c:orientation val="minMax"/>
        </c:scaling>
        <c:delete val="0"/>
        <c:axPos val="l"/>
        <c:majorGridlines>
          <c:spPr>
            <a:ln w="9525" cap="flat" cmpd="sng" algn="ctr">
              <a:solidFill>
                <a:schemeClr val="tx1">
                  <a:lumMod val="15000"/>
                  <a:lumOff val="85000"/>
                </a:schemeClr>
              </a:solidFill>
              <a:round/>
            </a:ln>
            <a:effectLst/>
          </c:spPr>
        </c:majorGridlines>
        <c:min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a:solidFill>
                      <a:schemeClr val="tx1"/>
                    </a:solidFill>
                  </a:rPr>
                  <a:t>Shear Stress (Pa)</a:t>
                </a:r>
              </a:p>
            </c:rich>
          </c:tx>
          <c:layout>
            <c:manualLayout>
              <c:xMode val="edge"/>
              <c:yMode val="edge"/>
              <c:x val="5.7212235690456605E-3"/>
              <c:y val="0.2333175248312620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423900904"/>
        <c:crosses val="autoZero"/>
        <c:crossBetween val="midCat"/>
      </c:valAx>
    </c:plotArea>
    <c:legend>
      <c:legendPos val="r"/>
      <c:layout>
        <c:manualLayout>
          <c:xMode val="edge"/>
          <c:yMode val="edge"/>
          <c:x val="0.11460255502250252"/>
          <c:y val="5.6348467079912881E-2"/>
          <c:w val="0.42365067614411445"/>
          <c:h val="0.33976702793070651"/>
        </c:manualLayout>
      </c:layout>
      <c:overlay val="0"/>
      <c:spPr>
        <a:solidFill>
          <a:schemeClr val="bg1"/>
        </a:solidFill>
        <a:ln>
          <a:solidFill>
            <a:schemeClr val="bg2">
              <a:lumMod val="75000"/>
            </a:schemeClr>
          </a:solidFill>
        </a:ln>
      </c:spPr>
      <c:txPr>
        <a:bodyPr/>
        <a:lstStyle/>
        <a:p>
          <a:pPr>
            <a:defRPr sz="900"/>
          </a:pPr>
          <a:endParaRPr lang="en-US"/>
        </a:p>
      </c:txPr>
    </c:legend>
    <c:plotVisOnly val="1"/>
    <c:dispBlanksAs val="gap"/>
    <c:showDLblsOverMax val="0"/>
    <c:extLst/>
  </c:chart>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Sheet1!$A$4:$A$6</c:f>
              <c:strCache>
                <c:ptCount val="3"/>
                <c:pt idx="0">
                  <c:v>Base + 0.5 ppg Lime</c:v>
                </c:pt>
                <c:pt idx="1">
                  <c:v>Base + 0.5 ppg KOH</c:v>
                </c:pt>
                <c:pt idx="2">
                  <c:v>Base + 0.5 ppg NaOH</c:v>
                </c:pt>
              </c:strCache>
            </c:strRef>
          </c:cat>
          <c:val>
            <c:numRef>
              <c:f>Sheet1!$D$4:$D$6</c:f>
              <c:numCache>
                <c:formatCode>0%</c:formatCode>
                <c:ptCount val="3"/>
                <c:pt idx="0">
                  <c:v>0.98113207547169812</c:v>
                </c:pt>
                <c:pt idx="1">
                  <c:v>0.660377358490566</c:v>
                </c:pt>
                <c:pt idx="2">
                  <c:v>0.41509433962264153</c:v>
                </c:pt>
              </c:numCache>
            </c:numRef>
          </c:val>
          <c:extLst>
            <c:ext xmlns:c16="http://schemas.microsoft.com/office/drawing/2014/chart" uri="{C3380CC4-5D6E-409C-BE32-E72D297353CC}">
              <c16:uniqueId val="{00000000-39D3-3448-B660-5AF7A3D1DC17}"/>
            </c:ext>
          </c:extLst>
        </c:ser>
        <c:dLbls>
          <c:dLblPos val="inEnd"/>
          <c:showLegendKey val="0"/>
          <c:showVal val="1"/>
          <c:showCatName val="0"/>
          <c:showSerName val="0"/>
          <c:showPercent val="0"/>
          <c:showBubbleSize val="0"/>
        </c:dLbls>
        <c:gapWidth val="182"/>
        <c:axId val="431480880"/>
        <c:axId val="433564464"/>
      </c:barChart>
      <c:catAx>
        <c:axId val="431480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33564464"/>
        <c:crosses val="autoZero"/>
        <c:auto val="1"/>
        <c:lblAlgn val="ctr"/>
        <c:lblOffset val="100"/>
        <c:noMultiLvlLbl val="0"/>
      </c:catAx>
      <c:valAx>
        <c:axId val="433564464"/>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Percentage to total sample volume</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4314808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79554469627529"/>
          <c:y val="5.9647951162016578E-2"/>
          <c:w val="0.7793692274845111"/>
          <c:h val="0.76770624634067519"/>
        </c:manualLayout>
      </c:layout>
      <c:scatterChart>
        <c:scatterStyle val="lineMarker"/>
        <c:varyColors val="0"/>
        <c:ser>
          <c:idx val="1"/>
          <c:order val="1"/>
          <c:tx>
            <c:v>Base+Lime 0.5ppg</c:v>
          </c:tx>
          <c:spPr>
            <a:ln>
              <a:solidFill>
                <a:schemeClr val="accent5"/>
              </a:solidFill>
            </a:ln>
          </c:spPr>
          <c:marker>
            <c:symbol val="none"/>
          </c:marker>
          <c:xVal>
            <c:numRef>
              <c:f>'HT-Test 400 - Base+0.5 Lime'!$B$57:$B$153</c:f>
              <c:numCache>
                <c:formatCode>General</c:formatCode>
                <c:ptCount val="97"/>
                <c:pt idx="0">
                  <c:v>0</c:v>
                </c:pt>
                <c:pt idx="1">
                  <c:v>1.0199999999999996</c:v>
                </c:pt>
                <c:pt idx="2">
                  <c:v>2.0299999999999994</c:v>
                </c:pt>
                <c:pt idx="3">
                  <c:v>3.0399999999999991</c:v>
                </c:pt>
                <c:pt idx="4">
                  <c:v>4.0499999999999989</c:v>
                </c:pt>
                <c:pt idx="5">
                  <c:v>5.0599999999999987</c:v>
                </c:pt>
                <c:pt idx="6">
                  <c:v>6.0599999999999987</c:v>
                </c:pt>
                <c:pt idx="7">
                  <c:v>7.07</c:v>
                </c:pt>
                <c:pt idx="8">
                  <c:v>8.07</c:v>
                </c:pt>
                <c:pt idx="9">
                  <c:v>9.07</c:v>
                </c:pt>
                <c:pt idx="10">
                  <c:v>10.07</c:v>
                </c:pt>
                <c:pt idx="11">
                  <c:v>11.07</c:v>
                </c:pt>
                <c:pt idx="12">
                  <c:v>12.07</c:v>
                </c:pt>
                <c:pt idx="13">
                  <c:v>13.07</c:v>
                </c:pt>
                <c:pt idx="14">
                  <c:v>14.079999999999998</c:v>
                </c:pt>
                <c:pt idx="15">
                  <c:v>15.079999999999998</c:v>
                </c:pt>
                <c:pt idx="16">
                  <c:v>16.079999999999998</c:v>
                </c:pt>
                <c:pt idx="17">
                  <c:v>17.09</c:v>
                </c:pt>
                <c:pt idx="18">
                  <c:v>18.09</c:v>
                </c:pt>
                <c:pt idx="19">
                  <c:v>19.099999999999998</c:v>
                </c:pt>
                <c:pt idx="20">
                  <c:v>20.099999999999998</c:v>
                </c:pt>
                <c:pt idx="21">
                  <c:v>21.110000000000003</c:v>
                </c:pt>
                <c:pt idx="22">
                  <c:v>22.110000000000003</c:v>
                </c:pt>
                <c:pt idx="23">
                  <c:v>23.12</c:v>
                </c:pt>
                <c:pt idx="24">
                  <c:v>24.12</c:v>
                </c:pt>
                <c:pt idx="25">
                  <c:v>25.13</c:v>
                </c:pt>
                <c:pt idx="26">
                  <c:v>30.639999999999997</c:v>
                </c:pt>
                <c:pt idx="27">
                  <c:v>31.650000000000002</c:v>
                </c:pt>
                <c:pt idx="28">
                  <c:v>32.650000000000006</c:v>
                </c:pt>
                <c:pt idx="29">
                  <c:v>33.659999999999997</c:v>
                </c:pt>
                <c:pt idx="30">
                  <c:v>34.67</c:v>
                </c:pt>
                <c:pt idx="31">
                  <c:v>35.67</c:v>
                </c:pt>
                <c:pt idx="32">
                  <c:v>36.67</c:v>
                </c:pt>
                <c:pt idx="33">
                  <c:v>37.679999999999993</c:v>
                </c:pt>
                <c:pt idx="34">
                  <c:v>38.679999999999993</c:v>
                </c:pt>
                <c:pt idx="35">
                  <c:v>39.679999999999993</c:v>
                </c:pt>
                <c:pt idx="36">
                  <c:v>40.69</c:v>
                </c:pt>
                <c:pt idx="37">
                  <c:v>41.69</c:v>
                </c:pt>
                <c:pt idx="38">
                  <c:v>42.69</c:v>
                </c:pt>
                <c:pt idx="39">
                  <c:v>43.7</c:v>
                </c:pt>
                <c:pt idx="40">
                  <c:v>44.7</c:v>
                </c:pt>
                <c:pt idx="41">
                  <c:v>45.709999999999994</c:v>
                </c:pt>
                <c:pt idx="42">
                  <c:v>46.709999999999994</c:v>
                </c:pt>
                <c:pt idx="43">
                  <c:v>47.72</c:v>
                </c:pt>
                <c:pt idx="44">
                  <c:v>48.730000000000004</c:v>
                </c:pt>
                <c:pt idx="45">
                  <c:v>49.730000000000004</c:v>
                </c:pt>
                <c:pt idx="46">
                  <c:v>50.739999999999995</c:v>
                </c:pt>
                <c:pt idx="47">
                  <c:v>51.739999999999995</c:v>
                </c:pt>
                <c:pt idx="48">
                  <c:v>52.75</c:v>
                </c:pt>
                <c:pt idx="49">
                  <c:v>53.75</c:v>
                </c:pt>
                <c:pt idx="50">
                  <c:v>54.759999999999991</c:v>
                </c:pt>
                <c:pt idx="51">
                  <c:v>55.759999999999991</c:v>
                </c:pt>
                <c:pt idx="52">
                  <c:v>56.769999999999996</c:v>
                </c:pt>
                <c:pt idx="53">
                  <c:v>57.769999999999996</c:v>
                </c:pt>
                <c:pt idx="54">
                  <c:v>58.78</c:v>
                </c:pt>
                <c:pt idx="55">
                  <c:v>59.789999999999992</c:v>
                </c:pt>
                <c:pt idx="56">
                  <c:v>60.789999999999992</c:v>
                </c:pt>
                <c:pt idx="57">
                  <c:v>61.8</c:v>
                </c:pt>
                <c:pt idx="58">
                  <c:v>62.819999999999993</c:v>
                </c:pt>
                <c:pt idx="59">
                  <c:v>63.83</c:v>
                </c:pt>
                <c:pt idx="60">
                  <c:v>64.849999999999994</c:v>
                </c:pt>
                <c:pt idx="61">
                  <c:v>65.86</c:v>
                </c:pt>
                <c:pt idx="62">
                  <c:v>66.86999999999999</c:v>
                </c:pt>
                <c:pt idx="63">
                  <c:v>67.89</c:v>
                </c:pt>
                <c:pt idx="64">
                  <c:v>68.899999999999991</c:v>
                </c:pt>
                <c:pt idx="65">
                  <c:v>69.92</c:v>
                </c:pt>
                <c:pt idx="66">
                  <c:v>70.929999999999993</c:v>
                </c:pt>
                <c:pt idx="67">
                  <c:v>71.95</c:v>
                </c:pt>
                <c:pt idx="68">
                  <c:v>72.959999999999994</c:v>
                </c:pt>
                <c:pt idx="69">
                  <c:v>73.97</c:v>
                </c:pt>
                <c:pt idx="70">
                  <c:v>74.989999999999995</c:v>
                </c:pt>
                <c:pt idx="71">
                  <c:v>76.009999999999991</c:v>
                </c:pt>
                <c:pt idx="72">
                  <c:v>77.02</c:v>
                </c:pt>
                <c:pt idx="73">
                  <c:v>78.039999999999992</c:v>
                </c:pt>
                <c:pt idx="74">
                  <c:v>79.05</c:v>
                </c:pt>
                <c:pt idx="75">
                  <c:v>80.06</c:v>
                </c:pt>
                <c:pt idx="76">
                  <c:v>81.069999999999993</c:v>
                </c:pt>
                <c:pt idx="77">
                  <c:v>82.089999999999989</c:v>
                </c:pt>
                <c:pt idx="78">
                  <c:v>83.1</c:v>
                </c:pt>
                <c:pt idx="79">
                  <c:v>84.11999999999999</c:v>
                </c:pt>
                <c:pt idx="80">
                  <c:v>85.13</c:v>
                </c:pt>
                <c:pt idx="81">
                  <c:v>86.149999999999991</c:v>
                </c:pt>
                <c:pt idx="82">
                  <c:v>87.16</c:v>
                </c:pt>
                <c:pt idx="83">
                  <c:v>88.179999999999993</c:v>
                </c:pt>
                <c:pt idx="84">
                  <c:v>89.19</c:v>
                </c:pt>
                <c:pt idx="85">
                  <c:v>90.2</c:v>
                </c:pt>
                <c:pt idx="86">
                  <c:v>91.22</c:v>
                </c:pt>
                <c:pt idx="87">
                  <c:v>92.22999999999999</c:v>
                </c:pt>
                <c:pt idx="88">
                  <c:v>93.24</c:v>
                </c:pt>
                <c:pt idx="89">
                  <c:v>94.259999999999991</c:v>
                </c:pt>
                <c:pt idx="90">
                  <c:v>95.27</c:v>
                </c:pt>
                <c:pt idx="91">
                  <c:v>96.28</c:v>
                </c:pt>
                <c:pt idx="92">
                  <c:v>97.3</c:v>
                </c:pt>
                <c:pt idx="93">
                  <c:v>98.31</c:v>
                </c:pt>
                <c:pt idx="94">
                  <c:v>99.33</c:v>
                </c:pt>
                <c:pt idx="95">
                  <c:v>100.33999999999999</c:v>
                </c:pt>
                <c:pt idx="96">
                  <c:v>101.35</c:v>
                </c:pt>
              </c:numCache>
            </c:numRef>
          </c:xVal>
          <c:yVal>
            <c:numRef>
              <c:f>'HT-Test 400 - Base+0.5 Lime'!$O$57:$O$153</c:f>
              <c:numCache>
                <c:formatCode>General</c:formatCode>
                <c:ptCount val="97"/>
                <c:pt idx="0">
                  <c:v>3.0693000000000002E-2</c:v>
                </c:pt>
                <c:pt idx="1">
                  <c:v>2.9217E-2</c:v>
                </c:pt>
                <c:pt idx="2">
                  <c:v>2.9692E-2</c:v>
                </c:pt>
                <c:pt idx="3">
                  <c:v>3.0129000000000003E-2</c:v>
                </c:pt>
                <c:pt idx="4">
                  <c:v>3.1747999999999998E-2</c:v>
                </c:pt>
                <c:pt idx="5">
                  <c:v>3.4249000000000002E-2</c:v>
                </c:pt>
                <c:pt idx="6">
                  <c:v>3.6095999999999996E-2</c:v>
                </c:pt>
                <c:pt idx="7">
                  <c:v>3.644E-2</c:v>
                </c:pt>
                <c:pt idx="8">
                  <c:v>3.6465000000000004E-2</c:v>
                </c:pt>
                <c:pt idx="9">
                  <c:v>3.6384E-2</c:v>
                </c:pt>
                <c:pt idx="10">
                  <c:v>3.6052999999999995E-2</c:v>
                </c:pt>
                <c:pt idx="11">
                  <c:v>3.6488E-2</c:v>
                </c:pt>
                <c:pt idx="12">
                  <c:v>3.6804000000000003E-2</c:v>
                </c:pt>
                <c:pt idx="13">
                  <c:v>3.8300000000000001E-2</c:v>
                </c:pt>
                <c:pt idx="14">
                  <c:v>3.9575000000000006E-2</c:v>
                </c:pt>
                <c:pt idx="15">
                  <c:v>4.1335000000000004E-2</c:v>
                </c:pt>
                <c:pt idx="16">
                  <c:v>4.3261000000000001E-2</c:v>
                </c:pt>
                <c:pt idx="17">
                  <c:v>4.5533999999999998E-2</c:v>
                </c:pt>
                <c:pt idx="18">
                  <c:v>4.5884000000000001E-2</c:v>
                </c:pt>
                <c:pt idx="19">
                  <c:v>4.4595999999999997E-2</c:v>
                </c:pt>
                <c:pt idx="20">
                  <c:v>4.4914000000000003E-2</c:v>
                </c:pt>
                <c:pt idx="21">
                  <c:v>4.4597999999999999E-2</c:v>
                </c:pt>
                <c:pt idx="22">
                  <c:v>4.4625999999999999E-2</c:v>
                </c:pt>
                <c:pt idx="23">
                  <c:v>4.4310000000000002E-2</c:v>
                </c:pt>
                <c:pt idx="24">
                  <c:v>4.3109000000000001E-2</c:v>
                </c:pt>
                <c:pt idx="25">
                  <c:v>4.1908000000000001E-2</c:v>
                </c:pt>
                <c:pt idx="26">
                  <c:v>4.2415999999999995E-2</c:v>
                </c:pt>
                <c:pt idx="27">
                  <c:v>3.9465000000000007E-2</c:v>
                </c:pt>
                <c:pt idx="28">
                  <c:v>3.8265E-2</c:v>
                </c:pt>
                <c:pt idx="29">
                  <c:v>3.7035999999999999E-2</c:v>
                </c:pt>
                <c:pt idx="30">
                  <c:v>3.5664000000000001E-2</c:v>
                </c:pt>
                <c:pt idx="31">
                  <c:v>3.4201000000000002E-2</c:v>
                </c:pt>
                <c:pt idx="32">
                  <c:v>3.4466000000000004E-2</c:v>
                </c:pt>
                <c:pt idx="33">
                  <c:v>3.3354999999999996E-2</c:v>
                </c:pt>
                <c:pt idx="34">
                  <c:v>3.3187000000000001E-2</c:v>
                </c:pt>
                <c:pt idx="35">
                  <c:v>3.2024000000000004E-2</c:v>
                </c:pt>
                <c:pt idx="36">
                  <c:v>3.1414000000000004E-2</c:v>
                </c:pt>
                <c:pt idx="37">
                  <c:v>3.0633000000000001E-2</c:v>
                </c:pt>
                <c:pt idx="38">
                  <c:v>2.9905000000000001E-2</c:v>
                </c:pt>
                <c:pt idx="39">
                  <c:v>2.9397E-2</c:v>
                </c:pt>
                <c:pt idx="40">
                  <c:v>2.9140000000000003E-2</c:v>
                </c:pt>
                <c:pt idx="41">
                  <c:v>2.8667999999999999E-2</c:v>
                </c:pt>
                <c:pt idx="42">
                  <c:v>2.9009E-2</c:v>
                </c:pt>
                <c:pt idx="43">
                  <c:v>2.9218000000000001E-2</c:v>
                </c:pt>
                <c:pt idx="44">
                  <c:v>2.8466000000000002E-2</c:v>
                </c:pt>
                <c:pt idx="45">
                  <c:v>2.8507000000000001E-2</c:v>
                </c:pt>
                <c:pt idx="46">
                  <c:v>2.7103000000000002E-2</c:v>
                </c:pt>
                <c:pt idx="47">
                  <c:v>2.7681999999999998E-2</c:v>
                </c:pt>
                <c:pt idx="48">
                  <c:v>2.7387000000000002E-2</c:v>
                </c:pt>
                <c:pt idx="49">
                  <c:v>2.7310000000000001E-2</c:v>
                </c:pt>
                <c:pt idx="50">
                  <c:v>2.6575000000000001E-2</c:v>
                </c:pt>
                <c:pt idx="51">
                  <c:v>2.683E-2</c:v>
                </c:pt>
                <c:pt idx="52">
                  <c:v>2.5919000000000001E-2</c:v>
                </c:pt>
                <c:pt idx="53">
                  <c:v>2.6683000000000002E-2</c:v>
                </c:pt>
                <c:pt idx="54">
                  <c:v>2.6076000000000002E-2</c:v>
                </c:pt>
                <c:pt idx="55">
                  <c:v>2.6608E-2</c:v>
                </c:pt>
                <c:pt idx="56">
                  <c:v>2.5961999999999999E-2</c:v>
                </c:pt>
                <c:pt idx="57">
                  <c:v>2.5806000000000003E-2</c:v>
                </c:pt>
                <c:pt idx="58">
                  <c:v>2.5166000000000001E-2</c:v>
                </c:pt>
                <c:pt idx="59">
                  <c:v>2.5009E-2</c:v>
                </c:pt>
                <c:pt idx="60">
                  <c:v>2.4809000000000001E-2</c:v>
                </c:pt>
                <c:pt idx="61">
                  <c:v>2.4067000000000002E-2</c:v>
                </c:pt>
                <c:pt idx="62">
                  <c:v>2.3771E-2</c:v>
                </c:pt>
                <c:pt idx="63">
                  <c:v>2.3614E-2</c:v>
                </c:pt>
                <c:pt idx="64">
                  <c:v>2.3393999999999998E-2</c:v>
                </c:pt>
                <c:pt idx="65">
                  <c:v>2.3497000000000001E-2</c:v>
                </c:pt>
                <c:pt idx="66">
                  <c:v>2.3125E-2</c:v>
                </c:pt>
                <c:pt idx="67">
                  <c:v>2.316E-2</c:v>
                </c:pt>
                <c:pt idx="68">
                  <c:v>2.3559E-2</c:v>
                </c:pt>
                <c:pt idx="69">
                  <c:v>2.3515999999999999E-2</c:v>
                </c:pt>
                <c:pt idx="70">
                  <c:v>2.2853000000000002E-2</c:v>
                </c:pt>
                <c:pt idx="71">
                  <c:v>2.2523000000000001E-2</c:v>
                </c:pt>
                <c:pt idx="72">
                  <c:v>2.4107E-2</c:v>
                </c:pt>
                <c:pt idx="73">
                  <c:v>2.2757000000000003E-2</c:v>
                </c:pt>
                <c:pt idx="74">
                  <c:v>2.3574000000000001E-2</c:v>
                </c:pt>
                <c:pt idx="75">
                  <c:v>2.3213000000000001E-2</c:v>
                </c:pt>
                <c:pt idx="76">
                  <c:v>2.3344E-2</c:v>
                </c:pt>
                <c:pt idx="77">
                  <c:v>2.333E-2</c:v>
                </c:pt>
                <c:pt idx="78">
                  <c:v>2.3513000000000003E-2</c:v>
                </c:pt>
                <c:pt idx="79">
                  <c:v>2.3444E-2</c:v>
                </c:pt>
                <c:pt idx="80">
                  <c:v>2.3392E-2</c:v>
                </c:pt>
                <c:pt idx="81">
                  <c:v>2.3574000000000001E-2</c:v>
                </c:pt>
                <c:pt idx="82">
                  <c:v>2.3216999999999998E-2</c:v>
                </c:pt>
                <c:pt idx="83">
                  <c:v>2.3221000000000002E-2</c:v>
                </c:pt>
                <c:pt idx="84">
                  <c:v>2.2799E-2</c:v>
                </c:pt>
                <c:pt idx="85">
                  <c:v>2.2953000000000001E-2</c:v>
                </c:pt>
                <c:pt idx="86">
                  <c:v>2.3068000000000002E-2</c:v>
                </c:pt>
                <c:pt idx="87">
                  <c:v>2.283E-2</c:v>
                </c:pt>
                <c:pt idx="88">
                  <c:v>2.2138999999999999E-2</c:v>
                </c:pt>
                <c:pt idx="89">
                  <c:v>2.3466999999999998E-2</c:v>
                </c:pt>
                <c:pt idx="90">
                  <c:v>2.2703000000000001E-2</c:v>
                </c:pt>
                <c:pt idx="91">
                  <c:v>2.2783999999999999E-2</c:v>
                </c:pt>
                <c:pt idx="92">
                  <c:v>2.2876000000000001E-2</c:v>
                </c:pt>
                <c:pt idx="93">
                  <c:v>2.2795000000000003E-2</c:v>
                </c:pt>
                <c:pt idx="94">
                  <c:v>2.2907E-2</c:v>
                </c:pt>
                <c:pt idx="95">
                  <c:v>2.2956000000000001E-2</c:v>
                </c:pt>
                <c:pt idx="96">
                  <c:v>2.2459E-2</c:v>
                </c:pt>
              </c:numCache>
            </c:numRef>
          </c:yVal>
          <c:smooth val="0"/>
          <c:extLst>
            <c:ext xmlns:c16="http://schemas.microsoft.com/office/drawing/2014/chart" uri="{C3380CC4-5D6E-409C-BE32-E72D297353CC}">
              <c16:uniqueId val="{00000000-C6DE-994B-B080-D65D1126F668}"/>
            </c:ext>
          </c:extLst>
        </c:ser>
        <c:ser>
          <c:idx val="2"/>
          <c:order val="2"/>
          <c:tx>
            <c:v>Base+Lime 1.0ppg</c:v>
          </c:tx>
          <c:spPr>
            <a:ln>
              <a:solidFill>
                <a:srgbClr val="92D050"/>
              </a:solidFill>
            </a:ln>
          </c:spPr>
          <c:marker>
            <c:symbol val="none"/>
          </c:marker>
          <c:xVal>
            <c:numRef>
              <c:f>'HT-Test 400 - Base+1.0 Lime'!$B$57:$B$160</c:f>
              <c:numCache>
                <c:formatCode>General</c:formatCode>
                <c:ptCount val="104"/>
                <c:pt idx="0">
                  <c:v>0</c:v>
                </c:pt>
                <c:pt idx="1">
                  <c:v>1.0199999999999996</c:v>
                </c:pt>
                <c:pt idx="2">
                  <c:v>2.0199999999999996</c:v>
                </c:pt>
                <c:pt idx="3">
                  <c:v>3.0299999999999994</c:v>
                </c:pt>
                <c:pt idx="4">
                  <c:v>4.0399999999999991</c:v>
                </c:pt>
                <c:pt idx="5">
                  <c:v>5.0500000000000007</c:v>
                </c:pt>
                <c:pt idx="6">
                  <c:v>6.07</c:v>
                </c:pt>
                <c:pt idx="7">
                  <c:v>7.0799999999999983</c:v>
                </c:pt>
                <c:pt idx="8">
                  <c:v>8.0999999999999979</c:v>
                </c:pt>
                <c:pt idx="9">
                  <c:v>9.11</c:v>
                </c:pt>
                <c:pt idx="10">
                  <c:v>10.119999999999997</c:v>
                </c:pt>
                <c:pt idx="11">
                  <c:v>11.129999999999999</c:v>
                </c:pt>
                <c:pt idx="12">
                  <c:v>12.14</c:v>
                </c:pt>
                <c:pt idx="13">
                  <c:v>13.16</c:v>
                </c:pt>
                <c:pt idx="14">
                  <c:v>14.169999999999998</c:v>
                </c:pt>
                <c:pt idx="15">
                  <c:v>15.18</c:v>
                </c:pt>
                <c:pt idx="16">
                  <c:v>16.2</c:v>
                </c:pt>
                <c:pt idx="17">
                  <c:v>17.21</c:v>
                </c:pt>
                <c:pt idx="18">
                  <c:v>18.22</c:v>
                </c:pt>
                <c:pt idx="19">
                  <c:v>19.23</c:v>
                </c:pt>
                <c:pt idx="20">
                  <c:v>20.25</c:v>
                </c:pt>
                <c:pt idx="21">
                  <c:v>21.259999999999998</c:v>
                </c:pt>
                <c:pt idx="22">
                  <c:v>22.28</c:v>
                </c:pt>
                <c:pt idx="23">
                  <c:v>23.29</c:v>
                </c:pt>
                <c:pt idx="24">
                  <c:v>24.299999999999997</c:v>
                </c:pt>
                <c:pt idx="25">
                  <c:v>25.32</c:v>
                </c:pt>
                <c:pt idx="26">
                  <c:v>26.33</c:v>
                </c:pt>
                <c:pt idx="27">
                  <c:v>31.18</c:v>
                </c:pt>
                <c:pt idx="28">
                  <c:v>32.199999999999996</c:v>
                </c:pt>
                <c:pt idx="29">
                  <c:v>33.21</c:v>
                </c:pt>
                <c:pt idx="30">
                  <c:v>34.229999999999997</c:v>
                </c:pt>
                <c:pt idx="31">
                  <c:v>35.24</c:v>
                </c:pt>
                <c:pt idx="32">
                  <c:v>36.26</c:v>
                </c:pt>
                <c:pt idx="33">
                  <c:v>37.269999999999996</c:v>
                </c:pt>
                <c:pt idx="34">
                  <c:v>38.28</c:v>
                </c:pt>
                <c:pt idx="35">
                  <c:v>39.29</c:v>
                </c:pt>
                <c:pt idx="36">
                  <c:v>40.31</c:v>
                </c:pt>
                <c:pt idx="37">
                  <c:v>41.32</c:v>
                </c:pt>
                <c:pt idx="38">
                  <c:v>42.339999999999996</c:v>
                </c:pt>
                <c:pt idx="39">
                  <c:v>43.35</c:v>
                </c:pt>
                <c:pt idx="40">
                  <c:v>44.36</c:v>
                </c:pt>
                <c:pt idx="41">
                  <c:v>45.38</c:v>
                </c:pt>
                <c:pt idx="42">
                  <c:v>46.39</c:v>
                </c:pt>
                <c:pt idx="43">
                  <c:v>47.4</c:v>
                </c:pt>
                <c:pt idx="44">
                  <c:v>48.42</c:v>
                </c:pt>
                <c:pt idx="45">
                  <c:v>49.43</c:v>
                </c:pt>
                <c:pt idx="46">
                  <c:v>50.449999999999996</c:v>
                </c:pt>
                <c:pt idx="47">
                  <c:v>51.46</c:v>
                </c:pt>
                <c:pt idx="48">
                  <c:v>52.47</c:v>
                </c:pt>
                <c:pt idx="49">
                  <c:v>53.49</c:v>
                </c:pt>
                <c:pt idx="50">
                  <c:v>54.499999999999993</c:v>
                </c:pt>
                <c:pt idx="51">
                  <c:v>55.51</c:v>
                </c:pt>
                <c:pt idx="52">
                  <c:v>56.52</c:v>
                </c:pt>
                <c:pt idx="53">
                  <c:v>57.54</c:v>
                </c:pt>
                <c:pt idx="54">
                  <c:v>58.550000000000004</c:v>
                </c:pt>
                <c:pt idx="55">
                  <c:v>59.57</c:v>
                </c:pt>
                <c:pt idx="56">
                  <c:v>60.580000000000005</c:v>
                </c:pt>
                <c:pt idx="57">
                  <c:v>61.6</c:v>
                </c:pt>
                <c:pt idx="58">
                  <c:v>62.609999999999992</c:v>
                </c:pt>
                <c:pt idx="59">
                  <c:v>63.62</c:v>
                </c:pt>
                <c:pt idx="60">
                  <c:v>64.639999999999986</c:v>
                </c:pt>
                <c:pt idx="61">
                  <c:v>65.650000000000006</c:v>
                </c:pt>
                <c:pt idx="62">
                  <c:v>66.669999999999987</c:v>
                </c:pt>
                <c:pt idx="63">
                  <c:v>67.680000000000007</c:v>
                </c:pt>
                <c:pt idx="64">
                  <c:v>68.69</c:v>
                </c:pt>
                <c:pt idx="65">
                  <c:v>69.699999999999989</c:v>
                </c:pt>
                <c:pt idx="66">
                  <c:v>70.72</c:v>
                </c:pt>
                <c:pt idx="67">
                  <c:v>71.72999999999999</c:v>
                </c:pt>
                <c:pt idx="68">
                  <c:v>72.75</c:v>
                </c:pt>
                <c:pt idx="69">
                  <c:v>73.759999999999991</c:v>
                </c:pt>
                <c:pt idx="70">
                  <c:v>74.77000000000001</c:v>
                </c:pt>
                <c:pt idx="71">
                  <c:v>75.789999999999992</c:v>
                </c:pt>
                <c:pt idx="72">
                  <c:v>76.800000000000011</c:v>
                </c:pt>
                <c:pt idx="73">
                  <c:v>77.819999999999993</c:v>
                </c:pt>
                <c:pt idx="74">
                  <c:v>78.830000000000013</c:v>
                </c:pt>
                <c:pt idx="75">
                  <c:v>79.849999999999994</c:v>
                </c:pt>
                <c:pt idx="76">
                  <c:v>80.859999999999985</c:v>
                </c:pt>
                <c:pt idx="77">
                  <c:v>81.88</c:v>
                </c:pt>
                <c:pt idx="78">
                  <c:v>82.889999999999986</c:v>
                </c:pt>
                <c:pt idx="79">
                  <c:v>83.9</c:v>
                </c:pt>
                <c:pt idx="80">
                  <c:v>84.919999999999987</c:v>
                </c:pt>
                <c:pt idx="81">
                  <c:v>85.93</c:v>
                </c:pt>
                <c:pt idx="82">
                  <c:v>86.949999999999989</c:v>
                </c:pt>
                <c:pt idx="83">
                  <c:v>87.960000000000008</c:v>
                </c:pt>
                <c:pt idx="84">
                  <c:v>88.97999999999999</c:v>
                </c:pt>
                <c:pt idx="85">
                  <c:v>90</c:v>
                </c:pt>
                <c:pt idx="86">
                  <c:v>91.009999999999991</c:v>
                </c:pt>
                <c:pt idx="87">
                  <c:v>92.03</c:v>
                </c:pt>
                <c:pt idx="88">
                  <c:v>93.039999999999992</c:v>
                </c:pt>
                <c:pt idx="89">
                  <c:v>94.06</c:v>
                </c:pt>
                <c:pt idx="90">
                  <c:v>95.07</c:v>
                </c:pt>
                <c:pt idx="91">
                  <c:v>96.080000000000013</c:v>
                </c:pt>
                <c:pt idx="92">
                  <c:v>97.1</c:v>
                </c:pt>
                <c:pt idx="93">
                  <c:v>98.109999999999985</c:v>
                </c:pt>
                <c:pt idx="94">
                  <c:v>99.12</c:v>
                </c:pt>
                <c:pt idx="95">
                  <c:v>100.13999999999999</c:v>
                </c:pt>
                <c:pt idx="96">
                  <c:v>101.15</c:v>
                </c:pt>
                <c:pt idx="97">
                  <c:v>102.16999999999999</c:v>
                </c:pt>
                <c:pt idx="98">
                  <c:v>103.19</c:v>
                </c:pt>
                <c:pt idx="99">
                  <c:v>104.19999999999999</c:v>
                </c:pt>
                <c:pt idx="100">
                  <c:v>105.21000000000001</c:v>
                </c:pt>
                <c:pt idx="101">
                  <c:v>106.22999999999999</c:v>
                </c:pt>
                <c:pt idx="102">
                  <c:v>107.24000000000001</c:v>
                </c:pt>
                <c:pt idx="103">
                  <c:v>108.25999999999999</c:v>
                </c:pt>
              </c:numCache>
            </c:numRef>
          </c:xVal>
          <c:yVal>
            <c:numRef>
              <c:f>'HT-Test 400 - Base+1.0 Lime'!$O$57:$O$160</c:f>
              <c:numCache>
                <c:formatCode>General</c:formatCode>
                <c:ptCount val="104"/>
                <c:pt idx="0">
                  <c:v>2.2428E-2</c:v>
                </c:pt>
                <c:pt idx="1">
                  <c:v>2.0152E-2</c:v>
                </c:pt>
                <c:pt idx="2">
                  <c:v>1.9618E-2</c:v>
                </c:pt>
                <c:pt idx="3">
                  <c:v>1.9684E-2</c:v>
                </c:pt>
                <c:pt idx="4">
                  <c:v>2.0579E-2</c:v>
                </c:pt>
                <c:pt idx="5">
                  <c:v>2.2885000000000003E-2</c:v>
                </c:pt>
                <c:pt idx="6">
                  <c:v>2.4893000000000002E-2</c:v>
                </c:pt>
                <c:pt idx="7">
                  <c:v>2.6314000000000001E-2</c:v>
                </c:pt>
                <c:pt idx="8">
                  <c:v>2.622E-2</c:v>
                </c:pt>
                <c:pt idx="9">
                  <c:v>2.7198E-2</c:v>
                </c:pt>
                <c:pt idx="10">
                  <c:v>2.7290999999999999E-2</c:v>
                </c:pt>
                <c:pt idx="11">
                  <c:v>2.8254999999999999E-2</c:v>
                </c:pt>
                <c:pt idx="12">
                  <c:v>2.9482000000000001E-2</c:v>
                </c:pt>
                <c:pt idx="13">
                  <c:v>3.0440000000000002E-2</c:v>
                </c:pt>
                <c:pt idx="14">
                  <c:v>3.32E-2</c:v>
                </c:pt>
                <c:pt idx="15">
                  <c:v>3.5372000000000001E-2</c:v>
                </c:pt>
                <c:pt idx="16">
                  <c:v>3.7997999999999997E-2</c:v>
                </c:pt>
                <c:pt idx="17">
                  <c:v>3.7956000000000004E-2</c:v>
                </c:pt>
                <c:pt idx="18">
                  <c:v>3.9283000000000005E-2</c:v>
                </c:pt>
                <c:pt idx="19">
                  <c:v>3.9990000000000005E-2</c:v>
                </c:pt>
                <c:pt idx="20">
                  <c:v>4.0509000000000003E-2</c:v>
                </c:pt>
                <c:pt idx="21">
                  <c:v>4.0048E-2</c:v>
                </c:pt>
                <c:pt idx="22">
                  <c:v>3.9505999999999999E-2</c:v>
                </c:pt>
                <c:pt idx="23">
                  <c:v>3.6941000000000002E-2</c:v>
                </c:pt>
                <c:pt idx="24">
                  <c:v>3.6296000000000002E-2</c:v>
                </c:pt>
                <c:pt idx="25">
                  <c:v>3.5445999999999998E-2</c:v>
                </c:pt>
                <c:pt idx="26">
                  <c:v>3.4435E-2</c:v>
                </c:pt>
                <c:pt idx="27">
                  <c:v>3.6929999999999998E-2</c:v>
                </c:pt>
                <c:pt idx="28">
                  <c:v>3.4831000000000001E-2</c:v>
                </c:pt>
                <c:pt idx="29">
                  <c:v>3.1343000000000003E-2</c:v>
                </c:pt>
                <c:pt idx="30">
                  <c:v>3.0158999999999998E-2</c:v>
                </c:pt>
                <c:pt idx="31">
                  <c:v>2.9384E-2</c:v>
                </c:pt>
                <c:pt idx="32">
                  <c:v>2.8312E-2</c:v>
                </c:pt>
                <c:pt idx="33">
                  <c:v>2.7262000000000002E-2</c:v>
                </c:pt>
                <c:pt idx="34">
                  <c:v>2.6349000000000001E-2</c:v>
                </c:pt>
                <c:pt idx="35">
                  <c:v>2.5611999999999999E-2</c:v>
                </c:pt>
                <c:pt idx="36">
                  <c:v>2.4820000000000002E-2</c:v>
                </c:pt>
                <c:pt idx="37">
                  <c:v>2.4267E-2</c:v>
                </c:pt>
                <c:pt idx="38">
                  <c:v>2.4818000000000003E-2</c:v>
                </c:pt>
                <c:pt idx="39">
                  <c:v>2.4499E-2</c:v>
                </c:pt>
                <c:pt idx="40">
                  <c:v>2.3569E-2</c:v>
                </c:pt>
                <c:pt idx="41">
                  <c:v>2.3113000000000002E-2</c:v>
                </c:pt>
                <c:pt idx="42">
                  <c:v>2.2908999999999999E-2</c:v>
                </c:pt>
                <c:pt idx="43">
                  <c:v>2.2516999999999999E-2</c:v>
                </c:pt>
                <c:pt idx="44">
                  <c:v>2.214E-2</c:v>
                </c:pt>
                <c:pt idx="45">
                  <c:v>2.1706E-2</c:v>
                </c:pt>
                <c:pt idx="46">
                  <c:v>2.1702000000000003E-2</c:v>
                </c:pt>
                <c:pt idx="47">
                  <c:v>2.1468000000000001E-2</c:v>
                </c:pt>
                <c:pt idx="48">
                  <c:v>2.1445000000000002E-2</c:v>
                </c:pt>
                <c:pt idx="49">
                  <c:v>2.1072E-2</c:v>
                </c:pt>
                <c:pt idx="50">
                  <c:v>2.0844999999999999E-2</c:v>
                </c:pt>
                <c:pt idx="51">
                  <c:v>2.0383999999999999E-2</c:v>
                </c:pt>
                <c:pt idx="52">
                  <c:v>2.0187999999999998E-2</c:v>
                </c:pt>
                <c:pt idx="53">
                  <c:v>1.9945000000000001E-2</c:v>
                </c:pt>
                <c:pt idx="54">
                  <c:v>1.9591999999999998E-2</c:v>
                </c:pt>
                <c:pt idx="55">
                  <c:v>2.0521999999999999E-2</c:v>
                </c:pt>
                <c:pt idx="56">
                  <c:v>1.9914999999999999E-2</c:v>
                </c:pt>
                <c:pt idx="57">
                  <c:v>1.9853000000000003E-2</c:v>
                </c:pt>
                <c:pt idx="58">
                  <c:v>2.0053000000000001E-2</c:v>
                </c:pt>
                <c:pt idx="59">
                  <c:v>1.9826E-2</c:v>
                </c:pt>
                <c:pt idx="60">
                  <c:v>2.0478000000000003E-2</c:v>
                </c:pt>
                <c:pt idx="61">
                  <c:v>2.0572E-2</c:v>
                </c:pt>
                <c:pt idx="62">
                  <c:v>2.0261000000000001E-2</c:v>
                </c:pt>
                <c:pt idx="63">
                  <c:v>2.0348999999999999E-2</c:v>
                </c:pt>
                <c:pt idx="64">
                  <c:v>2.0079999999999997E-2</c:v>
                </c:pt>
                <c:pt idx="65">
                  <c:v>1.9868E-2</c:v>
                </c:pt>
                <c:pt idx="66">
                  <c:v>1.9044000000000002E-2</c:v>
                </c:pt>
                <c:pt idx="67">
                  <c:v>1.9838000000000001E-2</c:v>
                </c:pt>
                <c:pt idx="68">
                  <c:v>2.1087000000000002E-2</c:v>
                </c:pt>
                <c:pt idx="69">
                  <c:v>2.1122000000000002E-2</c:v>
                </c:pt>
                <c:pt idx="70">
                  <c:v>2.0712000000000001E-2</c:v>
                </c:pt>
                <c:pt idx="71">
                  <c:v>2.0527999999999998E-2</c:v>
                </c:pt>
                <c:pt idx="72">
                  <c:v>2.1129000000000002E-2</c:v>
                </c:pt>
                <c:pt idx="73">
                  <c:v>2.0495000000000003E-2</c:v>
                </c:pt>
                <c:pt idx="74">
                  <c:v>2.0783000000000003E-2</c:v>
                </c:pt>
                <c:pt idx="75">
                  <c:v>2.1414000000000002E-2</c:v>
                </c:pt>
                <c:pt idx="76">
                  <c:v>2.1793E-2</c:v>
                </c:pt>
                <c:pt idx="77">
                  <c:v>2.1666000000000001E-2</c:v>
                </c:pt>
                <c:pt idx="78">
                  <c:v>2.2200000000000001E-2</c:v>
                </c:pt>
                <c:pt idx="79">
                  <c:v>2.3029000000000001E-2</c:v>
                </c:pt>
                <c:pt idx="80">
                  <c:v>2.3431E-2</c:v>
                </c:pt>
                <c:pt idx="81">
                  <c:v>2.3186000000000002E-2</c:v>
                </c:pt>
                <c:pt idx="82">
                  <c:v>2.3132000000000003E-2</c:v>
                </c:pt>
                <c:pt idx="83">
                  <c:v>2.2093000000000002E-2</c:v>
                </c:pt>
                <c:pt idx="84">
                  <c:v>2.1909999999999999E-2</c:v>
                </c:pt>
                <c:pt idx="85">
                  <c:v>2.196E-2</c:v>
                </c:pt>
                <c:pt idx="86">
                  <c:v>2.1214E-2</c:v>
                </c:pt>
                <c:pt idx="87">
                  <c:v>2.0466000000000002E-2</c:v>
                </c:pt>
                <c:pt idx="88">
                  <c:v>2.104E-2</c:v>
                </c:pt>
                <c:pt idx="89">
                  <c:v>2.1074000000000002E-2</c:v>
                </c:pt>
                <c:pt idx="90">
                  <c:v>2.0409E-2</c:v>
                </c:pt>
                <c:pt idx="91">
                  <c:v>2.1262E-2</c:v>
                </c:pt>
                <c:pt idx="92">
                  <c:v>2.0902999999999998E-2</c:v>
                </c:pt>
                <c:pt idx="93">
                  <c:v>2.1885000000000002E-2</c:v>
                </c:pt>
                <c:pt idx="94">
                  <c:v>2.1893000000000003E-2</c:v>
                </c:pt>
                <c:pt idx="95">
                  <c:v>2.1113E-2</c:v>
                </c:pt>
                <c:pt idx="96">
                  <c:v>2.1539000000000003E-2</c:v>
                </c:pt>
                <c:pt idx="97">
                  <c:v>2.1292999999999999E-2</c:v>
                </c:pt>
                <c:pt idx="98">
                  <c:v>2.1039000000000002E-2</c:v>
                </c:pt>
                <c:pt idx="99">
                  <c:v>2.0928000000000002E-2</c:v>
                </c:pt>
                <c:pt idx="100">
                  <c:v>2.0643000000000002E-2</c:v>
                </c:pt>
                <c:pt idx="101">
                  <c:v>2.0392E-2</c:v>
                </c:pt>
                <c:pt idx="102">
                  <c:v>1.9972999999999998E-2</c:v>
                </c:pt>
                <c:pt idx="103">
                  <c:v>1.8780999999999999E-2</c:v>
                </c:pt>
              </c:numCache>
            </c:numRef>
          </c:yVal>
          <c:smooth val="0"/>
          <c:extLst>
            <c:ext xmlns:c16="http://schemas.microsoft.com/office/drawing/2014/chart" uri="{C3380CC4-5D6E-409C-BE32-E72D297353CC}">
              <c16:uniqueId val="{00000001-C6DE-994B-B080-D65D1126F668}"/>
            </c:ext>
          </c:extLst>
        </c:ser>
        <c:ser>
          <c:idx val="3"/>
          <c:order val="3"/>
          <c:tx>
            <c:v>Base+Lime 1.5ppg</c:v>
          </c:tx>
          <c:spPr>
            <a:ln>
              <a:solidFill>
                <a:schemeClr val="accent4"/>
              </a:solidFill>
            </a:ln>
          </c:spPr>
          <c:marker>
            <c:symbol val="none"/>
          </c:marker>
          <c:xVal>
            <c:numRef>
              <c:f>'HT-Test 400 - Base+1.5 Lime'!$B$57:$B$149</c:f>
              <c:numCache>
                <c:formatCode>General</c:formatCode>
                <c:ptCount val="93"/>
                <c:pt idx="0">
                  <c:v>0</c:v>
                </c:pt>
                <c:pt idx="1">
                  <c:v>1.0099999999999998</c:v>
                </c:pt>
                <c:pt idx="2">
                  <c:v>2.0199999999999996</c:v>
                </c:pt>
                <c:pt idx="3">
                  <c:v>3.0399999999999991</c:v>
                </c:pt>
                <c:pt idx="4">
                  <c:v>4.0499999999999989</c:v>
                </c:pt>
                <c:pt idx="5">
                  <c:v>5.0699999999999985</c:v>
                </c:pt>
                <c:pt idx="6">
                  <c:v>6.08</c:v>
                </c:pt>
                <c:pt idx="7">
                  <c:v>7.1</c:v>
                </c:pt>
                <c:pt idx="8">
                  <c:v>8.1100000000000012</c:v>
                </c:pt>
                <c:pt idx="9">
                  <c:v>9.1199999999999992</c:v>
                </c:pt>
                <c:pt idx="10">
                  <c:v>10.139999999999999</c:v>
                </c:pt>
                <c:pt idx="11">
                  <c:v>11.15</c:v>
                </c:pt>
                <c:pt idx="12">
                  <c:v>12.159999999999998</c:v>
                </c:pt>
                <c:pt idx="13">
                  <c:v>13.17</c:v>
                </c:pt>
                <c:pt idx="14">
                  <c:v>14.179999999999998</c:v>
                </c:pt>
                <c:pt idx="15">
                  <c:v>15.200000000000001</c:v>
                </c:pt>
                <c:pt idx="16">
                  <c:v>16.21</c:v>
                </c:pt>
                <c:pt idx="17">
                  <c:v>17.22</c:v>
                </c:pt>
                <c:pt idx="18">
                  <c:v>18.240000000000002</c:v>
                </c:pt>
                <c:pt idx="19">
                  <c:v>19.25</c:v>
                </c:pt>
                <c:pt idx="20">
                  <c:v>20.259999999999998</c:v>
                </c:pt>
                <c:pt idx="21">
                  <c:v>21.28</c:v>
                </c:pt>
                <c:pt idx="22">
                  <c:v>22.29</c:v>
                </c:pt>
                <c:pt idx="23">
                  <c:v>23.300000000000004</c:v>
                </c:pt>
                <c:pt idx="24">
                  <c:v>24.310000000000002</c:v>
                </c:pt>
                <c:pt idx="25">
                  <c:v>25.32</c:v>
                </c:pt>
                <c:pt idx="26">
                  <c:v>26.340000000000003</c:v>
                </c:pt>
                <c:pt idx="27">
                  <c:v>27.35</c:v>
                </c:pt>
                <c:pt idx="28">
                  <c:v>32.07</c:v>
                </c:pt>
                <c:pt idx="29">
                  <c:v>33.08</c:v>
                </c:pt>
                <c:pt idx="30">
                  <c:v>34.1</c:v>
                </c:pt>
                <c:pt idx="31">
                  <c:v>35.11</c:v>
                </c:pt>
                <c:pt idx="32">
                  <c:v>36.130000000000003</c:v>
                </c:pt>
                <c:pt idx="33">
                  <c:v>37.14</c:v>
                </c:pt>
                <c:pt idx="34">
                  <c:v>38.160000000000004</c:v>
                </c:pt>
                <c:pt idx="35">
                  <c:v>39.17</c:v>
                </c:pt>
                <c:pt idx="36">
                  <c:v>40.190000000000005</c:v>
                </c:pt>
                <c:pt idx="37">
                  <c:v>41.2</c:v>
                </c:pt>
                <c:pt idx="38">
                  <c:v>42.22</c:v>
                </c:pt>
                <c:pt idx="39">
                  <c:v>43.230000000000004</c:v>
                </c:pt>
                <c:pt idx="40">
                  <c:v>44.24</c:v>
                </c:pt>
                <c:pt idx="41">
                  <c:v>45.26</c:v>
                </c:pt>
                <c:pt idx="42">
                  <c:v>46.27</c:v>
                </c:pt>
                <c:pt idx="43">
                  <c:v>47.28</c:v>
                </c:pt>
                <c:pt idx="44">
                  <c:v>48.300000000000004</c:v>
                </c:pt>
                <c:pt idx="45">
                  <c:v>49.31</c:v>
                </c:pt>
                <c:pt idx="46">
                  <c:v>50.33</c:v>
                </c:pt>
                <c:pt idx="47">
                  <c:v>51.34</c:v>
                </c:pt>
                <c:pt idx="48">
                  <c:v>52.360000000000007</c:v>
                </c:pt>
                <c:pt idx="49">
                  <c:v>53.37</c:v>
                </c:pt>
                <c:pt idx="50">
                  <c:v>54.38</c:v>
                </c:pt>
                <c:pt idx="51">
                  <c:v>55.4</c:v>
                </c:pt>
                <c:pt idx="52">
                  <c:v>56.410000000000004</c:v>
                </c:pt>
                <c:pt idx="53">
                  <c:v>57.419999999999995</c:v>
                </c:pt>
                <c:pt idx="54">
                  <c:v>58.440000000000005</c:v>
                </c:pt>
                <c:pt idx="55">
                  <c:v>59.449999999999996</c:v>
                </c:pt>
                <c:pt idx="56">
                  <c:v>60.46</c:v>
                </c:pt>
                <c:pt idx="57">
                  <c:v>61.470000000000006</c:v>
                </c:pt>
                <c:pt idx="58">
                  <c:v>62.49</c:v>
                </c:pt>
                <c:pt idx="59">
                  <c:v>63.51</c:v>
                </c:pt>
                <c:pt idx="60">
                  <c:v>64.52</c:v>
                </c:pt>
                <c:pt idx="61">
                  <c:v>65.539999999999992</c:v>
                </c:pt>
                <c:pt idx="62">
                  <c:v>66.55</c:v>
                </c:pt>
                <c:pt idx="63">
                  <c:v>67.559999999999988</c:v>
                </c:pt>
                <c:pt idx="64">
                  <c:v>68.58</c:v>
                </c:pt>
                <c:pt idx="65">
                  <c:v>69.589999999999989</c:v>
                </c:pt>
                <c:pt idx="66">
                  <c:v>70.61</c:v>
                </c:pt>
                <c:pt idx="67">
                  <c:v>71.61999999999999</c:v>
                </c:pt>
                <c:pt idx="68">
                  <c:v>72.64</c:v>
                </c:pt>
                <c:pt idx="69">
                  <c:v>73.649999999999991</c:v>
                </c:pt>
                <c:pt idx="70">
                  <c:v>74.669999999999987</c:v>
                </c:pt>
                <c:pt idx="71">
                  <c:v>75.679999999999993</c:v>
                </c:pt>
                <c:pt idx="72">
                  <c:v>76.699999999999989</c:v>
                </c:pt>
                <c:pt idx="73">
                  <c:v>77.709999999999994</c:v>
                </c:pt>
                <c:pt idx="74">
                  <c:v>78.72999999999999</c:v>
                </c:pt>
                <c:pt idx="75">
                  <c:v>79.739999999999995</c:v>
                </c:pt>
                <c:pt idx="76">
                  <c:v>80.759999999999991</c:v>
                </c:pt>
                <c:pt idx="77">
                  <c:v>81.77</c:v>
                </c:pt>
                <c:pt idx="78">
                  <c:v>82.789999999999992</c:v>
                </c:pt>
                <c:pt idx="79">
                  <c:v>83.8</c:v>
                </c:pt>
                <c:pt idx="80">
                  <c:v>84.82</c:v>
                </c:pt>
                <c:pt idx="81">
                  <c:v>85.839999999999989</c:v>
                </c:pt>
                <c:pt idx="82">
                  <c:v>86.85</c:v>
                </c:pt>
                <c:pt idx="83">
                  <c:v>87.86999999999999</c:v>
                </c:pt>
                <c:pt idx="84">
                  <c:v>88.88</c:v>
                </c:pt>
                <c:pt idx="85">
                  <c:v>89.899999999999991</c:v>
                </c:pt>
                <c:pt idx="86">
                  <c:v>90.91</c:v>
                </c:pt>
                <c:pt idx="87">
                  <c:v>91.919999999999987</c:v>
                </c:pt>
                <c:pt idx="88">
                  <c:v>92.94</c:v>
                </c:pt>
                <c:pt idx="89">
                  <c:v>93.949999999999989</c:v>
                </c:pt>
                <c:pt idx="90">
                  <c:v>94.97</c:v>
                </c:pt>
                <c:pt idx="91">
                  <c:v>95.97999999999999</c:v>
                </c:pt>
                <c:pt idx="92">
                  <c:v>96.99</c:v>
                </c:pt>
              </c:numCache>
            </c:numRef>
          </c:xVal>
          <c:yVal>
            <c:numRef>
              <c:f>'HT-Test 400 - Base+1.5 Lime'!$O$57:$O$149</c:f>
              <c:numCache>
                <c:formatCode>General</c:formatCode>
                <c:ptCount val="93"/>
                <c:pt idx="0">
                  <c:v>2.3710999999999999E-2</c:v>
                </c:pt>
                <c:pt idx="1">
                  <c:v>2.2693000000000001E-2</c:v>
                </c:pt>
                <c:pt idx="2">
                  <c:v>2.1517000000000001E-2</c:v>
                </c:pt>
                <c:pt idx="3">
                  <c:v>2.1529E-2</c:v>
                </c:pt>
                <c:pt idx="4">
                  <c:v>2.1833999999999999E-2</c:v>
                </c:pt>
                <c:pt idx="5">
                  <c:v>2.4250000000000001E-2</c:v>
                </c:pt>
                <c:pt idx="6">
                  <c:v>2.6204999999999999E-2</c:v>
                </c:pt>
                <c:pt idx="7">
                  <c:v>2.8801E-2</c:v>
                </c:pt>
                <c:pt idx="8">
                  <c:v>3.0716E-2</c:v>
                </c:pt>
                <c:pt idx="9">
                  <c:v>3.2787999999999998E-2</c:v>
                </c:pt>
                <c:pt idx="10">
                  <c:v>3.4731000000000005E-2</c:v>
                </c:pt>
                <c:pt idx="11">
                  <c:v>3.6518000000000002E-2</c:v>
                </c:pt>
                <c:pt idx="12">
                  <c:v>3.9172999999999999E-2</c:v>
                </c:pt>
                <c:pt idx="13">
                  <c:v>4.1709000000000003E-2</c:v>
                </c:pt>
                <c:pt idx="14">
                  <c:v>4.4095999999999996E-2</c:v>
                </c:pt>
                <c:pt idx="15">
                  <c:v>4.6783999999999999E-2</c:v>
                </c:pt>
                <c:pt idx="16">
                  <c:v>4.9488999999999998E-2</c:v>
                </c:pt>
                <c:pt idx="17">
                  <c:v>5.074E-2</c:v>
                </c:pt>
                <c:pt idx="18">
                  <c:v>5.1364E-2</c:v>
                </c:pt>
                <c:pt idx="19">
                  <c:v>5.1862000000000005E-2</c:v>
                </c:pt>
                <c:pt idx="20">
                  <c:v>5.1475E-2</c:v>
                </c:pt>
                <c:pt idx="21">
                  <c:v>5.1552000000000001E-2</c:v>
                </c:pt>
                <c:pt idx="22">
                  <c:v>5.1395000000000003E-2</c:v>
                </c:pt>
                <c:pt idx="23">
                  <c:v>5.1938999999999999E-2</c:v>
                </c:pt>
                <c:pt idx="24">
                  <c:v>5.0810000000000001E-2</c:v>
                </c:pt>
                <c:pt idx="25">
                  <c:v>4.8930999999999995E-2</c:v>
                </c:pt>
                <c:pt idx="26">
                  <c:v>4.7566999999999998E-2</c:v>
                </c:pt>
                <c:pt idx="27">
                  <c:v>4.6651999999999999E-2</c:v>
                </c:pt>
                <c:pt idx="28">
                  <c:v>4.2047000000000001E-2</c:v>
                </c:pt>
                <c:pt idx="29">
                  <c:v>3.8411000000000001E-2</c:v>
                </c:pt>
                <c:pt idx="30">
                  <c:v>3.6921000000000002E-2</c:v>
                </c:pt>
                <c:pt idx="31">
                  <c:v>3.5881000000000003E-2</c:v>
                </c:pt>
                <c:pt idx="32">
                  <c:v>3.4499000000000002E-2</c:v>
                </c:pt>
                <c:pt idx="33">
                  <c:v>3.3237000000000003E-2</c:v>
                </c:pt>
                <c:pt idx="34">
                  <c:v>3.4686999999999996E-2</c:v>
                </c:pt>
                <c:pt idx="35">
                  <c:v>3.3713E-2</c:v>
                </c:pt>
                <c:pt idx="36">
                  <c:v>3.1572000000000003E-2</c:v>
                </c:pt>
                <c:pt idx="37">
                  <c:v>3.1572000000000003E-2</c:v>
                </c:pt>
                <c:pt idx="38">
                  <c:v>3.2256E-2</c:v>
                </c:pt>
                <c:pt idx="39">
                  <c:v>3.2536000000000002E-2</c:v>
                </c:pt>
                <c:pt idx="40">
                  <c:v>3.2868000000000001E-2</c:v>
                </c:pt>
                <c:pt idx="41">
                  <c:v>3.1616999999999999E-2</c:v>
                </c:pt>
                <c:pt idx="42">
                  <c:v>3.1207000000000002E-2</c:v>
                </c:pt>
                <c:pt idx="43">
                  <c:v>3.0934000000000003E-2</c:v>
                </c:pt>
                <c:pt idx="44">
                  <c:v>3.0341000000000003E-2</c:v>
                </c:pt>
                <c:pt idx="45">
                  <c:v>3.0631000000000002E-2</c:v>
                </c:pt>
                <c:pt idx="46">
                  <c:v>3.0105E-2</c:v>
                </c:pt>
                <c:pt idx="47">
                  <c:v>2.8502E-2</c:v>
                </c:pt>
                <c:pt idx="48">
                  <c:v>2.664E-2</c:v>
                </c:pt>
                <c:pt idx="49">
                  <c:v>2.7358E-2</c:v>
                </c:pt>
                <c:pt idx="50">
                  <c:v>2.8562999999999998E-2</c:v>
                </c:pt>
                <c:pt idx="51">
                  <c:v>2.7327000000000001E-2</c:v>
                </c:pt>
                <c:pt idx="52">
                  <c:v>2.7400000000000001E-2</c:v>
                </c:pt>
                <c:pt idx="53">
                  <c:v>2.6786999999999998E-2</c:v>
                </c:pt>
                <c:pt idx="54">
                  <c:v>2.6801999999999999E-2</c:v>
                </c:pt>
                <c:pt idx="55">
                  <c:v>2.7753E-2</c:v>
                </c:pt>
                <c:pt idx="56">
                  <c:v>2.793E-2</c:v>
                </c:pt>
                <c:pt idx="57">
                  <c:v>2.7227000000000001E-2</c:v>
                </c:pt>
                <c:pt idx="58">
                  <c:v>2.6606000000000001E-2</c:v>
                </c:pt>
                <c:pt idx="59">
                  <c:v>2.6748000000000001E-2</c:v>
                </c:pt>
                <c:pt idx="60">
                  <c:v>2.6981999999999999E-2</c:v>
                </c:pt>
                <c:pt idx="61">
                  <c:v>2.6341000000000003E-2</c:v>
                </c:pt>
                <c:pt idx="62">
                  <c:v>2.6280000000000001E-2</c:v>
                </c:pt>
                <c:pt idx="63">
                  <c:v>2.6447999999999999E-2</c:v>
                </c:pt>
                <c:pt idx="64">
                  <c:v>2.7404000000000001E-2</c:v>
                </c:pt>
                <c:pt idx="65">
                  <c:v>2.6180000000000002E-2</c:v>
                </c:pt>
                <c:pt idx="66">
                  <c:v>2.6303E-2</c:v>
                </c:pt>
                <c:pt idx="67">
                  <c:v>2.5873E-2</c:v>
                </c:pt>
                <c:pt idx="68">
                  <c:v>2.5973E-2</c:v>
                </c:pt>
                <c:pt idx="69">
                  <c:v>2.6000000000000002E-2</c:v>
                </c:pt>
                <c:pt idx="70">
                  <c:v>2.5239999999999999E-2</c:v>
                </c:pt>
                <c:pt idx="71">
                  <c:v>2.5565999999999998E-2</c:v>
                </c:pt>
                <c:pt idx="72">
                  <c:v>2.5270000000000001E-2</c:v>
                </c:pt>
                <c:pt idx="73">
                  <c:v>2.5125000000000001E-2</c:v>
                </c:pt>
                <c:pt idx="74">
                  <c:v>2.5277999999999998E-2</c:v>
                </c:pt>
                <c:pt idx="75">
                  <c:v>2.5306000000000002E-2</c:v>
                </c:pt>
                <c:pt idx="76">
                  <c:v>2.4920999999999999E-2</c:v>
                </c:pt>
                <c:pt idx="77">
                  <c:v>2.4584000000000002E-2</c:v>
                </c:pt>
                <c:pt idx="78">
                  <c:v>2.4284E-2</c:v>
                </c:pt>
                <c:pt idx="79">
                  <c:v>2.5673999999999999E-2</c:v>
                </c:pt>
                <c:pt idx="80">
                  <c:v>2.5378000000000001E-2</c:v>
                </c:pt>
                <c:pt idx="81">
                  <c:v>2.5405999999999998E-2</c:v>
                </c:pt>
                <c:pt idx="82">
                  <c:v>2.5071000000000003E-2</c:v>
                </c:pt>
                <c:pt idx="83">
                  <c:v>2.5091000000000002E-2</c:v>
                </c:pt>
                <c:pt idx="84">
                  <c:v>2.4112999999999999E-2</c:v>
                </c:pt>
                <c:pt idx="85">
                  <c:v>2.4895E-2</c:v>
                </c:pt>
                <c:pt idx="86">
                  <c:v>2.46E-2</c:v>
                </c:pt>
                <c:pt idx="87">
                  <c:v>2.443E-2</c:v>
                </c:pt>
                <c:pt idx="88">
                  <c:v>2.4469999999999999E-2</c:v>
                </c:pt>
                <c:pt idx="89">
                  <c:v>2.4757000000000001E-2</c:v>
                </c:pt>
                <c:pt idx="90">
                  <c:v>2.4305E-2</c:v>
                </c:pt>
                <c:pt idx="91">
                  <c:v>2.4784E-2</c:v>
                </c:pt>
                <c:pt idx="92">
                  <c:v>2.4396999999999999E-2</c:v>
                </c:pt>
              </c:numCache>
            </c:numRef>
          </c:yVal>
          <c:smooth val="0"/>
          <c:extLst>
            <c:ext xmlns:c16="http://schemas.microsoft.com/office/drawing/2014/chart" uri="{C3380CC4-5D6E-409C-BE32-E72D297353CC}">
              <c16:uniqueId val="{00000002-C6DE-994B-B080-D65D1126F668}"/>
            </c:ext>
          </c:extLst>
        </c:ser>
        <c:dLbls>
          <c:showLegendKey val="0"/>
          <c:showVal val="0"/>
          <c:showCatName val="0"/>
          <c:showSerName val="0"/>
          <c:showPercent val="0"/>
          <c:showBubbleSize val="0"/>
        </c:dLbls>
        <c:axId val="423900904"/>
        <c:axId val="423912384"/>
      </c:scatterChart>
      <c:scatterChart>
        <c:scatterStyle val="lineMarker"/>
        <c:varyColors val="0"/>
        <c:ser>
          <c:idx val="0"/>
          <c:order val="0"/>
          <c:tx>
            <c:v>Temperature</c:v>
          </c:tx>
          <c:spPr>
            <a:ln>
              <a:solidFill>
                <a:srgbClr val="002060"/>
              </a:solidFill>
            </a:ln>
          </c:spPr>
          <c:marker>
            <c:symbol val="none"/>
          </c:marker>
          <c:xVal>
            <c:numRef>
              <c:f>'HT-Test 400 - Base+0.5 Lime'!$B$57:$B$153</c:f>
              <c:numCache>
                <c:formatCode>General</c:formatCode>
                <c:ptCount val="97"/>
                <c:pt idx="0">
                  <c:v>0</c:v>
                </c:pt>
                <c:pt idx="1">
                  <c:v>1.0199999999999996</c:v>
                </c:pt>
                <c:pt idx="2">
                  <c:v>2.0299999999999994</c:v>
                </c:pt>
                <c:pt idx="3">
                  <c:v>3.0399999999999991</c:v>
                </c:pt>
                <c:pt idx="4">
                  <c:v>4.0499999999999989</c:v>
                </c:pt>
                <c:pt idx="5">
                  <c:v>5.0599999999999987</c:v>
                </c:pt>
                <c:pt idx="6">
                  <c:v>6.0599999999999987</c:v>
                </c:pt>
                <c:pt idx="7">
                  <c:v>7.07</c:v>
                </c:pt>
                <c:pt idx="8">
                  <c:v>8.07</c:v>
                </c:pt>
                <c:pt idx="9">
                  <c:v>9.07</c:v>
                </c:pt>
                <c:pt idx="10">
                  <c:v>10.07</c:v>
                </c:pt>
                <c:pt idx="11">
                  <c:v>11.07</c:v>
                </c:pt>
                <c:pt idx="12">
                  <c:v>12.07</c:v>
                </c:pt>
                <c:pt idx="13">
                  <c:v>13.07</c:v>
                </c:pt>
                <c:pt idx="14">
                  <c:v>14.079999999999998</c:v>
                </c:pt>
                <c:pt idx="15">
                  <c:v>15.079999999999998</c:v>
                </c:pt>
                <c:pt idx="16">
                  <c:v>16.079999999999998</c:v>
                </c:pt>
                <c:pt idx="17">
                  <c:v>17.09</c:v>
                </c:pt>
                <c:pt idx="18">
                  <c:v>18.09</c:v>
                </c:pt>
                <c:pt idx="19">
                  <c:v>19.099999999999998</c:v>
                </c:pt>
                <c:pt idx="20">
                  <c:v>20.099999999999998</c:v>
                </c:pt>
                <c:pt idx="21">
                  <c:v>21.110000000000003</c:v>
                </c:pt>
                <c:pt idx="22">
                  <c:v>22.110000000000003</c:v>
                </c:pt>
                <c:pt idx="23">
                  <c:v>23.12</c:v>
                </c:pt>
                <c:pt idx="24">
                  <c:v>24.12</c:v>
                </c:pt>
                <c:pt idx="25">
                  <c:v>25.13</c:v>
                </c:pt>
                <c:pt idx="26">
                  <c:v>30.639999999999997</c:v>
                </c:pt>
                <c:pt idx="27">
                  <c:v>31.650000000000002</c:v>
                </c:pt>
                <c:pt idx="28">
                  <c:v>32.650000000000006</c:v>
                </c:pt>
                <c:pt idx="29">
                  <c:v>33.659999999999997</c:v>
                </c:pt>
                <c:pt idx="30">
                  <c:v>34.67</c:v>
                </c:pt>
                <c:pt idx="31">
                  <c:v>35.67</c:v>
                </c:pt>
                <c:pt idx="32">
                  <c:v>36.67</c:v>
                </c:pt>
                <c:pt idx="33">
                  <c:v>37.679999999999993</c:v>
                </c:pt>
                <c:pt idx="34">
                  <c:v>38.679999999999993</c:v>
                </c:pt>
                <c:pt idx="35">
                  <c:v>39.679999999999993</c:v>
                </c:pt>
                <c:pt idx="36">
                  <c:v>40.69</c:v>
                </c:pt>
                <c:pt idx="37">
                  <c:v>41.69</c:v>
                </c:pt>
                <c:pt idx="38">
                  <c:v>42.69</c:v>
                </c:pt>
                <c:pt idx="39">
                  <c:v>43.7</c:v>
                </c:pt>
                <c:pt idx="40">
                  <c:v>44.7</c:v>
                </c:pt>
                <c:pt idx="41">
                  <c:v>45.709999999999994</c:v>
                </c:pt>
                <c:pt idx="42">
                  <c:v>46.709999999999994</c:v>
                </c:pt>
                <c:pt idx="43">
                  <c:v>47.72</c:v>
                </c:pt>
                <c:pt idx="44">
                  <c:v>48.730000000000004</c:v>
                </c:pt>
                <c:pt idx="45">
                  <c:v>49.730000000000004</c:v>
                </c:pt>
                <c:pt idx="46">
                  <c:v>50.739999999999995</c:v>
                </c:pt>
                <c:pt idx="47">
                  <c:v>51.739999999999995</c:v>
                </c:pt>
                <c:pt idx="48">
                  <c:v>52.75</c:v>
                </c:pt>
                <c:pt idx="49">
                  <c:v>53.75</c:v>
                </c:pt>
                <c:pt idx="50">
                  <c:v>54.759999999999991</c:v>
                </c:pt>
                <c:pt idx="51">
                  <c:v>55.759999999999991</c:v>
                </c:pt>
                <c:pt idx="52">
                  <c:v>56.769999999999996</c:v>
                </c:pt>
                <c:pt idx="53">
                  <c:v>57.769999999999996</c:v>
                </c:pt>
                <c:pt idx="54">
                  <c:v>58.78</c:v>
                </c:pt>
                <c:pt idx="55">
                  <c:v>59.789999999999992</c:v>
                </c:pt>
                <c:pt idx="56">
                  <c:v>60.789999999999992</c:v>
                </c:pt>
                <c:pt idx="57">
                  <c:v>61.8</c:v>
                </c:pt>
                <c:pt idx="58">
                  <c:v>62.819999999999993</c:v>
                </c:pt>
                <c:pt idx="59">
                  <c:v>63.83</c:v>
                </c:pt>
                <c:pt idx="60">
                  <c:v>64.849999999999994</c:v>
                </c:pt>
                <c:pt idx="61">
                  <c:v>65.86</c:v>
                </c:pt>
                <c:pt idx="62">
                  <c:v>66.86999999999999</c:v>
                </c:pt>
                <c:pt idx="63">
                  <c:v>67.89</c:v>
                </c:pt>
                <c:pt idx="64">
                  <c:v>68.899999999999991</c:v>
                </c:pt>
                <c:pt idx="65">
                  <c:v>69.92</c:v>
                </c:pt>
                <c:pt idx="66">
                  <c:v>70.929999999999993</c:v>
                </c:pt>
                <c:pt idx="67">
                  <c:v>71.95</c:v>
                </c:pt>
                <c:pt idx="68">
                  <c:v>72.959999999999994</c:v>
                </c:pt>
                <c:pt idx="69">
                  <c:v>73.97</c:v>
                </c:pt>
                <c:pt idx="70">
                  <c:v>74.989999999999995</c:v>
                </c:pt>
                <c:pt idx="71">
                  <c:v>76.009999999999991</c:v>
                </c:pt>
                <c:pt idx="72">
                  <c:v>77.02</c:v>
                </c:pt>
                <c:pt idx="73">
                  <c:v>78.039999999999992</c:v>
                </c:pt>
                <c:pt idx="74">
                  <c:v>79.05</c:v>
                </c:pt>
                <c:pt idx="75">
                  <c:v>80.06</c:v>
                </c:pt>
                <c:pt idx="76">
                  <c:v>81.069999999999993</c:v>
                </c:pt>
                <c:pt idx="77">
                  <c:v>82.089999999999989</c:v>
                </c:pt>
                <c:pt idx="78">
                  <c:v>83.1</c:v>
                </c:pt>
                <c:pt idx="79">
                  <c:v>84.11999999999999</c:v>
                </c:pt>
                <c:pt idx="80">
                  <c:v>85.13</c:v>
                </c:pt>
                <c:pt idx="81">
                  <c:v>86.149999999999991</c:v>
                </c:pt>
                <c:pt idx="82">
                  <c:v>87.16</c:v>
                </c:pt>
                <c:pt idx="83">
                  <c:v>88.179999999999993</c:v>
                </c:pt>
                <c:pt idx="84">
                  <c:v>89.19</c:v>
                </c:pt>
                <c:pt idx="85">
                  <c:v>90.2</c:v>
                </c:pt>
                <c:pt idx="86">
                  <c:v>91.22</c:v>
                </c:pt>
                <c:pt idx="87">
                  <c:v>92.22999999999999</c:v>
                </c:pt>
                <c:pt idx="88">
                  <c:v>93.24</c:v>
                </c:pt>
                <c:pt idx="89">
                  <c:v>94.259999999999991</c:v>
                </c:pt>
                <c:pt idx="90">
                  <c:v>95.27</c:v>
                </c:pt>
                <c:pt idx="91">
                  <c:v>96.28</c:v>
                </c:pt>
                <c:pt idx="92">
                  <c:v>97.3</c:v>
                </c:pt>
                <c:pt idx="93">
                  <c:v>98.31</c:v>
                </c:pt>
                <c:pt idx="94">
                  <c:v>99.33</c:v>
                </c:pt>
                <c:pt idx="95">
                  <c:v>100.33999999999999</c:v>
                </c:pt>
                <c:pt idx="96">
                  <c:v>101.35</c:v>
                </c:pt>
              </c:numCache>
            </c:numRef>
          </c:xVal>
          <c:yVal>
            <c:numRef>
              <c:f>'HT-Test 400 - Base+0.5 Lime'!$E$57:$E$153</c:f>
              <c:numCache>
                <c:formatCode>General</c:formatCode>
                <c:ptCount val="97"/>
                <c:pt idx="0">
                  <c:v>31.111111111111111</c:v>
                </c:pt>
                <c:pt idx="1">
                  <c:v>31.444444444444439</c:v>
                </c:pt>
                <c:pt idx="2">
                  <c:v>33.777777777777779</c:v>
                </c:pt>
                <c:pt idx="3">
                  <c:v>38.888888888888886</c:v>
                </c:pt>
                <c:pt idx="4">
                  <c:v>47.111111111111107</c:v>
                </c:pt>
                <c:pt idx="5">
                  <c:v>57.444444444444443</c:v>
                </c:pt>
                <c:pt idx="6">
                  <c:v>68.777777777777786</c:v>
                </c:pt>
                <c:pt idx="7">
                  <c:v>80.1111111111111</c:v>
                </c:pt>
                <c:pt idx="8">
                  <c:v>91.333333333333329</c:v>
                </c:pt>
                <c:pt idx="9">
                  <c:v>102.22222222222221</c:v>
                </c:pt>
                <c:pt idx="10">
                  <c:v>112.66666666666667</c:v>
                </c:pt>
                <c:pt idx="11">
                  <c:v>122.88888888888889</c:v>
                </c:pt>
                <c:pt idx="12">
                  <c:v>132.55555555555557</c:v>
                </c:pt>
                <c:pt idx="13">
                  <c:v>141.55555555555557</c:v>
                </c:pt>
                <c:pt idx="14">
                  <c:v>150</c:v>
                </c:pt>
                <c:pt idx="15">
                  <c:v>157.77777777777777</c:v>
                </c:pt>
                <c:pt idx="16">
                  <c:v>164.7777777777778</c:v>
                </c:pt>
                <c:pt idx="17">
                  <c:v>171.2222222222222</c:v>
                </c:pt>
                <c:pt idx="18">
                  <c:v>177.22222222222223</c:v>
                </c:pt>
                <c:pt idx="19">
                  <c:v>182.55555555555557</c:v>
                </c:pt>
                <c:pt idx="20">
                  <c:v>187</c:v>
                </c:pt>
                <c:pt idx="21">
                  <c:v>191</c:v>
                </c:pt>
                <c:pt idx="22">
                  <c:v>194.44444444444443</c:v>
                </c:pt>
                <c:pt idx="23">
                  <c:v>197.11111111111111</c:v>
                </c:pt>
                <c:pt idx="24">
                  <c:v>199.66666666666666</c:v>
                </c:pt>
                <c:pt idx="25">
                  <c:v>201.44444444444446</c:v>
                </c:pt>
                <c:pt idx="26">
                  <c:v>206.77777777777777</c:v>
                </c:pt>
                <c:pt idx="27">
                  <c:v>207.33333333333331</c:v>
                </c:pt>
                <c:pt idx="28">
                  <c:v>207.77777777777777</c:v>
                </c:pt>
                <c:pt idx="29">
                  <c:v>207.77777777777777</c:v>
                </c:pt>
                <c:pt idx="30">
                  <c:v>207.66666666666666</c:v>
                </c:pt>
                <c:pt idx="31">
                  <c:v>207.11111111111111</c:v>
                </c:pt>
                <c:pt idx="32">
                  <c:v>206.77777777777777</c:v>
                </c:pt>
                <c:pt idx="33">
                  <c:v>206.44444444444446</c:v>
                </c:pt>
                <c:pt idx="34">
                  <c:v>205.77777777777777</c:v>
                </c:pt>
                <c:pt idx="35">
                  <c:v>205.44444444444446</c:v>
                </c:pt>
                <c:pt idx="36">
                  <c:v>204.88888888888889</c:v>
                </c:pt>
                <c:pt idx="37">
                  <c:v>204.33333333333334</c:v>
                </c:pt>
                <c:pt idx="38">
                  <c:v>203.77777777777777</c:v>
                </c:pt>
                <c:pt idx="39">
                  <c:v>203.33333333333331</c:v>
                </c:pt>
                <c:pt idx="40">
                  <c:v>203.11111111111111</c:v>
                </c:pt>
                <c:pt idx="41">
                  <c:v>202.66666666666666</c:v>
                </c:pt>
                <c:pt idx="42">
                  <c:v>202.22222222222223</c:v>
                </c:pt>
                <c:pt idx="43">
                  <c:v>202.11111111111111</c:v>
                </c:pt>
                <c:pt idx="44">
                  <c:v>201.66666666666666</c:v>
                </c:pt>
                <c:pt idx="45">
                  <c:v>201.66666666666666</c:v>
                </c:pt>
                <c:pt idx="46">
                  <c:v>201.55555555555554</c:v>
                </c:pt>
                <c:pt idx="47">
                  <c:v>201.11111111111111</c:v>
                </c:pt>
                <c:pt idx="48">
                  <c:v>201.11111111111111</c:v>
                </c:pt>
                <c:pt idx="49">
                  <c:v>201.11111111111111</c:v>
                </c:pt>
                <c:pt idx="50">
                  <c:v>201.11111111111111</c:v>
                </c:pt>
                <c:pt idx="51">
                  <c:v>200.88888888888889</c:v>
                </c:pt>
                <c:pt idx="52">
                  <c:v>200.55555555555554</c:v>
                </c:pt>
                <c:pt idx="53">
                  <c:v>200.55555555555554</c:v>
                </c:pt>
                <c:pt idx="54">
                  <c:v>200.55555555555554</c:v>
                </c:pt>
                <c:pt idx="55">
                  <c:v>200.55555555555554</c:v>
                </c:pt>
                <c:pt idx="56">
                  <c:v>200.55555555555554</c:v>
                </c:pt>
                <c:pt idx="57">
                  <c:v>200.55555555555554</c:v>
                </c:pt>
                <c:pt idx="58">
                  <c:v>200.55555555555554</c:v>
                </c:pt>
                <c:pt idx="59">
                  <c:v>200.55555555555554</c:v>
                </c:pt>
                <c:pt idx="60">
                  <c:v>200.55555555555554</c:v>
                </c:pt>
                <c:pt idx="61">
                  <c:v>200.55555555555554</c:v>
                </c:pt>
                <c:pt idx="62">
                  <c:v>200.55555555555554</c:v>
                </c:pt>
                <c:pt idx="63">
                  <c:v>200.55555555555554</c:v>
                </c:pt>
                <c:pt idx="64">
                  <c:v>200.55555555555554</c:v>
                </c:pt>
                <c:pt idx="65">
                  <c:v>200.55555555555554</c:v>
                </c:pt>
                <c:pt idx="66">
                  <c:v>200.55555555555554</c:v>
                </c:pt>
                <c:pt idx="67">
                  <c:v>200.55555555555554</c:v>
                </c:pt>
                <c:pt idx="68">
                  <c:v>200.55555555555554</c:v>
                </c:pt>
                <c:pt idx="69">
                  <c:v>200.55555555555554</c:v>
                </c:pt>
                <c:pt idx="70">
                  <c:v>200.55555555555554</c:v>
                </c:pt>
                <c:pt idx="71">
                  <c:v>200.55555555555554</c:v>
                </c:pt>
                <c:pt idx="72">
                  <c:v>200.55555555555554</c:v>
                </c:pt>
                <c:pt idx="73">
                  <c:v>200.55555555555554</c:v>
                </c:pt>
                <c:pt idx="74">
                  <c:v>200.55555555555554</c:v>
                </c:pt>
                <c:pt idx="75">
                  <c:v>200.55555555555554</c:v>
                </c:pt>
                <c:pt idx="76">
                  <c:v>200.55555555555554</c:v>
                </c:pt>
                <c:pt idx="77">
                  <c:v>200.55555555555554</c:v>
                </c:pt>
                <c:pt idx="78">
                  <c:v>200.55555555555554</c:v>
                </c:pt>
                <c:pt idx="79">
                  <c:v>200.55555555555554</c:v>
                </c:pt>
                <c:pt idx="80">
                  <c:v>200.55555555555554</c:v>
                </c:pt>
                <c:pt idx="81">
                  <c:v>200.55555555555554</c:v>
                </c:pt>
                <c:pt idx="82">
                  <c:v>200.55555555555554</c:v>
                </c:pt>
                <c:pt idx="83">
                  <c:v>200.55555555555554</c:v>
                </c:pt>
                <c:pt idx="84">
                  <c:v>200.55555555555554</c:v>
                </c:pt>
                <c:pt idx="85">
                  <c:v>200.55555555555554</c:v>
                </c:pt>
                <c:pt idx="86">
                  <c:v>200.55555555555554</c:v>
                </c:pt>
                <c:pt idx="87">
                  <c:v>200.55555555555554</c:v>
                </c:pt>
                <c:pt idx="88">
                  <c:v>200.55555555555554</c:v>
                </c:pt>
                <c:pt idx="89">
                  <c:v>200.55555555555554</c:v>
                </c:pt>
                <c:pt idx="90">
                  <c:v>200.55555555555554</c:v>
                </c:pt>
                <c:pt idx="91">
                  <c:v>200.55555555555554</c:v>
                </c:pt>
                <c:pt idx="92">
                  <c:v>200.55555555555554</c:v>
                </c:pt>
                <c:pt idx="93">
                  <c:v>200.55555555555554</c:v>
                </c:pt>
                <c:pt idx="94">
                  <c:v>200.55555555555554</c:v>
                </c:pt>
                <c:pt idx="95">
                  <c:v>200.55555555555554</c:v>
                </c:pt>
                <c:pt idx="96">
                  <c:v>200.55555555555554</c:v>
                </c:pt>
              </c:numCache>
            </c:numRef>
          </c:yVal>
          <c:smooth val="0"/>
          <c:extLst>
            <c:ext xmlns:c16="http://schemas.microsoft.com/office/drawing/2014/chart" uri="{C3380CC4-5D6E-409C-BE32-E72D297353CC}">
              <c16:uniqueId val="{00000003-C6DE-994B-B080-D65D1126F668}"/>
            </c:ext>
          </c:extLst>
        </c:ser>
        <c:dLbls>
          <c:showLegendKey val="0"/>
          <c:showVal val="0"/>
          <c:showCatName val="0"/>
          <c:showSerName val="0"/>
          <c:showPercent val="0"/>
          <c:showBubbleSize val="0"/>
        </c:dLbls>
        <c:axId val="1523027167"/>
        <c:axId val="1523186703"/>
      </c:scatterChart>
      <c:valAx>
        <c:axId val="423900904"/>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a:t>Time (min)</a:t>
                </a:r>
              </a:p>
            </c:rich>
          </c:tx>
          <c:overlay val="0"/>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423912384"/>
        <c:crosses val="autoZero"/>
        <c:crossBetween val="midCat"/>
      </c:valAx>
      <c:valAx>
        <c:axId val="423912384"/>
        <c:scaling>
          <c:logBase val="10"/>
          <c:orientation val="minMax"/>
          <c:max val="1"/>
          <c:min val="1.0000000000000002E-3"/>
        </c:scaling>
        <c:delete val="0"/>
        <c:axPos val="l"/>
        <c:majorGridlines>
          <c:spPr>
            <a:ln w="9525" cap="flat" cmpd="sng" algn="ctr">
              <a:solidFill>
                <a:schemeClr val="tx1">
                  <a:lumMod val="15000"/>
                  <a:lumOff val="85000"/>
                </a:schemeClr>
              </a:solidFill>
              <a:round/>
            </a:ln>
            <a:effectLst/>
          </c:spPr>
        </c:majorGridlines>
        <c:min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i="0" baseline="0">
                    <a:solidFill>
                      <a:schemeClr val="tx1"/>
                    </a:solidFill>
                    <a:effectLst/>
                  </a:rPr>
                  <a:t>Viscosity (Pa-s)</a:t>
                </a:r>
                <a:endParaRPr lang="en-US" sz="1000" b="1">
                  <a:solidFill>
                    <a:schemeClr val="tx1"/>
                  </a:solidFill>
                  <a:effectLst/>
                </a:endParaRPr>
              </a:p>
            </c:rich>
          </c:tx>
          <c:layout>
            <c:manualLayout>
              <c:xMode val="edge"/>
              <c:yMode val="edge"/>
              <c:x val="4.9508829529404932E-3"/>
              <c:y val="0.3206912908082245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423900904"/>
        <c:crosses val="autoZero"/>
        <c:crossBetween val="midCat"/>
      </c:valAx>
      <c:valAx>
        <c:axId val="1523186703"/>
        <c:scaling>
          <c:orientation val="minMax"/>
        </c:scaling>
        <c:delete val="0"/>
        <c:axPos val="r"/>
        <c:title>
          <c:tx>
            <c:rich>
              <a:bodyPr/>
              <a:lstStyle/>
              <a:p>
                <a:pPr>
                  <a:defRPr lang="en-US" sz="1000" b="1" i="0" u="none" strike="noStrike" kern="1200" baseline="0">
                    <a:solidFill>
                      <a:schemeClr val="tx1"/>
                    </a:solidFill>
                    <a:effectLst/>
                    <a:latin typeface="+mn-lt"/>
                    <a:ea typeface="+mn-ea"/>
                    <a:cs typeface="+mn-cs"/>
                  </a:defRPr>
                </a:pPr>
                <a:r>
                  <a:rPr lang="en-US" sz="1000" b="1" i="0" u="none" strike="noStrike" kern="1200" baseline="0">
                    <a:solidFill>
                      <a:schemeClr val="tx1"/>
                    </a:solidFill>
                    <a:effectLst/>
                    <a:latin typeface="+mn-lt"/>
                    <a:ea typeface="+mn-ea"/>
                    <a:cs typeface="+mn-cs"/>
                  </a:rPr>
                  <a:t>Temperature (°C)</a:t>
                </a:r>
              </a:p>
            </c:rich>
          </c:tx>
          <c:overlay val="0"/>
        </c:title>
        <c:numFmt formatCode="General" sourceLinked="1"/>
        <c:majorTickMark val="out"/>
        <c:minorTickMark val="none"/>
        <c:tickLblPos val="nextTo"/>
        <c:txPr>
          <a:bodyPr/>
          <a:lstStyle/>
          <a:p>
            <a:pPr>
              <a:defRPr>
                <a:solidFill>
                  <a:schemeClr val="tx1"/>
                </a:solidFill>
              </a:defRPr>
            </a:pPr>
            <a:endParaRPr lang="en-US"/>
          </a:p>
        </c:txPr>
        <c:crossAx val="1523027167"/>
        <c:crosses val="max"/>
        <c:crossBetween val="midCat"/>
      </c:valAx>
      <c:valAx>
        <c:axId val="1523027167"/>
        <c:scaling>
          <c:orientation val="minMax"/>
        </c:scaling>
        <c:delete val="1"/>
        <c:axPos val="b"/>
        <c:numFmt formatCode="General" sourceLinked="1"/>
        <c:majorTickMark val="out"/>
        <c:minorTickMark val="none"/>
        <c:tickLblPos val="nextTo"/>
        <c:crossAx val="1523186703"/>
        <c:crosses val="autoZero"/>
        <c:crossBetween val="midCat"/>
      </c:valAx>
    </c:plotArea>
    <c:legend>
      <c:legendPos val="b"/>
      <c:layout>
        <c:manualLayout>
          <c:xMode val="edge"/>
          <c:yMode val="edge"/>
          <c:x val="0.60659836603792505"/>
          <c:y val="0.60980158158517639"/>
          <c:w val="0.26994816174024988"/>
          <c:h val="0.18677567857077024"/>
        </c:manualLayout>
      </c:layout>
      <c:overlay val="0"/>
      <c:spPr>
        <a:solidFill>
          <a:schemeClr val="bg1"/>
        </a:solidFill>
        <a:ln>
          <a:solidFill>
            <a:schemeClr val="bg2">
              <a:lumMod val="75000"/>
            </a:schemeClr>
          </a:solidFill>
        </a:ln>
      </c:spPr>
    </c:legend>
    <c:plotVisOnly val="1"/>
    <c:dispBlanksAs val="gap"/>
    <c:showDLblsOverMax val="0"/>
    <c:extLst/>
  </c:chart>
  <c:txPr>
    <a:bodyPr/>
    <a:lstStyle/>
    <a:p>
      <a:pPr>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Charts!$B$24</c:f>
              <c:strCache>
                <c:ptCount val="1"/>
                <c:pt idx="0">
                  <c:v>Avg</c:v>
                </c:pt>
              </c:strCache>
            </c:strRef>
          </c:tx>
          <c:spPr>
            <a:solidFill>
              <a:schemeClr val="accent1"/>
            </a:solidFill>
            <a:ln>
              <a:noFill/>
            </a:ln>
            <a:effectLst/>
          </c:spPr>
          <c:invertIfNegative val="0"/>
          <c:dPt>
            <c:idx val="0"/>
            <c:invertIfNegative val="0"/>
            <c:bubble3D val="0"/>
            <c:spPr>
              <a:solidFill>
                <a:schemeClr val="accent5"/>
              </a:solidFill>
              <a:ln>
                <a:noFill/>
              </a:ln>
              <a:effectLst/>
            </c:spPr>
            <c:extLst>
              <c:ext xmlns:c16="http://schemas.microsoft.com/office/drawing/2014/chart" uri="{C3380CC4-5D6E-409C-BE32-E72D297353CC}">
                <c16:uniqueId val="{00000001-8123-FF49-BBB3-35488AA0E18B}"/>
              </c:ext>
            </c:extLst>
          </c:dPt>
          <c:dPt>
            <c:idx val="1"/>
            <c:invertIfNegative val="0"/>
            <c:bubble3D val="0"/>
            <c:spPr>
              <a:solidFill>
                <a:srgbClr val="92D050"/>
              </a:solidFill>
              <a:ln>
                <a:noFill/>
              </a:ln>
              <a:effectLst/>
            </c:spPr>
            <c:extLst>
              <c:ext xmlns:c16="http://schemas.microsoft.com/office/drawing/2014/chart" uri="{C3380CC4-5D6E-409C-BE32-E72D297353CC}">
                <c16:uniqueId val="{00000003-8123-FF49-BBB3-35488AA0E18B}"/>
              </c:ext>
            </c:extLst>
          </c:dPt>
          <c:dPt>
            <c:idx val="2"/>
            <c:invertIfNegative val="0"/>
            <c:bubble3D val="0"/>
            <c:spPr>
              <a:solidFill>
                <a:srgbClr val="FFC000"/>
              </a:solidFill>
              <a:ln>
                <a:noFill/>
              </a:ln>
              <a:effectLst/>
            </c:spPr>
            <c:extLst>
              <c:ext xmlns:c16="http://schemas.microsoft.com/office/drawing/2014/chart" uri="{C3380CC4-5D6E-409C-BE32-E72D297353CC}">
                <c16:uniqueId val="{00000005-8123-FF49-BBB3-35488AA0E18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Charts!$C$25:$E$25</c:f>
                <c:numCache>
                  <c:formatCode>General</c:formatCode>
                  <c:ptCount val="3"/>
                  <c:pt idx="0">
                    <c:v>0.01</c:v>
                  </c:pt>
                  <c:pt idx="1">
                    <c:v>5.7735026918961348E-3</c:v>
                  </c:pt>
                  <c:pt idx="2">
                    <c:v>5.7735026918961348E-3</c:v>
                  </c:pt>
                </c:numCache>
              </c:numRef>
            </c:plus>
            <c:minus>
              <c:numRef>
                <c:f>Charts!$C$25:$E$25</c:f>
                <c:numCache>
                  <c:formatCode>General</c:formatCode>
                  <c:ptCount val="3"/>
                  <c:pt idx="0">
                    <c:v>0.01</c:v>
                  </c:pt>
                  <c:pt idx="1">
                    <c:v>5.7735026918961348E-3</c:v>
                  </c:pt>
                  <c:pt idx="2">
                    <c:v>5.7735026918961348E-3</c:v>
                  </c:pt>
                </c:numCache>
              </c:numRef>
            </c:minus>
            <c:spPr>
              <a:noFill/>
              <a:ln w="9525" cap="flat" cmpd="sng" algn="ctr">
                <a:solidFill>
                  <a:schemeClr val="tx1">
                    <a:lumMod val="65000"/>
                    <a:lumOff val="35000"/>
                  </a:schemeClr>
                </a:solidFill>
                <a:round/>
              </a:ln>
              <a:effectLst/>
            </c:spPr>
          </c:errBars>
          <c:cat>
            <c:strRef>
              <c:f>Charts!$C$20:$E$20</c:f>
              <c:strCache>
                <c:ptCount val="3"/>
                <c:pt idx="0">
                  <c:v>Base+Lime 0.5ppg</c:v>
                </c:pt>
                <c:pt idx="1">
                  <c:v>Base+Lime 1.0ppg</c:v>
                </c:pt>
                <c:pt idx="2">
                  <c:v>Base+Lime 1.5ppg</c:v>
                </c:pt>
              </c:strCache>
            </c:strRef>
          </c:cat>
          <c:val>
            <c:numRef>
              <c:f>Charts!$C$24:$E$24</c:f>
              <c:numCache>
                <c:formatCode>0.00</c:formatCode>
                <c:ptCount val="3"/>
                <c:pt idx="0" formatCode="General">
                  <c:v>8.4600000000000009</c:v>
                </c:pt>
                <c:pt idx="1">
                  <c:v>9.2466666666666679</c:v>
                </c:pt>
                <c:pt idx="2">
                  <c:v>10.213333333333333</c:v>
                </c:pt>
              </c:numCache>
            </c:numRef>
          </c:val>
          <c:extLst>
            <c:ext xmlns:c16="http://schemas.microsoft.com/office/drawing/2014/chart" uri="{C3380CC4-5D6E-409C-BE32-E72D297353CC}">
              <c16:uniqueId val="{00000006-8123-FF49-BBB3-35488AA0E18B}"/>
            </c:ext>
          </c:extLst>
        </c:ser>
        <c:dLbls>
          <c:dLblPos val="outEnd"/>
          <c:showLegendKey val="0"/>
          <c:showVal val="1"/>
          <c:showCatName val="0"/>
          <c:showSerName val="0"/>
          <c:showPercent val="0"/>
          <c:showBubbleSize val="0"/>
        </c:dLbls>
        <c:gapWidth val="219"/>
        <c:overlap val="-27"/>
        <c:axId val="1523003599"/>
        <c:axId val="1524207711"/>
      </c:barChart>
      <c:catAx>
        <c:axId val="15230035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24207711"/>
        <c:crosses val="autoZero"/>
        <c:auto val="1"/>
        <c:lblAlgn val="ctr"/>
        <c:lblOffset val="100"/>
        <c:noMultiLvlLbl val="0"/>
      </c:catAx>
      <c:valAx>
        <c:axId val="1524207711"/>
        <c:scaling>
          <c:orientation val="minMax"/>
          <c:max val="14"/>
          <c:min val="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pH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23003599"/>
        <c:crosses val="autoZero"/>
        <c:crossBetween val="between"/>
      </c:valAx>
      <c:spPr>
        <a:noFill/>
        <a:ln>
          <a:solidFill>
            <a:schemeClr val="bg1">
              <a:lumMod val="75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79547670385925"/>
          <c:y val="5.2915309871120017E-2"/>
          <c:w val="0.7793692274845111"/>
          <c:h val="0.61969687174269827"/>
        </c:manualLayout>
      </c:layout>
      <c:scatterChart>
        <c:scatterStyle val="lineMarker"/>
        <c:varyColors val="0"/>
        <c:ser>
          <c:idx val="0"/>
          <c:order val="1"/>
          <c:tx>
            <c:v>Base</c:v>
          </c:tx>
          <c:spPr>
            <a:ln w="25400">
              <a:solidFill>
                <a:srgbClr val="FF0000"/>
              </a:solidFill>
            </a:ln>
          </c:spPr>
          <c:marker>
            <c:symbol val="none"/>
          </c:marker>
          <c:xVal>
            <c:numRef>
              <c:f>'Base - No LCM'!$B$60:$B$135</c:f>
              <c:numCache>
                <c:formatCode>General</c:formatCode>
                <c:ptCount val="76"/>
                <c:pt idx="0">
                  <c:v>0</c:v>
                </c:pt>
                <c:pt idx="1">
                  <c:v>1.0099999999999998</c:v>
                </c:pt>
                <c:pt idx="2">
                  <c:v>2.0099999999999998</c:v>
                </c:pt>
                <c:pt idx="3">
                  <c:v>3.0200000000000014</c:v>
                </c:pt>
                <c:pt idx="4">
                  <c:v>4.0400000000000009</c:v>
                </c:pt>
                <c:pt idx="5">
                  <c:v>5.0499999999999989</c:v>
                </c:pt>
                <c:pt idx="6">
                  <c:v>6.0700000000000021</c:v>
                </c:pt>
                <c:pt idx="7">
                  <c:v>7.08</c:v>
                </c:pt>
                <c:pt idx="8">
                  <c:v>8.0900000000000016</c:v>
                </c:pt>
                <c:pt idx="9">
                  <c:v>9.1</c:v>
                </c:pt>
                <c:pt idx="10">
                  <c:v>10.119999999999999</c:v>
                </c:pt>
                <c:pt idx="11">
                  <c:v>11.13</c:v>
                </c:pt>
                <c:pt idx="12">
                  <c:v>12.15</c:v>
                </c:pt>
                <c:pt idx="13">
                  <c:v>13.160000000000002</c:v>
                </c:pt>
                <c:pt idx="14">
                  <c:v>14.17</c:v>
                </c:pt>
                <c:pt idx="15">
                  <c:v>15.19</c:v>
                </c:pt>
                <c:pt idx="16">
                  <c:v>16.200000000000003</c:v>
                </c:pt>
                <c:pt idx="17">
                  <c:v>17.21</c:v>
                </c:pt>
                <c:pt idx="18">
                  <c:v>18.230000000000004</c:v>
                </c:pt>
                <c:pt idx="19">
                  <c:v>19.240000000000002</c:v>
                </c:pt>
                <c:pt idx="20">
                  <c:v>23.010000000000005</c:v>
                </c:pt>
                <c:pt idx="21">
                  <c:v>24.03</c:v>
                </c:pt>
                <c:pt idx="22">
                  <c:v>25.04</c:v>
                </c:pt>
                <c:pt idx="23">
                  <c:v>26.060000000000002</c:v>
                </c:pt>
                <c:pt idx="24">
                  <c:v>27.07</c:v>
                </c:pt>
                <c:pt idx="25">
                  <c:v>28.080000000000005</c:v>
                </c:pt>
                <c:pt idx="26">
                  <c:v>29.1</c:v>
                </c:pt>
                <c:pt idx="27">
                  <c:v>30.11</c:v>
                </c:pt>
                <c:pt idx="28">
                  <c:v>31.130000000000003</c:v>
                </c:pt>
                <c:pt idx="29">
                  <c:v>32.14</c:v>
                </c:pt>
                <c:pt idx="30">
                  <c:v>33.160000000000004</c:v>
                </c:pt>
                <c:pt idx="31">
                  <c:v>34.17</c:v>
                </c:pt>
                <c:pt idx="32">
                  <c:v>35.190000000000005</c:v>
                </c:pt>
                <c:pt idx="33">
                  <c:v>36.200000000000003</c:v>
                </c:pt>
                <c:pt idx="34">
                  <c:v>37.21</c:v>
                </c:pt>
                <c:pt idx="35">
                  <c:v>38.230000000000004</c:v>
                </c:pt>
                <c:pt idx="36">
                  <c:v>39.24</c:v>
                </c:pt>
                <c:pt idx="37">
                  <c:v>40.260000000000005</c:v>
                </c:pt>
                <c:pt idx="38">
                  <c:v>41.28</c:v>
                </c:pt>
                <c:pt idx="39">
                  <c:v>42.29</c:v>
                </c:pt>
                <c:pt idx="40">
                  <c:v>43.31</c:v>
                </c:pt>
                <c:pt idx="41">
                  <c:v>44.330000000000005</c:v>
                </c:pt>
                <c:pt idx="42">
                  <c:v>45.34</c:v>
                </c:pt>
                <c:pt idx="43">
                  <c:v>46.35</c:v>
                </c:pt>
                <c:pt idx="44">
                  <c:v>47.370000000000005</c:v>
                </c:pt>
                <c:pt idx="45">
                  <c:v>48.38</c:v>
                </c:pt>
                <c:pt idx="46">
                  <c:v>49.400000000000006</c:v>
                </c:pt>
                <c:pt idx="47">
                  <c:v>50.410000000000004</c:v>
                </c:pt>
                <c:pt idx="48">
                  <c:v>51.42</c:v>
                </c:pt>
                <c:pt idx="49">
                  <c:v>52.44</c:v>
                </c:pt>
                <c:pt idx="50">
                  <c:v>53.45</c:v>
                </c:pt>
                <c:pt idx="51">
                  <c:v>54.47</c:v>
                </c:pt>
                <c:pt idx="52">
                  <c:v>55.480000000000004</c:v>
                </c:pt>
                <c:pt idx="53">
                  <c:v>56.490000000000009</c:v>
                </c:pt>
                <c:pt idx="54">
                  <c:v>57.510000000000005</c:v>
                </c:pt>
                <c:pt idx="55">
                  <c:v>58.519999999999996</c:v>
                </c:pt>
                <c:pt idx="56">
                  <c:v>59.540000000000006</c:v>
                </c:pt>
                <c:pt idx="57">
                  <c:v>60.55</c:v>
                </c:pt>
                <c:pt idx="58">
                  <c:v>61.56</c:v>
                </c:pt>
                <c:pt idx="59">
                  <c:v>62.58</c:v>
                </c:pt>
                <c:pt idx="60">
                  <c:v>63.59</c:v>
                </c:pt>
                <c:pt idx="61">
                  <c:v>64.61</c:v>
                </c:pt>
                <c:pt idx="62">
                  <c:v>65.62</c:v>
                </c:pt>
                <c:pt idx="63">
                  <c:v>66.64</c:v>
                </c:pt>
                <c:pt idx="64">
                  <c:v>67.66</c:v>
                </c:pt>
                <c:pt idx="65">
                  <c:v>68.67</c:v>
                </c:pt>
                <c:pt idx="66">
                  <c:v>69.69</c:v>
                </c:pt>
                <c:pt idx="67">
                  <c:v>70.7</c:v>
                </c:pt>
                <c:pt idx="68">
                  <c:v>71.72</c:v>
                </c:pt>
                <c:pt idx="69">
                  <c:v>72.73</c:v>
                </c:pt>
                <c:pt idx="70">
                  <c:v>73.75</c:v>
                </c:pt>
                <c:pt idx="71">
                  <c:v>74.760000000000005</c:v>
                </c:pt>
                <c:pt idx="72">
                  <c:v>75.77</c:v>
                </c:pt>
                <c:pt idx="73">
                  <c:v>76.790000000000006</c:v>
                </c:pt>
                <c:pt idx="74">
                  <c:v>77.81</c:v>
                </c:pt>
                <c:pt idx="75">
                  <c:v>78.820000000000007</c:v>
                </c:pt>
              </c:numCache>
            </c:numRef>
          </c:xVal>
          <c:yVal>
            <c:numRef>
              <c:f>'Base - No LCM'!$O$60:$O$135</c:f>
              <c:numCache>
                <c:formatCode>General</c:formatCode>
                <c:ptCount val="76"/>
                <c:pt idx="0">
                  <c:v>2.5996999999999999E-2</c:v>
                </c:pt>
                <c:pt idx="1">
                  <c:v>2.5361000000000002E-2</c:v>
                </c:pt>
                <c:pt idx="2">
                  <c:v>2.4568000000000003E-2</c:v>
                </c:pt>
                <c:pt idx="3">
                  <c:v>2.4232E-2</c:v>
                </c:pt>
                <c:pt idx="4">
                  <c:v>2.3304999999999999E-2</c:v>
                </c:pt>
                <c:pt idx="5">
                  <c:v>2.4781000000000001E-2</c:v>
                </c:pt>
                <c:pt idx="6">
                  <c:v>2.648E-2</c:v>
                </c:pt>
                <c:pt idx="7">
                  <c:v>2.8587000000000001E-2</c:v>
                </c:pt>
                <c:pt idx="8">
                  <c:v>3.2524000000000004E-2</c:v>
                </c:pt>
                <c:pt idx="9">
                  <c:v>3.4450000000000001E-2</c:v>
                </c:pt>
                <c:pt idx="10">
                  <c:v>3.5966000000000005E-2</c:v>
                </c:pt>
                <c:pt idx="11">
                  <c:v>3.8790999999999999E-2</c:v>
                </c:pt>
                <c:pt idx="12">
                  <c:v>4.0665E-2</c:v>
                </c:pt>
                <c:pt idx="13">
                  <c:v>4.3034000000000003E-2</c:v>
                </c:pt>
                <c:pt idx="14">
                  <c:v>4.5810999999999998E-2</c:v>
                </c:pt>
                <c:pt idx="15">
                  <c:v>4.7649999999999998E-2</c:v>
                </c:pt>
                <c:pt idx="16">
                  <c:v>4.9505E-2</c:v>
                </c:pt>
                <c:pt idx="17">
                  <c:v>5.2228999999999998E-2</c:v>
                </c:pt>
                <c:pt idx="18">
                  <c:v>5.4027000000000006E-2</c:v>
                </c:pt>
                <c:pt idx="19">
                  <c:v>5.5075000000000006E-2</c:v>
                </c:pt>
                <c:pt idx="20">
                  <c:v>5.6865000000000006E-2</c:v>
                </c:pt>
                <c:pt idx="21">
                  <c:v>5.9012000000000002E-2</c:v>
                </c:pt>
                <c:pt idx="22">
                  <c:v>5.7595E-2</c:v>
                </c:pt>
                <c:pt idx="23">
                  <c:v>5.867E-2</c:v>
                </c:pt>
                <c:pt idx="24">
                  <c:v>5.8567000000000001E-2</c:v>
                </c:pt>
                <c:pt idx="25">
                  <c:v>5.7606000000000004E-2</c:v>
                </c:pt>
                <c:pt idx="26">
                  <c:v>5.7215000000000002E-2</c:v>
                </c:pt>
                <c:pt idx="27">
                  <c:v>5.815E-2</c:v>
                </c:pt>
                <c:pt idx="28">
                  <c:v>5.7237000000000003E-2</c:v>
                </c:pt>
                <c:pt idx="29">
                  <c:v>5.8186999999999996E-2</c:v>
                </c:pt>
                <c:pt idx="30">
                  <c:v>5.7887000000000001E-2</c:v>
                </c:pt>
                <c:pt idx="31">
                  <c:v>5.6124E-2</c:v>
                </c:pt>
                <c:pt idx="32">
                  <c:v>5.5109999999999999E-2</c:v>
                </c:pt>
                <c:pt idx="33">
                  <c:v>5.4939000000000002E-2</c:v>
                </c:pt>
                <c:pt idx="34">
                  <c:v>5.2722999999999999E-2</c:v>
                </c:pt>
                <c:pt idx="35">
                  <c:v>5.2115000000000002E-2</c:v>
                </c:pt>
                <c:pt idx="36">
                  <c:v>5.1371E-2</c:v>
                </c:pt>
                <c:pt idx="37">
                  <c:v>5.1808E-2</c:v>
                </c:pt>
                <c:pt idx="38">
                  <c:v>5.0473999999999998E-2</c:v>
                </c:pt>
                <c:pt idx="39">
                  <c:v>5.0414E-2</c:v>
                </c:pt>
                <c:pt idx="40">
                  <c:v>5.0889000000000004E-2</c:v>
                </c:pt>
                <c:pt idx="41">
                  <c:v>5.0026000000000001E-2</c:v>
                </c:pt>
                <c:pt idx="42">
                  <c:v>5.0424999999999998E-2</c:v>
                </c:pt>
                <c:pt idx="43">
                  <c:v>5.1329E-2</c:v>
                </c:pt>
                <c:pt idx="44">
                  <c:v>5.0353000000000002E-2</c:v>
                </c:pt>
                <c:pt idx="45">
                  <c:v>5.0531E-2</c:v>
                </c:pt>
                <c:pt idx="46">
                  <c:v>5.1264000000000004E-2</c:v>
                </c:pt>
                <c:pt idx="47">
                  <c:v>5.1911000000000006E-2</c:v>
                </c:pt>
                <c:pt idx="48">
                  <c:v>5.21E-2</c:v>
                </c:pt>
                <c:pt idx="49">
                  <c:v>5.3256000000000005E-2</c:v>
                </c:pt>
                <c:pt idx="50">
                  <c:v>5.2055000000000004E-2</c:v>
                </c:pt>
                <c:pt idx="51">
                  <c:v>5.3127000000000001E-2</c:v>
                </c:pt>
                <c:pt idx="52">
                  <c:v>5.3081000000000003E-2</c:v>
                </c:pt>
                <c:pt idx="53">
                  <c:v>5.2978999999999998E-2</c:v>
                </c:pt>
                <c:pt idx="54">
                  <c:v>5.3749999999999999E-2</c:v>
                </c:pt>
                <c:pt idx="55">
                  <c:v>5.5143999999999999E-2</c:v>
                </c:pt>
                <c:pt idx="56">
                  <c:v>5.5352999999999999E-2</c:v>
                </c:pt>
                <c:pt idx="57">
                  <c:v>5.7124000000000001E-2</c:v>
                </c:pt>
                <c:pt idx="58">
                  <c:v>5.6505000000000007E-2</c:v>
                </c:pt>
                <c:pt idx="59">
                  <c:v>5.8032E-2</c:v>
                </c:pt>
                <c:pt idx="60">
                  <c:v>5.7930000000000002E-2</c:v>
                </c:pt>
                <c:pt idx="61">
                  <c:v>5.8203000000000005E-2</c:v>
                </c:pt>
                <c:pt idx="62">
                  <c:v>5.7097000000000002E-2</c:v>
                </c:pt>
                <c:pt idx="63">
                  <c:v>5.6238000000000003E-2</c:v>
                </c:pt>
                <c:pt idx="64">
                  <c:v>5.5649000000000004E-2</c:v>
                </c:pt>
                <c:pt idx="65">
                  <c:v>5.5171999999999999E-2</c:v>
                </c:pt>
                <c:pt idx="66">
                  <c:v>5.3142000000000002E-2</c:v>
                </c:pt>
                <c:pt idx="67">
                  <c:v>5.4552000000000003E-2</c:v>
                </c:pt>
                <c:pt idx="68">
                  <c:v>5.3481000000000001E-2</c:v>
                </c:pt>
                <c:pt idx="69">
                  <c:v>5.3784999999999999E-2</c:v>
                </c:pt>
                <c:pt idx="70">
                  <c:v>5.3222999999999999E-2</c:v>
                </c:pt>
                <c:pt idx="71">
                  <c:v>5.3029000000000007E-2</c:v>
                </c:pt>
                <c:pt idx="72">
                  <c:v>5.4017000000000003E-2</c:v>
                </c:pt>
                <c:pt idx="73">
                  <c:v>5.3363000000000001E-2</c:v>
                </c:pt>
                <c:pt idx="74">
                  <c:v>5.4016000000000002E-2</c:v>
                </c:pt>
                <c:pt idx="75">
                  <c:v>5.4023000000000002E-2</c:v>
                </c:pt>
              </c:numCache>
            </c:numRef>
          </c:yVal>
          <c:smooth val="0"/>
          <c:extLst>
            <c:ext xmlns:c16="http://schemas.microsoft.com/office/drawing/2014/chart" uri="{C3380CC4-5D6E-409C-BE32-E72D297353CC}">
              <c16:uniqueId val="{00000000-0A14-6D46-83CA-B766500AE4BD}"/>
            </c:ext>
          </c:extLst>
        </c:ser>
        <c:ser>
          <c:idx val="2"/>
          <c:order val="2"/>
          <c:tx>
            <c:v>Walnut Med</c:v>
          </c:tx>
          <c:spPr>
            <a:ln>
              <a:solidFill>
                <a:srgbClr val="FF0000"/>
              </a:solidFill>
              <a:prstDash val="sysDot"/>
            </a:ln>
          </c:spPr>
          <c:marker>
            <c:symbol val="none"/>
          </c:marker>
          <c:xVal>
            <c:numRef>
              <c:f>'Walnut Med'!$B$60:$B$134</c:f>
              <c:numCache>
                <c:formatCode>General</c:formatCode>
                <c:ptCount val="75"/>
                <c:pt idx="0">
                  <c:v>0</c:v>
                </c:pt>
                <c:pt idx="1">
                  <c:v>1.0199999999999996</c:v>
                </c:pt>
                <c:pt idx="2">
                  <c:v>2.0299999999999994</c:v>
                </c:pt>
                <c:pt idx="3">
                  <c:v>3.0400000000000009</c:v>
                </c:pt>
                <c:pt idx="4">
                  <c:v>4.0600000000000005</c:v>
                </c:pt>
                <c:pt idx="5">
                  <c:v>5.0699999999999985</c:v>
                </c:pt>
                <c:pt idx="6">
                  <c:v>6.0900000000000016</c:v>
                </c:pt>
                <c:pt idx="7">
                  <c:v>7.1</c:v>
                </c:pt>
                <c:pt idx="8">
                  <c:v>8.1100000000000012</c:v>
                </c:pt>
                <c:pt idx="9">
                  <c:v>9.1300000000000008</c:v>
                </c:pt>
                <c:pt idx="10">
                  <c:v>10.139999999999999</c:v>
                </c:pt>
                <c:pt idx="11">
                  <c:v>11.15</c:v>
                </c:pt>
                <c:pt idx="12">
                  <c:v>12.17</c:v>
                </c:pt>
                <c:pt idx="13">
                  <c:v>13.180000000000001</c:v>
                </c:pt>
                <c:pt idx="14">
                  <c:v>14.19</c:v>
                </c:pt>
                <c:pt idx="15">
                  <c:v>15.209999999999999</c:v>
                </c:pt>
                <c:pt idx="16">
                  <c:v>16.22</c:v>
                </c:pt>
                <c:pt idx="17">
                  <c:v>17.240000000000002</c:v>
                </c:pt>
                <c:pt idx="18">
                  <c:v>18.25</c:v>
                </c:pt>
                <c:pt idx="19">
                  <c:v>22.79</c:v>
                </c:pt>
                <c:pt idx="20">
                  <c:v>23.810000000000002</c:v>
                </c:pt>
                <c:pt idx="21">
                  <c:v>24.82</c:v>
                </c:pt>
                <c:pt idx="22">
                  <c:v>25.83</c:v>
                </c:pt>
                <c:pt idx="23">
                  <c:v>26.85</c:v>
                </c:pt>
                <c:pt idx="24">
                  <c:v>27.86</c:v>
                </c:pt>
                <c:pt idx="25">
                  <c:v>28.880000000000003</c:v>
                </c:pt>
                <c:pt idx="26">
                  <c:v>29.89</c:v>
                </c:pt>
                <c:pt idx="27">
                  <c:v>30.9</c:v>
                </c:pt>
                <c:pt idx="28">
                  <c:v>31.92</c:v>
                </c:pt>
                <c:pt idx="29">
                  <c:v>32.93</c:v>
                </c:pt>
                <c:pt idx="30">
                  <c:v>33.940000000000005</c:v>
                </c:pt>
                <c:pt idx="31">
                  <c:v>34.950000000000003</c:v>
                </c:pt>
                <c:pt idx="32">
                  <c:v>35.97</c:v>
                </c:pt>
                <c:pt idx="33">
                  <c:v>36.980000000000004</c:v>
                </c:pt>
                <c:pt idx="34">
                  <c:v>37.99</c:v>
                </c:pt>
                <c:pt idx="35">
                  <c:v>39.010000000000005</c:v>
                </c:pt>
                <c:pt idx="36">
                  <c:v>40.020000000000003</c:v>
                </c:pt>
                <c:pt idx="37">
                  <c:v>41.04</c:v>
                </c:pt>
                <c:pt idx="38">
                  <c:v>42.050000000000004</c:v>
                </c:pt>
                <c:pt idx="39">
                  <c:v>43.07</c:v>
                </c:pt>
                <c:pt idx="40">
                  <c:v>44.08</c:v>
                </c:pt>
                <c:pt idx="41">
                  <c:v>45.1</c:v>
                </c:pt>
                <c:pt idx="42">
                  <c:v>46.11</c:v>
                </c:pt>
                <c:pt idx="43">
                  <c:v>47.120000000000005</c:v>
                </c:pt>
                <c:pt idx="44">
                  <c:v>48.14</c:v>
                </c:pt>
                <c:pt idx="45">
                  <c:v>49.15</c:v>
                </c:pt>
                <c:pt idx="46">
                  <c:v>50.160000000000004</c:v>
                </c:pt>
                <c:pt idx="47">
                  <c:v>51.180000000000007</c:v>
                </c:pt>
                <c:pt idx="48">
                  <c:v>52.19</c:v>
                </c:pt>
                <c:pt idx="49">
                  <c:v>53.210000000000008</c:v>
                </c:pt>
                <c:pt idx="50">
                  <c:v>54.22</c:v>
                </c:pt>
                <c:pt idx="51">
                  <c:v>55.239999999999995</c:v>
                </c:pt>
                <c:pt idx="52">
                  <c:v>56.25</c:v>
                </c:pt>
                <c:pt idx="53">
                  <c:v>57.269999999999996</c:v>
                </c:pt>
                <c:pt idx="54">
                  <c:v>58.28</c:v>
                </c:pt>
                <c:pt idx="55">
                  <c:v>59.3</c:v>
                </c:pt>
                <c:pt idx="56">
                  <c:v>60.31</c:v>
                </c:pt>
                <c:pt idx="57">
                  <c:v>61.33</c:v>
                </c:pt>
                <c:pt idx="58">
                  <c:v>62.34</c:v>
                </c:pt>
                <c:pt idx="59">
                  <c:v>63.350000000000009</c:v>
                </c:pt>
                <c:pt idx="60">
                  <c:v>64.37</c:v>
                </c:pt>
                <c:pt idx="61">
                  <c:v>65.38</c:v>
                </c:pt>
                <c:pt idx="62">
                  <c:v>66.400000000000006</c:v>
                </c:pt>
                <c:pt idx="63">
                  <c:v>67.41</c:v>
                </c:pt>
                <c:pt idx="64">
                  <c:v>68.42</c:v>
                </c:pt>
                <c:pt idx="65">
                  <c:v>69.44</c:v>
                </c:pt>
                <c:pt idx="66">
                  <c:v>70.45</c:v>
                </c:pt>
                <c:pt idx="67">
                  <c:v>71.47</c:v>
                </c:pt>
                <c:pt idx="68">
                  <c:v>72.48</c:v>
                </c:pt>
                <c:pt idx="69">
                  <c:v>73.489999999999995</c:v>
                </c:pt>
                <c:pt idx="70">
                  <c:v>74.510000000000005</c:v>
                </c:pt>
                <c:pt idx="71">
                  <c:v>75.52</c:v>
                </c:pt>
                <c:pt idx="72">
                  <c:v>76.53</c:v>
                </c:pt>
                <c:pt idx="73">
                  <c:v>77.55</c:v>
                </c:pt>
                <c:pt idx="74">
                  <c:v>78.56</c:v>
                </c:pt>
              </c:numCache>
            </c:numRef>
          </c:xVal>
          <c:yVal>
            <c:numRef>
              <c:f>'Walnut Med'!$O$60:$O$134</c:f>
              <c:numCache>
                <c:formatCode>General</c:formatCode>
                <c:ptCount val="75"/>
                <c:pt idx="0">
                  <c:v>6.1488000000000001E-2</c:v>
                </c:pt>
                <c:pt idx="1">
                  <c:v>4.2902000000000003E-2</c:v>
                </c:pt>
                <c:pt idx="2">
                  <c:v>3.6801E-2</c:v>
                </c:pt>
                <c:pt idx="3">
                  <c:v>4.1286999999999997E-2</c:v>
                </c:pt>
                <c:pt idx="4">
                  <c:v>4.9625000000000002E-2</c:v>
                </c:pt>
                <c:pt idx="5">
                  <c:v>4.4634E-2</c:v>
                </c:pt>
                <c:pt idx="6">
                  <c:v>4.3921999999999996E-2</c:v>
                </c:pt>
                <c:pt idx="7">
                  <c:v>5.7149000000000005E-2</c:v>
                </c:pt>
                <c:pt idx="8">
                  <c:v>7.0834999999999995E-2</c:v>
                </c:pt>
                <c:pt idx="9">
                  <c:v>0.184113</c:v>
                </c:pt>
                <c:pt idx="10">
                  <c:v>0.16763399999999998</c:v>
                </c:pt>
                <c:pt idx="11">
                  <c:v>8.6337999999999998E-2</c:v>
                </c:pt>
                <c:pt idx="12">
                  <c:v>0.103911</c:v>
                </c:pt>
                <c:pt idx="13">
                  <c:v>0.23042300000000002</c:v>
                </c:pt>
                <c:pt idx="14">
                  <c:v>0.156336</c:v>
                </c:pt>
                <c:pt idx="15">
                  <c:v>0.31179800000000002</c:v>
                </c:pt>
                <c:pt idx="16">
                  <c:v>0.12822500000000001</c:v>
                </c:pt>
                <c:pt idx="17">
                  <c:v>0.15226499999999998</c:v>
                </c:pt>
                <c:pt idx="18">
                  <c:v>0.161881</c:v>
                </c:pt>
                <c:pt idx="19">
                  <c:v>0.117354</c:v>
                </c:pt>
                <c:pt idx="20">
                  <c:v>0.11894400000000001</c:v>
                </c:pt>
                <c:pt idx="21">
                  <c:v>0.138683</c:v>
                </c:pt>
                <c:pt idx="22">
                  <c:v>0.137928</c:v>
                </c:pt>
                <c:pt idx="23">
                  <c:v>0.13667699999999999</c:v>
                </c:pt>
                <c:pt idx="24">
                  <c:v>0.13801400000000003</c:v>
                </c:pt>
                <c:pt idx="25">
                  <c:v>0.14269000000000001</c:v>
                </c:pt>
                <c:pt idx="26">
                  <c:v>0.155337</c:v>
                </c:pt>
                <c:pt idx="27">
                  <c:v>0.15492599999999998</c:v>
                </c:pt>
                <c:pt idx="28">
                  <c:v>0.14818500000000001</c:v>
                </c:pt>
                <c:pt idx="29">
                  <c:v>0.16269900000000001</c:v>
                </c:pt>
                <c:pt idx="30">
                  <c:v>0.17827400000000002</c:v>
                </c:pt>
                <c:pt idx="31">
                  <c:v>0.162462</c:v>
                </c:pt>
                <c:pt idx="32">
                  <c:v>0.16225100000000001</c:v>
                </c:pt>
                <c:pt idx="33">
                  <c:v>0.14609</c:v>
                </c:pt>
                <c:pt idx="34">
                  <c:v>0.177095</c:v>
                </c:pt>
                <c:pt idx="35">
                  <c:v>0.161693</c:v>
                </c:pt>
                <c:pt idx="36">
                  <c:v>0.16175200000000001</c:v>
                </c:pt>
                <c:pt idx="37">
                  <c:v>0.17471600000000001</c:v>
                </c:pt>
                <c:pt idx="38">
                  <c:v>0.14554800000000001</c:v>
                </c:pt>
                <c:pt idx="39">
                  <c:v>0.16150800000000001</c:v>
                </c:pt>
                <c:pt idx="40">
                  <c:v>0.18090999999999999</c:v>
                </c:pt>
                <c:pt idx="41">
                  <c:v>0.15545400000000001</c:v>
                </c:pt>
                <c:pt idx="42">
                  <c:v>0.19487600000000002</c:v>
                </c:pt>
                <c:pt idx="43">
                  <c:v>0.15391200000000002</c:v>
                </c:pt>
                <c:pt idx="44">
                  <c:v>0.197632</c:v>
                </c:pt>
                <c:pt idx="45">
                  <c:v>0.152031</c:v>
                </c:pt>
                <c:pt idx="46">
                  <c:v>0.172877</c:v>
                </c:pt>
                <c:pt idx="47">
                  <c:v>0.203682</c:v>
                </c:pt>
                <c:pt idx="48">
                  <c:v>0.17153100000000002</c:v>
                </c:pt>
                <c:pt idx="49">
                  <c:v>0.18354900000000002</c:v>
                </c:pt>
                <c:pt idx="50">
                  <c:v>0.16562100000000002</c:v>
                </c:pt>
                <c:pt idx="51">
                  <c:v>0.157501</c:v>
                </c:pt>
                <c:pt idx="52">
                  <c:v>0.194356</c:v>
                </c:pt>
                <c:pt idx="53">
                  <c:v>0.16450399999999998</c:v>
                </c:pt>
                <c:pt idx="54">
                  <c:v>0.160742</c:v>
                </c:pt>
                <c:pt idx="55">
                  <c:v>0.160272</c:v>
                </c:pt>
                <c:pt idx="56">
                  <c:v>0.172183</c:v>
                </c:pt>
                <c:pt idx="57">
                  <c:v>0.16732400000000003</c:v>
                </c:pt>
                <c:pt idx="58">
                  <c:v>0.16516399999999998</c:v>
                </c:pt>
                <c:pt idx="59">
                  <c:v>0.162962</c:v>
                </c:pt>
                <c:pt idx="60">
                  <c:v>0.17201</c:v>
                </c:pt>
                <c:pt idx="61">
                  <c:v>0.15936699999999998</c:v>
                </c:pt>
                <c:pt idx="62">
                  <c:v>0.17089400000000002</c:v>
                </c:pt>
                <c:pt idx="63">
                  <c:v>0.16339300000000001</c:v>
                </c:pt>
                <c:pt idx="64">
                  <c:v>0.17838000000000001</c:v>
                </c:pt>
                <c:pt idx="65">
                  <c:v>0.16749799999999998</c:v>
                </c:pt>
                <c:pt idx="66">
                  <c:v>0.15831500000000001</c:v>
                </c:pt>
                <c:pt idx="67">
                  <c:v>0.217727</c:v>
                </c:pt>
                <c:pt idx="68">
                  <c:v>0.16669500000000001</c:v>
                </c:pt>
                <c:pt idx="69">
                  <c:v>0.17160300000000001</c:v>
                </c:pt>
                <c:pt idx="70">
                  <c:v>0.17622399999999999</c:v>
                </c:pt>
                <c:pt idx="71">
                  <c:v>0.18573900000000002</c:v>
                </c:pt>
                <c:pt idx="72">
                  <c:v>0.17011400000000002</c:v>
                </c:pt>
                <c:pt idx="73">
                  <c:v>0.18468299999999999</c:v>
                </c:pt>
                <c:pt idx="74">
                  <c:v>0.16356200000000001</c:v>
                </c:pt>
              </c:numCache>
            </c:numRef>
          </c:yVal>
          <c:smooth val="0"/>
          <c:extLst>
            <c:ext xmlns:c16="http://schemas.microsoft.com/office/drawing/2014/chart" uri="{C3380CC4-5D6E-409C-BE32-E72D297353CC}">
              <c16:uniqueId val="{00000001-0A14-6D46-83CA-B766500AE4BD}"/>
            </c:ext>
          </c:extLst>
        </c:ser>
        <c:ser>
          <c:idx val="3"/>
          <c:order val="3"/>
          <c:tx>
            <c:v>Walnut Fine</c:v>
          </c:tx>
          <c:spPr>
            <a:ln>
              <a:solidFill>
                <a:srgbClr val="7030A0"/>
              </a:solidFill>
              <a:prstDash val="dash"/>
            </a:ln>
          </c:spPr>
          <c:marker>
            <c:symbol val="none"/>
          </c:marker>
          <c:xVal>
            <c:numRef>
              <c:f>'Walnut Fine'!$B$59:$B$133</c:f>
              <c:numCache>
                <c:formatCode>General</c:formatCode>
                <c:ptCount val="75"/>
                <c:pt idx="0">
                  <c:v>0</c:v>
                </c:pt>
                <c:pt idx="1">
                  <c:v>1.0199999999999996</c:v>
                </c:pt>
                <c:pt idx="2">
                  <c:v>2.0300000000000011</c:v>
                </c:pt>
                <c:pt idx="3">
                  <c:v>3.0500000000000007</c:v>
                </c:pt>
                <c:pt idx="4">
                  <c:v>4.0600000000000005</c:v>
                </c:pt>
                <c:pt idx="5">
                  <c:v>5.0700000000000021</c:v>
                </c:pt>
                <c:pt idx="6">
                  <c:v>6.0900000000000016</c:v>
                </c:pt>
                <c:pt idx="7">
                  <c:v>7.1</c:v>
                </c:pt>
                <c:pt idx="8">
                  <c:v>8.1199999999999992</c:v>
                </c:pt>
                <c:pt idx="9">
                  <c:v>9.1300000000000008</c:v>
                </c:pt>
                <c:pt idx="10">
                  <c:v>10.139999999999999</c:v>
                </c:pt>
                <c:pt idx="11">
                  <c:v>11.160000000000002</c:v>
                </c:pt>
                <c:pt idx="12">
                  <c:v>12.17</c:v>
                </c:pt>
                <c:pt idx="13">
                  <c:v>13.180000000000001</c:v>
                </c:pt>
                <c:pt idx="14">
                  <c:v>14.200000000000001</c:v>
                </c:pt>
                <c:pt idx="15">
                  <c:v>15.209999999999999</c:v>
                </c:pt>
                <c:pt idx="16">
                  <c:v>16.229999999999997</c:v>
                </c:pt>
                <c:pt idx="17">
                  <c:v>17.240000000000002</c:v>
                </c:pt>
                <c:pt idx="18">
                  <c:v>18.25</c:v>
                </c:pt>
                <c:pt idx="19">
                  <c:v>19.270000000000003</c:v>
                </c:pt>
                <c:pt idx="20">
                  <c:v>24.189999999999998</c:v>
                </c:pt>
                <c:pt idx="21">
                  <c:v>25.199999999999996</c:v>
                </c:pt>
                <c:pt idx="22">
                  <c:v>26.22</c:v>
                </c:pt>
                <c:pt idx="23">
                  <c:v>27.229999999999997</c:v>
                </c:pt>
                <c:pt idx="24">
                  <c:v>28.25</c:v>
                </c:pt>
                <c:pt idx="25">
                  <c:v>29.259999999999998</c:v>
                </c:pt>
                <c:pt idx="26">
                  <c:v>30.28</c:v>
                </c:pt>
                <c:pt idx="27">
                  <c:v>31.29</c:v>
                </c:pt>
                <c:pt idx="28">
                  <c:v>32.309999999999995</c:v>
                </c:pt>
                <c:pt idx="29">
                  <c:v>33.33</c:v>
                </c:pt>
                <c:pt idx="30">
                  <c:v>34.339999999999996</c:v>
                </c:pt>
                <c:pt idx="31">
                  <c:v>35.35</c:v>
                </c:pt>
                <c:pt idx="32">
                  <c:v>36.369999999999997</c:v>
                </c:pt>
                <c:pt idx="33">
                  <c:v>37.39</c:v>
                </c:pt>
                <c:pt idx="34">
                  <c:v>38.4</c:v>
                </c:pt>
                <c:pt idx="35">
                  <c:v>39.409999999999997</c:v>
                </c:pt>
                <c:pt idx="36">
                  <c:v>40.43</c:v>
                </c:pt>
                <c:pt idx="37">
                  <c:v>41.44</c:v>
                </c:pt>
                <c:pt idx="38">
                  <c:v>42.46</c:v>
                </c:pt>
                <c:pt idx="39">
                  <c:v>43.47</c:v>
                </c:pt>
                <c:pt idx="40">
                  <c:v>44.49</c:v>
                </c:pt>
                <c:pt idx="41">
                  <c:v>45.5</c:v>
                </c:pt>
                <c:pt idx="42">
                  <c:v>46.519999999999996</c:v>
                </c:pt>
                <c:pt idx="43">
                  <c:v>47.53</c:v>
                </c:pt>
                <c:pt idx="44">
                  <c:v>48.55</c:v>
                </c:pt>
                <c:pt idx="45">
                  <c:v>49.559999999999995</c:v>
                </c:pt>
                <c:pt idx="46">
                  <c:v>50.58</c:v>
                </c:pt>
                <c:pt idx="47">
                  <c:v>51.589999999999996</c:v>
                </c:pt>
                <c:pt idx="48">
                  <c:v>52.609999999999992</c:v>
                </c:pt>
                <c:pt idx="49">
                  <c:v>53.62</c:v>
                </c:pt>
                <c:pt idx="50">
                  <c:v>54.639999999999993</c:v>
                </c:pt>
                <c:pt idx="51">
                  <c:v>55.65</c:v>
                </c:pt>
                <c:pt idx="52">
                  <c:v>56.669999999999995</c:v>
                </c:pt>
                <c:pt idx="53">
                  <c:v>57.68</c:v>
                </c:pt>
                <c:pt idx="54">
                  <c:v>58.690000000000005</c:v>
                </c:pt>
                <c:pt idx="55">
                  <c:v>59.71</c:v>
                </c:pt>
                <c:pt idx="56">
                  <c:v>60.719999999999992</c:v>
                </c:pt>
                <c:pt idx="57">
                  <c:v>61.74</c:v>
                </c:pt>
                <c:pt idx="58">
                  <c:v>62.749999999999993</c:v>
                </c:pt>
                <c:pt idx="59">
                  <c:v>63.749999999999993</c:v>
                </c:pt>
                <c:pt idx="60">
                  <c:v>64.760000000000005</c:v>
                </c:pt>
                <c:pt idx="61">
                  <c:v>65.760000000000005</c:v>
                </c:pt>
                <c:pt idx="62">
                  <c:v>66.77000000000001</c:v>
                </c:pt>
                <c:pt idx="63">
                  <c:v>67.78</c:v>
                </c:pt>
                <c:pt idx="64">
                  <c:v>68.78</c:v>
                </c:pt>
                <c:pt idx="65">
                  <c:v>69.790000000000006</c:v>
                </c:pt>
                <c:pt idx="66">
                  <c:v>70.790000000000006</c:v>
                </c:pt>
                <c:pt idx="67">
                  <c:v>71.800000000000011</c:v>
                </c:pt>
                <c:pt idx="68">
                  <c:v>72.81</c:v>
                </c:pt>
                <c:pt idx="69">
                  <c:v>73.830000000000013</c:v>
                </c:pt>
                <c:pt idx="70">
                  <c:v>74.84</c:v>
                </c:pt>
                <c:pt idx="71">
                  <c:v>75.86</c:v>
                </c:pt>
                <c:pt idx="72">
                  <c:v>76.87</c:v>
                </c:pt>
                <c:pt idx="73">
                  <c:v>77.89</c:v>
                </c:pt>
                <c:pt idx="74">
                  <c:v>78.900000000000006</c:v>
                </c:pt>
              </c:numCache>
            </c:numRef>
          </c:xVal>
          <c:yVal>
            <c:numRef>
              <c:f>'Walnut Fine'!$O$59:$O$133</c:f>
              <c:numCache>
                <c:formatCode>General</c:formatCode>
                <c:ptCount val="75"/>
                <c:pt idx="0">
                  <c:v>3.9801999999999997E-2</c:v>
                </c:pt>
                <c:pt idx="1">
                  <c:v>3.7878999999999996E-2</c:v>
                </c:pt>
                <c:pt idx="2">
                  <c:v>3.6874000000000004E-2</c:v>
                </c:pt>
                <c:pt idx="3">
                  <c:v>3.5201000000000003E-2</c:v>
                </c:pt>
                <c:pt idx="4">
                  <c:v>3.5755000000000002E-2</c:v>
                </c:pt>
                <c:pt idx="5">
                  <c:v>3.6118000000000004E-2</c:v>
                </c:pt>
                <c:pt idx="6">
                  <c:v>3.8628999999999997E-2</c:v>
                </c:pt>
                <c:pt idx="7">
                  <c:v>4.1311E-2</c:v>
                </c:pt>
                <c:pt idx="8">
                  <c:v>4.5615000000000003E-2</c:v>
                </c:pt>
                <c:pt idx="9">
                  <c:v>4.8378999999999998E-2</c:v>
                </c:pt>
                <c:pt idx="10">
                  <c:v>5.2329000000000001E-2</c:v>
                </c:pt>
                <c:pt idx="11">
                  <c:v>5.8377000000000005E-2</c:v>
                </c:pt>
                <c:pt idx="12">
                  <c:v>6.1076999999999999E-2</c:v>
                </c:pt>
                <c:pt idx="13">
                  <c:v>6.3743999999999995E-2</c:v>
                </c:pt>
                <c:pt idx="14">
                  <c:v>6.9206000000000004E-2</c:v>
                </c:pt>
                <c:pt idx="15">
                  <c:v>7.2148000000000004E-2</c:v>
                </c:pt>
                <c:pt idx="16">
                  <c:v>7.6010999999999995E-2</c:v>
                </c:pt>
                <c:pt idx="17">
                  <c:v>7.9118999999999995E-2</c:v>
                </c:pt>
                <c:pt idx="18">
                  <c:v>8.2261000000000001E-2</c:v>
                </c:pt>
                <c:pt idx="19">
                  <c:v>8.6349999999999996E-2</c:v>
                </c:pt>
                <c:pt idx="20">
                  <c:v>0.100912</c:v>
                </c:pt>
                <c:pt idx="21">
                  <c:v>0.10284799999999999</c:v>
                </c:pt>
                <c:pt idx="22">
                  <c:v>0.105631</c:v>
                </c:pt>
                <c:pt idx="23">
                  <c:v>0.109015</c:v>
                </c:pt>
                <c:pt idx="24">
                  <c:v>0.109154</c:v>
                </c:pt>
                <c:pt idx="25">
                  <c:v>0.11148300000000001</c:v>
                </c:pt>
                <c:pt idx="26">
                  <c:v>0.113056</c:v>
                </c:pt>
                <c:pt idx="27">
                  <c:v>0.11434999999999999</c:v>
                </c:pt>
                <c:pt idx="28">
                  <c:v>0.115455</c:v>
                </c:pt>
                <c:pt idx="29">
                  <c:v>0.116564</c:v>
                </c:pt>
                <c:pt idx="30">
                  <c:v>0.119639</c:v>
                </c:pt>
                <c:pt idx="31">
                  <c:v>0.120602</c:v>
                </c:pt>
                <c:pt idx="32">
                  <c:v>0.12105500000000001</c:v>
                </c:pt>
                <c:pt idx="33">
                  <c:v>0.123862</c:v>
                </c:pt>
                <c:pt idx="34">
                  <c:v>0.12264900000000001</c:v>
                </c:pt>
                <c:pt idx="35">
                  <c:v>0.123922</c:v>
                </c:pt>
                <c:pt idx="36">
                  <c:v>0.12610399999999999</c:v>
                </c:pt>
                <c:pt idx="37">
                  <c:v>0.127193</c:v>
                </c:pt>
                <c:pt idx="38">
                  <c:v>0.12770999999999999</c:v>
                </c:pt>
                <c:pt idx="39">
                  <c:v>0.12906800000000002</c:v>
                </c:pt>
                <c:pt idx="40">
                  <c:v>0.12888300000000003</c:v>
                </c:pt>
                <c:pt idx="41">
                  <c:v>0.128668</c:v>
                </c:pt>
                <c:pt idx="42">
                  <c:v>0.130746</c:v>
                </c:pt>
                <c:pt idx="43">
                  <c:v>0.13125600000000001</c:v>
                </c:pt>
                <c:pt idx="44">
                  <c:v>0.13145500000000002</c:v>
                </c:pt>
                <c:pt idx="45">
                  <c:v>0.131855</c:v>
                </c:pt>
                <c:pt idx="46">
                  <c:v>0.132132</c:v>
                </c:pt>
                <c:pt idx="47">
                  <c:v>0.132162</c:v>
                </c:pt>
                <c:pt idx="48">
                  <c:v>0.132773</c:v>
                </c:pt>
                <c:pt idx="49">
                  <c:v>0.13364799999999999</c:v>
                </c:pt>
                <c:pt idx="50">
                  <c:v>0.13365199999999999</c:v>
                </c:pt>
                <c:pt idx="51">
                  <c:v>0.134659</c:v>
                </c:pt>
                <c:pt idx="52">
                  <c:v>0.133995</c:v>
                </c:pt>
                <c:pt idx="53">
                  <c:v>0.13337599999999999</c:v>
                </c:pt>
                <c:pt idx="54">
                  <c:v>0.135717</c:v>
                </c:pt>
                <c:pt idx="55">
                  <c:v>0.13588900000000001</c:v>
                </c:pt>
                <c:pt idx="56">
                  <c:v>0.135661</c:v>
                </c:pt>
                <c:pt idx="57">
                  <c:v>0.13766300000000001</c:v>
                </c:pt>
                <c:pt idx="58">
                  <c:v>0.137096</c:v>
                </c:pt>
                <c:pt idx="59">
                  <c:v>0.13739599999999999</c:v>
                </c:pt>
                <c:pt idx="60">
                  <c:v>0.13900100000000001</c:v>
                </c:pt>
                <c:pt idx="61">
                  <c:v>0.13974600000000001</c:v>
                </c:pt>
                <c:pt idx="62">
                  <c:v>0.14010600000000001</c:v>
                </c:pt>
                <c:pt idx="63">
                  <c:v>0.142013</c:v>
                </c:pt>
                <c:pt idx="64">
                  <c:v>0.14241700000000002</c:v>
                </c:pt>
                <c:pt idx="65">
                  <c:v>0.14389199999999999</c:v>
                </c:pt>
                <c:pt idx="66">
                  <c:v>0.14400499999999999</c:v>
                </c:pt>
                <c:pt idx="67">
                  <c:v>0.14525299999999999</c:v>
                </c:pt>
                <c:pt idx="68">
                  <c:v>0.14605899999999999</c:v>
                </c:pt>
                <c:pt idx="69">
                  <c:v>0.145012</c:v>
                </c:pt>
                <c:pt idx="70">
                  <c:v>0.145172</c:v>
                </c:pt>
                <c:pt idx="71">
                  <c:v>0.144874</c:v>
                </c:pt>
                <c:pt idx="72">
                  <c:v>0.14449300000000001</c:v>
                </c:pt>
                <c:pt idx="73">
                  <c:v>0.14427999999999999</c:v>
                </c:pt>
                <c:pt idx="74">
                  <c:v>0.14361600000000002</c:v>
                </c:pt>
              </c:numCache>
            </c:numRef>
          </c:yVal>
          <c:smooth val="0"/>
          <c:extLst>
            <c:ext xmlns:c16="http://schemas.microsoft.com/office/drawing/2014/chart" uri="{C3380CC4-5D6E-409C-BE32-E72D297353CC}">
              <c16:uniqueId val="{00000002-0A14-6D46-83CA-B766500AE4BD}"/>
            </c:ext>
          </c:extLst>
        </c:ser>
        <c:ser>
          <c:idx val="5"/>
          <c:order val="4"/>
          <c:tx>
            <c:v>Magma Fib</c:v>
          </c:tx>
          <c:spPr>
            <a:ln>
              <a:solidFill>
                <a:srgbClr val="00B0F0"/>
              </a:solidFill>
              <a:prstDash val="solid"/>
            </a:ln>
          </c:spPr>
          <c:marker>
            <c:symbol val="none"/>
          </c:marker>
          <c:xVal>
            <c:numRef>
              <c:f>'Magma Fib'!$B$60:$B$135</c:f>
              <c:numCache>
                <c:formatCode>General</c:formatCode>
                <c:ptCount val="76"/>
                <c:pt idx="0">
                  <c:v>0</c:v>
                </c:pt>
                <c:pt idx="1">
                  <c:v>1.0099999999999998</c:v>
                </c:pt>
                <c:pt idx="2">
                  <c:v>2.0199999999999996</c:v>
                </c:pt>
                <c:pt idx="3">
                  <c:v>3.0300000000000011</c:v>
                </c:pt>
                <c:pt idx="4">
                  <c:v>4.0500000000000007</c:v>
                </c:pt>
                <c:pt idx="5">
                  <c:v>5.0599999999999987</c:v>
                </c:pt>
                <c:pt idx="6">
                  <c:v>6.0799999999999983</c:v>
                </c:pt>
                <c:pt idx="7">
                  <c:v>7.09</c:v>
                </c:pt>
                <c:pt idx="8">
                  <c:v>8.0999999999999979</c:v>
                </c:pt>
                <c:pt idx="9">
                  <c:v>9.11</c:v>
                </c:pt>
                <c:pt idx="10">
                  <c:v>10.129999999999999</c:v>
                </c:pt>
                <c:pt idx="11">
                  <c:v>11.14</c:v>
                </c:pt>
                <c:pt idx="12">
                  <c:v>12.149999999999999</c:v>
                </c:pt>
                <c:pt idx="13">
                  <c:v>13.169999999999998</c:v>
                </c:pt>
                <c:pt idx="14">
                  <c:v>14.18</c:v>
                </c:pt>
                <c:pt idx="15">
                  <c:v>15.189999999999998</c:v>
                </c:pt>
                <c:pt idx="16">
                  <c:v>16.21</c:v>
                </c:pt>
                <c:pt idx="17">
                  <c:v>17.22</c:v>
                </c:pt>
                <c:pt idx="18">
                  <c:v>18.23</c:v>
                </c:pt>
                <c:pt idx="19">
                  <c:v>19.25</c:v>
                </c:pt>
                <c:pt idx="20">
                  <c:v>23.22</c:v>
                </c:pt>
                <c:pt idx="21">
                  <c:v>24.229999999999997</c:v>
                </c:pt>
                <c:pt idx="22">
                  <c:v>25.25</c:v>
                </c:pt>
                <c:pt idx="23">
                  <c:v>26.269999999999996</c:v>
                </c:pt>
                <c:pt idx="24">
                  <c:v>27.28</c:v>
                </c:pt>
                <c:pt idx="25">
                  <c:v>28.299999999999997</c:v>
                </c:pt>
                <c:pt idx="26">
                  <c:v>29.310000000000002</c:v>
                </c:pt>
                <c:pt idx="27">
                  <c:v>30.32</c:v>
                </c:pt>
                <c:pt idx="28">
                  <c:v>31.339999999999996</c:v>
                </c:pt>
                <c:pt idx="29">
                  <c:v>32.35</c:v>
                </c:pt>
                <c:pt idx="30">
                  <c:v>33.369999999999997</c:v>
                </c:pt>
                <c:pt idx="31">
                  <c:v>34.380000000000003</c:v>
                </c:pt>
                <c:pt idx="32">
                  <c:v>35.39</c:v>
                </c:pt>
                <c:pt idx="33">
                  <c:v>36.409999999999997</c:v>
                </c:pt>
                <c:pt idx="34">
                  <c:v>37.42</c:v>
                </c:pt>
                <c:pt idx="35">
                  <c:v>38.44</c:v>
                </c:pt>
                <c:pt idx="36">
                  <c:v>39.450000000000003</c:v>
                </c:pt>
                <c:pt idx="37">
                  <c:v>40.47</c:v>
                </c:pt>
                <c:pt idx="38">
                  <c:v>41.48</c:v>
                </c:pt>
                <c:pt idx="39">
                  <c:v>42.5</c:v>
                </c:pt>
                <c:pt idx="40">
                  <c:v>43.51</c:v>
                </c:pt>
                <c:pt idx="41">
                  <c:v>44.53</c:v>
                </c:pt>
                <c:pt idx="42">
                  <c:v>45.55</c:v>
                </c:pt>
                <c:pt idx="43">
                  <c:v>46.56</c:v>
                </c:pt>
                <c:pt idx="44">
                  <c:v>47.57</c:v>
                </c:pt>
                <c:pt idx="45">
                  <c:v>48.589999999999996</c:v>
                </c:pt>
                <c:pt idx="46">
                  <c:v>49.6</c:v>
                </c:pt>
                <c:pt idx="47">
                  <c:v>50.620000000000005</c:v>
                </c:pt>
                <c:pt idx="48">
                  <c:v>51.629999999999995</c:v>
                </c:pt>
                <c:pt idx="49">
                  <c:v>52.650000000000006</c:v>
                </c:pt>
                <c:pt idx="50">
                  <c:v>53.66</c:v>
                </c:pt>
                <c:pt idx="51">
                  <c:v>54.67</c:v>
                </c:pt>
                <c:pt idx="52">
                  <c:v>55.69</c:v>
                </c:pt>
                <c:pt idx="53">
                  <c:v>56.7</c:v>
                </c:pt>
                <c:pt idx="54">
                  <c:v>57.709999999999994</c:v>
                </c:pt>
                <c:pt idx="55">
                  <c:v>58.730000000000004</c:v>
                </c:pt>
                <c:pt idx="56">
                  <c:v>59.739999999999995</c:v>
                </c:pt>
                <c:pt idx="57">
                  <c:v>60.75</c:v>
                </c:pt>
                <c:pt idx="58">
                  <c:v>61.769999999999996</c:v>
                </c:pt>
                <c:pt idx="59">
                  <c:v>62.78</c:v>
                </c:pt>
                <c:pt idx="60">
                  <c:v>63.8</c:v>
                </c:pt>
                <c:pt idx="61">
                  <c:v>64.81</c:v>
                </c:pt>
                <c:pt idx="62">
                  <c:v>65.83</c:v>
                </c:pt>
                <c:pt idx="63">
                  <c:v>66.84</c:v>
                </c:pt>
                <c:pt idx="64">
                  <c:v>67.86</c:v>
                </c:pt>
                <c:pt idx="65">
                  <c:v>68.87</c:v>
                </c:pt>
                <c:pt idx="66">
                  <c:v>69.89</c:v>
                </c:pt>
                <c:pt idx="67">
                  <c:v>70.900000000000006</c:v>
                </c:pt>
                <c:pt idx="68">
                  <c:v>71.92</c:v>
                </c:pt>
                <c:pt idx="69">
                  <c:v>72.929999999999993</c:v>
                </c:pt>
                <c:pt idx="70">
                  <c:v>73.95</c:v>
                </c:pt>
                <c:pt idx="71">
                  <c:v>74.959999999999994</c:v>
                </c:pt>
                <c:pt idx="72">
                  <c:v>75.97</c:v>
                </c:pt>
                <c:pt idx="73">
                  <c:v>76.989999999999995</c:v>
                </c:pt>
                <c:pt idx="74">
                  <c:v>78.010000000000005</c:v>
                </c:pt>
                <c:pt idx="75">
                  <c:v>79.02</c:v>
                </c:pt>
              </c:numCache>
            </c:numRef>
          </c:xVal>
          <c:yVal>
            <c:numRef>
              <c:f>'Magma Fib'!$O$60:$O$135</c:f>
              <c:numCache>
                <c:formatCode>General</c:formatCode>
                <c:ptCount val="76"/>
                <c:pt idx="0">
                  <c:v>6.3390000000000002E-2</c:v>
                </c:pt>
                <c:pt idx="1">
                  <c:v>5.1020000000000003E-2</c:v>
                </c:pt>
                <c:pt idx="2">
                  <c:v>4.8066000000000005E-2</c:v>
                </c:pt>
                <c:pt idx="3">
                  <c:v>4.5706000000000004E-2</c:v>
                </c:pt>
                <c:pt idx="4">
                  <c:v>4.6037000000000002E-2</c:v>
                </c:pt>
                <c:pt idx="5">
                  <c:v>5.1043999999999999E-2</c:v>
                </c:pt>
                <c:pt idx="6">
                  <c:v>6.5522000000000011E-2</c:v>
                </c:pt>
                <c:pt idx="7">
                  <c:v>8.2239000000000007E-2</c:v>
                </c:pt>
                <c:pt idx="8">
                  <c:v>9.3519999999999992E-2</c:v>
                </c:pt>
                <c:pt idx="9">
                  <c:v>9.3443999999999999E-2</c:v>
                </c:pt>
                <c:pt idx="10">
                  <c:v>0.10429000000000001</c:v>
                </c:pt>
                <c:pt idx="11">
                  <c:v>0.11251000000000001</c:v>
                </c:pt>
                <c:pt idx="12">
                  <c:v>0.113649</c:v>
                </c:pt>
                <c:pt idx="13">
                  <c:v>0.12282599999999999</c:v>
                </c:pt>
                <c:pt idx="14">
                  <c:v>0.12884299999999999</c:v>
                </c:pt>
                <c:pt idx="15">
                  <c:v>0.13810700000000001</c:v>
                </c:pt>
                <c:pt idx="16">
                  <c:v>0.13789199999999999</c:v>
                </c:pt>
                <c:pt idx="17">
                  <c:v>0.142567</c:v>
                </c:pt>
                <c:pt idx="18">
                  <c:v>0.15437200000000001</c:v>
                </c:pt>
                <c:pt idx="19">
                  <c:v>0.154643</c:v>
                </c:pt>
                <c:pt idx="20">
                  <c:v>0.17075299999999999</c:v>
                </c:pt>
                <c:pt idx="21">
                  <c:v>0.187971</c:v>
                </c:pt>
                <c:pt idx="22">
                  <c:v>0.19192799999999999</c:v>
                </c:pt>
                <c:pt idx="23">
                  <c:v>0.20050000000000001</c:v>
                </c:pt>
                <c:pt idx="24">
                  <c:v>0.20247999999999999</c:v>
                </c:pt>
                <c:pt idx="25">
                  <c:v>0.20213399999999998</c:v>
                </c:pt>
                <c:pt idx="26">
                  <c:v>0.199292</c:v>
                </c:pt>
                <c:pt idx="27">
                  <c:v>0.20212100000000002</c:v>
                </c:pt>
                <c:pt idx="28">
                  <c:v>0.20502799999999999</c:v>
                </c:pt>
                <c:pt idx="29">
                  <c:v>0.20755600000000002</c:v>
                </c:pt>
                <c:pt idx="30">
                  <c:v>0.20710400000000001</c:v>
                </c:pt>
                <c:pt idx="31">
                  <c:v>0.203567</c:v>
                </c:pt>
                <c:pt idx="32">
                  <c:v>0.20766900000000002</c:v>
                </c:pt>
                <c:pt idx="33">
                  <c:v>0.20877799999999999</c:v>
                </c:pt>
                <c:pt idx="34">
                  <c:v>0.20516800000000002</c:v>
                </c:pt>
                <c:pt idx="35">
                  <c:v>0.20564299999999999</c:v>
                </c:pt>
                <c:pt idx="36">
                  <c:v>0.20141999999999999</c:v>
                </c:pt>
                <c:pt idx="37">
                  <c:v>0.20179900000000001</c:v>
                </c:pt>
                <c:pt idx="38">
                  <c:v>0.195742</c:v>
                </c:pt>
                <c:pt idx="39">
                  <c:v>0.20021800000000001</c:v>
                </c:pt>
                <c:pt idx="40">
                  <c:v>0.201906</c:v>
                </c:pt>
                <c:pt idx="41">
                  <c:v>0.19961600000000002</c:v>
                </c:pt>
                <c:pt idx="42">
                  <c:v>0.20542400000000002</c:v>
                </c:pt>
                <c:pt idx="43">
                  <c:v>0.20724700000000001</c:v>
                </c:pt>
                <c:pt idx="44">
                  <c:v>0.20714199999999999</c:v>
                </c:pt>
                <c:pt idx="45">
                  <c:v>0.20275499999999999</c:v>
                </c:pt>
                <c:pt idx="46">
                  <c:v>0.20569800000000002</c:v>
                </c:pt>
                <c:pt idx="47">
                  <c:v>0.20394499999999999</c:v>
                </c:pt>
                <c:pt idx="48">
                  <c:v>0.20113800000000001</c:v>
                </c:pt>
                <c:pt idx="49">
                  <c:v>0.20014199999999999</c:v>
                </c:pt>
                <c:pt idx="50">
                  <c:v>0.20303599999999999</c:v>
                </c:pt>
                <c:pt idx="51">
                  <c:v>0.20629900000000001</c:v>
                </c:pt>
                <c:pt idx="52">
                  <c:v>0.20405199999999998</c:v>
                </c:pt>
                <c:pt idx="53">
                  <c:v>0.20158799999999999</c:v>
                </c:pt>
                <c:pt idx="54">
                  <c:v>0.20435400000000001</c:v>
                </c:pt>
                <c:pt idx="55">
                  <c:v>0.20225899999999999</c:v>
                </c:pt>
                <c:pt idx="56">
                  <c:v>0.19677900000000001</c:v>
                </c:pt>
                <c:pt idx="57">
                  <c:v>0.19505900000000001</c:v>
                </c:pt>
                <c:pt idx="58">
                  <c:v>0.19949</c:v>
                </c:pt>
                <c:pt idx="59">
                  <c:v>0.19937200000000002</c:v>
                </c:pt>
                <c:pt idx="60">
                  <c:v>0.19939200000000001</c:v>
                </c:pt>
                <c:pt idx="61">
                  <c:v>0.19884000000000002</c:v>
                </c:pt>
                <c:pt idx="62">
                  <c:v>0.19718100000000002</c:v>
                </c:pt>
                <c:pt idx="63">
                  <c:v>0.199186</c:v>
                </c:pt>
                <c:pt idx="64">
                  <c:v>0.202928</c:v>
                </c:pt>
                <c:pt idx="65">
                  <c:v>0.20244200000000001</c:v>
                </c:pt>
                <c:pt idx="66">
                  <c:v>0.20405199999999998</c:v>
                </c:pt>
                <c:pt idx="67">
                  <c:v>0.204959</c:v>
                </c:pt>
                <c:pt idx="68">
                  <c:v>0.214286</c:v>
                </c:pt>
                <c:pt idx="69">
                  <c:v>0.21601499999999998</c:v>
                </c:pt>
                <c:pt idx="70">
                  <c:v>0.216998</c:v>
                </c:pt>
                <c:pt idx="71">
                  <c:v>0.223326</c:v>
                </c:pt>
                <c:pt idx="72">
                  <c:v>0.22314699999999998</c:v>
                </c:pt>
                <c:pt idx="73">
                  <c:v>0.22350999999999999</c:v>
                </c:pt>
                <c:pt idx="74">
                  <c:v>0.22406800000000002</c:v>
                </c:pt>
                <c:pt idx="75">
                  <c:v>0.22350999999999999</c:v>
                </c:pt>
              </c:numCache>
            </c:numRef>
          </c:yVal>
          <c:smooth val="0"/>
          <c:extLst>
            <c:ext xmlns:c16="http://schemas.microsoft.com/office/drawing/2014/chart" uri="{C3380CC4-5D6E-409C-BE32-E72D297353CC}">
              <c16:uniqueId val="{00000003-0A14-6D46-83CA-B766500AE4BD}"/>
            </c:ext>
          </c:extLst>
        </c:ser>
        <c:ser>
          <c:idx val="8"/>
          <c:order val="5"/>
          <c:tx>
            <c:v>Sawdust</c:v>
          </c:tx>
          <c:spPr>
            <a:ln>
              <a:solidFill>
                <a:schemeClr val="tx1">
                  <a:lumMod val="50000"/>
                  <a:lumOff val="50000"/>
                </a:schemeClr>
              </a:solidFill>
            </a:ln>
          </c:spPr>
          <c:marker>
            <c:symbol val="none"/>
          </c:marker>
          <c:xVal>
            <c:numRef>
              <c:f>Sawdust!$B$60:$B$134</c:f>
              <c:numCache>
                <c:formatCode>General</c:formatCode>
                <c:ptCount val="75"/>
                <c:pt idx="0">
                  <c:v>0</c:v>
                </c:pt>
                <c:pt idx="1">
                  <c:v>1.0100000000000016</c:v>
                </c:pt>
                <c:pt idx="2">
                  <c:v>2.0300000000000011</c:v>
                </c:pt>
                <c:pt idx="3">
                  <c:v>3.0400000000000009</c:v>
                </c:pt>
                <c:pt idx="4">
                  <c:v>4.0600000000000005</c:v>
                </c:pt>
                <c:pt idx="5">
                  <c:v>5.0700000000000021</c:v>
                </c:pt>
                <c:pt idx="6">
                  <c:v>6.08</c:v>
                </c:pt>
                <c:pt idx="7">
                  <c:v>7.1</c:v>
                </c:pt>
                <c:pt idx="8">
                  <c:v>8.1100000000000012</c:v>
                </c:pt>
                <c:pt idx="9">
                  <c:v>9.1199999999999992</c:v>
                </c:pt>
                <c:pt idx="10">
                  <c:v>10.140000000000002</c:v>
                </c:pt>
                <c:pt idx="11">
                  <c:v>11.15</c:v>
                </c:pt>
                <c:pt idx="12">
                  <c:v>12.17</c:v>
                </c:pt>
                <c:pt idx="13">
                  <c:v>13.180000000000001</c:v>
                </c:pt>
                <c:pt idx="14">
                  <c:v>14.19</c:v>
                </c:pt>
                <c:pt idx="15">
                  <c:v>15.209999999999999</c:v>
                </c:pt>
                <c:pt idx="16">
                  <c:v>16.22</c:v>
                </c:pt>
                <c:pt idx="17">
                  <c:v>17.230000000000004</c:v>
                </c:pt>
                <c:pt idx="18">
                  <c:v>18.25</c:v>
                </c:pt>
                <c:pt idx="19">
                  <c:v>22.150000000000006</c:v>
                </c:pt>
                <c:pt idx="20">
                  <c:v>23.17</c:v>
                </c:pt>
                <c:pt idx="21">
                  <c:v>24.18</c:v>
                </c:pt>
                <c:pt idx="22">
                  <c:v>25.200000000000003</c:v>
                </c:pt>
                <c:pt idx="23">
                  <c:v>26.21</c:v>
                </c:pt>
                <c:pt idx="24">
                  <c:v>27.230000000000004</c:v>
                </c:pt>
                <c:pt idx="25">
                  <c:v>28.240000000000002</c:v>
                </c:pt>
                <c:pt idx="26">
                  <c:v>29.25</c:v>
                </c:pt>
                <c:pt idx="27">
                  <c:v>30.270000000000003</c:v>
                </c:pt>
                <c:pt idx="28">
                  <c:v>31.28</c:v>
                </c:pt>
                <c:pt idx="29">
                  <c:v>32.300000000000004</c:v>
                </c:pt>
                <c:pt idx="30">
                  <c:v>33.31</c:v>
                </c:pt>
                <c:pt idx="31">
                  <c:v>34.330000000000005</c:v>
                </c:pt>
                <c:pt idx="32">
                  <c:v>35.340000000000003</c:v>
                </c:pt>
                <c:pt idx="33">
                  <c:v>36.36</c:v>
                </c:pt>
                <c:pt idx="34">
                  <c:v>37.370000000000005</c:v>
                </c:pt>
                <c:pt idx="35">
                  <c:v>38.39</c:v>
                </c:pt>
                <c:pt idx="36">
                  <c:v>39.400000000000006</c:v>
                </c:pt>
                <c:pt idx="37">
                  <c:v>40.42</c:v>
                </c:pt>
                <c:pt idx="38">
                  <c:v>41.43</c:v>
                </c:pt>
                <c:pt idx="39">
                  <c:v>42.440000000000005</c:v>
                </c:pt>
                <c:pt idx="40">
                  <c:v>43.46</c:v>
                </c:pt>
                <c:pt idx="41">
                  <c:v>44.470000000000006</c:v>
                </c:pt>
                <c:pt idx="42">
                  <c:v>45.49</c:v>
                </c:pt>
                <c:pt idx="43">
                  <c:v>46.5</c:v>
                </c:pt>
                <c:pt idx="44">
                  <c:v>47.52</c:v>
                </c:pt>
                <c:pt idx="45">
                  <c:v>48.53</c:v>
                </c:pt>
                <c:pt idx="46">
                  <c:v>49.550000000000004</c:v>
                </c:pt>
                <c:pt idx="47">
                  <c:v>50.560000000000009</c:v>
                </c:pt>
                <c:pt idx="48">
                  <c:v>51.57</c:v>
                </c:pt>
                <c:pt idx="49">
                  <c:v>52.589999999999996</c:v>
                </c:pt>
                <c:pt idx="50">
                  <c:v>53.6</c:v>
                </c:pt>
                <c:pt idx="51">
                  <c:v>54.62</c:v>
                </c:pt>
                <c:pt idx="52">
                  <c:v>55.63</c:v>
                </c:pt>
                <c:pt idx="53">
                  <c:v>56.65</c:v>
                </c:pt>
                <c:pt idx="54">
                  <c:v>57.660000000000004</c:v>
                </c:pt>
                <c:pt idx="55">
                  <c:v>58.68</c:v>
                </c:pt>
                <c:pt idx="56">
                  <c:v>59.690000000000005</c:v>
                </c:pt>
                <c:pt idx="57">
                  <c:v>60.71</c:v>
                </c:pt>
                <c:pt idx="58">
                  <c:v>61.720000000000006</c:v>
                </c:pt>
                <c:pt idx="59">
                  <c:v>62.74</c:v>
                </c:pt>
                <c:pt idx="60">
                  <c:v>63.750000000000007</c:v>
                </c:pt>
                <c:pt idx="61">
                  <c:v>64.77</c:v>
                </c:pt>
                <c:pt idx="62">
                  <c:v>65.78</c:v>
                </c:pt>
                <c:pt idx="63">
                  <c:v>66.8</c:v>
                </c:pt>
                <c:pt idx="64">
                  <c:v>67.81</c:v>
                </c:pt>
                <c:pt idx="65">
                  <c:v>68.83</c:v>
                </c:pt>
                <c:pt idx="66">
                  <c:v>69.849999999999994</c:v>
                </c:pt>
                <c:pt idx="67">
                  <c:v>70.86</c:v>
                </c:pt>
                <c:pt idx="68">
                  <c:v>71.88</c:v>
                </c:pt>
                <c:pt idx="69">
                  <c:v>72.899999999999991</c:v>
                </c:pt>
                <c:pt idx="70">
                  <c:v>73.91</c:v>
                </c:pt>
                <c:pt idx="71">
                  <c:v>74.929999999999993</c:v>
                </c:pt>
                <c:pt idx="72">
                  <c:v>75.94</c:v>
                </c:pt>
                <c:pt idx="73">
                  <c:v>76.959999999999994</c:v>
                </c:pt>
                <c:pt idx="74">
                  <c:v>77.97</c:v>
                </c:pt>
              </c:numCache>
            </c:numRef>
          </c:xVal>
          <c:yVal>
            <c:numRef>
              <c:f>Sawdust!$O$60:$O$134</c:f>
              <c:numCache>
                <c:formatCode>General</c:formatCode>
                <c:ptCount val="75"/>
                <c:pt idx="0">
                  <c:v>0.28425</c:v>
                </c:pt>
                <c:pt idx="1">
                  <c:v>0.23463900000000001</c:v>
                </c:pt>
                <c:pt idx="2">
                  <c:v>0.23050499999999999</c:v>
                </c:pt>
                <c:pt idx="3">
                  <c:v>0.21945800000000001</c:v>
                </c:pt>
                <c:pt idx="4">
                  <c:v>0.19772999999999999</c:v>
                </c:pt>
                <c:pt idx="5">
                  <c:v>0.19424700000000003</c:v>
                </c:pt>
                <c:pt idx="6">
                  <c:v>0.20830699999999999</c:v>
                </c:pt>
                <c:pt idx="7">
                  <c:v>0.18479200000000001</c:v>
                </c:pt>
                <c:pt idx="8">
                  <c:v>0.18004300000000001</c:v>
                </c:pt>
                <c:pt idx="9">
                  <c:v>0.17728200000000002</c:v>
                </c:pt>
                <c:pt idx="10">
                  <c:v>0.18041599999999999</c:v>
                </c:pt>
                <c:pt idx="11">
                  <c:v>0.18326499999999998</c:v>
                </c:pt>
                <c:pt idx="12">
                  <c:v>0.18759100000000001</c:v>
                </c:pt>
                <c:pt idx="13">
                  <c:v>0.17723</c:v>
                </c:pt>
                <c:pt idx="14">
                  <c:v>0.17686600000000002</c:v>
                </c:pt>
                <c:pt idx="15">
                  <c:v>0.18348700000000001</c:v>
                </c:pt>
                <c:pt idx="16">
                  <c:v>0.18903700000000001</c:v>
                </c:pt>
                <c:pt idx="17">
                  <c:v>0.190528</c:v>
                </c:pt>
                <c:pt idx="18">
                  <c:v>0.18815399999999999</c:v>
                </c:pt>
                <c:pt idx="19">
                  <c:v>0.22437700000000002</c:v>
                </c:pt>
                <c:pt idx="20">
                  <c:v>0.21812999999999999</c:v>
                </c:pt>
                <c:pt idx="21">
                  <c:v>0.21531</c:v>
                </c:pt>
                <c:pt idx="22">
                  <c:v>0.21403800000000001</c:v>
                </c:pt>
                <c:pt idx="23">
                  <c:v>0.222909</c:v>
                </c:pt>
                <c:pt idx="24">
                  <c:v>0.223611</c:v>
                </c:pt>
                <c:pt idx="25">
                  <c:v>0.234207</c:v>
                </c:pt>
                <c:pt idx="26">
                  <c:v>0.24057499999999998</c:v>
                </c:pt>
                <c:pt idx="27">
                  <c:v>0.23935600000000001</c:v>
                </c:pt>
                <c:pt idx="28">
                  <c:v>0.24965400000000001</c:v>
                </c:pt>
                <c:pt idx="29">
                  <c:v>0.243093</c:v>
                </c:pt>
                <c:pt idx="30">
                  <c:v>0.231769</c:v>
                </c:pt>
                <c:pt idx="31">
                  <c:v>0.24141000000000001</c:v>
                </c:pt>
                <c:pt idx="32">
                  <c:v>0.23524100000000001</c:v>
                </c:pt>
                <c:pt idx="33">
                  <c:v>0.23142500000000002</c:v>
                </c:pt>
                <c:pt idx="34">
                  <c:v>0.233154</c:v>
                </c:pt>
                <c:pt idx="35">
                  <c:v>0.23764299999999999</c:v>
                </c:pt>
                <c:pt idx="36">
                  <c:v>0.23597000000000001</c:v>
                </c:pt>
                <c:pt idx="37">
                  <c:v>0.23669900000000002</c:v>
                </c:pt>
                <c:pt idx="38">
                  <c:v>0.237541</c:v>
                </c:pt>
                <c:pt idx="39">
                  <c:v>0.239534</c:v>
                </c:pt>
                <c:pt idx="40">
                  <c:v>0.23202900000000001</c:v>
                </c:pt>
                <c:pt idx="41">
                  <c:v>0.23944300000000002</c:v>
                </c:pt>
                <c:pt idx="42">
                  <c:v>0.24510200000000001</c:v>
                </c:pt>
                <c:pt idx="43">
                  <c:v>0.23541200000000001</c:v>
                </c:pt>
                <c:pt idx="44">
                  <c:v>0.22989699999999999</c:v>
                </c:pt>
                <c:pt idx="45">
                  <c:v>0.250413</c:v>
                </c:pt>
                <c:pt idx="46">
                  <c:v>0.241202</c:v>
                </c:pt>
                <c:pt idx="47">
                  <c:v>0.23189300000000002</c:v>
                </c:pt>
                <c:pt idx="48">
                  <c:v>0.23439199999999999</c:v>
                </c:pt>
                <c:pt idx="49">
                  <c:v>0.21831899999999999</c:v>
                </c:pt>
                <c:pt idx="50">
                  <c:v>0.22606100000000001</c:v>
                </c:pt>
                <c:pt idx="51">
                  <c:v>0.23378200000000002</c:v>
                </c:pt>
                <c:pt idx="52">
                  <c:v>0.236544</c:v>
                </c:pt>
                <c:pt idx="53">
                  <c:v>0.24212799999999998</c:v>
                </c:pt>
                <c:pt idx="54">
                  <c:v>0.22533600000000001</c:v>
                </c:pt>
                <c:pt idx="55">
                  <c:v>0.21591100000000002</c:v>
                </c:pt>
                <c:pt idx="56">
                  <c:v>0.21696000000000001</c:v>
                </c:pt>
                <c:pt idx="57">
                  <c:v>0.22795699999999999</c:v>
                </c:pt>
                <c:pt idx="58">
                  <c:v>0.228881</c:v>
                </c:pt>
                <c:pt idx="59">
                  <c:v>0.225718</c:v>
                </c:pt>
                <c:pt idx="60">
                  <c:v>0.22586100000000001</c:v>
                </c:pt>
                <c:pt idx="61">
                  <c:v>0.22686500000000001</c:v>
                </c:pt>
                <c:pt idx="62">
                  <c:v>0.235759</c:v>
                </c:pt>
                <c:pt idx="63">
                  <c:v>0.22717099999999998</c:v>
                </c:pt>
                <c:pt idx="64">
                  <c:v>0.22625399999999998</c:v>
                </c:pt>
                <c:pt idx="65">
                  <c:v>0.23242400000000002</c:v>
                </c:pt>
                <c:pt idx="66">
                  <c:v>0.24590199999999998</c:v>
                </c:pt>
                <c:pt idx="67">
                  <c:v>0.23791499999999999</c:v>
                </c:pt>
                <c:pt idx="68">
                  <c:v>0.22966200000000001</c:v>
                </c:pt>
                <c:pt idx="69">
                  <c:v>0.22690700000000003</c:v>
                </c:pt>
                <c:pt idx="70">
                  <c:v>0.22969100000000001</c:v>
                </c:pt>
                <c:pt idx="71">
                  <c:v>0.23274300000000001</c:v>
                </c:pt>
                <c:pt idx="72">
                  <c:v>0.25632499999999997</c:v>
                </c:pt>
                <c:pt idx="73">
                  <c:v>0.23973800000000001</c:v>
                </c:pt>
                <c:pt idx="74">
                  <c:v>0.24327400000000002</c:v>
                </c:pt>
              </c:numCache>
            </c:numRef>
          </c:yVal>
          <c:smooth val="0"/>
          <c:extLst>
            <c:ext xmlns:c16="http://schemas.microsoft.com/office/drawing/2014/chart" uri="{C3380CC4-5D6E-409C-BE32-E72D297353CC}">
              <c16:uniqueId val="{00000004-0A14-6D46-83CA-B766500AE4BD}"/>
            </c:ext>
          </c:extLst>
        </c:ser>
        <c:ser>
          <c:idx val="10"/>
          <c:order val="6"/>
          <c:tx>
            <c:v>Cotton Seed</c:v>
          </c:tx>
          <c:spPr>
            <a:ln>
              <a:solidFill>
                <a:srgbClr val="FF9966"/>
              </a:solidFill>
              <a:prstDash val="solid"/>
            </a:ln>
          </c:spPr>
          <c:marker>
            <c:symbol val="none"/>
          </c:marker>
          <c:xVal>
            <c:numRef>
              <c:f>'Cotton Seed'!$B$61:$B$139</c:f>
              <c:numCache>
                <c:formatCode>General</c:formatCode>
                <c:ptCount val="79"/>
                <c:pt idx="0">
                  <c:v>0</c:v>
                </c:pt>
                <c:pt idx="1">
                  <c:v>1.0099999999999998</c:v>
                </c:pt>
                <c:pt idx="2">
                  <c:v>2.0199999999999996</c:v>
                </c:pt>
                <c:pt idx="3">
                  <c:v>3.0399999999999991</c:v>
                </c:pt>
                <c:pt idx="4">
                  <c:v>4.0599999999999987</c:v>
                </c:pt>
                <c:pt idx="5">
                  <c:v>5.07</c:v>
                </c:pt>
                <c:pt idx="6">
                  <c:v>6.0800000000000018</c:v>
                </c:pt>
                <c:pt idx="7">
                  <c:v>7.09</c:v>
                </c:pt>
                <c:pt idx="8">
                  <c:v>8.11</c:v>
                </c:pt>
                <c:pt idx="9">
                  <c:v>9.120000000000001</c:v>
                </c:pt>
                <c:pt idx="10">
                  <c:v>10.129999999999999</c:v>
                </c:pt>
                <c:pt idx="11">
                  <c:v>11.149999999999999</c:v>
                </c:pt>
                <c:pt idx="12">
                  <c:v>12.16</c:v>
                </c:pt>
                <c:pt idx="13">
                  <c:v>13.18</c:v>
                </c:pt>
                <c:pt idx="14">
                  <c:v>14.190000000000001</c:v>
                </c:pt>
                <c:pt idx="15">
                  <c:v>15.2</c:v>
                </c:pt>
                <c:pt idx="16">
                  <c:v>16.22</c:v>
                </c:pt>
                <c:pt idx="17">
                  <c:v>17.23</c:v>
                </c:pt>
                <c:pt idx="18">
                  <c:v>18.240000000000002</c:v>
                </c:pt>
                <c:pt idx="19">
                  <c:v>19.259999999999998</c:v>
                </c:pt>
                <c:pt idx="20">
                  <c:v>23.020000000000003</c:v>
                </c:pt>
                <c:pt idx="21">
                  <c:v>24.04</c:v>
                </c:pt>
                <c:pt idx="22">
                  <c:v>25.049999999999997</c:v>
                </c:pt>
                <c:pt idx="23">
                  <c:v>26.049999999999997</c:v>
                </c:pt>
                <c:pt idx="24">
                  <c:v>27.060000000000002</c:v>
                </c:pt>
                <c:pt idx="25">
                  <c:v>28.07</c:v>
                </c:pt>
                <c:pt idx="26">
                  <c:v>29.08</c:v>
                </c:pt>
                <c:pt idx="27">
                  <c:v>30.08</c:v>
                </c:pt>
                <c:pt idx="28">
                  <c:v>31.090000000000003</c:v>
                </c:pt>
                <c:pt idx="29">
                  <c:v>32.090000000000003</c:v>
                </c:pt>
                <c:pt idx="30">
                  <c:v>33.1</c:v>
                </c:pt>
                <c:pt idx="31">
                  <c:v>34.11</c:v>
                </c:pt>
                <c:pt idx="32">
                  <c:v>35.11</c:v>
                </c:pt>
                <c:pt idx="33">
                  <c:v>36.130000000000003</c:v>
                </c:pt>
                <c:pt idx="34">
                  <c:v>37.14</c:v>
                </c:pt>
                <c:pt idx="35">
                  <c:v>38.160000000000004</c:v>
                </c:pt>
                <c:pt idx="36">
                  <c:v>39.17</c:v>
                </c:pt>
                <c:pt idx="37">
                  <c:v>40.18</c:v>
                </c:pt>
                <c:pt idx="38">
                  <c:v>41.2</c:v>
                </c:pt>
                <c:pt idx="39">
                  <c:v>42.21</c:v>
                </c:pt>
                <c:pt idx="40">
                  <c:v>43.22</c:v>
                </c:pt>
                <c:pt idx="41">
                  <c:v>44.24</c:v>
                </c:pt>
                <c:pt idx="42">
                  <c:v>45.25</c:v>
                </c:pt>
                <c:pt idx="43">
                  <c:v>46.26</c:v>
                </c:pt>
                <c:pt idx="44">
                  <c:v>47.26</c:v>
                </c:pt>
                <c:pt idx="45">
                  <c:v>48.27</c:v>
                </c:pt>
                <c:pt idx="46">
                  <c:v>49.27</c:v>
                </c:pt>
                <c:pt idx="47">
                  <c:v>50.279999999999994</c:v>
                </c:pt>
                <c:pt idx="48">
                  <c:v>51.29</c:v>
                </c:pt>
                <c:pt idx="49">
                  <c:v>52.29</c:v>
                </c:pt>
                <c:pt idx="50">
                  <c:v>53.309999999999995</c:v>
                </c:pt>
                <c:pt idx="51">
                  <c:v>54.32</c:v>
                </c:pt>
                <c:pt idx="52">
                  <c:v>55.339999999999996</c:v>
                </c:pt>
                <c:pt idx="53">
                  <c:v>56.35</c:v>
                </c:pt>
                <c:pt idx="54">
                  <c:v>57.37</c:v>
                </c:pt>
                <c:pt idx="55">
                  <c:v>58.38</c:v>
                </c:pt>
                <c:pt idx="56">
                  <c:v>59.4</c:v>
                </c:pt>
                <c:pt idx="57">
                  <c:v>60.410000000000004</c:v>
                </c:pt>
                <c:pt idx="58">
                  <c:v>61.43</c:v>
                </c:pt>
                <c:pt idx="59">
                  <c:v>62.440000000000005</c:v>
                </c:pt>
                <c:pt idx="60">
                  <c:v>63.46</c:v>
                </c:pt>
                <c:pt idx="61">
                  <c:v>64.47</c:v>
                </c:pt>
                <c:pt idx="62">
                  <c:v>65.490000000000009</c:v>
                </c:pt>
                <c:pt idx="63">
                  <c:v>66.5</c:v>
                </c:pt>
                <c:pt idx="64">
                  <c:v>67.52000000000001</c:v>
                </c:pt>
                <c:pt idx="65">
                  <c:v>68.53</c:v>
                </c:pt>
                <c:pt idx="66">
                  <c:v>69.550000000000011</c:v>
                </c:pt>
                <c:pt idx="67">
                  <c:v>70.56</c:v>
                </c:pt>
                <c:pt idx="68">
                  <c:v>71.580000000000013</c:v>
                </c:pt>
                <c:pt idx="69">
                  <c:v>72.59</c:v>
                </c:pt>
                <c:pt idx="70">
                  <c:v>73.610000000000014</c:v>
                </c:pt>
                <c:pt idx="71">
                  <c:v>74.62</c:v>
                </c:pt>
                <c:pt idx="72">
                  <c:v>75.639999999999986</c:v>
                </c:pt>
                <c:pt idx="73">
                  <c:v>76.650000000000006</c:v>
                </c:pt>
                <c:pt idx="74">
                  <c:v>77.66</c:v>
                </c:pt>
                <c:pt idx="75">
                  <c:v>78.680000000000007</c:v>
                </c:pt>
                <c:pt idx="76">
                  <c:v>79.69</c:v>
                </c:pt>
                <c:pt idx="77">
                  <c:v>80.710000000000008</c:v>
                </c:pt>
                <c:pt idx="78">
                  <c:v>81.72</c:v>
                </c:pt>
              </c:numCache>
            </c:numRef>
          </c:xVal>
          <c:yVal>
            <c:numRef>
              <c:f>'Cotton Seed'!$O$61:$O$139</c:f>
              <c:numCache>
                <c:formatCode>General</c:formatCode>
                <c:ptCount val="79"/>
                <c:pt idx="0">
                  <c:v>6.6512000000000002E-2</c:v>
                </c:pt>
                <c:pt idx="1">
                  <c:v>6.6777000000000003E-2</c:v>
                </c:pt>
                <c:pt idx="2">
                  <c:v>6.9944000000000006E-2</c:v>
                </c:pt>
                <c:pt idx="3">
                  <c:v>6.3633000000000009E-2</c:v>
                </c:pt>
                <c:pt idx="4">
                  <c:v>5.7634999999999999E-2</c:v>
                </c:pt>
                <c:pt idx="5">
                  <c:v>5.8902999999999997E-2</c:v>
                </c:pt>
                <c:pt idx="6">
                  <c:v>4.8944000000000001E-2</c:v>
                </c:pt>
                <c:pt idx="7">
                  <c:v>4.6697000000000002E-2</c:v>
                </c:pt>
                <c:pt idx="8">
                  <c:v>5.0750000000000003E-2</c:v>
                </c:pt>
                <c:pt idx="9">
                  <c:v>7.0361999999999994E-2</c:v>
                </c:pt>
                <c:pt idx="10">
                  <c:v>5.9119999999999999E-2</c:v>
                </c:pt>
                <c:pt idx="11">
                  <c:v>6.9367000000000012E-2</c:v>
                </c:pt>
                <c:pt idx="12">
                  <c:v>6.2079000000000002E-2</c:v>
                </c:pt>
                <c:pt idx="13">
                  <c:v>5.2199000000000002E-2</c:v>
                </c:pt>
                <c:pt idx="14">
                  <c:v>5.8851000000000001E-2</c:v>
                </c:pt>
                <c:pt idx="15">
                  <c:v>6.0425E-2</c:v>
                </c:pt>
                <c:pt idx="16">
                  <c:v>6.330100000000001E-2</c:v>
                </c:pt>
                <c:pt idx="17">
                  <c:v>6.4834000000000003E-2</c:v>
                </c:pt>
                <c:pt idx="18">
                  <c:v>6.7466999999999999E-2</c:v>
                </c:pt>
                <c:pt idx="19">
                  <c:v>7.1315000000000003E-2</c:v>
                </c:pt>
                <c:pt idx="20">
                  <c:v>9.8609000000000002E-2</c:v>
                </c:pt>
                <c:pt idx="21">
                  <c:v>9.778400000000001E-2</c:v>
                </c:pt>
                <c:pt idx="22">
                  <c:v>9.8836000000000007E-2</c:v>
                </c:pt>
                <c:pt idx="23">
                  <c:v>8.8506000000000001E-2</c:v>
                </c:pt>
                <c:pt idx="24">
                  <c:v>9.3802999999999997E-2</c:v>
                </c:pt>
                <c:pt idx="25">
                  <c:v>9.3646000000000007E-2</c:v>
                </c:pt>
                <c:pt idx="26">
                  <c:v>8.9482000000000006E-2</c:v>
                </c:pt>
                <c:pt idx="27">
                  <c:v>7.8580999999999998E-2</c:v>
                </c:pt>
                <c:pt idx="28">
                  <c:v>7.9938999999999996E-2</c:v>
                </c:pt>
                <c:pt idx="29">
                  <c:v>8.7620000000000003E-2</c:v>
                </c:pt>
                <c:pt idx="30">
                  <c:v>8.3603999999999998E-2</c:v>
                </c:pt>
                <c:pt idx="31">
                  <c:v>9.0757000000000004E-2</c:v>
                </c:pt>
                <c:pt idx="32">
                  <c:v>8.2083000000000003E-2</c:v>
                </c:pt>
                <c:pt idx="33">
                  <c:v>9.0632000000000004E-2</c:v>
                </c:pt>
                <c:pt idx="34">
                  <c:v>9.597E-2</c:v>
                </c:pt>
                <c:pt idx="35">
                  <c:v>9.9042000000000005E-2</c:v>
                </c:pt>
                <c:pt idx="36">
                  <c:v>9.5226000000000005E-2</c:v>
                </c:pt>
                <c:pt idx="37">
                  <c:v>9.499500000000001E-2</c:v>
                </c:pt>
                <c:pt idx="38">
                  <c:v>9.2063000000000006E-2</c:v>
                </c:pt>
                <c:pt idx="39">
                  <c:v>8.6194000000000007E-2</c:v>
                </c:pt>
                <c:pt idx="40">
                  <c:v>8.8248000000000007E-2</c:v>
                </c:pt>
                <c:pt idx="41">
                  <c:v>8.7408E-2</c:v>
                </c:pt>
                <c:pt idx="42">
                  <c:v>9.6512000000000001E-2</c:v>
                </c:pt>
                <c:pt idx="43">
                  <c:v>0.10348600000000001</c:v>
                </c:pt>
                <c:pt idx="44">
                  <c:v>0.114263</c:v>
                </c:pt>
                <c:pt idx="45">
                  <c:v>9.9778000000000006E-2</c:v>
                </c:pt>
                <c:pt idx="46">
                  <c:v>9.9153999999999992E-2</c:v>
                </c:pt>
                <c:pt idx="47">
                  <c:v>0.10750799999999999</c:v>
                </c:pt>
                <c:pt idx="48">
                  <c:v>9.9251999999999993E-2</c:v>
                </c:pt>
                <c:pt idx="49">
                  <c:v>0.102813</c:v>
                </c:pt>
                <c:pt idx="50">
                  <c:v>0.111289</c:v>
                </c:pt>
                <c:pt idx="51">
                  <c:v>0.110732</c:v>
                </c:pt>
                <c:pt idx="52">
                  <c:v>0.11380899999999999</c:v>
                </c:pt>
                <c:pt idx="53">
                  <c:v>0.12489900000000001</c:v>
                </c:pt>
                <c:pt idx="54">
                  <c:v>0.114498</c:v>
                </c:pt>
                <c:pt idx="55">
                  <c:v>0.11411</c:v>
                </c:pt>
                <c:pt idx="56">
                  <c:v>0.10989499999999999</c:v>
                </c:pt>
                <c:pt idx="57">
                  <c:v>0.11439199999999999</c:v>
                </c:pt>
                <c:pt idx="58">
                  <c:v>0.110148</c:v>
                </c:pt>
                <c:pt idx="59">
                  <c:v>0.104896</c:v>
                </c:pt>
                <c:pt idx="60">
                  <c:v>0.10478100000000001</c:v>
                </c:pt>
                <c:pt idx="61">
                  <c:v>0.103313</c:v>
                </c:pt>
                <c:pt idx="62">
                  <c:v>0.106631</c:v>
                </c:pt>
                <c:pt idx="63">
                  <c:v>0.11118699999999999</c:v>
                </c:pt>
                <c:pt idx="64">
                  <c:v>0.11009300000000001</c:v>
                </c:pt>
                <c:pt idx="65">
                  <c:v>0.112347</c:v>
                </c:pt>
                <c:pt idx="66">
                  <c:v>0.111985</c:v>
                </c:pt>
                <c:pt idx="67">
                  <c:v>0.11863599999999999</c:v>
                </c:pt>
                <c:pt idx="68">
                  <c:v>0.11509000000000001</c:v>
                </c:pt>
                <c:pt idx="69">
                  <c:v>0.12093600000000002</c:v>
                </c:pt>
                <c:pt idx="70">
                  <c:v>0.123294</c:v>
                </c:pt>
                <c:pt idx="71">
                  <c:v>0.124819</c:v>
                </c:pt>
                <c:pt idx="72">
                  <c:v>0.119149</c:v>
                </c:pt>
                <c:pt idx="73">
                  <c:v>0.12305500000000001</c:v>
                </c:pt>
                <c:pt idx="74">
                  <c:v>0.12559100000000001</c:v>
                </c:pt>
                <c:pt idx="75">
                  <c:v>0.130936</c:v>
                </c:pt>
                <c:pt idx="76">
                  <c:v>0.12687699999999999</c:v>
                </c:pt>
                <c:pt idx="77">
                  <c:v>0.13436200000000001</c:v>
                </c:pt>
                <c:pt idx="78">
                  <c:v>0.129972</c:v>
                </c:pt>
              </c:numCache>
            </c:numRef>
          </c:yVal>
          <c:smooth val="0"/>
          <c:extLst>
            <c:ext xmlns:c16="http://schemas.microsoft.com/office/drawing/2014/chart" uri="{C3380CC4-5D6E-409C-BE32-E72D297353CC}">
              <c16:uniqueId val="{00000005-0A14-6D46-83CA-B766500AE4BD}"/>
            </c:ext>
          </c:extLst>
        </c:ser>
        <c:ser>
          <c:idx val="11"/>
          <c:order val="7"/>
          <c:tx>
            <c:v>Altavert</c:v>
          </c:tx>
          <c:spPr>
            <a:ln>
              <a:solidFill>
                <a:srgbClr val="0432FF"/>
              </a:solidFill>
            </a:ln>
          </c:spPr>
          <c:marker>
            <c:symbol val="none"/>
          </c:marker>
          <c:xVal>
            <c:numRef>
              <c:f>Altavert!$B$59:$B$133</c:f>
              <c:numCache>
                <c:formatCode>General</c:formatCode>
                <c:ptCount val="75"/>
                <c:pt idx="0">
                  <c:v>0</c:v>
                </c:pt>
                <c:pt idx="1">
                  <c:v>1.0100000000000016</c:v>
                </c:pt>
                <c:pt idx="2">
                  <c:v>2.0300000000000011</c:v>
                </c:pt>
                <c:pt idx="3">
                  <c:v>3.0399999999999991</c:v>
                </c:pt>
                <c:pt idx="4">
                  <c:v>4.0500000000000007</c:v>
                </c:pt>
                <c:pt idx="5">
                  <c:v>5.07</c:v>
                </c:pt>
                <c:pt idx="6">
                  <c:v>6.0800000000000018</c:v>
                </c:pt>
                <c:pt idx="7">
                  <c:v>7.09</c:v>
                </c:pt>
                <c:pt idx="8">
                  <c:v>8.09</c:v>
                </c:pt>
                <c:pt idx="9">
                  <c:v>9.1000000000000014</c:v>
                </c:pt>
                <c:pt idx="10">
                  <c:v>10.100000000000001</c:v>
                </c:pt>
                <c:pt idx="11">
                  <c:v>11.11</c:v>
                </c:pt>
                <c:pt idx="12">
                  <c:v>12.120000000000001</c:v>
                </c:pt>
                <c:pt idx="13">
                  <c:v>13.120000000000001</c:v>
                </c:pt>
                <c:pt idx="14">
                  <c:v>14.129999999999999</c:v>
                </c:pt>
                <c:pt idx="15">
                  <c:v>15.14</c:v>
                </c:pt>
                <c:pt idx="16">
                  <c:v>16.150000000000002</c:v>
                </c:pt>
                <c:pt idx="17">
                  <c:v>17.170000000000002</c:v>
                </c:pt>
                <c:pt idx="18">
                  <c:v>18.180000000000003</c:v>
                </c:pt>
                <c:pt idx="19">
                  <c:v>19.2</c:v>
                </c:pt>
                <c:pt idx="20">
                  <c:v>20.209999999999997</c:v>
                </c:pt>
                <c:pt idx="21">
                  <c:v>24.94</c:v>
                </c:pt>
                <c:pt idx="22">
                  <c:v>25.95</c:v>
                </c:pt>
                <c:pt idx="23">
                  <c:v>26.970000000000002</c:v>
                </c:pt>
                <c:pt idx="24">
                  <c:v>27.98</c:v>
                </c:pt>
                <c:pt idx="25">
                  <c:v>29.000000000000004</c:v>
                </c:pt>
                <c:pt idx="26">
                  <c:v>30.01</c:v>
                </c:pt>
                <c:pt idx="27">
                  <c:v>31.029999999999998</c:v>
                </c:pt>
                <c:pt idx="28">
                  <c:v>32.040000000000006</c:v>
                </c:pt>
                <c:pt idx="29">
                  <c:v>33.06</c:v>
                </c:pt>
                <c:pt idx="30">
                  <c:v>34.070000000000007</c:v>
                </c:pt>
                <c:pt idx="31">
                  <c:v>35.090000000000003</c:v>
                </c:pt>
                <c:pt idx="32">
                  <c:v>36.099999999999994</c:v>
                </c:pt>
                <c:pt idx="33">
                  <c:v>37.120000000000005</c:v>
                </c:pt>
                <c:pt idx="34">
                  <c:v>38.129999999999995</c:v>
                </c:pt>
                <c:pt idx="35">
                  <c:v>39.14</c:v>
                </c:pt>
                <c:pt idx="36">
                  <c:v>40.159999999999997</c:v>
                </c:pt>
                <c:pt idx="37">
                  <c:v>41.17</c:v>
                </c:pt>
                <c:pt idx="38">
                  <c:v>42.19</c:v>
                </c:pt>
                <c:pt idx="39">
                  <c:v>43.2</c:v>
                </c:pt>
                <c:pt idx="40">
                  <c:v>44.22</c:v>
                </c:pt>
                <c:pt idx="41">
                  <c:v>45.230000000000004</c:v>
                </c:pt>
                <c:pt idx="42">
                  <c:v>46.239999999999995</c:v>
                </c:pt>
                <c:pt idx="43">
                  <c:v>47.260000000000005</c:v>
                </c:pt>
                <c:pt idx="44">
                  <c:v>48.269999999999996</c:v>
                </c:pt>
                <c:pt idx="45">
                  <c:v>49.290000000000006</c:v>
                </c:pt>
                <c:pt idx="46">
                  <c:v>50.3</c:v>
                </c:pt>
                <c:pt idx="47">
                  <c:v>51.319999999999993</c:v>
                </c:pt>
                <c:pt idx="48">
                  <c:v>52.33</c:v>
                </c:pt>
                <c:pt idx="49">
                  <c:v>53.34</c:v>
                </c:pt>
                <c:pt idx="50">
                  <c:v>54.349999999999994</c:v>
                </c:pt>
                <c:pt idx="51">
                  <c:v>55.36999999999999</c:v>
                </c:pt>
                <c:pt idx="52">
                  <c:v>56.379999999999995</c:v>
                </c:pt>
                <c:pt idx="53">
                  <c:v>57.399999999999991</c:v>
                </c:pt>
                <c:pt idx="54">
                  <c:v>58.41</c:v>
                </c:pt>
                <c:pt idx="55">
                  <c:v>59.42</c:v>
                </c:pt>
                <c:pt idx="56">
                  <c:v>60.44</c:v>
                </c:pt>
                <c:pt idx="57">
                  <c:v>61.45</c:v>
                </c:pt>
                <c:pt idx="58">
                  <c:v>62.47</c:v>
                </c:pt>
                <c:pt idx="59">
                  <c:v>63.480000000000004</c:v>
                </c:pt>
                <c:pt idx="60">
                  <c:v>64.489999999999995</c:v>
                </c:pt>
                <c:pt idx="61">
                  <c:v>65.509999999999991</c:v>
                </c:pt>
                <c:pt idx="62">
                  <c:v>66.52</c:v>
                </c:pt>
                <c:pt idx="63">
                  <c:v>67.539999999999992</c:v>
                </c:pt>
                <c:pt idx="64">
                  <c:v>68.55</c:v>
                </c:pt>
                <c:pt idx="65">
                  <c:v>69.56</c:v>
                </c:pt>
                <c:pt idx="66">
                  <c:v>70.58</c:v>
                </c:pt>
                <c:pt idx="67">
                  <c:v>71.59</c:v>
                </c:pt>
                <c:pt idx="68">
                  <c:v>72.61</c:v>
                </c:pt>
                <c:pt idx="69">
                  <c:v>73.61999999999999</c:v>
                </c:pt>
                <c:pt idx="70">
                  <c:v>74.64</c:v>
                </c:pt>
                <c:pt idx="71">
                  <c:v>75.649999999999991</c:v>
                </c:pt>
                <c:pt idx="72">
                  <c:v>76.67</c:v>
                </c:pt>
                <c:pt idx="73">
                  <c:v>77.679999999999993</c:v>
                </c:pt>
                <c:pt idx="74">
                  <c:v>78.7</c:v>
                </c:pt>
              </c:numCache>
            </c:numRef>
          </c:xVal>
          <c:yVal>
            <c:numRef>
              <c:f>Altavert!$O$59:$O$133</c:f>
              <c:numCache>
                <c:formatCode>General</c:formatCode>
                <c:ptCount val="75"/>
                <c:pt idx="0">
                  <c:v>3.9198999999999998E-2</c:v>
                </c:pt>
                <c:pt idx="1">
                  <c:v>4.0703000000000003E-2</c:v>
                </c:pt>
                <c:pt idx="2">
                  <c:v>3.8128000000000002E-2</c:v>
                </c:pt>
                <c:pt idx="3">
                  <c:v>3.7322000000000001E-2</c:v>
                </c:pt>
                <c:pt idx="4">
                  <c:v>3.6156999999999995E-2</c:v>
                </c:pt>
                <c:pt idx="5">
                  <c:v>3.3240000000000006E-2</c:v>
                </c:pt>
                <c:pt idx="6">
                  <c:v>3.9393000000000004E-2</c:v>
                </c:pt>
                <c:pt idx="7">
                  <c:v>3.823E-2</c:v>
                </c:pt>
                <c:pt idx="8">
                  <c:v>4.1146000000000002E-2</c:v>
                </c:pt>
                <c:pt idx="9">
                  <c:v>4.1893E-2</c:v>
                </c:pt>
                <c:pt idx="10">
                  <c:v>4.1057000000000003E-2</c:v>
                </c:pt>
                <c:pt idx="11">
                  <c:v>4.3415000000000002E-2</c:v>
                </c:pt>
                <c:pt idx="12">
                  <c:v>4.3305999999999997E-2</c:v>
                </c:pt>
                <c:pt idx="13">
                  <c:v>4.6401000000000005E-2</c:v>
                </c:pt>
                <c:pt idx="14">
                  <c:v>4.7509999999999997E-2</c:v>
                </c:pt>
                <c:pt idx="15">
                  <c:v>4.9221000000000001E-2</c:v>
                </c:pt>
                <c:pt idx="16">
                  <c:v>5.0324000000000001E-2</c:v>
                </c:pt>
                <c:pt idx="17">
                  <c:v>5.2067000000000002E-2</c:v>
                </c:pt>
                <c:pt idx="18">
                  <c:v>5.3619E-2</c:v>
                </c:pt>
                <c:pt idx="19">
                  <c:v>5.5274000000000004E-2</c:v>
                </c:pt>
                <c:pt idx="20">
                  <c:v>5.5950000000000007E-2</c:v>
                </c:pt>
                <c:pt idx="21">
                  <c:v>6.0499999999999998E-2</c:v>
                </c:pt>
                <c:pt idx="22">
                  <c:v>6.318E-2</c:v>
                </c:pt>
                <c:pt idx="23">
                  <c:v>6.3750000000000001E-2</c:v>
                </c:pt>
                <c:pt idx="24">
                  <c:v>6.2746999999999997E-2</c:v>
                </c:pt>
                <c:pt idx="25">
                  <c:v>6.3954999999999998E-2</c:v>
                </c:pt>
                <c:pt idx="26">
                  <c:v>6.6019000000000008E-2</c:v>
                </c:pt>
                <c:pt idx="27">
                  <c:v>6.5171000000000007E-2</c:v>
                </c:pt>
                <c:pt idx="28">
                  <c:v>6.7374000000000003E-2</c:v>
                </c:pt>
                <c:pt idx="29">
                  <c:v>6.7886000000000002E-2</c:v>
                </c:pt>
                <c:pt idx="30">
                  <c:v>6.7906999999999995E-2</c:v>
                </c:pt>
                <c:pt idx="31">
                  <c:v>6.9430000000000006E-2</c:v>
                </c:pt>
                <c:pt idx="32">
                  <c:v>7.1569999999999995E-2</c:v>
                </c:pt>
                <c:pt idx="33">
                  <c:v>7.0879999999999999E-2</c:v>
                </c:pt>
                <c:pt idx="34">
                  <c:v>7.2179000000000007E-2</c:v>
                </c:pt>
                <c:pt idx="35">
                  <c:v>7.159900000000001E-2</c:v>
                </c:pt>
                <c:pt idx="36">
                  <c:v>7.0936000000000013E-2</c:v>
                </c:pt>
                <c:pt idx="37">
                  <c:v>7.059399999999999E-2</c:v>
                </c:pt>
                <c:pt idx="38">
                  <c:v>7.1471000000000007E-2</c:v>
                </c:pt>
                <c:pt idx="39">
                  <c:v>7.2441999999999993E-2</c:v>
                </c:pt>
                <c:pt idx="40">
                  <c:v>7.2512000000000007E-2</c:v>
                </c:pt>
                <c:pt idx="41">
                  <c:v>7.4489E-2</c:v>
                </c:pt>
                <c:pt idx="42">
                  <c:v>7.6230000000000006E-2</c:v>
                </c:pt>
                <c:pt idx="43">
                  <c:v>7.6848E-2</c:v>
                </c:pt>
                <c:pt idx="44">
                  <c:v>7.7449000000000004E-2</c:v>
                </c:pt>
                <c:pt idx="45">
                  <c:v>7.9668000000000003E-2</c:v>
                </c:pt>
                <c:pt idx="46">
                  <c:v>8.068800000000001E-2</c:v>
                </c:pt>
                <c:pt idx="47">
                  <c:v>8.0349999999999991E-2</c:v>
                </c:pt>
                <c:pt idx="48">
                  <c:v>8.1380999999999995E-2</c:v>
                </c:pt>
                <c:pt idx="49">
                  <c:v>8.2801E-2</c:v>
                </c:pt>
                <c:pt idx="50">
                  <c:v>8.1528000000000003E-2</c:v>
                </c:pt>
                <c:pt idx="51">
                  <c:v>8.3821000000000007E-2</c:v>
                </c:pt>
                <c:pt idx="52">
                  <c:v>8.3879999999999996E-2</c:v>
                </c:pt>
                <c:pt idx="53">
                  <c:v>8.5043000000000007E-2</c:v>
                </c:pt>
                <c:pt idx="54">
                  <c:v>8.5963999999999999E-2</c:v>
                </c:pt>
                <c:pt idx="55">
                  <c:v>8.6623000000000006E-2</c:v>
                </c:pt>
                <c:pt idx="56">
                  <c:v>8.8566000000000006E-2</c:v>
                </c:pt>
                <c:pt idx="57">
                  <c:v>8.9209999999999998E-2</c:v>
                </c:pt>
                <c:pt idx="58">
                  <c:v>9.0185000000000001E-2</c:v>
                </c:pt>
                <c:pt idx="59">
                  <c:v>9.0846999999999997E-2</c:v>
                </c:pt>
                <c:pt idx="60">
                  <c:v>9.0637000000000009E-2</c:v>
                </c:pt>
                <c:pt idx="61">
                  <c:v>8.996599999999999E-2</c:v>
                </c:pt>
                <c:pt idx="62">
                  <c:v>9.1339000000000004E-2</c:v>
                </c:pt>
                <c:pt idx="63">
                  <c:v>9.109600000000001E-2</c:v>
                </c:pt>
                <c:pt idx="64">
                  <c:v>9.0573000000000001E-2</c:v>
                </c:pt>
                <c:pt idx="65">
                  <c:v>8.9334000000000011E-2</c:v>
                </c:pt>
                <c:pt idx="66">
                  <c:v>9.2034000000000005E-2</c:v>
                </c:pt>
                <c:pt idx="67">
                  <c:v>9.1855000000000006E-2</c:v>
                </c:pt>
                <c:pt idx="68">
                  <c:v>9.1653000000000012E-2</c:v>
                </c:pt>
                <c:pt idx="69">
                  <c:v>9.1711000000000001E-2</c:v>
                </c:pt>
                <c:pt idx="70">
                  <c:v>9.1950999999999991E-2</c:v>
                </c:pt>
                <c:pt idx="71">
                  <c:v>9.1828000000000007E-2</c:v>
                </c:pt>
                <c:pt idx="72">
                  <c:v>9.1927999999999996E-2</c:v>
                </c:pt>
                <c:pt idx="73">
                  <c:v>9.0956999999999996E-2</c:v>
                </c:pt>
                <c:pt idx="74">
                  <c:v>9.0541999999999997E-2</c:v>
                </c:pt>
              </c:numCache>
            </c:numRef>
          </c:yVal>
          <c:smooth val="0"/>
          <c:extLst>
            <c:ext xmlns:c16="http://schemas.microsoft.com/office/drawing/2014/chart" uri="{C3380CC4-5D6E-409C-BE32-E72D297353CC}">
              <c16:uniqueId val="{00000006-0A14-6D46-83CA-B766500AE4BD}"/>
            </c:ext>
          </c:extLst>
        </c:ser>
        <c:ser>
          <c:idx val="12"/>
          <c:order val="8"/>
          <c:tx>
            <c:v>Bentonite Chips</c:v>
          </c:tx>
          <c:spPr>
            <a:ln>
              <a:solidFill>
                <a:srgbClr val="FF00FF"/>
              </a:solidFill>
            </a:ln>
          </c:spPr>
          <c:marker>
            <c:symbol val="none"/>
          </c:marker>
          <c:xVal>
            <c:numRef>
              <c:f>'Bentonite Chips'!$B$61:$B$138</c:f>
              <c:numCache>
                <c:formatCode>General</c:formatCode>
                <c:ptCount val="78"/>
                <c:pt idx="0">
                  <c:v>0</c:v>
                </c:pt>
                <c:pt idx="1">
                  <c:v>1.0099999999999998</c:v>
                </c:pt>
                <c:pt idx="2">
                  <c:v>2.0299999999999994</c:v>
                </c:pt>
                <c:pt idx="3">
                  <c:v>3.0400000000000009</c:v>
                </c:pt>
                <c:pt idx="4">
                  <c:v>4.0499999999999989</c:v>
                </c:pt>
                <c:pt idx="5">
                  <c:v>5.0699999999999985</c:v>
                </c:pt>
                <c:pt idx="6">
                  <c:v>6.08</c:v>
                </c:pt>
                <c:pt idx="7">
                  <c:v>7.1</c:v>
                </c:pt>
                <c:pt idx="8">
                  <c:v>8.1100000000000012</c:v>
                </c:pt>
                <c:pt idx="9">
                  <c:v>9.1199999999999992</c:v>
                </c:pt>
                <c:pt idx="10">
                  <c:v>10.139999999999999</c:v>
                </c:pt>
                <c:pt idx="11">
                  <c:v>11.15</c:v>
                </c:pt>
                <c:pt idx="12">
                  <c:v>12.159999999999998</c:v>
                </c:pt>
                <c:pt idx="13">
                  <c:v>13.180000000000001</c:v>
                </c:pt>
                <c:pt idx="14">
                  <c:v>14.19</c:v>
                </c:pt>
                <c:pt idx="15">
                  <c:v>15.200000000000001</c:v>
                </c:pt>
                <c:pt idx="16">
                  <c:v>16.22</c:v>
                </c:pt>
                <c:pt idx="17">
                  <c:v>17.230000000000004</c:v>
                </c:pt>
                <c:pt idx="18">
                  <c:v>18.240000000000002</c:v>
                </c:pt>
                <c:pt idx="19">
                  <c:v>19.260000000000005</c:v>
                </c:pt>
                <c:pt idx="20">
                  <c:v>20.270000000000003</c:v>
                </c:pt>
                <c:pt idx="21">
                  <c:v>21.28</c:v>
                </c:pt>
                <c:pt idx="22">
                  <c:v>26.300000000000004</c:v>
                </c:pt>
                <c:pt idx="23">
                  <c:v>27.32</c:v>
                </c:pt>
                <c:pt idx="24">
                  <c:v>28.33</c:v>
                </c:pt>
                <c:pt idx="25">
                  <c:v>29.35</c:v>
                </c:pt>
                <c:pt idx="26">
                  <c:v>30.36</c:v>
                </c:pt>
                <c:pt idx="27">
                  <c:v>31.380000000000003</c:v>
                </c:pt>
                <c:pt idx="28">
                  <c:v>32.39</c:v>
                </c:pt>
                <c:pt idx="29">
                  <c:v>33.4</c:v>
                </c:pt>
                <c:pt idx="30">
                  <c:v>34.42</c:v>
                </c:pt>
                <c:pt idx="31">
                  <c:v>35.43</c:v>
                </c:pt>
                <c:pt idx="32">
                  <c:v>36.440000000000005</c:v>
                </c:pt>
                <c:pt idx="33">
                  <c:v>37.46</c:v>
                </c:pt>
                <c:pt idx="34">
                  <c:v>38.47</c:v>
                </c:pt>
                <c:pt idx="35">
                  <c:v>39.49</c:v>
                </c:pt>
                <c:pt idx="36">
                  <c:v>40.5</c:v>
                </c:pt>
                <c:pt idx="37">
                  <c:v>41.510000000000005</c:v>
                </c:pt>
                <c:pt idx="38">
                  <c:v>42.53</c:v>
                </c:pt>
                <c:pt idx="39">
                  <c:v>43.550000000000004</c:v>
                </c:pt>
                <c:pt idx="40">
                  <c:v>44.56</c:v>
                </c:pt>
                <c:pt idx="41">
                  <c:v>45.57</c:v>
                </c:pt>
                <c:pt idx="42">
                  <c:v>46.59</c:v>
                </c:pt>
                <c:pt idx="43">
                  <c:v>47.6</c:v>
                </c:pt>
                <c:pt idx="44">
                  <c:v>48.620000000000005</c:v>
                </c:pt>
                <c:pt idx="45">
                  <c:v>49.629999999999995</c:v>
                </c:pt>
                <c:pt idx="46">
                  <c:v>50.650000000000006</c:v>
                </c:pt>
                <c:pt idx="47">
                  <c:v>51.66</c:v>
                </c:pt>
                <c:pt idx="48">
                  <c:v>52.680000000000007</c:v>
                </c:pt>
                <c:pt idx="49">
                  <c:v>53.7</c:v>
                </c:pt>
                <c:pt idx="50">
                  <c:v>54.710000000000008</c:v>
                </c:pt>
                <c:pt idx="51">
                  <c:v>55.72</c:v>
                </c:pt>
                <c:pt idx="52">
                  <c:v>56.739999999999995</c:v>
                </c:pt>
                <c:pt idx="53">
                  <c:v>57.75</c:v>
                </c:pt>
                <c:pt idx="54">
                  <c:v>58.769999999999996</c:v>
                </c:pt>
                <c:pt idx="55">
                  <c:v>59.78</c:v>
                </c:pt>
                <c:pt idx="56">
                  <c:v>60.790000000000006</c:v>
                </c:pt>
                <c:pt idx="57">
                  <c:v>61.81</c:v>
                </c:pt>
                <c:pt idx="58">
                  <c:v>62.820000000000007</c:v>
                </c:pt>
                <c:pt idx="59">
                  <c:v>63.84</c:v>
                </c:pt>
                <c:pt idx="60">
                  <c:v>64.850000000000009</c:v>
                </c:pt>
                <c:pt idx="61">
                  <c:v>65.87</c:v>
                </c:pt>
                <c:pt idx="62">
                  <c:v>66.88</c:v>
                </c:pt>
                <c:pt idx="63">
                  <c:v>67.89</c:v>
                </c:pt>
                <c:pt idx="64">
                  <c:v>68.91</c:v>
                </c:pt>
                <c:pt idx="65">
                  <c:v>69.92</c:v>
                </c:pt>
                <c:pt idx="66">
                  <c:v>70.94</c:v>
                </c:pt>
                <c:pt idx="67">
                  <c:v>71.95</c:v>
                </c:pt>
                <c:pt idx="68">
                  <c:v>72.97</c:v>
                </c:pt>
                <c:pt idx="69">
                  <c:v>73.989999999999995</c:v>
                </c:pt>
                <c:pt idx="70">
                  <c:v>75</c:v>
                </c:pt>
                <c:pt idx="71">
                  <c:v>76.02</c:v>
                </c:pt>
                <c:pt idx="72">
                  <c:v>77.03</c:v>
                </c:pt>
                <c:pt idx="73">
                  <c:v>78.05</c:v>
                </c:pt>
                <c:pt idx="74">
                  <c:v>79.06</c:v>
                </c:pt>
                <c:pt idx="75">
                  <c:v>80.08</c:v>
                </c:pt>
                <c:pt idx="76">
                  <c:v>81.09</c:v>
                </c:pt>
                <c:pt idx="77">
                  <c:v>82.11</c:v>
                </c:pt>
              </c:numCache>
            </c:numRef>
          </c:xVal>
          <c:yVal>
            <c:numRef>
              <c:f>'Bentonite Chips'!$O$61:$O$138</c:f>
              <c:numCache>
                <c:formatCode>General</c:formatCode>
                <c:ptCount val="78"/>
                <c:pt idx="0">
                  <c:v>2.9554E-2</c:v>
                </c:pt>
                <c:pt idx="1">
                  <c:v>2.7890999999999999E-2</c:v>
                </c:pt>
                <c:pt idx="2">
                  <c:v>2.8115999999999999E-2</c:v>
                </c:pt>
                <c:pt idx="3">
                  <c:v>2.716E-2</c:v>
                </c:pt>
                <c:pt idx="4">
                  <c:v>3.0248999999999998E-2</c:v>
                </c:pt>
                <c:pt idx="5">
                  <c:v>3.4091000000000003E-2</c:v>
                </c:pt>
                <c:pt idx="6">
                  <c:v>3.7834000000000007E-2</c:v>
                </c:pt>
                <c:pt idx="7">
                  <c:v>4.0438000000000002E-2</c:v>
                </c:pt>
                <c:pt idx="8">
                  <c:v>4.1368000000000002E-2</c:v>
                </c:pt>
                <c:pt idx="9">
                  <c:v>4.1110999999999995E-2</c:v>
                </c:pt>
                <c:pt idx="10">
                  <c:v>4.1718000000000005E-2</c:v>
                </c:pt>
                <c:pt idx="11">
                  <c:v>4.0627000000000003E-2</c:v>
                </c:pt>
                <c:pt idx="12">
                  <c:v>4.2229999999999997E-2</c:v>
                </c:pt>
                <c:pt idx="13">
                  <c:v>4.1871000000000005E-2</c:v>
                </c:pt>
                <c:pt idx="14">
                  <c:v>4.3796999999999996E-2</c:v>
                </c:pt>
                <c:pt idx="15">
                  <c:v>4.4432000000000006E-2</c:v>
                </c:pt>
                <c:pt idx="16">
                  <c:v>4.7573000000000004E-2</c:v>
                </c:pt>
                <c:pt idx="17">
                  <c:v>4.8856000000000004E-2</c:v>
                </c:pt>
                <c:pt idx="18">
                  <c:v>5.1173000000000003E-2</c:v>
                </c:pt>
                <c:pt idx="19">
                  <c:v>5.1838000000000002E-2</c:v>
                </c:pt>
                <c:pt idx="20">
                  <c:v>5.3231000000000001E-2</c:v>
                </c:pt>
                <c:pt idx="21">
                  <c:v>5.3945E-2</c:v>
                </c:pt>
                <c:pt idx="22">
                  <c:v>5.4999000000000006E-2</c:v>
                </c:pt>
                <c:pt idx="23">
                  <c:v>5.5570000000000001E-2</c:v>
                </c:pt>
                <c:pt idx="24">
                  <c:v>5.5268000000000005E-2</c:v>
                </c:pt>
                <c:pt idx="25">
                  <c:v>5.5763E-2</c:v>
                </c:pt>
                <c:pt idx="26">
                  <c:v>5.4667E-2</c:v>
                </c:pt>
                <c:pt idx="27">
                  <c:v>5.5219000000000004E-2</c:v>
                </c:pt>
                <c:pt idx="28">
                  <c:v>5.4435999999999998E-2</c:v>
                </c:pt>
                <c:pt idx="29">
                  <c:v>5.4479E-2</c:v>
                </c:pt>
                <c:pt idx="30">
                  <c:v>5.4851999999999998E-2</c:v>
                </c:pt>
                <c:pt idx="31">
                  <c:v>5.4658999999999999E-2</c:v>
                </c:pt>
                <c:pt idx="32">
                  <c:v>5.4927999999999998E-2</c:v>
                </c:pt>
                <c:pt idx="33">
                  <c:v>5.4677999999999997E-2</c:v>
                </c:pt>
                <c:pt idx="34">
                  <c:v>5.5018000000000004E-2</c:v>
                </c:pt>
                <c:pt idx="35">
                  <c:v>5.4482000000000003E-2</c:v>
                </c:pt>
                <c:pt idx="36">
                  <c:v>5.4648000000000002E-2</c:v>
                </c:pt>
                <c:pt idx="37">
                  <c:v>5.5506E-2</c:v>
                </c:pt>
                <c:pt idx="38">
                  <c:v>5.5986000000000001E-2</c:v>
                </c:pt>
                <c:pt idx="39">
                  <c:v>5.5774000000000004E-2</c:v>
                </c:pt>
                <c:pt idx="40">
                  <c:v>5.6636000000000006E-2</c:v>
                </c:pt>
                <c:pt idx="41">
                  <c:v>5.6647000000000003E-2</c:v>
                </c:pt>
                <c:pt idx="42">
                  <c:v>5.6772000000000003E-2</c:v>
                </c:pt>
                <c:pt idx="43">
                  <c:v>5.6409000000000001E-2</c:v>
                </c:pt>
                <c:pt idx="44">
                  <c:v>5.8121000000000006E-2</c:v>
                </c:pt>
                <c:pt idx="45">
                  <c:v>5.8430999999999997E-2</c:v>
                </c:pt>
                <c:pt idx="46">
                  <c:v>5.8976000000000001E-2</c:v>
                </c:pt>
                <c:pt idx="47">
                  <c:v>5.9220999999999996E-2</c:v>
                </c:pt>
                <c:pt idx="48">
                  <c:v>5.8415999999999996E-2</c:v>
                </c:pt>
                <c:pt idx="49">
                  <c:v>5.9735000000000003E-2</c:v>
                </c:pt>
                <c:pt idx="50">
                  <c:v>5.9969000000000001E-2</c:v>
                </c:pt>
                <c:pt idx="51">
                  <c:v>6.0261000000000002E-2</c:v>
                </c:pt>
                <c:pt idx="52">
                  <c:v>6.1506999999999999E-2</c:v>
                </c:pt>
                <c:pt idx="53">
                  <c:v>6.0967E-2</c:v>
                </c:pt>
                <c:pt idx="54">
                  <c:v>6.1984000000000004E-2</c:v>
                </c:pt>
                <c:pt idx="55">
                  <c:v>6.2479E-2</c:v>
                </c:pt>
                <c:pt idx="56">
                  <c:v>6.3052999999999998E-2</c:v>
                </c:pt>
                <c:pt idx="57">
                  <c:v>6.3643000000000005E-2</c:v>
                </c:pt>
                <c:pt idx="58">
                  <c:v>6.3899999999999998E-2</c:v>
                </c:pt>
                <c:pt idx="59">
                  <c:v>6.4016999999999991E-2</c:v>
                </c:pt>
                <c:pt idx="60">
                  <c:v>6.4924999999999997E-2</c:v>
                </c:pt>
                <c:pt idx="61">
                  <c:v>6.5596999999999989E-2</c:v>
                </c:pt>
                <c:pt idx="62">
                  <c:v>6.5325999999999995E-2</c:v>
                </c:pt>
                <c:pt idx="63">
                  <c:v>6.5250000000000002E-2</c:v>
                </c:pt>
                <c:pt idx="64">
                  <c:v>6.619499999999999E-2</c:v>
                </c:pt>
                <c:pt idx="65">
                  <c:v>6.6311000000000009E-2</c:v>
                </c:pt>
                <c:pt idx="66">
                  <c:v>6.7430000000000004E-2</c:v>
                </c:pt>
                <c:pt idx="67">
                  <c:v>6.695000000000001E-2</c:v>
                </c:pt>
                <c:pt idx="68">
                  <c:v>6.7879999999999996E-2</c:v>
                </c:pt>
                <c:pt idx="69">
                  <c:v>6.7650000000000002E-2</c:v>
                </c:pt>
                <c:pt idx="70">
                  <c:v>6.7003000000000007E-2</c:v>
                </c:pt>
                <c:pt idx="71">
                  <c:v>6.8337000000000009E-2</c:v>
                </c:pt>
                <c:pt idx="72">
                  <c:v>6.8099000000000007E-2</c:v>
                </c:pt>
                <c:pt idx="73">
                  <c:v>6.7812999999999998E-2</c:v>
                </c:pt>
                <c:pt idx="74">
                  <c:v>6.8998999999999991E-2</c:v>
                </c:pt>
                <c:pt idx="75">
                  <c:v>6.8382000000000012E-2</c:v>
                </c:pt>
                <c:pt idx="76">
                  <c:v>6.7268000000000008E-2</c:v>
                </c:pt>
                <c:pt idx="77">
                  <c:v>6.7011000000000001E-2</c:v>
                </c:pt>
              </c:numCache>
            </c:numRef>
          </c:yVal>
          <c:smooth val="0"/>
          <c:extLst>
            <c:ext xmlns:c16="http://schemas.microsoft.com/office/drawing/2014/chart" uri="{C3380CC4-5D6E-409C-BE32-E72D297353CC}">
              <c16:uniqueId val="{00000007-0A14-6D46-83CA-B766500AE4BD}"/>
            </c:ext>
          </c:extLst>
        </c:ser>
        <c:dLbls>
          <c:showLegendKey val="0"/>
          <c:showVal val="0"/>
          <c:showCatName val="0"/>
          <c:showSerName val="0"/>
          <c:showPercent val="0"/>
          <c:showBubbleSize val="0"/>
        </c:dLbls>
        <c:axId val="423900904"/>
        <c:axId val="423912384"/>
      </c:scatterChart>
      <c:scatterChart>
        <c:scatterStyle val="lineMarker"/>
        <c:varyColors val="0"/>
        <c:ser>
          <c:idx val="1"/>
          <c:order val="0"/>
          <c:tx>
            <c:v>Temperature</c:v>
          </c:tx>
          <c:spPr>
            <a:ln w="25400">
              <a:solidFill>
                <a:srgbClr val="002060"/>
              </a:solidFill>
            </a:ln>
          </c:spPr>
          <c:marker>
            <c:symbol val="none"/>
          </c:marker>
          <c:xVal>
            <c:numRef>
              <c:f>'Base - No LCM'!$B$60:$B$135</c:f>
              <c:numCache>
                <c:formatCode>General</c:formatCode>
                <c:ptCount val="76"/>
                <c:pt idx="0">
                  <c:v>0</c:v>
                </c:pt>
                <c:pt idx="1">
                  <c:v>1.0099999999999998</c:v>
                </c:pt>
                <c:pt idx="2">
                  <c:v>2.0099999999999998</c:v>
                </c:pt>
                <c:pt idx="3">
                  <c:v>3.0200000000000014</c:v>
                </c:pt>
                <c:pt idx="4">
                  <c:v>4.0400000000000009</c:v>
                </c:pt>
                <c:pt idx="5">
                  <c:v>5.0499999999999989</c:v>
                </c:pt>
                <c:pt idx="6">
                  <c:v>6.0700000000000021</c:v>
                </c:pt>
                <c:pt idx="7">
                  <c:v>7.08</c:v>
                </c:pt>
                <c:pt idx="8">
                  <c:v>8.0900000000000016</c:v>
                </c:pt>
                <c:pt idx="9">
                  <c:v>9.1</c:v>
                </c:pt>
                <c:pt idx="10">
                  <c:v>10.119999999999999</c:v>
                </c:pt>
                <c:pt idx="11">
                  <c:v>11.13</c:v>
                </c:pt>
                <c:pt idx="12">
                  <c:v>12.15</c:v>
                </c:pt>
                <c:pt idx="13">
                  <c:v>13.160000000000002</c:v>
                </c:pt>
                <c:pt idx="14">
                  <c:v>14.17</c:v>
                </c:pt>
                <c:pt idx="15">
                  <c:v>15.19</c:v>
                </c:pt>
                <c:pt idx="16">
                  <c:v>16.200000000000003</c:v>
                </c:pt>
                <c:pt idx="17">
                  <c:v>17.21</c:v>
                </c:pt>
                <c:pt idx="18">
                  <c:v>18.230000000000004</c:v>
                </c:pt>
                <c:pt idx="19">
                  <c:v>19.240000000000002</c:v>
                </c:pt>
                <c:pt idx="20">
                  <c:v>23.010000000000005</c:v>
                </c:pt>
                <c:pt idx="21">
                  <c:v>24.03</c:v>
                </c:pt>
                <c:pt idx="22">
                  <c:v>25.04</c:v>
                </c:pt>
                <c:pt idx="23">
                  <c:v>26.060000000000002</c:v>
                </c:pt>
                <c:pt idx="24">
                  <c:v>27.07</c:v>
                </c:pt>
                <c:pt idx="25">
                  <c:v>28.080000000000005</c:v>
                </c:pt>
                <c:pt idx="26">
                  <c:v>29.1</c:v>
                </c:pt>
                <c:pt idx="27">
                  <c:v>30.11</c:v>
                </c:pt>
                <c:pt idx="28">
                  <c:v>31.130000000000003</c:v>
                </c:pt>
                <c:pt idx="29">
                  <c:v>32.14</c:v>
                </c:pt>
                <c:pt idx="30">
                  <c:v>33.160000000000004</c:v>
                </c:pt>
                <c:pt idx="31">
                  <c:v>34.17</c:v>
                </c:pt>
                <c:pt idx="32">
                  <c:v>35.190000000000005</c:v>
                </c:pt>
                <c:pt idx="33">
                  <c:v>36.200000000000003</c:v>
                </c:pt>
                <c:pt idx="34">
                  <c:v>37.21</c:v>
                </c:pt>
                <c:pt idx="35">
                  <c:v>38.230000000000004</c:v>
                </c:pt>
                <c:pt idx="36">
                  <c:v>39.24</c:v>
                </c:pt>
                <c:pt idx="37">
                  <c:v>40.260000000000005</c:v>
                </c:pt>
                <c:pt idx="38">
                  <c:v>41.28</c:v>
                </c:pt>
                <c:pt idx="39">
                  <c:v>42.29</c:v>
                </c:pt>
                <c:pt idx="40">
                  <c:v>43.31</c:v>
                </c:pt>
                <c:pt idx="41">
                  <c:v>44.330000000000005</c:v>
                </c:pt>
                <c:pt idx="42">
                  <c:v>45.34</c:v>
                </c:pt>
                <c:pt idx="43">
                  <c:v>46.35</c:v>
                </c:pt>
                <c:pt idx="44">
                  <c:v>47.370000000000005</c:v>
                </c:pt>
                <c:pt idx="45">
                  <c:v>48.38</c:v>
                </c:pt>
                <c:pt idx="46">
                  <c:v>49.400000000000006</c:v>
                </c:pt>
                <c:pt idx="47">
                  <c:v>50.410000000000004</c:v>
                </c:pt>
                <c:pt idx="48">
                  <c:v>51.42</c:v>
                </c:pt>
                <c:pt idx="49">
                  <c:v>52.44</c:v>
                </c:pt>
                <c:pt idx="50">
                  <c:v>53.45</c:v>
                </c:pt>
                <c:pt idx="51">
                  <c:v>54.47</c:v>
                </c:pt>
                <c:pt idx="52">
                  <c:v>55.480000000000004</c:v>
                </c:pt>
                <c:pt idx="53">
                  <c:v>56.490000000000009</c:v>
                </c:pt>
                <c:pt idx="54">
                  <c:v>57.510000000000005</c:v>
                </c:pt>
                <c:pt idx="55">
                  <c:v>58.519999999999996</c:v>
                </c:pt>
                <c:pt idx="56">
                  <c:v>59.540000000000006</c:v>
                </c:pt>
                <c:pt idx="57">
                  <c:v>60.55</c:v>
                </c:pt>
                <c:pt idx="58">
                  <c:v>61.56</c:v>
                </c:pt>
                <c:pt idx="59">
                  <c:v>62.58</c:v>
                </c:pt>
                <c:pt idx="60">
                  <c:v>63.59</c:v>
                </c:pt>
                <c:pt idx="61">
                  <c:v>64.61</c:v>
                </c:pt>
                <c:pt idx="62">
                  <c:v>65.62</c:v>
                </c:pt>
                <c:pt idx="63">
                  <c:v>66.64</c:v>
                </c:pt>
                <c:pt idx="64">
                  <c:v>67.66</c:v>
                </c:pt>
                <c:pt idx="65">
                  <c:v>68.67</c:v>
                </c:pt>
                <c:pt idx="66">
                  <c:v>69.69</c:v>
                </c:pt>
                <c:pt idx="67">
                  <c:v>70.7</c:v>
                </c:pt>
                <c:pt idx="68">
                  <c:v>71.72</c:v>
                </c:pt>
                <c:pt idx="69">
                  <c:v>72.73</c:v>
                </c:pt>
                <c:pt idx="70">
                  <c:v>73.75</c:v>
                </c:pt>
                <c:pt idx="71">
                  <c:v>74.760000000000005</c:v>
                </c:pt>
                <c:pt idx="72">
                  <c:v>75.77</c:v>
                </c:pt>
                <c:pt idx="73">
                  <c:v>76.790000000000006</c:v>
                </c:pt>
                <c:pt idx="74">
                  <c:v>77.81</c:v>
                </c:pt>
                <c:pt idx="75">
                  <c:v>78.820000000000007</c:v>
                </c:pt>
              </c:numCache>
            </c:numRef>
          </c:xVal>
          <c:yVal>
            <c:numRef>
              <c:f>'Base - No LCM'!$E$60:$E$135</c:f>
              <c:numCache>
                <c:formatCode>General</c:formatCode>
                <c:ptCount val="76"/>
                <c:pt idx="0">
                  <c:v>31.222222222222221</c:v>
                </c:pt>
                <c:pt idx="1">
                  <c:v>31.999999999999996</c:v>
                </c:pt>
                <c:pt idx="2">
                  <c:v>34.333333333333329</c:v>
                </c:pt>
                <c:pt idx="3">
                  <c:v>39.444444444444443</c:v>
                </c:pt>
                <c:pt idx="4">
                  <c:v>47.888888888888893</c:v>
                </c:pt>
                <c:pt idx="5">
                  <c:v>58.777777777777786</c:v>
                </c:pt>
                <c:pt idx="6">
                  <c:v>70.333333333333329</c:v>
                </c:pt>
                <c:pt idx="7">
                  <c:v>81.777777777777771</c:v>
                </c:pt>
                <c:pt idx="8">
                  <c:v>92.333333333333329</c:v>
                </c:pt>
                <c:pt idx="9">
                  <c:v>101.77777777777777</c:v>
                </c:pt>
                <c:pt idx="10">
                  <c:v>109.66666666666667</c:v>
                </c:pt>
                <c:pt idx="11">
                  <c:v>116.77777777777777</c:v>
                </c:pt>
                <c:pt idx="12">
                  <c:v>123.1111111111111</c:v>
                </c:pt>
                <c:pt idx="13">
                  <c:v>128.77777777777777</c:v>
                </c:pt>
                <c:pt idx="14">
                  <c:v>133.33333333333334</c:v>
                </c:pt>
                <c:pt idx="15">
                  <c:v>137.33333333333331</c:v>
                </c:pt>
                <c:pt idx="16">
                  <c:v>140.66666666666666</c:v>
                </c:pt>
                <c:pt idx="17">
                  <c:v>143.22222222222223</c:v>
                </c:pt>
                <c:pt idx="18">
                  <c:v>145.33333333333334</c:v>
                </c:pt>
                <c:pt idx="19">
                  <c:v>147.44444444444443</c:v>
                </c:pt>
                <c:pt idx="20">
                  <c:v>151.55555555555557</c:v>
                </c:pt>
                <c:pt idx="21">
                  <c:v>151.77777777777777</c:v>
                </c:pt>
                <c:pt idx="22">
                  <c:v>152.33333333333331</c:v>
                </c:pt>
                <c:pt idx="23">
                  <c:v>152.77777777777777</c:v>
                </c:pt>
                <c:pt idx="24">
                  <c:v>152.99999999999997</c:v>
                </c:pt>
                <c:pt idx="25">
                  <c:v>152.77777777777777</c:v>
                </c:pt>
                <c:pt idx="26">
                  <c:v>152.66666666666666</c:v>
                </c:pt>
                <c:pt idx="27">
                  <c:v>152.11111111111111</c:v>
                </c:pt>
                <c:pt idx="28">
                  <c:v>151.55555555555557</c:v>
                </c:pt>
                <c:pt idx="29">
                  <c:v>151</c:v>
                </c:pt>
                <c:pt idx="30">
                  <c:v>150.44444444444446</c:v>
                </c:pt>
                <c:pt idx="31">
                  <c:v>149.88888888888889</c:v>
                </c:pt>
                <c:pt idx="32">
                  <c:v>149.33333333333334</c:v>
                </c:pt>
                <c:pt idx="33">
                  <c:v>148.88888888888889</c:v>
                </c:pt>
                <c:pt idx="34">
                  <c:v>148.88888888888889</c:v>
                </c:pt>
                <c:pt idx="35">
                  <c:v>148.33333333333334</c:v>
                </c:pt>
                <c:pt idx="36">
                  <c:v>148.33333333333334</c:v>
                </c:pt>
                <c:pt idx="37">
                  <c:v>148.22222222222223</c:v>
                </c:pt>
                <c:pt idx="38">
                  <c:v>147.77777777777777</c:v>
                </c:pt>
                <c:pt idx="39">
                  <c:v>147.77777777777777</c:v>
                </c:pt>
                <c:pt idx="40">
                  <c:v>147.66666666666666</c:v>
                </c:pt>
                <c:pt idx="41">
                  <c:v>147.33333333333331</c:v>
                </c:pt>
                <c:pt idx="42">
                  <c:v>147.22222222222223</c:v>
                </c:pt>
                <c:pt idx="43">
                  <c:v>147.22222222222223</c:v>
                </c:pt>
                <c:pt idx="44">
                  <c:v>147.22222222222223</c:v>
                </c:pt>
                <c:pt idx="45">
                  <c:v>147.22222222222223</c:v>
                </c:pt>
                <c:pt idx="46">
                  <c:v>147.22222222222223</c:v>
                </c:pt>
                <c:pt idx="47">
                  <c:v>147.22222222222223</c:v>
                </c:pt>
                <c:pt idx="48">
                  <c:v>147.22222222222223</c:v>
                </c:pt>
                <c:pt idx="49">
                  <c:v>147.22222222222223</c:v>
                </c:pt>
                <c:pt idx="50">
                  <c:v>147.22222222222223</c:v>
                </c:pt>
                <c:pt idx="51">
                  <c:v>147.22222222222223</c:v>
                </c:pt>
                <c:pt idx="52">
                  <c:v>147.22222222222223</c:v>
                </c:pt>
                <c:pt idx="53">
                  <c:v>147.22222222222223</c:v>
                </c:pt>
                <c:pt idx="54">
                  <c:v>147.22222222222223</c:v>
                </c:pt>
                <c:pt idx="55">
                  <c:v>147.22222222222223</c:v>
                </c:pt>
                <c:pt idx="56">
                  <c:v>147.22222222222223</c:v>
                </c:pt>
                <c:pt idx="57">
                  <c:v>147.22222222222223</c:v>
                </c:pt>
                <c:pt idx="58">
                  <c:v>147.22222222222223</c:v>
                </c:pt>
                <c:pt idx="59">
                  <c:v>147.11111111111111</c:v>
                </c:pt>
                <c:pt idx="60">
                  <c:v>146.66666666666666</c:v>
                </c:pt>
                <c:pt idx="61">
                  <c:v>146.66666666666666</c:v>
                </c:pt>
                <c:pt idx="62">
                  <c:v>146.66666666666666</c:v>
                </c:pt>
                <c:pt idx="63">
                  <c:v>146.66666666666666</c:v>
                </c:pt>
                <c:pt idx="64">
                  <c:v>146.66666666666666</c:v>
                </c:pt>
                <c:pt idx="65">
                  <c:v>146.66666666666666</c:v>
                </c:pt>
                <c:pt idx="66">
                  <c:v>146.66666666666666</c:v>
                </c:pt>
                <c:pt idx="67">
                  <c:v>146.66666666666666</c:v>
                </c:pt>
                <c:pt idx="68">
                  <c:v>146.66666666666666</c:v>
                </c:pt>
                <c:pt idx="69">
                  <c:v>146.66666666666666</c:v>
                </c:pt>
                <c:pt idx="70">
                  <c:v>146.66666666666666</c:v>
                </c:pt>
                <c:pt idx="71">
                  <c:v>146.66666666666666</c:v>
                </c:pt>
                <c:pt idx="72">
                  <c:v>146.66666666666666</c:v>
                </c:pt>
                <c:pt idx="73">
                  <c:v>146.66666666666666</c:v>
                </c:pt>
                <c:pt idx="74">
                  <c:v>146.66666666666666</c:v>
                </c:pt>
                <c:pt idx="75">
                  <c:v>146.66666666666666</c:v>
                </c:pt>
              </c:numCache>
            </c:numRef>
          </c:yVal>
          <c:smooth val="0"/>
          <c:extLst>
            <c:ext xmlns:c16="http://schemas.microsoft.com/office/drawing/2014/chart" uri="{C3380CC4-5D6E-409C-BE32-E72D297353CC}">
              <c16:uniqueId val="{00000008-0A14-6D46-83CA-B766500AE4BD}"/>
            </c:ext>
          </c:extLst>
        </c:ser>
        <c:dLbls>
          <c:showLegendKey val="0"/>
          <c:showVal val="0"/>
          <c:showCatName val="0"/>
          <c:showSerName val="0"/>
          <c:showPercent val="0"/>
          <c:showBubbleSize val="0"/>
        </c:dLbls>
        <c:axId val="878731216"/>
        <c:axId val="879000992"/>
      </c:scatterChart>
      <c:valAx>
        <c:axId val="423900904"/>
        <c:scaling>
          <c:orientation val="minMax"/>
          <c:max val="8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Minutes</a:t>
                </a:r>
              </a:p>
            </c:rich>
          </c:tx>
          <c:layout>
            <c:manualLayout>
              <c:xMode val="edge"/>
              <c:yMode val="edge"/>
              <c:x val="0.43956004972713619"/>
              <c:y val="0.91017697681064635"/>
            </c:manualLayout>
          </c:layout>
          <c:overlay val="0"/>
          <c:spPr>
            <a:noFill/>
            <a:ln>
              <a:noFill/>
            </a:ln>
            <a:effectLst/>
          </c:sp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423912384"/>
        <c:crosses val="autoZero"/>
        <c:crossBetween val="midCat"/>
      </c:valAx>
      <c:valAx>
        <c:axId val="423912384"/>
        <c:scaling>
          <c:logBase val="10"/>
          <c:orientation val="minMax"/>
          <c:max val="1"/>
        </c:scaling>
        <c:delete val="0"/>
        <c:axPos val="l"/>
        <c:majorGridlines>
          <c:spPr>
            <a:ln w="9525" cap="flat" cmpd="sng" algn="ctr">
              <a:solidFill>
                <a:schemeClr val="tx1">
                  <a:lumMod val="15000"/>
                  <a:lumOff val="85000"/>
                </a:schemeClr>
              </a:solidFill>
              <a:round/>
            </a:ln>
            <a:effectLst/>
          </c:spPr>
        </c:majorGridlines>
        <c:min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i="0" baseline="0">
                    <a:solidFill>
                      <a:schemeClr val="tx1"/>
                    </a:solidFill>
                    <a:effectLst/>
                  </a:rPr>
                  <a:t>Viscosity (Pa-s)</a:t>
                </a:r>
                <a:endParaRPr lang="en-US" sz="1000" b="1">
                  <a:solidFill>
                    <a:schemeClr val="tx1"/>
                  </a:solidFill>
                  <a:effectLst/>
                </a:endParaRPr>
              </a:p>
            </c:rich>
          </c:tx>
          <c:layout>
            <c:manualLayout>
              <c:xMode val="edge"/>
              <c:yMode val="edge"/>
              <c:x val="4.9508829529404932E-3"/>
              <c:y val="0.3206912908082245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423900904"/>
        <c:crosses val="autoZero"/>
        <c:crossBetween val="midCat"/>
      </c:valAx>
      <c:valAx>
        <c:axId val="879000992"/>
        <c:scaling>
          <c:orientation val="minMax"/>
        </c:scaling>
        <c:delete val="0"/>
        <c:axPos val="r"/>
        <c:title>
          <c:tx>
            <c:rich>
              <a:bodyPr/>
              <a:lstStyle/>
              <a:p>
                <a:pPr>
                  <a:defRPr/>
                </a:pPr>
                <a:r>
                  <a:rPr lang="en-US"/>
                  <a:t>Temperature (</a:t>
                </a:r>
                <a:r>
                  <a:rPr lang="en-US" sz="1000" b="1" i="0" u="none" strike="noStrike" kern="1200" baseline="0">
                    <a:solidFill>
                      <a:sysClr val="windowText" lastClr="000000"/>
                    </a:solidFill>
                    <a:latin typeface="+mn-lt"/>
                    <a:ea typeface="+mn-ea"/>
                    <a:cs typeface="+mn-cs"/>
                  </a:rPr>
                  <a:t>°</a:t>
                </a:r>
                <a:r>
                  <a:rPr lang="en-US"/>
                  <a:t>C)</a:t>
                </a:r>
              </a:p>
            </c:rich>
          </c:tx>
          <c:overlay val="0"/>
        </c:title>
        <c:numFmt formatCode="General" sourceLinked="1"/>
        <c:majorTickMark val="out"/>
        <c:minorTickMark val="none"/>
        <c:tickLblPos val="nextTo"/>
        <c:crossAx val="878731216"/>
        <c:crosses val="max"/>
        <c:crossBetween val="midCat"/>
      </c:valAx>
      <c:valAx>
        <c:axId val="878731216"/>
        <c:scaling>
          <c:orientation val="minMax"/>
        </c:scaling>
        <c:delete val="1"/>
        <c:axPos val="b"/>
        <c:title>
          <c:tx>
            <c:rich>
              <a:bodyPr/>
              <a:lstStyle/>
              <a:p>
                <a:pPr>
                  <a:defRPr/>
                </a:pPr>
                <a:r>
                  <a:rPr lang="en-US"/>
                  <a:t>Time (min)</a:t>
                </a:r>
              </a:p>
            </c:rich>
          </c:tx>
          <c:overlay val="0"/>
        </c:title>
        <c:numFmt formatCode="General" sourceLinked="1"/>
        <c:majorTickMark val="out"/>
        <c:minorTickMark val="none"/>
        <c:tickLblPos val="nextTo"/>
        <c:crossAx val="879000992"/>
        <c:crosses val="autoZero"/>
        <c:crossBetween val="midCat"/>
      </c:valAx>
    </c:plotArea>
    <c:legend>
      <c:legendPos val="b"/>
      <c:layout>
        <c:manualLayout>
          <c:xMode val="edge"/>
          <c:yMode val="edge"/>
          <c:x val="2.806150601799939E-2"/>
          <c:y val="0.81347900519915672"/>
          <c:w val="0.96324223850860125"/>
          <c:h val="0.16889626444534003"/>
        </c:manualLayout>
      </c:layout>
      <c:overlay val="0"/>
      <c:spPr>
        <a:solidFill>
          <a:schemeClr val="bg1"/>
        </a:solidFill>
        <a:ln>
          <a:solidFill>
            <a:schemeClr val="bg2">
              <a:lumMod val="75000"/>
            </a:schemeClr>
          </a:solidFill>
        </a:ln>
      </c:spPr>
    </c:legend>
    <c:plotVisOnly val="1"/>
    <c:dispBlanksAs val="gap"/>
    <c:showDLblsOverMax val="0"/>
    <c:extLst/>
  </c:chart>
  <c:txPr>
    <a:bodyPr/>
    <a:lstStyle/>
    <a:p>
      <a:pPr>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79547670385925"/>
          <c:y val="4.9314201523694159E-2"/>
          <c:w val="0.7793692274845111"/>
          <c:h val="0.70100768078836773"/>
        </c:manualLayout>
      </c:layout>
      <c:scatterChart>
        <c:scatterStyle val="lineMarker"/>
        <c:varyColors val="0"/>
        <c:ser>
          <c:idx val="0"/>
          <c:order val="1"/>
          <c:tx>
            <c:v>Base</c:v>
          </c:tx>
          <c:spPr>
            <a:ln w="25400">
              <a:solidFill>
                <a:srgbClr val="FF0000"/>
              </a:solidFill>
            </a:ln>
          </c:spPr>
          <c:marker>
            <c:symbol val="none"/>
          </c:marker>
          <c:xVal>
            <c:numRef>
              <c:f>'Base - No LCM'!$B$60:$B$135</c:f>
              <c:numCache>
                <c:formatCode>General</c:formatCode>
                <c:ptCount val="76"/>
                <c:pt idx="0">
                  <c:v>0</c:v>
                </c:pt>
                <c:pt idx="1">
                  <c:v>1.0099999999999998</c:v>
                </c:pt>
                <c:pt idx="2">
                  <c:v>2.0099999999999998</c:v>
                </c:pt>
                <c:pt idx="3">
                  <c:v>3.0200000000000014</c:v>
                </c:pt>
                <c:pt idx="4">
                  <c:v>4.0400000000000009</c:v>
                </c:pt>
                <c:pt idx="5">
                  <c:v>5.0499999999999989</c:v>
                </c:pt>
                <c:pt idx="6">
                  <c:v>6.0700000000000021</c:v>
                </c:pt>
                <c:pt idx="7">
                  <c:v>7.08</c:v>
                </c:pt>
                <c:pt idx="8">
                  <c:v>8.0900000000000016</c:v>
                </c:pt>
                <c:pt idx="9">
                  <c:v>9.1</c:v>
                </c:pt>
                <c:pt idx="10">
                  <c:v>10.119999999999999</c:v>
                </c:pt>
                <c:pt idx="11">
                  <c:v>11.13</c:v>
                </c:pt>
                <c:pt idx="12">
                  <c:v>12.15</c:v>
                </c:pt>
                <c:pt idx="13">
                  <c:v>13.160000000000002</c:v>
                </c:pt>
                <c:pt idx="14">
                  <c:v>14.17</c:v>
                </c:pt>
                <c:pt idx="15">
                  <c:v>15.19</c:v>
                </c:pt>
                <c:pt idx="16">
                  <c:v>16.200000000000003</c:v>
                </c:pt>
                <c:pt idx="17">
                  <c:v>17.21</c:v>
                </c:pt>
                <c:pt idx="18">
                  <c:v>18.230000000000004</c:v>
                </c:pt>
                <c:pt idx="19">
                  <c:v>19.240000000000002</c:v>
                </c:pt>
                <c:pt idx="20">
                  <c:v>23.010000000000005</c:v>
                </c:pt>
                <c:pt idx="21">
                  <c:v>24.03</c:v>
                </c:pt>
                <c:pt idx="22">
                  <c:v>25.04</c:v>
                </c:pt>
                <c:pt idx="23">
                  <c:v>26.060000000000002</c:v>
                </c:pt>
                <c:pt idx="24">
                  <c:v>27.07</c:v>
                </c:pt>
                <c:pt idx="25">
                  <c:v>28.080000000000005</c:v>
                </c:pt>
                <c:pt idx="26">
                  <c:v>29.1</c:v>
                </c:pt>
                <c:pt idx="27">
                  <c:v>30.11</c:v>
                </c:pt>
                <c:pt idx="28">
                  <c:v>31.130000000000003</c:v>
                </c:pt>
                <c:pt idx="29">
                  <c:v>32.14</c:v>
                </c:pt>
                <c:pt idx="30">
                  <c:v>33.160000000000004</c:v>
                </c:pt>
                <c:pt idx="31">
                  <c:v>34.17</c:v>
                </c:pt>
                <c:pt idx="32">
                  <c:v>35.190000000000005</c:v>
                </c:pt>
                <c:pt idx="33">
                  <c:v>36.200000000000003</c:v>
                </c:pt>
                <c:pt idx="34">
                  <c:v>37.21</c:v>
                </c:pt>
                <c:pt idx="35">
                  <c:v>38.230000000000004</c:v>
                </c:pt>
                <c:pt idx="36">
                  <c:v>39.24</c:v>
                </c:pt>
                <c:pt idx="37">
                  <c:v>40.260000000000005</c:v>
                </c:pt>
                <c:pt idx="38">
                  <c:v>41.28</c:v>
                </c:pt>
                <c:pt idx="39">
                  <c:v>42.29</c:v>
                </c:pt>
                <c:pt idx="40">
                  <c:v>43.31</c:v>
                </c:pt>
                <c:pt idx="41">
                  <c:v>44.330000000000005</c:v>
                </c:pt>
                <c:pt idx="42">
                  <c:v>45.34</c:v>
                </c:pt>
                <c:pt idx="43">
                  <c:v>46.35</c:v>
                </c:pt>
                <c:pt idx="44">
                  <c:v>47.370000000000005</c:v>
                </c:pt>
                <c:pt idx="45">
                  <c:v>48.38</c:v>
                </c:pt>
                <c:pt idx="46">
                  <c:v>49.400000000000006</c:v>
                </c:pt>
                <c:pt idx="47">
                  <c:v>50.410000000000004</c:v>
                </c:pt>
                <c:pt idx="48">
                  <c:v>51.42</c:v>
                </c:pt>
                <c:pt idx="49">
                  <c:v>52.44</c:v>
                </c:pt>
                <c:pt idx="50">
                  <c:v>53.45</c:v>
                </c:pt>
                <c:pt idx="51">
                  <c:v>54.47</c:v>
                </c:pt>
                <c:pt idx="52">
                  <c:v>55.480000000000004</c:v>
                </c:pt>
                <c:pt idx="53">
                  <c:v>56.490000000000009</c:v>
                </c:pt>
                <c:pt idx="54">
                  <c:v>57.510000000000005</c:v>
                </c:pt>
                <c:pt idx="55">
                  <c:v>58.519999999999996</c:v>
                </c:pt>
                <c:pt idx="56">
                  <c:v>59.540000000000006</c:v>
                </c:pt>
                <c:pt idx="57">
                  <c:v>60.55</c:v>
                </c:pt>
                <c:pt idx="58">
                  <c:v>61.56</c:v>
                </c:pt>
                <c:pt idx="59">
                  <c:v>62.58</c:v>
                </c:pt>
                <c:pt idx="60">
                  <c:v>63.59</c:v>
                </c:pt>
                <c:pt idx="61">
                  <c:v>64.61</c:v>
                </c:pt>
                <c:pt idx="62">
                  <c:v>65.62</c:v>
                </c:pt>
                <c:pt idx="63">
                  <c:v>66.64</c:v>
                </c:pt>
                <c:pt idx="64">
                  <c:v>67.66</c:v>
                </c:pt>
                <c:pt idx="65">
                  <c:v>68.67</c:v>
                </c:pt>
                <c:pt idx="66">
                  <c:v>69.69</c:v>
                </c:pt>
                <c:pt idx="67">
                  <c:v>70.7</c:v>
                </c:pt>
                <c:pt idx="68">
                  <c:v>71.72</c:v>
                </c:pt>
                <c:pt idx="69">
                  <c:v>72.73</c:v>
                </c:pt>
                <c:pt idx="70">
                  <c:v>73.75</c:v>
                </c:pt>
                <c:pt idx="71">
                  <c:v>74.760000000000005</c:v>
                </c:pt>
                <c:pt idx="72">
                  <c:v>75.77</c:v>
                </c:pt>
                <c:pt idx="73">
                  <c:v>76.790000000000006</c:v>
                </c:pt>
                <c:pt idx="74">
                  <c:v>77.81</c:v>
                </c:pt>
                <c:pt idx="75">
                  <c:v>78.820000000000007</c:v>
                </c:pt>
              </c:numCache>
            </c:numRef>
          </c:xVal>
          <c:yVal>
            <c:numRef>
              <c:f>'Base - No LCM'!$O$60:$O$135</c:f>
              <c:numCache>
                <c:formatCode>General</c:formatCode>
                <c:ptCount val="76"/>
                <c:pt idx="0">
                  <c:v>2.5996999999999999E-2</c:v>
                </c:pt>
                <c:pt idx="1">
                  <c:v>2.5361000000000002E-2</c:v>
                </c:pt>
                <c:pt idx="2">
                  <c:v>2.4568000000000003E-2</c:v>
                </c:pt>
                <c:pt idx="3">
                  <c:v>2.4232E-2</c:v>
                </c:pt>
                <c:pt idx="4">
                  <c:v>2.3304999999999999E-2</c:v>
                </c:pt>
                <c:pt idx="5">
                  <c:v>2.4781000000000001E-2</c:v>
                </c:pt>
                <c:pt idx="6">
                  <c:v>2.648E-2</c:v>
                </c:pt>
                <c:pt idx="7">
                  <c:v>2.8587000000000001E-2</c:v>
                </c:pt>
                <c:pt idx="8">
                  <c:v>3.2524000000000004E-2</c:v>
                </c:pt>
                <c:pt idx="9">
                  <c:v>3.4450000000000001E-2</c:v>
                </c:pt>
                <c:pt idx="10">
                  <c:v>3.5966000000000005E-2</c:v>
                </c:pt>
                <c:pt idx="11">
                  <c:v>3.8790999999999999E-2</c:v>
                </c:pt>
                <c:pt idx="12">
                  <c:v>4.0665E-2</c:v>
                </c:pt>
                <c:pt idx="13">
                  <c:v>4.3034000000000003E-2</c:v>
                </c:pt>
                <c:pt idx="14">
                  <c:v>4.5810999999999998E-2</c:v>
                </c:pt>
                <c:pt idx="15">
                  <c:v>4.7649999999999998E-2</c:v>
                </c:pt>
                <c:pt idx="16">
                  <c:v>4.9505E-2</c:v>
                </c:pt>
                <c:pt idx="17">
                  <c:v>5.2228999999999998E-2</c:v>
                </c:pt>
                <c:pt idx="18">
                  <c:v>5.4027000000000006E-2</c:v>
                </c:pt>
                <c:pt idx="19">
                  <c:v>5.5075000000000006E-2</c:v>
                </c:pt>
                <c:pt idx="20">
                  <c:v>5.6865000000000006E-2</c:v>
                </c:pt>
                <c:pt idx="21">
                  <c:v>5.9012000000000002E-2</c:v>
                </c:pt>
                <c:pt idx="22">
                  <c:v>5.7595E-2</c:v>
                </c:pt>
                <c:pt idx="23">
                  <c:v>5.867E-2</c:v>
                </c:pt>
                <c:pt idx="24">
                  <c:v>5.8567000000000001E-2</c:v>
                </c:pt>
                <c:pt idx="25">
                  <c:v>5.7606000000000004E-2</c:v>
                </c:pt>
                <c:pt idx="26">
                  <c:v>5.7215000000000002E-2</c:v>
                </c:pt>
                <c:pt idx="27">
                  <c:v>5.815E-2</c:v>
                </c:pt>
                <c:pt idx="28">
                  <c:v>5.7237000000000003E-2</c:v>
                </c:pt>
                <c:pt idx="29">
                  <c:v>5.8186999999999996E-2</c:v>
                </c:pt>
                <c:pt idx="30">
                  <c:v>5.7887000000000001E-2</c:v>
                </c:pt>
                <c:pt idx="31">
                  <c:v>5.6124E-2</c:v>
                </c:pt>
                <c:pt idx="32">
                  <c:v>5.5109999999999999E-2</c:v>
                </c:pt>
                <c:pt idx="33">
                  <c:v>5.4939000000000002E-2</c:v>
                </c:pt>
                <c:pt idx="34">
                  <c:v>5.2722999999999999E-2</c:v>
                </c:pt>
                <c:pt idx="35">
                  <c:v>5.2115000000000002E-2</c:v>
                </c:pt>
                <c:pt idx="36">
                  <c:v>5.1371E-2</c:v>
                </c:pt>
                <c:pt idx="37">
                  <c:v>5.1808E-2</c:v>
                </c:pt>
                <c:pt idx="38">
                  <c:v>5.0473999999999998E-2</c:v>
                </c:pt>
                <c:pt idx="39">
                  <c:v>5.0414E-2</c:v>
                </c:pt>
                <c:pt idx="40">
                  <c:v>5.0889000000000004E-2</c:v>
                </c:pt>
                <c:pt idx="41">
                  <c:v>5.0026000000000001E-2</c:v>
                </c:pt>
                <c:pt idx="42">
                  <c:v>5.0424999999999998E-2</c:v>
                </c:pt>
                <c:pt idx="43">
                  <c:v>5.1329E-2</c:v>
                </c:pt>
                <c:pt idx="44">
                  <c:v>5.0353000000000002E-2</c:v>
                </c:pt>
                <c:pt idx="45">
                  <c:v>5.0531E-2</c:v>
                </c:pt>
                <c:pt idx="46">
                  <c:v>5.1264000000000004E-2</c:v>
                </c:pt>
                <c:pt idx="47">
                  <c:v>5.1911000000000006E-2</c:v>
                </c:pt>
                <c:pt idx="48">
                  <c:v>5.21E-2</c:v>
                </c:pt>
                <c:pt idx="49">
                  <c:v>5.3256000000000005E-2</c:v>
                </c:pt>
                <c:pt idx="50">
                  <c:v>5.2055000000000004E-2</c:v>
                </c:pt>
                <c:pt idx="51">
                  <c:v>5.3127000000000001E-2</c:v>
                </c:pt>
                <c:pt idx="52">
                  <c:v>5.3081000000000003E-2</c:v>
                </c:pt>
                <c:pt idx="53">
                  <c:v>5.2978999999999998E-2</c:v>
                </c:pt>
                <c:pt idx="54">
                  <c:v>5.3749999999999999E-2</c:v>
                </c:pt>
                <c:pt idx="55">
                  <c:v>5.5143999999999999E-2</c:v>
                </c:pt>
                <c:pt idx="56">
                  <c:v>5.5352999999999999E-2</c:v>
                </c:pt>
                <c:pt idx="57">
                  <c:v>5.7124000000000001E-2</c:v>
                </c:pt>
                <c:pt idx="58">
                  <c:v>5.6505000000000007E-2</c:v>
                </c:pt>
                <c:pt idx="59">
                  <c:v>5.8032E-2</c:v>
                </c:pt>
                <c:pt idx="60">
                  <c:v>5.7930000000000002E-2</c:v>
                </c:pt>
                <c:pt idx="61">
                  <c:v>5.8203000000000005E-2</c:v>
                </c:pt>
                <c:pt idx="62">
                  <c:v>5.7097000000000002E-2</c:v>
                </c:pt>
                <c:pt idx="63">
                  <c:v>5.6238000000000003E-2</c:v>
                </c:pt>
                <c:pt idx="64">
                  <c:v>5.5649000000000004E-2</c:v>
                </c:pt>
                <c:pt idx="65">
                  <c:v>5.5171999999999999E-2</c:v>
                </c:pt>
                <c:pt idx="66">
                  <c:v>5.3142000000000002E-2</c:v>
                </c:pt>
                <c:pt idx="67">
                  <c:v>5.4552000000000003E-2</c:v>
                </c:pt>
                <c:pt idx="68">
                  <c:v>5.3481000000000001E-2</c:v>
                </c:pt>
                <c:pt idx="69">
                  <c:v>5.3784999999999999E-2</c:v>
                </c:pt>
                <c:pt idx="70">
                  <c:v>5.3222999999999999E-2</c:v>
                </c:pt>
                <c:pt idx="71">
                  <c:v>5.3029000000000007E-2</c:v>
                </c:pt>
                <c:pt idx="72">
                  <c:v>5.4017000000000003E-2</c:v>
                </c:pt>
                <c:pt idx="73">
                  <c:v>5.3363000000000001E-2</c:v>
                </c:pt>
                <c:pt idx="74">
                  <c:v>5.4016000000000002E-2</c:v>
                </c:pt>
                <c:pt idx="75">
                  <c:v>5.4023000000000002E-2</c:v>
                </c:pt>
              </c:numCache>
            </c:numRef>
          </c:yVal>
          <c:smooth val="0"/>
          <c:extLst>
            <c:ext xmlns:c16="http://schemas.microsoft.com/office/drawing/2014/chart" uri="{C3380CC4-5D6E-409C-BE32-E72D297353CC}">
              <c16:uniqueId val="{00000000-0EB7-8146-912D-361CA4342DF3}"/>
            </c:ext>
          </c:extLst>
        </c:ser>
        <c:ser>
          <c:idx val="4"/>
          <c:order val="2"/>
          <c:tx>
            <c:v>MICRO-C</c:v>
          </c:tx>
          <c:spPr>
            <a:ln>
              <a:solidFill>
                <a:schemeClr val="accent4"/>
              </a:solidFill>
              <a:prstDash val="solid"/>
            </a:ln>
          </c:spPr>
          <c:marker>
            <c:symbol val="none"/>
          </c:marker>
          <c:xVal>
            <c:numRef>
              <c:f>'Micro-C'!$B$60:$B$134</c:f>
              <c:numCache>
                <c:formatCode>General</c:formatCode>
                <c:ptCount val="75"/>
                <c:pt idx="0">
                  <c:v>0</c:v>
                </c:pt>
                <c:pt idx="1">
                  <c:v>1.0099999999999998</c:v>
                </c:pt>
                <c:pt idx="2">
                  <c:v>2.0299999999999994</c:v>
                </c:pt>
                <c:pt idx="3">
                  <c:v>3.0400000000000009</c:v>
                </c:pt>
                <c:pt idx="4">
                  <c:v>4.0600000000000005</c:v>
                </c:pt>
                <c:pt idx="5">
                  <c:v>5.0699999999999985</c:v>
                </c:pt>
                <c:pt idx="6">
                  <c:v>6.0899999999999981</c:v>
                </c:pt>
                <c:pt idx="7">
                  <c:v>7.1</c:v>
                </c:pt>
                <c:pt idx="8">
                  <c:v>8.1100000000000012</c:v>
                </c:pt>
                <c:pt idx="9">
                  <c:v>9.1300000000000008</c:v>
                </c:pt>
                <c:pt idx="10">
                  <c:v>10.139999999999999</c:v>
                </c:pt>
                <c:pt idx="11">
                  <c:v>11.15</c:v>
                </c:pt>
                <c:pt idx="12">
                  <c:v>12.17</c:v>
                </c:pt>
                <c:pt idx="13">
                  <c:v>13.179999999999998</c:v>
                </c:pt>
                <c:pt idx="14">
                  <c:v>14.200000000000001</c:v>
                </c:pt>
                <c:pt idx="15">
                  <c:v>15.209999999999999</c:v>
                </c:pt>
                <c:pt idx="16">
                  <c:v>16.22</c:v>
                </c:pt>
                <c:pt idx="17">
                  <c:v>17.240000000000002</c:v>
                </c:pt>
                <c:pt idx="18">
                  <c:v>18.25</c:v>
                </c:pt>
                <c:pt idx="19">
                  <c:v>22.46</c:v>
                </c:pt>
                <c:pt idx="20">
                  <c:v>23.47</c:v>
                </c:pt>
                <c:pt idx="21">
                  <c:v>24.489999999999995</c:v>
                </c:pt>
                <c:pt idx="22">
                  <c:v>25.5</c:v>
                </c:pt>
                <c:pt idx="23">
                  <c:v>26.519999999999996</c:v>
                </c:pt>
                <c:pt idx="24">
                  <c:v>27.53</c:v>
                </c:pt>
                <c:pt idx="25">
                  <c:v>28.549999999999997</c:v>
                </c:pt>
                <c:pt idx="26">
                  <c:v>29.559999999999995</c:v>
                </c:pt>
                <c:pt idx="27">
                  <c:v>30.58</c:v>
                </c:pt>
                <c:pt idx="28">
                  <c:v>31.589999999999996</c:v>
                </c:pt>
                <c:pt idx="29">
                  <c:v>32.61</c:v>
                </c:pt>
                <c:pt idx="30">
                  <c:v>33.619999999999997</c:v>
                </c:pt>
                <c:pt idx="31">
                  <c:v>34.64</c:v>
                </c:pt>
                <c:pt idx="32">
                  <c:v>35.65</c:v>
                </c:pt>
                <c:pt idx="33">
                  <c:v>36.669999999999995</c:v>
                </c:pt>
                <c:pt idx="34">
                  <c:v>37.68</c:v>
                </c:pt>
                <c:pt idx="35">
                  <c:v>38.699999999999996</c:v>
                </c:pt>
                <c:pt idx="36">
                  <c:v>39.71</c:v>
                </c:pt>
                <c:pt idx="37">
                  <c:v>40.729999999999997</c:v>
                </c:pt>
                <c:pt idx="38">
                  <c:v>41.739999999999995</c:v>
                </c:pt>
                <c:pt idx="39">
                  <c:v>42.75</c:v>
                </c:pt>
                <c:pt idx="40">
                  <c:v>43.769999999999996</c:v>
                </c:pt>
                <c:pt idx="41">
                  <c:v>44.78</c:v>
                </c:pt>
                <c:pt idx="42">
                  <c:v>45.8</c:v>
                </c:pt>
                <c:pt idx="43">
                  <c:v>46.809999999999995</c:v>
                </c:pt>
                <c:pt idx="44">
                  <c:v>47.83</c:v>
                </c:pt>
                <c:pt idx="45">
                  <c:v>48.839999999999996</c:v>
                </c:pt>
                <c:pt idx="46">
                  <c:v>49.86</c:v>
                </c:pt>
                <c:pt idx="47">
                  <c:v>50.870000000000005</c:v>
                </c:pt>
                <c:pt idx="48">
                  <c:v>51.89</c:v>
                </c:pt>
                <c:pt idx="49">
                  <c:v>52.899999999999991</c:v>
                </c:pt>
                <c:pt idx="50">
                  <c:v>53.92</c:v>
                </c:pt>
                <c:pt idx="51">
                  <c:v>54.929999999999993</c:v>
                </c:pt>
                <c:pt idx="52">
                  <c:v>55.95</c:v>
                </c:pt>
                <c:pt idx="53">
                  <c:v>56.959999999999994</c:v>
                </c:pt>
                <c:pt idx="54">
                  <c:v>57.97</c:v>
                </c:pt>
                <c:pt idx="55">
                  <c:v>58.980000000000004</c:v>
                </c:pt>
                <c:pt idx="56">
                  <c:v>60</c:v>
                </c:pt>
                <c:pt idx="57">
                  <c:v>61.009999999999991</c:v>
                </c:pt>
                <c:pt idx="58">
                  <c:v>62.03</c:v>
                </c:pt>
                <c:pt idx="59">
                  <c:v>63.039999999999992</c:v>
                </c:pt>
                <c:pt idx="60">
                  <c:v>64.05</c:v>
                </c:pt>
                <c:pt idx="61">
                  <c:v>65.069999999999993</c:v>
                </c:pt>
                <c:pt idx="62">
                  <c:v>66.09</c:v>
                </c:pt>
                <c:pt idx="63">
                  <c:v>67.099999999999994</c:v>
                </c:pt>
                <c:pt idx="64">
                  <c:v>68.12</c:v>
                </c:pt>
                <c:pt idx="65">
                  <c:v>69.13</c:v>
                </c:pt>
                <c:pt idx="66">
                  <c:v>70.14</c:v>
                </c:pt>
                <c:pt idx="67">
                  <c:v>71.16</c:v>
                </c:pt>
                <c:pt idx="68">
                  <c:v>72.17</c:v>
                </c:pt>
                <c:pt idx="69">
                  <c:v>73.179999999999993</c:v>
                </c:pt>
                <c:pt idx="70">
                  <c:v>74.2</c:v>
                </c:pt>
                <c:pt idx="71">
                  <c:v>75.209999999999994</c:v>
                </c:pt>
                <c:pt idx="72">
                  <c:v>76.23</c:v>
                </c:pt>
                <c:pt idx="73">
                  <c:v>77.239999999999995</c:v>
                </c:pt>
                <c:pt idx="74">
                  <c:v>78.259999999999991</c:v>
                </c:pt>
              </c:numCache>
            </c:numRef>
          </c:xVal>
          <c:yVal>
            <c:numRef>
              <c:f>'Micro-C'!$O$60:$O$134</c:f>
              <c:numCache>
                <c:formatCode>General</c:formatCode>
                <c:ptCount val="75"/>
                <c:pt idx="0">
                  <c:v>2.9704000000000001E-2</c:v>
                </c:pt>
                <c:pt idx="1">
                  <c:v>2.7889000000000001E-2</c:v>
                </c:pt>
                <c:pt idx="2">
                  <c:v>2.9790000000000001E-2</c:v>
                </c:pt>
                <c:pt idx="3">
                  <c:v>2.9051E-2</c:v>
                </c:pt>
                <c:pt idx="4">
                  <c:v>2.9181000000000002E-2</c:v>
                </c:pt>
                <c:pt idx="5">
                  <c:v>3.0225000000000002E-2</c:v>
                </c:pt>
                <c:pt idx="6">
                  <c:v>3.1156E-2</c:v>
                </c:pt>
                <c:pt idx="7">
                  <c:v>3.2805999999999995E-2</c:v>
                </c:pt>
                <c:pt idx="8">
                  <c:v>3.4927E-2</c:v>
                </c:pt>
                <c:pt idx="9">
                  <c:v>3.8113000000000001E-2</c:v>
                </c:pt>
                <c:pt idx="10">
                  <c:v>4.0591999999999996E-2</c:v>
                </c:pt>
                <c:pt idx="11">
                  <c:v>4.2652999999999996E-2</c:v>
                </c:pt>
                <c:pt idx="12">
                  <c:v>4.4341999999999999E-2</c:v>
                </c:pt>
                <c:pt idx="13">
                  <c:v>4.5997000000000003E-2</c:v>
                </c:pt>
                <c:pt idx="14">
                  <c:v>4.7390000000000002E-2</c:v>
                </c:pt>
                <c:pt idx="15">
                  <c:v>4.7640000000000002E-2</c:v>
                </c:pt>
                <c:pt idx="16">
                  <c:v>5.1584999999999999E-2</c:v>
                </c:pt>
                <c:pt idx="17">
                  <c:v>5.2918E-2</c:v>
                </c:pt>
                <c:pt idx="18">
                  <c:v>5.6452000000000002E-2</c:v>
                </c:pt>
                <c:pt idx="19">
                  <c:v>6.1169000000000001E-2</c:v>
                </c:pt>
                <c:pt idx="20">
                  <c:v>6.9399000000000002E-2</c:v>
                </c:pt>
                <c:pt idx="21">
                  <c:v>7.2254000000000013E-2</c:v>
                </c:pt>
                <c:pt idx="22">
                  <c:v>7.3676000000000005E-2</c:v>
                </c:pt>
                <c:pt idx="23">
                  <c:v>7.442E-2</c:v>
                </c:pt>
                <c:pt idx="24">
                  <c:v>7.3729000000000003E-2</c:v>
                </c:pt>
                <c:pt idx="25">
                  <c:v>7.3479000000000003E-2</c:v>
                </c:pt>
                <c:pt idx="26">
                  <c:v>7.5473999999999999E-2</c:v>
                </c:pt>
                <c:pt idx="27">
                  <c:v>7.5187000000000004E-2</c:v>
                </c:pt>
                <c:pt idx="28">
                  <c:v>7.5418000000000013E-2</c:v>
                </c:pt>
                <c:pt idx="29">
                  <c:v>7.5221999999999997E-2</c:v>
                </c:pt>
                <c:pt idx="30">
                  <c:v>7.5229000000000004E-2</c:v>
                </c:pt>
                <c:pt idx="31">
                  <c:v>7.5261999999999996E-2</c:v>
                </c:pt>
                <c:pt idx="32">
                  <c:v>7.5888999999999998E-2</c:v>
                </c:pt>
                <c:pt idx="33">
                  <c:v>7.7150999999999997E-2</c:v>
                </c:pt>
                <c:pt idx="34">
                  <c:v>7.982800000000001E-2</c:v>
                </c:pt>
                <c:pt idx="35">
                  <c:v>8.1313999999999997E-2</c:v>
                </c:pt>
                <c:pt idx="36">
                  <c:v>8.1291000000000002E-2</c:v>
                </c:pt>
                <c:pt idx="37">
                  <c:v>8.4523000000000001E-2</c:v>
                </c:pt>
                <c:pt idx="38">
                  <c:v>8.5947999999999997E-2</c:v>
                </c:pt>
                <c:pt idx="39">
                  <c:v>8.6430000000000007E-2</c:v>
                </c:pt>
                <c:pt idx="40">
                  <c:v>8.5647000000000001E-2</c:v>
                </c:pt>
                <c:pt idx="41">
                  <c:v>8.6535000000000001E-2</c:v>
                </c:pt>
                <c:pt idx="42">
                  <c:v>8.6607000000000003E-2</c:v>
                </c:pt>
                <c:pt idx="43">
                  <c:v>8.7441999999999992E-2</c:v>
                </c:pt>
                <c:pt idx="44">
                  <c:v>8.7611000000000008E-2</c:v>
                </c:pt>
                <c:pt idx="45">
                  <c:v>8.8514999999999996E-2</c:v>
                </c:pt>
                <c:pt idx="46">
                  <c:v>8.7820999999999996E-2</c:v>
                </c:pt>
                <c:pt idx="47">
                  <c:v>8.7563999999999989E-2</c:v>
                </c:pt>
                <c:pt idx="48">
                  <c:v>8.7605000000000002E-2</c:v>
                </c:pt>
                <c:pt idx="49">
                  <c:v>8.8893E-2</c:v>
                </c:pt>
                <c:pt idx="50">
                  <c:v>8.9115E-2</c:v>
                </c:pt>
                <c:pt idx="51">
                  <c:v>9.0768000000000001E-2</c:v>
                </c:pt>
                <c:pt idx="52">
                  <c:v>9.1638999999999998E-2</c:v>
                </c:pt>
                <c:pt idx="53">
                  <c:v>9.3674000000000007E-2</c:v>
                </c:pt>
                <c:pt idx="54">
                  <c:v>9.4683000000000003E-2</c:v>
                </c:pt>
                <c:pt idx="55">
                  <c:v>9.5845E-2</c:v>
                </c:pt>
                <c:pt idx="56">
                  <c:v>9.6656999999999993E-2</c:v>
                </c:pt>
                <c:pt idx="57">
                  <c:v>9.6826999999999996E-2</c:v>
                </c:pt>
                <c:pt idx="58">
                  <c:v>9.7331000000000001E-2</c:v>
                </c:pt>
                <c:pt idx="59">
                  <c:v>9.6586000000000005E-2</c:v>
                </c:pt>
                <c:pt idx="60">
                  <c:v>9.704900000000001E-2</c:v>
                </c:pt>
                <c:pt idx="61">
                  <c:v>9.6197999999999992E-2</c:v>
                </c:pt>
                <c:pt idx="62">
                  <c:v>9.5943000000000001E-2</c:v>
                </c:pt>
                <c:pt idx="63">
                  <c:v>9.6309000000000006E-2</c:v>
                </c:pt>
                <c:pt idx="64">
                  <c:v>9.6773999999999999E-2</c:v>
                </c:pt>
                <c:pt idx="65">
                  <c:v>9.7143000000000007E-2</c:v>
                </c:pt>
                <c:pt idx="66">
                  <c:v>9.6018000000000006E-2</c:v>
                </c:pt>
                <c:pt idx="67">
                  <c:v>9.6281000000000005E-2</c:v>
                </c:pt>
                <c:pt idx="68">
                  <c:v>9.6138000000000001E-2</c:v>
                </c:pt>
                <c:pt idx="69">
                  <c:v>9.7459000000000004E-2</c:v>
                </c:pt>
                <c:pt idx="70">
                  <c:v>9.7859000000000002E-2</c:v>
                </c:pt>
                <c:pt idx="71">
                  <c:v>0.100415</c:v>
                </c:pt>
                <c:pt idx="72">
                  <c:v>0.10080599999999999</c:v>
                </c:pt>
                <c:pt idx="73">
                  <c:v>0.10156</c:v>
                </c:pt>
                <c:pt idx="74">
                  <c:v>0.102243</c:v>
                </c:pt>
              </c:numCache>
            </c:numRef>
          </c:yVal>
          <c:smooth val="0"/>
          <c:extLst>
            <c:ext xmlns:c16="http://schemas.microsoft.com/office/drawing/2014/chart" uri="{C3380CC4-5D6E-409C-BE32-E72D297353CC}">
              <c16:uniqueId val="{00000001-0EB7-8146-912D-361CA4342DF3}"/>
            </c:ext>
          </c:extLst>
        </c:ser>
        <c:ser>
          <c:idx val="6"/>
          <c:order val="3"/>
          <c:tx>
            <c:v>CaCO3</c:v>
          </c:tx>
          <c:spPr>
            <a:ln>
              <a:solidFill>
                <a:srgbClr val="00B0F0"/>
              </a:solidFill>
              <a:prstDash val="solid"/>
            </a:ln>
          </c:spPr>
          <c:marker>
            <c:symbol val="none"/>
          </c:marker>
          <c:xVal>
            <c:numRef>
              <c:f>CaCO3!$B$60:$B$136</c:f>
              <c:numCache>
                <c:formatCode>General</c:formatCode>
                <c:ptCount val="77"/>
                <c:pt idx="0">
                  <c:v>0</c:v>
                </c:pt>
                <c:pt idx="1">
                  <c:v>1.0100000000000016</c:v>
                </c:pt>
                <c:pt idx="2">
                  <c:v>2.0300000000000011</c:v>
                </c:pt>
                <c:pt idx="3">
                  <c:v>3.0399999999999991</c:v>
                </c:pt>
                <c:pt idx="4">
                  <c:v>4.0500000000000007</c:v>
                </c:pt>
                <c:pt idx="5">
                  <c:v>5.07</c:v>
                </c:pt>
                <c:pt idx="6">
                  <c:v>6.0800000000000018</c:v>
                </c:pt>
                <c:pt idx="7">
                  <c:v>7.09</c:v>
                </c:pt>
                <c:pt idx="8">
                  <c:v>8.11</c:v>
                </c:pt>
                <c:pt idx="9">
                  <c:v>9.120000000000001</c:v>
                </c:pt>
                <c:pt idx="10">
                  <c:v>10.130000000000003</c:v>
                </c:pt>
                <c:pt idx="11">
                  <c:v>11.14</c:v>
                </c:pt>
                <c:pt idx="12">
                  <c:v>12.16</c:v>
                </c:pt>
                <c:pt idx="13">
                  <c:v>13.170000000000002</c:v>
                </c:pt>
                <c:pt idx="14">
                  <c:v>14.190000000000001</c:v>
                </c:pt>
                <c:pt idx="15">
                  <c:v>15.2</c:v>
                </c:pt>
                <c:pt idx="16">
                  <c:v>16.21</c:v>
                </c:pt>
                <c:pt idx="17">
                  <c:v>17.23</c:v>
                </c:pt>
                <c:pt idx="18">
                  <c:v>18.240000000000002</c:v>
                </c:pt>
                <c:pt idx="19">
                  <c:v>19.259999999999998</c:v>
                </c:pt>
                <c:pt idx="20">
                  <c:v>20.270000000000003</c:v>
                </c:pt>
                <c:pt idx="21">
                  <c:v>24.21</c:v>
                </c:pt>
                <c:pt idx="22">
                  <c:v>25.22</c:v>
                </c:pt>
                <c:pt idx="23">
                  <c:v>26.240000000000002</c:v>
                </c:pt>
                <c:pt idx="24">
                  <c:v>27.259999999999998</c:v>
                </c:pt>
                <c:pt idx="25">
                  <c:v>28.270000000000003</c:v>
                </c:pt>
                <c:pt idx="26">
                  <c:v>29.28</c:v>
                </c:pt>
                <c:pt idx="27">
                  <c:v>30.300000000000004</c:v>
                </c:pt>
                <c:pt idx="28">
                  <c:v>31.310000000000002</c:v>
                </c:pt>
                <c:pt idx="29">
                  <c:v>32.32</c:v>
                </c:pt>
                <c:pt idx="30">
                  <c:v>33.340000000000003</c:v>
                </c:pt>
                <c:pt idx="31">
                  <c:v>34.35</c:v>
                </c:pt>
                <c:pt idx="32">
                  <c:v>35.369999999999997</c:v>
                </c:pt>
                <c:pt idx="33">
                  <c:v>36.380000000000003</c:v>
                </c:pt>
                <c:pt idx="34">
                  <c:v>37.4</c:v>
                </c:pt>
                <c:pt idx="35">
                  <c:v>38.410000000000004</c:v>
                </c:pt>
                <c:pt idx="36">
                  <c:v>39.43</c:v>
                </c:pt>
                <c:pt idx="37">
                  <c:v>40.44</c:v>
                </c:pt>
                <c:pt idx="38">
                  <c:v>41.46</c:v>
                </c:pt>
                <c:pt idx="39">
                  <c:v>42.47</c:v>
                </c:pt>
                <c:pt idx="40">
                  <c:v>43.49</c:v>
                </c:pt>
                <c:pt idx="41">
                  <c:v>44.5</c:v>
                </c:pt>
                <c:pt idx="42">
                  <c:v>45.52</c:v>
                </c:pt>
                <c:pt idx="43">
                  <c:v>46.53</c:v>
                </c:pt>
                <c:pt idx="44">
                  <c:v>47.550000000000004</c:v>
                </c:pt>
                <c:pt idx="45">
                  <c:v>48.56</c:v>
                </c:pt>
                <c:pt idx="46">
                  <c:v>49.57</c:v>
                </c:pt>
                <c:pt idx="47">
                  <c:v>50.589999999999996</c:v>
                </c:pt>
                <c:pt idx="48">
                  <c:v>51.6</c:v>
                </c:pt>
                <c:pt idx="49">
                  <c:v>52.62</c:v>
                </c:pt>
                <c:pt idx="50">
                  <c:v>53.640000000000008</c:v>
                </c:pt>
                <c:pt idx="51">
                  <c:v>54.65</c:v>
                </c:pt>
                <c:pt idx="52">
                  <c:v>55.669999999999995</c:v>
                </c:pt>
                <c:pt idx="53">
                  <c:v>56.68</c:v>
                </c:pt>
                <c:pt idx="54">
                  <c:v>57.699999999999996</c:v>
                </c:pt>
                <c:pt idx="55">
                  <c:v>58.71</c:v>
                </c:pt>
                <c:pt idx="56">
                  <c:v>59.73</c:v>
                </c:pt>
                <c:pt idx="57">
                  <c:v>60.74</c:v>
                </c:pt>
                <c:pt idx="58">
                  <c:v>61.76</c:v>
                </c:pt>
                <c:pt idx="59">
                  <c:v>62.77</c:v>
                </c:pt>
                <c:pt idx="60">
                  <c:v>63.79</c:v>
                </c:pt>
                <c:pt idx="61">
                  <c:v>64.800000000000011</c:v>
                </c:pt>
                <c:pt idx="62">
                  <c:v>65.819999999999993</c:v>
                </c:pt>
                <c:pt idx="63">
                  <c:v>66.830000000000013</c:v>
                </c:pt>
                <c:pt idx="64">
                  <c:v>67.849999999999994</c:v>
                </c:pt>
                <c:pt idx="65">
                  <c:v>68.860000000000014</c:v>
                </c:pt>
                <c:pt idx="66">
                  <c:v>69.87</c:v>
                </c:pt>
                <c:pt idx="67">
                  <c:v>70.890000000000015</c:v>
                </c:pt>
                <c:pt idx="68">
                  <c:v>71.900000000000006</c:v>
                </c:pt>
                <c:pt idx="69">
                  <c:v>72.919999999999987</c:v>
                </c:pt>
                <c:pt idx="70">
                  <c:v>73.930000000000007</c:v>
                </c:pt>
                <c:pt idx="71">
                  <c:v>74.949999999999989</c:v>
                </c:pt>
                <c:pt idx="72">
                  <c:v>75.960000000000008</c:v>
                </c:pt>
                <c:pt idx="73">
                  <c:v>76.97999999999999</c:v>
                </c:pt>
                <c:pt idx="74">
                  <c:v>77.990000000000009</c:v>
                </c:pt>
                <c:pt idx="75">
                  <c:v>79.009999999999991</c:v>
                </c:pt>
                <c:pt idx="76">
                  <c:v>80.02000000000001</c:v>
                </c:pt>
              </c:numCache>
            </c:numRef>
          </c:xVal>
          <c:yVal>
            <c:numRef>
              <c:f>CaCO3!$O$60:$O$136</c:f>
              <c:numCache>
                <c:formatCode>General</c:formatCode>
                <c:ptCount val="77"/>
                <c:pt idx="0">
                  <c:v>2.9245E-2</c:v>
                </c:pt>
                <c:pt idx="1">
                  <c:v>2.7331000000000001E-2</c:v>
                </c:pt>
                <c:pt idx="2">
                  <c:v>2.5758E-2</c:v>
                </c:pt>
                <c:pt idx="3">
                  <c:v>2.5439E-2</c:v>
                </c:pt>
                <c:pt idx="4">
                  <c:v>2.5405E-2</c:v>
                </c:pt>
                <c:pt idx="5">
                  <c:v>2.6468000000000002E-2</c:v>
                </c:pt>
                <c:pt idx="6">
                  <c:v>2.8792999999999999E-2</c:v>
                </c:pt>
                <c:pt idx="7">
                  <c:v>3.1726999999999998E-2</c:v>
                </c:pt>
                <c:pt idx="8">
                  <c:v>3.4769000000000001E-2</c:v>
                </c:pt>
                <c:pt idx="9">
                  <c:v>3.7171999999999997E-2</c:v>
                </c:pt>
                <c:pt idx="10">
                  <c:v>3.8412000000000002E-2</c:v>
                </c:pt>
                <c:pt idx="11">
                  <c:v>4.0622999999999999E-2</c:v>
                </c:pt>
                <c:pt idx="12">
                  <c:v>4.3639000000000004E-2</c:v>
                </c:pt>
                <c:pt idx="13">
                  <c:v>4.5665999999999998E-2</c:v>
                </c:pt>
                <c:pt idx="14">
                  <c:v>4.7689000000000002E-2</c:v>
                </c:pt>
                <c:pt idx="15">
                  <c:v>5.0335000000000005E-2</c:v>
                </c:pt>
                <c:pt idx="16">
                  <c:v>5.1683E-2</c:v>
                </c:pt>
                <c:pt idx="17">
                  <c:v>5.3066000000000002E-2</c:v>
                </c:pt>
                <c:pt idx="18">
                  <c:v>5.5508000000000002E-2</c:v>
                </c:pt>
                <c:pt idx="19">
                  <c:v>5.6959000000000003E-2</c:v>
                </c:pt>
                <c:pt idx="20">
                  <c:v>5.7616000000000001E-2</c:v>
                </c:pt>
                <c:pt idx="21">
                  <c:v>5.9984000000000003E-2</c:v>
                </c:pt>
                <c:pt idx="22">
                  <c:v>6.0630000000000003E-2</c:v>
                </c:pt>
                <c:pt idx="23">
                  <c:v>6.0276000000000003E-2</c:v>
                </c:pt>
                <c:pt idx="24">
                  <c:v>5.9584999999999999E-2</c:v>
                </c:pt>
                <c:pt idx="25">
                  <c:v>5.9517000000000007E-2</c:v>
                </c:pt>
                <c:pt idx="26">
                  <c:v>5.9718000000000007E-2</c:v>
                </c:pt>
                <c:pt idx="27">
                  <c:v>5.8661999999999999E-2</c:v>
                </c:pt>
                <c:pt idx="28">
                  <c:v>5.8246000000000006E-2</c:v>
                </c:pt>
                <c:pt idx="29">
                  <c:v>5.7067E-2</c:v>
                </c:pt>
                <c:pt idx="30">
                  <c:v>5.7335999999999998E-2</c:v>
                </c:pt>
                <c:pt idx="31">
                  <c:v>5.6056000000000002E-2</c:v>
                </c:pt>
                <c:pt idx="32">
                  <c:v>5.6302999999999999E-2</c:v>
                </c:pt>
                <c:pt idx="33">
                  <c:v>5.5798E-2</c:v>
                </c:pt>
                <c:pt idx="34">
                  <c:v>5.5850999999999998E-2</c:v>
                </c:pt>
                <c:pt idx="35">
                  <c:v>5.6545999999999999E-2</c:v>
                </c:pt>
                <c:pt idx="36">
                  <c:v>5.5529000000000002E-2</c:v>
                </c:pt>
                <c:pt idx="37">
                  <c:v>5.5145000000000007E-2</c:v>
                </c:pt>
                <c:pt idx="38">
                  <c:v>5.4368000000000007E-2</c:v>
                </c:pt>
                <c:pt idx="39">
                  <c:v>5.4969999999999998E-2</c:v>
                </c:pt>
                <c:pt idx="40">
                  <c:v>5.6702000000000002E-2</c:v>
                </c:pt>
                <c:pt idx="41">
                  <c:v>5.4692999999999999E-2</c:v>
                </c:pt>
                <c:pt idx="42">
                  <c:v>5.5645000000000007E-2</c:v>
                </c:pt>
                <c:pt idx="43">
                  <c:v>5.6549000000000002E-2</c:v>
                </c:pt>
                <c:pt idx="44">
                  <c:v>5.5966000000000002E-2</c:v>
                </c:pt>
                <c:pt idx="45">
                  <c:v>5.5552000000000004E-2</c:v>
                </c:pt>
                <c:pt idx="46">
                  <c:v>5.5009999999999996E-2</c:v>
                </c:pt>
                <c:pt idx="47">
                  <c:v>5.6534999999999995E-2</c:v>
                </c:pt>
                <c:pt idx="48">
                  <c:v>5.5916E-2</c:v>
                </c:pt>
                <c:pt idx="49">
                  <c:v>5.4671999999999998E-2</c:v>
                </c:pt>
                <c:pt idx="50">
                  <c:v>5.5009999999999996E-2</c:v>
                </c:pt>
                <c:pt idx="51">
                  <c:v>5.5177999999999998E-2</c:v>
                </c:pt>
                <c:pt idx="52">
                  <c:v>5.5911000000000002E-2</c:v>
                </c:pt>
                <c:pt idx="53">
                  <c:v>5.5532999999999999E-2</c:v>
                </c:pt>
                <c:pt idx="54">
                  <c:v>5.5975000000000004E-2</c:v>
                </c:pt>
                <c:pt idx="55">
                  <c:v>5.5365999999999999E-2</c:v>
                </c:pt>
                <c:pt idx="56">
                  <c:v>5.4604E-2</c:v>
                </c:pt>
                <c:pt idx="57">
                  <c:v>5.4710000000000002E-2</c:v>
                </c:pt>
                <c:pt idx="58">
                  <c:v>5.5189000000000002E-2</c:v>
                </c:pt>
                <c:pt idx="59">
                  <c:v>5.5029000000000002E-2</c:v>
                </c:pt>
                <c:pt idx="60">
                  <c:v>5.5793000000000002E-2</c:v>
                </c:pt>
                <c:pt idx="61">
                  <c:v>5.5545999999999998E-2</c:v>
                </c:pt>
                <c:pt idx="62">
                  <c:v>5.6388000000000001E-2</c:v>
                </c:pt>
                <c:pt idx="63">
                  <c:v>5.6475000000000004E-2</c:v>
                </c:pt>
                <c:pt idx="64">
                  <c:v>5.5197000000000003E-2</c:v>
                </c:pt>
                <c:pt idx="65">
                  <c:v>5.6367E-2</c:v>
                </c:pt>
                <c:pt idx="66">
                  <c:v>5.6180000000000001E-2</c:v>
                </c:pt>
                <c:pt idx="67">
                  <c:v>5.7366E-2</c:v>
                </c:pt>
                <c:pt idx="68">
                  <c:v>5.6340000000000001E-2</c:v>
                </c:pt>
                <c:pt idx="69">
                  <c:v>5.7734000000000001E-2</c:v>
                </c:pt>
                <c:pt idx="70">
                  <c:v>5.7825000000000001E-2</c:v>
                </c:pt>
                <c:pt idx="71">
                  <c:v>6.0427000000000002E-2</c:v>
                </c:pt>
                <c:pt idx="72">
                  <c:v>5.8729000000000003E-2</c:v>
                </c:pt>
                <c:pt idx="73">
                  <c:v>5.7121000000000005E-2</c:v>
                </c:pt>
                <c:pt idx="74">
                  <c:v>5.8451999999999997E-2</c:v>
                </c:pt>
                <c:pt idx="75">
                  <c:v>5.9777999999999998E-2</c:v>
                </c:pt>
                <c:pt idx="76">
                  <c:v>6.0160999999999999E-2</c:v>
                </c:pt>
              </c:numCache>
            </c:numRef>
          </c:yVal>
          <c:smooth val="0"/>
          <c:extLst>
            <c:ext xmlns:c16="http://schemas.microsoft.com/office/drawing/2014/chart" uri="{C3380CC4-5D6E-409C-BE32-E72D297353CC}">
              <c16:uniqueId val="{00000002-0EB7-8146-912D-361CA4342DF3}"/>
            </c:ext>
          </c:extLst>
        </c:ser>
        <c:ser>
          <c:idx val="7"/>
          <c:order val="4"/>
          <c:tx>
            <c:v>Graphite</c:v>
          </c:tx>
          <c:spPr>
            <a:ln>
              <a:solidFill>
                <a:srgbClr val="7030A0"/>
              </a:solidFill>
              <a:prstDash val="solid"/>
            </a:ln>
          </c:spPr>
          <c:marker>
            <c:symbol val="none"/>
          </c:marker>
          <c:xVal>
            <c:numRef>
              <c:f>Graphite!$B$61:$B$135</c:f>
              <c:numCache>
                <c:formatCode>General</c:formatCode>
                <c:ptCount val="75"/>
                <c:pt idx="0">
                  <c:v>0</c:v>
                </c:pt>
                <c:pt idx="1">
                  <c:v>1.0199999999999996</c:v>
                </c:pt>
                <c:pt idx="2">
                  <c:v>2.0299999999999976</c:v>
                </c:pt>
                <c:pt idx="3">
                  <c:v>3.0500000000000007</c:v>
                </c:pt>
                <c:pt idx="4">
                  <c:v>4.0599999999999987</c:v>
                </c:pt>
                <c:pt idx="5">
                  <c:v>5.07</c:v>
                </c:pt>
                <c:pt idx="6">
                  <c:v>6.0799999999999983</c:v>
                </c:pt>
                <c:pt idx="7">
                  <c:v>7.09</c:v>
                </c:pt>
                <c:pt idx="8">
                  <c:v>8.11</c:v>
                </c:pt>
                <c:pt idx="9">
                  <c:v>9.129999999999999</c:v>
                </c:pt>
                <c:pt idx="10">
                  <c:v>10.14</c:v>
                </c:pt>
                <c:pt idx="11">
                  <c:v>11.149999999999999</c:v>
                </c:pt>
                <c:pt idx="12">
                  <c:v>12.169999999999998</c:v>
                </c:pt>
                <c:pt idx="13">
                  <c:v>13.18</c:v>
                </c:pt>
                <c:pt idx="14">
                  <c:v>14.189999999999998</c:v>
                </c:pt>
                <c:pt idx="15">
                  <c:v>15.2</c:v>
                </c:pt>
                <c:pt idx="16">
                  <c:v>16.22</c:v>
                </c:pt>
                <c:pt idx="17">
                  <c:v>17.23</c:v>
                </c:pt>
                <c:pt idx="18">
                  <c:v>18.249999999999996</c:v>
                </c:pt>
                <c:pt idx="19">
                  <c:v>19.260000000000002</c:v>
                </c:pt>
                <c:pt idx="20">
                  <c:v>24.529999999999998</c:v>
                </c:pt>
                <c:pt idx="21">
                  <c:v>25.55</c:v>
                </c:pt>
                <c:pt idx="22">
                  <c:v>26.56</c:v>
                </c:pt>
                <c:pt idx="23">
                  <c:v>27.580000000000002</c:v>
                </c:pt>
                <c:pt idx="24">
                  <c:v>28.59</c:v>
                </c:pt>
                <c:pt idx="25">
                  <c:v>29.609999999999996</c:v>
                </c:pt>
                <c:pt idx="26">
                  <c:v>30.62</c:v>
                </c:pt>
                <c:pt idx="27">
                  <c:v>31.639999999999997</c:v>
                </c:pt>
                <c:pt idx="28">
                  <c:v>32.650000000000006</c:v>
                </c:pt>
                <c:pt idx="29">
                  <c:v>33.67</c:v>
                </c:pt>
                <c:pt idx="30">
                  <c:v>34.679999999999993</c:v>
                </c:pt>
                <c:pt idx="31">
                  <c:v>35.700000000000003</c:v>
                </c:pt>
                <c:pt idx="32">
                  <c:v>36.709999999999994</c:v>
                </c:pt>
                <c:pt idx="33">
                  <c:v>37.730000000000004</c:v>
                </c:pt>
                <c:pt idx="34">
                  <c:v>38.739999999999995</c:v>
                </c:pt>
                <c:pt idx="35">
                  <c:v>39.760000000000005</c:v>
                </c:pt>
                <c:pt idx="36">
                  <c:v>40.769999999999996</c:v>
                </c:pt>
                <c:pt idx="37">
                  <c:v>41.78</c:v>
                </c:pt>
                <c:pt idx="38">
                  <c:v>42.8</c:v>
                </c:pt>
                <c:pt idx="39">
                  <c:v>43.81</c:v>
                </c:pt>
                <c:pt idx="40">
                  <c:v>44.83</c:v>
                </c:pt>
                <c:pt idx="41">
                  <c:v>45.84</c:v>
                </c:pt>
                <c:pt idx="42">
                  <c:v>46.849999999999994</c:v>
                </c:pt>
                <c:pt idx="43">
                  <c:v>47.870000000000005</c:v>
                </c:pt>
                <c:pt idx="44">
                  <c:v>48.879999999999995</c:v>
                </c:pt>
                <c:pt idx="45">
                  <c:v>49.900000000000006</c:v>
                </c:pt>
                <c:pt idx="46">
                  <c:v>50.91</c:v>
                </c:pt>
                <c:pt idx="47">
                  <c:v>51.930000000000007</c:v>
                </c:pt>
                <c:pt idx="48">
                  <c:v>52.94</c:v>
                </c:pt>
                <c:pt idx="49">
                  <c:v>53.95</c:v>
                </c:pt>
                <c:pt idx="50">
                  <c:v>54.97</c:v>
                </c:pt>
                <c:pt idx="51">
                  <c:v>55.980000000000004</c:v>
                </c:pt>
                <c:pt idx="52">
                  <c:v>57</c:v>
                </c:pt>
                <c:pt idx="53">
                  <c:v>58.010000000000005</c:v>
                </c:pt>
                <c:pt idx="54">
                  <c:v>59.03</c:v>
                </c:pt>
                <c:pt idx="55">
                  <c:v>60.040000000000006</c:v>
                </c:pt>
                <c:pt idx="56">
                  <c:v>61.05</c:v>
                </c:pt>
                <c:pt idx="57">
                  <c:v>62.070000000000007</c:v>
                </c:pt>
                <c:pt idx="58">
                  <c:v>63.08</c:v>
                </c:pt>
                <c:pt idx="59">
                  <c:v>64.100000000000009</c:v>
                </c:pt>
                <c:pt idx="60">
                  <c:v>65.11</c:v>
                </c:pt>
                <c:pt idx="61">
                  <c:v>66.12</c:v>
                </c:pt>
                <c:pt idx="62">
                  <c:v>67.14</c:v>
                </c:pt>
                <c:pt idx="63">
                  <c:v>68.150000000000006</c:v>
                </c:pt>
                <c:pt idx="64">
                  <c:v>69.17</c:v>
                </c:pt>
                <c:pt idx="65">
                  <c:v>70.180000000000007</c:v>
                </c:pt>
                <c:pt idx="66">
                  <c:v>71.2</c:v>
                </c:pt>
                <c:pt idx="67">
                  <c:v>72.210000000000008</c:v>
                </c:pt>
                <c:pt idx="68">
                  <c:v>73.22</c:v>
                </c:pt>
                <c:pt idx="69">
                  <c:v>74.240000000000009</c:v>
                </c:pt>
                <c:pt idx="70">
                  <c:v>75.25</c:v>
                </c:pt>
                <c:pt idx="71">
                  <c:v>76.260000000000005</c:v>
                </c:pt>
                <c:pt idx="72">
                  <c:v>77.27</c:v>
                </c:pt>
                <c:pt idx="73">
                  <c:v>78.28</c:v>
                </c:pt>
                <c:pt idx="74">
                  <c:v>79.3</c:v>
                </c:pt>
              </c:numCache>
            </c:numRef>
          </c:xVal>
          <c:yVal>
            <c:numRef>
              <c:f>Graphite!$O$61:$O$135</c:f>
              <c:numCache>
                <c:formatCode>General</c:formatCode>
                <c:ptCount val="75"/>
                <c:pt idx="0">
                  <c:v>3.0693999999999999E-2</c:v>
                </c:pt>
                <c:pt idx="1">
                  <c:v>3.2888000000000001E-2</c:v>
                </c:pt>
                <c:pt idx="2">
                  <c:v>3.2072000000000003E-2</c:v>
                </c:pt>
                <c:pt idx="3">
                  <c:v>3.2922E-2</c:v>
                </c:pt>
                <c:pt idx="4">
                  <c:v>3.3057999999999997E-2</c:v>
                </c:pt>
                <c:pt idx="5">
                  <c:v>3.7342E-2</c:v>
                </c:pt>
                <c:pt idx="6">
                  <c:v>3.8615999999999998E-2</c:v>
                </c:pt>
                <c:pt idx="7">
                  <c:v>4.1509999999999998E-2</c:v>
                </c:pt>
                <c:pt idx="8">
                  <c:v>3.8609999999999998E-2</c:v>
                </c:pt>
                <c:pt idx="9">
                  <c:v>4.2262000000000001E-2</c:v>
                </c:pt>
                <c:pt idx="10">
                  <c:v>4.4517000000000001E-2</c:v>
                </c:pt>
                <c:pt idx="11">
                  <c:v>4.6212000000000003E-2</c:v>
                </c:pt>
                <c:pt idx="12">
                  <c:v>4.6668000000000001E-2</c:v>
                </c:pt>
                <c:pt idx="13">
                  <c:v>4.8332E-2</c:v>
                </c:pt>
                <c:pt idx="14">
                  <c:v>4.8784000000000001E-2</c:v>
                </c:pt>
                <c:pt idx="15">
                  <c:v>5.0013000000000002E-2</c:v>
                </c:pt>
                <c:pt idx="16">
                  <c:v>5.0682000000000005E-2</c:v>
                </c:pt>
                <c:pt idx="17">
                  <c:v>5.2948000000000002E-2</c:v>
                </c:pt>
                <c:pt idx="18">
                  <c:v>5.3652999999999999E-2</c:v>
                </c:pt>
                <c:pt idx="19">
                  <c:v>5.4369000000000001E-2</c:v>
                </c:pt>
                <c:pt idx="20">
                  <c:v>5.7568000000000001E-2</c:v>
                </c:pt>
                <c:pt idx="21">
                  <c:v>5.7072000000000005E-2</c:v>
                </c:pt>
                <c:pt idx="22">
                  <c:v>5.7037999999999998E-2</c:v>
                </c:pt>
                <c:pt idx="23">
                  <c:v>5.7051999999999999E-2</c:v>
                </c:pt>
                <c:pt idx="24">
                  <c:v>5.7204000000000005E-2</c:v>
                </c:pt>
                <c:pt idx="25">
                  <c:v>5.7426999999999999E-2</c:v>
                </c:pt>
                <c:pt idx="26">
                  <c:v>5.7119000000000003E-2</c:v>
                </c:pt>
                <c:pt idx="27">
                  <c:v>5.7290999999999995E-2</c:v>
                </c:pt>
                <c:pt idx="28">
                  <c:v>5.7223000000000003E-2</c:v>
                </c:pt>
                <c:pt idx="29">
                  <c:v>5.7570000000000003E-2</c:v>
                </c:pt>
                <c:pt idx="30">
                  <c:v>5.7896000000000003E-2</c:v>
                </c:pt>
                <c:pt idx="31">
                  <c:v>5.8685000000000001E-2</c:v>
                </c:pt>
                <c:pt idx="32">
                  <c:v>5.8508000000000004E-2</c:v>
                </c:pt>
                <c:pt idx="33">
                  <c:v>5.8127000000000005E-2</c:v>
                </c:pt>
                <c:pt idx="34">
                  <c:v>5.8444000000000003E-2</c:v>
                </c:pt>
                <c:pt idx="35">
                  <c:v>5.8222000000000003E-2</c:v>
                </c:pt>
                <c:pt idx="36">
                  <c:v>5.7824E-2</c:v>
                </c:pt>
                <c:pt idx="37">
                  <c:v>5.8411999999999999E-2</c:v>
                </c:pt>
                <c:pt idx="38">
                  <c:v>5.7750999999999997E-2</c:v>
                </c:pt>
                <c:pt idx="39">
                  <c:v>5.9322000000000007E-2</c:v>
                </c:pt>
                <c:pt idx="40">
                  <c:v>5.8531E-2</c:v>
                </c:pt>
                <c:pt idx="41">
                  <c:v>5.8612000000000004E-2</c:v>
                </c:pt>
                <c:pt idx="42">
                  <c:v>5.8514000000000004E-2</c:v>
                </c:pt>
                <c:pt idx="43">
                  <c:v>5.8176000000000005E-2</c:v>
                </c:pt>
                <c:pt idx="44">
                  <c:v>5.9145000000000003E-2</c:v>
                </c:pt>
                <c:pt idx="45">
                  <c:v>5.8985000000000003E-2</c:v>
                </c:pt>
                <c:pt idx="46">
                  <c:v>5.8113999999999999E-2</c:v>
                </c:pt>
                <c:pt idx="47">
                  <c:v>5.7926000000000005E-2</c:v>
                </c:pt>
                <c:pt idx="48">
                  <c:v>5.8936000000000002E-2</c:v>
                </c:pt>
                <c:pt idx="49">
                  <c:v>5.8991999999999996E-2</c:v>
                </c:pt>
                <c:pt idx="50">
                  <c:v>5.7851E-2</c:v>
                </c:pt>
                <c:pt idx="51">
                  <c:v>5.8792999999999998E-2</c:v>
                </c:pt>
                <c:pt idx="52">
                  <c:v>5.8578000000000005E-2</c:v>
                </c:pt>
                <c:pt idx="53">
                  <c:v>5.8405000000000006E-2</c:v>
                </c:pt>
                <c:pt idx="54">
                  <c:v>5.8860999999999997E-2</c:v>
                </c:pt>
                <c:pt idx="55">
                  <c:v>5.8661000000000005E-2</c:v>
                </c:pt>
                <c:pt idx="56">
                  <c:v>5.8269000000000001E-2</c:v>
                </c:pt>
                <c:pt idx="57">
                  <c:v>5.8650000000000001E-2</c:v>
                </c:pt>
                <c:pt idx="58">
                  <c:v>5.8657000000000001E-2</c:v>
                </c:pt>
                <c:pt idx="59">
                  <c:v>5.8386000000000007E-2</c:v>
                </c:pt>
                <c:pt idx="60">
                  <c:v>5.9048999999999997E-2</c:v>
                </c:pt>
                <c:pt idx="61">
                  <c:v>5.8735999999999997E-2</c:v>
                </c:pt>
                <c:pt idx="62">
                  <c:v>5.8774E-2</c:v>
                </c:pt>
                <c:pt idx="63">
                  <c:v>5.8366999999999995E-2</c:v>
                </c:pt>
                <c:pt idx="64">
                  <c:v>5.8435000000000001E-2</c:v>
                </c:pt>
                <c:pt idx="65">
                  <c:v>5.8307000000000005E-2</c:v>
                </c:pt>
                <c:pt idx="66">
                  <c:v>5.8763000000000003E-2</c:v>
                </c:pt>
                <c:pt idx="67">
                  <c:v>5.8521000000000004E-2</c:v>
                </c:pt>
                <c:pt idx="68">
                  <c:v>5.851E-2</c:v>
                </c:pt>
                <c:pt idx="69">
                  <c:v>5.8826999999999997E-2</c:v>
                </c:pt>
                <c:pt idx="70">
                  <c:v>5.851E-2</c:v>
                </c:pt>
                <c:pt idx="71">
                  <c:v>5.8667999999999998E-2</c:v>
                </c:pt>
                <c:pt idx="72">
                  <c:v>5.8125999999999997E-2</c:v>
                </c:pt>
                <c:pt idx="73">
                  <c:v>5.8661000000000005E-2</c:v>
                </c:pt>
                <c:pt idx="74">
                  <c:v>5.7795000000000006E-2</c:v>
                </c:pt>
              </c:numCache>
            </c:numRef>
          </c:yVal>
          <c:smooth val="0"/>
          <c:extLst>
            <c:ext xmlns:c16="http://schemas.microsoft.com/office/drawing/2014/chart" uri="{C3380CC4-5D6E-409C-BE32-E72D297353CC}">
              <c16:uniqueId val="{00000003-0EB7-8146-912D-361CA4342DF3}"/>
            </c:ext>
          </c:extLst>
        </c:ser>
        <c:ser>
          <c:idx val="9"/>
          <c:order val="5"/>
          <c:tx>
            <c:v>Sin Plug</c:v>
          </c:tx>
          <c:spPr>
            <a:ln>
              <a:solidFill>
                <a:schemeClr val="tx1">
                  <a:lumMod val="50000"/>
                  <a:lumOff val="50000"/>
                </a:schemeClr>
              </a:solidFill>
            </a:ln>
          </c:spPr>
          <c:marker>
            <c:symbol val="none"/>
          </c:marker>
          <c:xVal>
            <c:numRef>
              <c:f>'Sin Plug'!$B$61:$B$137</c:f>
              <c:numCache>
                <c:formatCode>General</c:formatCode>
                <c:ptCount val="77"/>
                <c:pt idx="0">
                  <c:v>0</c:v>
                </c:pt>
                <c:pt idx="1">
                  <c:v>1.0099999999999998</c:v>
                </c:pt>
                <c:pt idx="2">
                  <c:v>2.0199999999999996</c:v>
                </c:pt>
                <c:pt idx="3">
                  <c:v>3.0399999999999991</c:v>
                </c:pt>
                <c:pt idx="4">
                  <c:v>4.0500000000000007</c:v>
                </c:pt>
                <c:pt idx="5">
                  <c:v>5.07</c:v>
                </c:pt>
                <c:pt idx="6">
                  <c:v>6.0800000000000018</c:v>
                </c:pt>
                <c:pt idx="7">
                  <c:v>7.09</c:v>
                </c:pt>
                <c:pt idx="8">
                  <c:v>8.11</c:v>
                </c:pt>
                <c:pt idx="9">
                  <c:v>9.120000000000001</c:v>
                </c:pt>
                <c:pt idx="10">
                  <c:v>10.129999999999999</c:v>
                </c:pt>
                <c:pt idx="11">
                  <c:v>11.14</c:v>
                </c:pt>
                <c:pt idx="12">
                  <c:v>12.16</c:v>
                </c:pt>
                <c:pt idx="13">
                  <c:v>13.170000000000002</c:v>
                </c:pt>
                <c:pt idx="14">
                  <c:v>14.18</c:v>
                </c:pt>
                <c:pt idx="15">
                  <c:v>15.2</c:v>
                </c:pt>
                <c:pt idx="16">
                  <c:v>16.21</c:v>
                </c:pt>
                <c:pt idx="17">
                  <c:v>17.22</c:v>
                </c:pt>
                <c:pt idx="18">
                  <c:v>18.23</c:v>
                </c:pt>
                <c:pt idx="19">
                  <c:v>19.250000000000004</c:v>
                </c:pt>
                <c:pt idx="20">
                  <c:v>20.260000000000002</c:v>
                </c:pt>
                <c:pt idx="21">
                  <c:v>21.27</c:v>
                </c:pt>
                <c:pt idx="22">
                  <c:v>26.34</c:v>
                </c:pt>
                <c:pt idx="23">
                  <c:v>27.360000000000003</c:v>
                </c:pt>
                <c:pt idx="24">
                  <c:v>28.37</c:v>
                </c:pt>
                <c:pt idx="25">
                  <c:v>29.38</c:v>
                </c:pt>
                <c:pt idx="26">
                  <c:v>30.400000000000002</c:v>
                </c:pt>
                <c:pt idx="27">
                  <c:v>31.41</c:v>
                </c:pt>
                <c:pt idx="28">
                  <c:v>32.430000000000007</c:v>
                </c:pt>
                <c:pt idx="29">
                  <c:v>33.44</c:v>
                </c:pt>
                <c:pt idx="30">
                  <c:v>34.459999999999994</c:v>
                </c:pt>
                <c:pt idx="31">
                  <c:v>35.47</c:v>
                </c:pt>
                <c:pt idx="32">
                  <c:v>36.480000000000004</c:v>
                </c:pt>
                <c:pt idx="33">
                  <c:v>37.5</c:v>
                </c:pt>
                <c:pt idx="34">
                  <c:v>38.510000000000005</c:v>
                </c:pt>
                <c:pt idx="35">
                  <c:v>39.53</c:v>
                </c:pt>
                <c:pt idx="36">
                  <c:v>40.540000000000006</c:v>
                </c:pt>
                <c:pt idx="37">
                  <c:v>41.56</c:v>
                </c:pt>
                <c:pt idx="38">
                  <c:v>42.570000000000007</c:v>
                </c:pt>
                <c:pt idx="39">
                  <c:v>43.58</c:v>
                </c:pt>
                <c:pt idx="40">
                  <c:v>44.599999999999994</c:v>
                </c:pt>
                <c:pt idx="41">
                  <c:v>45.61</c:v>
                </c:pt>
                <c:pt idx="42">
                  <c:v>46.629999999999995</c:v>
                </c:pt>
                <c:pt idx="43">
                  <c:v>47.64</c:v>
                </c:pt>
                <c:pt idx="44">
                  <c:v>48.650000000000006</c:v>
                </c:pt>
                <c:pt idx="45">
                  <c:v>49.67</c:v>
                </c:pt>
                <c:pt idx="46">
                  <c:v>50.680000000000007</c:v>
                </c:pt>
                <c:pt idx="47">
                  <c:v>51.7</c:v>
                </c:pt>
                <c:pt idx="48">
                  <c:v>52.710000000000008</c:v>
                </c:pt>
                <c:pt idx="49">
                  <c:v>53.730000000000004</c:v>
                </c:pt>
                <c:pt idx="50">
                  <c:v>54.740000000000009</c:v>
                </c:pt>
                <c:pt idx="51">
                  <c:v>55.760000000000005</c:v>
                </c:pt>
                <c:pt idx="52">
                  <c:v>56.77000000000001</c:v>
                </c:pt>
                <c:pt idx="53">
                  <c:v>57.78</c:v>
                </c:pt>
                <c:pt idx="54">
                  <c:v>58.8</c:v>
                </c:pt>
                <c:pt idx="55">
                  <c:v>59.81</c:v>
                </c:pt>
                <c:pt idx="56">
                  <c:v>60.83</c:v>
                </c:pt>
                <c:pt idx="57">
                  <c:v>61.84</c:v>
                </c:pt>
                <c:pt idx="58">
                  <c:v>62.86</c:v>
                </c:pt>
                <c:pt idx="59">
                  <c:v>63.870000000000005</c:v>
                </c:pt>
                <c:pt idx="60">
                  <c:v>64.88000000000001</c:v>
                </c:pt>
                <c:pt idx="61">
                  <c:v>65.900000000000006</c:v>
                </c:pt>
                <c:pt idx="62">
                  <c:v>66.910000000000011</c:v>
                </c:pt>
                <c:pt idx="63">
                  <c:v>67.930000000000007</c:v>
                </c:pt>
                <c:pt idx="64">
                  <c:v>68.94</c:v>
                </c:pt>
                <c:pt idx="65">
                  <c:v>69.960000000000008</c:v>
                </c:pt>
                <c:pt idx="66">
                  <c:v>70.97</c:v>
                </c:pt>
                <c:pt idx="67">
                  <c:v>71.98</c:v>
                </c:pt>
                <c:pt idx="68">
                  <c:v>73</c:v>
                </c:pt>
                <c:pt idx="69">
                  <c:v>74.010000000000005</c:v>
                </c:pt>
                <c:pt idx="70">
                  <c:v>75.03</c:v>
                </c:pt>
                <c:pt idx="71">
                  <c:v>76.040000000000006</c:v>
                </c:pt>
                <c:pt idx="72">
                  <c:v>77.06</c:v>
                </c:pt>
                <c:pt idx="73">
                  <c:v>78.08</c:v>
                </c:pt>
                <c:pt idx="74">
                  <c:v>79.09</c:v>
                </c:pt>
                <c:pt idx="75">
                  <c:v>80.11</c:v>
                </c:pt>
                <c:pt idx="76">
                  <c:v>81.12</c:v>
                </c:pt>
              </c:numCache>
            </c:numRef>
          </c:xVal>
          <c:yVal>
            <c:numRef>
              <c:f>'Sin Plug'!$O$61:$O$137</c:f>
              <c:numCache>
                <c:formatCode>General</c:formatCode>
                <c:ptCount val="77"/>
                <c:pt idx="0">
                  <c:v>2.8716999999999999E-2</c:v>
                </c:pt>
                <c:pt idx="1">
                  <c:v>2.7576E-2</c:v>
                </c:pt>
                <c:pt idx="2">
                  <c:v>2.6558000000000002E-2</c:v>
                </c:pt>
                <c:pt idx="3">
                  <c:v>2.5974000000000001E-2</c:v>
                </c:pt>
                <c:pt idx="4">
                  <c:v>2.7009000000000002E-2</c:v>
                </c:pt>
                <c:pt idx="5">
                  <c:v>2.8123000000000002E-2</c:v>
                </c:pt>
                <c:pt idx="6">
                  <c:v>3.1297999999999999E-2</c:v>
                </c:pt>
                <c:pt idx="7">
                  <c:v>3.3165999999999994E-2</c:v>
                </c:pt>
                <c:pt idx="8">
                  <c:v>3.3767000000000005E-2</c:v>
                </c:pt>
                <c:pt idx="9">
                  <c:v>3.5542000000000004E-2</c:v>
                </c:pt>
                <c:pt idx="10">
                  <c:v>3.6302000000000001E-2</c:v>
                </c:pt>
                <c:pt idx="11">
                  <c:v>3.6700000000000003E-2</c:v>
                </c:pt>
                <c:pt idx="12">
                  <c:v>3.7941000000000003E-2</c:v>
                </c:pt>
                <c:pt idx="13">
                  <c:v>3.8811999999999999E-2</c:v>
                </c:pt>
                <c:pt idx="14">
                  <c:v>3.9914999999999999E-2</c:v>
                </c:pt>
                <c:pt idx="15">
                  <c:v>4.1807000000000004E-2</c:v>
                </c:pt>
                <c:pt idx="16">
                  <c:v>4.2244999999999998E-2</c:v>
                </c:pt>
                <c:pt idx="17">
                  <c:v>4.2728000000000002E-2</c:v>
                </c:pt>
                <c:pt idx="18">
                  <c:v>4.4209000000000005E-2</c:v>
                </c:pt>
                <c:pt idx="19">
                  <c:v>4.5402999999999999E-2</c:v>
                </c:pt>
                <c:pt idx="20">
                  <c:v>4.5451999999999999E-2</c:v>
                </c:pt>
                <c:pt idx="21">
                  <c:v>4.5624999999999999E-2</c:v>
                </c:pt>
                <c:pt idx="22">
                  <c:v>4.5952E-2</c:v>
                </c:pt>
                <c:pt idx="23">
                  <c:v>4.5493000000000006E-2</c:v>
                </c:pt>
                <c:pt idx="24">
                  <c:v>4.4582999999999998E-2</c:v>
                </c:pt>
                <c:pt idx="25">
                  <c:v>4.5063000000000006E-2</c:v>
                </c:pt>
                <c:pt idx="26">
                  <c:v>4.5467E-2</c:v>
                </c:pt>
                <c:pt idx="27">
                  <c:v>4.6131999999999999E-2</c:v>
                </c:pt>
                <c:pt idx="28">
                  <c:v>4.5474000000000001E-2</c:v>
                </c:pt>
                <c:pt idx="29">
                  <c:v>4.6173000000000006E-2</c:v>
                </c:pt>
                <c:pt idx="30">
                  <c:v>4.5981000000000001E-2</c:v>
                </c:pt>
                <c:pt idx="31">
                  <c:v>4.5709000000000007E-2</c:v>
                </c:pt>
                <c:pt idx="32">
                  <c:v>4.5603000000000005E-2</c:v>
                </c:pt>
                <c:pt idx="33">
                  <c:v>4.5743000000000006E-2</c:v>
                </c:pt>
                <c:pt idx="34">
                  <c:v>4.6868E-2</c:v>
                </c:pt>
                <c:pt idx="35">
                  <c:v>4.5127E-2</c:v>
                </c:pt>
                <c:pt idx="36">
                  <c:v>4.4535999999999999E-2</c:v>
                </c:pt>
                <c:pt idx="37">
                  <c:v>4.6069000000000006E-2</c:v>
                </c:pt>
                <c:pt idx="38">
                  <c:v>4.5692999999999998E-2</c:v>
                </c:pt>
                <c:pt idx="39">
                  <c:v>4.5652000000000005E-2</c:v>
                </c:pt>
                <c:pt idx="40">
                  <c:v>4.5569000000000005E-2</c:v>
                </c:pt>
                <c:pt idx="41">
                  <c:v>4.6079999999999996E-2</c:v>
                </c:pt>
                <c:pt idx="42">
                  <c:v>4.5871000000000002E-2</c:v>
                </c:pt>
                <c:pt idx="43">
                  <c:v>4.6317000000000004E-2</c:v>
                </c:pt>
                <c:pt idx="44">
                  <c:v>4.5832999999999999E-2</c:v>
                </c:pt>
                <c:pt idx="45">
                  <c:v>4.5259000000000001E-2</c:v>
                </c:pt>
                <c:pt idx="46">
                  <c:v>4.5561000000000004E-2</c:v>
                </c:pt>
                <c:pt idx="47">
                  <c:v>4.5350000000000001E-2</c:v>
                </c:pt>
                <c:pt idx="48">
                  <c:v>4.5490000000000003E-2</c:v>
                </c:pt>
                <c:pt idx="49">
                  <c:v>4.5243999999999999E-2</c:v>
                </c:pt>
                <c:pt idx="50">
                  <c:v>4.5798999999999999E-2</c:v>
                </c:pt>
                <c:pt idx="51">
                  <c:v>4.4756999999999998E-2</c:v>
                </c:pt>
                <c:pt idx="52">
                  <c:v>4.5016E-2</c:v>
                </c:pt>
                <c:pt idx="53">
                  <c:v>4.5409999999999999E-2</c:v>
                </c:pt>
                <c:pt idx="54">
                  <c:v>4.5628000000000002E-2</c:v>
                </c:pt>
                <c:pt idx="55">
                  <c:v>4.5387999999999998E-2</c:v>
                </c:pt>
                <c:pt idx="56">
                  <c:v>4.5369E-2</c:v>
                </c:pt>
                <c:pt idx="57">
                  <c:v>4.6141000000000001E-2</c:v>
                </c:pt>
                <c:pt idx="58">
                  <c:v>4.5319999999999999E-2</c:v>
                </c:pt>
                <c:pt idx="59">
                  <c:v>4.5332999999999998E-2</c:v>
                </c:pt>
                <c:pt idx="60">
                  <c:v>4.4776000000000003E-2</c:v>
                </c:pt>
                <c:pt idx="61">
                  <c:v>4.5599000000000001E-2</c:v>
                </c:pt>
                <c:pt idx="62">
                  <c:v>4.5412000000000001E-2</c:v>
                </c:pt>
                <c:pt idx="63">
                  <c:v>4.5323000000000002E-2</c:v>
                </c:pt>
                <c:pt idx="64">
                  <c:v>4.5272E-2</c:v>
                </c:pt>
                <c:pt idx="65">
                  <c:v>4.5429000000000004E-2</c:v>
                </c:pt>
                <c:pt idx="66">
                  <c:v>4.5281999999999996E-2</c:v>
                </c:pt>
                <c:pt idx="67">
                  <c:v>4.6069000000000006E-2</c:v>
                </c:pt>
                <c:pt idx="68">
                  <c:v>4.6052000000000003E-2</c:v>
                </c:pt>
                <c:pt idx="69">
                  <c:v>4.5386000000000003E-2</c:v>
                </c:pt>
                <c:pt idx="70">
                  <c:v>4.5822000000000002E-2</c:v>
                </c:pt>
                <c:pt idx="71">
                  <c:v>4.6020000000000005E-2</c:v>
                </c:pt>
                <c:pt idx="72">
                  <c:v>4.5878999999999996E-2</c:v>
                </c:pt>
                <c:pt idx="73">
                  <c:v>4.5726999999999997E-2</c:v>
                </c:pt>
                <c:pt idx="74">
                  <c:v>4.5609999999999998E-2</c:v>
                </c:pt>
                <c:pt idx="75">
                  <c:v>4.5827E-2</c:v>
                </c:pt>
                <c:pt idx="76">
                  <c:v>4.6040999999999999E-2</c:v>
                </c:pt>
              </c:numCache>
            </c:numRef>
          </c:yVal>
          <c:smooth val="0"/>
          <c:extLst>
            <c:ext xmlns:c16="http://schemas.microsoft.com/office/drawing/2014/chart" uri="{C3380CC4-5D6E-409C-BE32-E72D297353CC}">
              <c16:uniqueId val="{00000004-0EB7-8146-912D-361CA4342DF3}"/>
            </c:ext>
          </c:extLst>
        </c:ser>
        <c:dLbls>
          <c:showLegendKey val="0"/>
          <c:showVal val="0"/>
          <c:showCatName val="0"/>
          <c:showSerName val="0"/>
          <c:showPercent val="0"/>
          <c:showBubbleSize val="0"/>
        </c:dLbls>
        <c:axId val="423900904"/>
        <c:axId val="423912384"/>
      </c:scatterChart>
      <c:scatterChart>
        <c:scatterStyle val="lineMarker"/>
        <c:varyColors val="0"/>
        <c:ser>
          <c:idx val="1"/>
          <c:order val="0"/>
          <c:tx>
            <c:v>Temperature</c:v>
          </c:tx>
          <c:spPr>
            <a:ln w="25400">
              <a:solidFill>
                <a:srgbClr val="002060"/>
              </a:solidFill>
            </a:ln>
          </c:spPr>
          <c:marker>
            <c:symbol val="none"/>
          </c:marker>
          <c:xVal>
            <c:numRef>
              <c:f>'Base - No LCM'!$B$60:$B$135</c:f>
              <c:numCache>
                <c:formatCode>General</c:formatCode>
                <c:ptCount val="76"/>
                <c:pt idx="0">
                  <c:v>0</c:v>
                </c:pt>
                <c:pt idx="1">
                  <c:v>1.0099999999999998</c:v>
                </c:pt>
                <c:pt idx="2">
                  <c:v>2.0099999999999998</c:v>
                </c:pt>
                <c:pt idx="3">
                  <c:v>3.0200000000000014</c:v>
                </c:pt>
                <c:pt idx="4">
                  <c:v>4.0400000000000009</c:v>
                </c:pt>
                <c:pt idx="5">
                  <c:v>5.0499999999999989</c:v>
                </c:pt>
                <c:pt idx="6">
                  <c:v>6.0700000000000021</c:v>
                </c:pt>
                <c:pt idx="7">
                  <c:v>7.08</c:v>
                </c:pt>
                <c:pt idx="8">
                  <c:v>8.0900000000000016</c:v>
                </c:pt>
                <c:pt idx="9">
                  <c:v>9.1</c:v>
                </c:pt>
                <c:pt idx="10">
                  <c:v>10.119999999999999</c:v>
                </c:pt>
                <c:pt idx="11">
                  <c:v>11.13</c:v>
                </c:pt>
                <c:pt idx="12">
                  <c:v>12.15</c:v>
                </c:pt>
                <c:pt idx="13">
                  <c:v>13.160000000000002</c:v>
                </c:pt>
                <c:pt idx="14">
                  <c:v>14.17</c:v>
                </c:pt>
                <c:pt idx="15">
                  <c:v>15.19</c:v>
                </c:pt>
                <c:pt idx="16">
                  <c:v>16.200000000000003</c:v>
                </c:pt>
                <c:pt idx="17">
                  <c:v>17.21</c:v>
                </c:pt>
                <c:pt idx="18">
                  <c:v>18.230000000000004</c:v>
                </c:pt>
                <c:pt idx="19">
                  <c:v>19.240000000000002</c:v>
                </c:pt>
                <c:pt idx="20">
                  <c:v>23.010000000000005</c:v>
                </c:pt>
                <c:pt idx="21">
                  <c:v>24.03</c:v>
                </c:pt>
                <c:pt idx="22">
                  <c:v>25.04</c:v>
                </c:pt>
                <c:pt idx="23">
                  <c:v>26.060000000000002</c:v>
                </c:pt>
                <c:pt idx="24">
                  <c:v>27.07</c:v>
                </c:pt>
                <c:pt idx="25">
                  <c:v>28.080000000000005</c:v>
                </c:pt>
                <c:pt idx="26">
                  <c:v>29.1</c:v>
                </c:pt>
                <c:pt idx="27">
                  <c:v>30.11</c:v>
                </c:pt>
                <c:pt idx="28">
                  <c:v>31.130000000000003</c:v>
                </c:pt>
                <c:pt idx="29">
                  <c:v>32.14</c:v>
                </c:pt>
                <c:pt idx="30">
                  <c:v>33.160000000000004</c:v>
                </c:pt>
                <c:pt idx="31">
                  <c:v>34.17</c:v>
                </c:pt>
                <c:pt idx="32">
                  <c:v>35.190000000000005</c:v>
                </c:pt>
                <c:pt idx="33">
                  <c:v>36.200000000000003</c:v>
                </c:pt>
                <c:pt idx="34">
                  <c:v>37.21</c:v>
                </c:pt>
                <c:pt idx="35">
                  <c:v>38.230000000000004</c:v>
                </c:pt>
                <c:pt idx="36">
                  <c:v>39.24</c:v>
                </c:pt>
                <c:pt idx="37">
                  <c:v>40.260000000000005</c:v>
                </c:pt>
                <c:pt idx="38">
                  <c:v>41.28</c:v>
                </c:pt>
                <c:pt idx="39">
                  <c:v>42.29</c:v>
                </c:pt>
                <c:pt idx="40">
                  <c:v>43.31</c:v>
                </c:pt>
                <c:pt idx="41">
                  <c:v>44.330000000000005</c:v>
                </c:pt>
                <c:pt idx="42">
                  <c:v>45.34</c:v>
                </c:pt>
                <c:pt idx="43">
                  <c:v>46.35</c:v>
                </c:pt>
                <c:pt idx="44">
                  <c:v>47.370000000000005</c:v>
                </c:pt>
                <c:pt idx="45">
                  <c:v>48.38</c:v>
                </c:pt>
                <c:pt idx="46">
                  <c:v>49.400000000000006</c:v>
                </c:pt>
                <c:pt idx="47">
                  <c:v>50.410000000000004</c:v>
                </c:pt>
                <c:pt idx="48">
                  <c:v>51.42</c:v>
                </c:pt>
                <c:pt idx="49">
                  <c:v>52.44</c:v>
                </c:pt>
                <c:pt idx="50">
                  <c:v>53.45</c:v>
                </c:pt>
                <c:pt idx="51">
                  <c:v>54.47</c:v>
                </c:pt>
                <c:pt idx="52">
                  <c:v>55.480000000000004</c:v>
                </c:pt>
                <c:pt idx="53">
                  <c:v>56.490000000000009</c:v>
                </c:pt>
                <c:pt idx="54">
                  <c:v>57.510000000000005</c:v>
                </c:pt>
                <c:pt idx="55">
                  <c:v>58.519999999999996</c:v>
                </c:pt>
                <c:pt idx="56">
                  <c:v>59.540000000000006</c:v>
                </c:pt>
                <c:pt idx="57">
                  <c:v>60.55</c:v>
                </c:pt>
                <c:pt idx="58">
                  <c:v>61.56</c:v>
                </c:pt>
                <c:pt idx="59">
                  <c:v>62.58</c:v>
                </c:pt>
                <c:pt idx="60">
                  <c:v>63.59</c:v>
                </c:pt>
                <c:pt idx="61">
                  <c:v>64.61</c:v>
                </c:pt>
                <c:pt idx="62">
                  <c:v>65.62</c:v>
                </c:pt>
                <c:pt idx="63">
                  <c:v>66.64</c:v>
                </c:pt>
                <c:pt idx="64">
                  <c:v>67.66</c:v>
                </c:pt>
                <c:pt idx="65">
                  <c:v>68.67</c:v>
                </c:pt>
                <c:pt idx="66">
                  <c:v>69.69</c:v>
                </c:pt>
                <c:pt idx="67">
                  <c:v>70.7</c:v>
                </c:pt>
                <c:pt idx="68">
                  <c:v>71.72</c:v>
                </c:pt>
                <c:pt idx="69">
                  <c:v>72.73</c:v>
                </c:pt>
                <c:pt idx="70">
                  <c:v>73.75</c:v>
                </c:pt>
                <c:pt idx="71">
                  <c:v>74.760000000000005</c:v>
                </c:pt>
                <c:pt idx="72">
                  <c:v>75.77</c:v>
                </c:pt>
                <c:pt idx="73">
                  <c:v>76.790000000000006</c:v>
                </c:pt>
                <c:pt idx="74">
                  <c:v>77.81</c:v>
                </c:pt>
                <c:pt idx="75">
                  <c:v>78.820000000000007</c:v>
                </c:pt>
              </c:numCache>
            </c:numRef>
          </c:xVal>
          <c:yVal>
            <c:numRef>
              <c:f>'Base - No LCM'!$E$60:$E$135</c:f>
              <c:numCache>
                <c:formatCode>General</c:formatCode>
                <c:ptCount val="76"/>
                <c:pt idx="0">
                  <c:v>31.222222222222221</c:v>
                </c:pt>
                <c:pt idx="1">
                  <c:v>31.999999999999996</c:v>
                </c:pt>
                <c:pt idx="2">
                  <c:v>34.333333333333329</c:v>
                </c:pt>
                <c:pt idx="3">
                  <c:v>39.444444444444443</c:v>
                </c:pt>
                <c:pt idx="4">
                  <c:v>47.888888888888893</c:v>
                </c:pt>
                <c:pt idx="5">
                  <c:v>58.777777777777786</c:v>
                </c:pt>
                <c:pt idx="6">
                  <c:v>70.333333333333329</c:v>
                </c:pt>
                <c:pt idx="7">
                  <c:v>81.777777777777771</c:v>
                </c:pt>
                <c:pt idx="8">
                  <c:v>92.333333333333329</c:v>
                </c:pt>
                <c:pt idx="9">
                  <c:v>101.77777777777777</c:v>
                </c:pt>
                <c:pt idx="10">
                  <c:v>109.66666666666667</c:v>
                </c:pt>
                <c:pt idx="11">
                  <c:v>116.77777777777777</c:v>
                </c:pt>
                <c:pt idx="12">
                  <c:v>123.1111111111111</c:v>
                </c:pt>
                <c:pt idx="13">
                  <c:v>128.77777777777777</c:v>
                </c:pt>
                <c:pt idx="14">
                  <c:v>133.33333333333334</c:v>
                </c:pt>
                <c:pt idx="15">
                  <c:v>137.33333333333331</c:v>
                </c:pt>
                <c:pt idx="16">
                  <c:v>140.66666666666666</c:v>
                </c:pt>
                <c:pt idx="17">
                  <c:v>143.22222222222223</c:v>
                </c:pt>
                <c:pt idx="18">
                  <c:v>145.33333333333334</c:v>
                </c:pt>
                <c:pt idx="19">
                  <c:v>147.44444444444443</c:v>
                </c:pt>
                <c:pt idx="20">
                  <c:v>151.55555555555557</c:v>
                </c:pt>
                <c:pt idx="21">
                  <c:v>151.77777777777777</c:v>
                </c:pt>
                <c:pt idx="22">
                  <c:v>152.33333333333331</c:v>
                </c:pt>
                <c:pt idx="23">
                  <c:v>152.77777777777777</c:v>
                </c:pt>
                <c:pt idx="24">
                  <c:v>152.99999999999997</c:v>
                </c:pt>
                <c:pt idx="25">
                  <c:v>152.77777777777777</c:v>
                </c:pt>
                <c:pt idx="26">
                  <c:v>152.66666666666666</c:v>
                </c:pt>
                <c:pt idx="27">
                  <c:v>152.11111111111111</c:v>
                </c:pt>
                <c:pt idx="28">
                  <c:v>151.55555555555557</c:v>
                </c:pt>
                <c:pt idx="29">
                  <c:v>151</c:v>
                </c:pt>
                <c:pt idx="30">
                  <c:v>150.44444444444446</c:v>
                </c:pt>
                <c:pt idx="31">
                  <c:v>149.88888888888889</c:v>
                </c:pt>
                <c:pt idx="32">
                  <c:v>149.33333333333334</c:v>
                </c:pt>
                <c:pt idx="33">
                  <c:v>148.88888888888889</c:v>
                </c:pt>
                <c:pt idx="34">
                  <c:v>148.88888888888889</c:v>
                </c:pt>
                <c:pt idx="35">
                  <c:v>148.33333333333334</c:v>
                </c:pt>
                <c:pt idx="36">
                  <c:v>148.33333333333334</c:v>
                </c:pt>
                <c:pt idx="37">
                  <c:v>148.22222222222223</c:v>
                </c:pt>
                <c:pt idx="38">
                  <c:v>147.77777777777777</c:v>
                </c:pt>
                <c:pt idx="39">
                  <c:v>147.77777777777777</c:v>
                </c:pt>
                <c:pt idx="40">
                  <c:v>147.66666666666666</c:v>
                </c:pt>
                <c:pt idx="41">
                  <c:v>147.33333333333331</c:v>
                </c:pt>
                <c:pt idx="42">
                  <c:v>147.22222222222223</c:v>
                </c:pt>
                <c:pt idx="43">
                  <c:v>147.22222222222223</c:v>
                </c:pt>
                <c:pt idx="44">
                  <c:v>147.22222222222223</c:v>
                </c:pt>
                <c:pt idx="45">
                  <c:v>147.22222222222223</c:v>
                </c:pt>
                <c:pt idx="46">
                  <c:v>147.22222222222223</c:v>
                </c:pt>
                <c:pt idx="47">
                  <c:v>147.22222222222223</c:v>
                </c:pt>
                <c:pt idx="48">
                  <c:v>147.22222222222223</c:v>
                </c:pt>
                <c:pt idx="49">
                  <c:v>147.22222222222223</c:v>
                </c:pt>
                <c:pt idx="50">
                  <c:v>147.22222222222223</c:v>
                </c:pt>
                <c:pt idx="51">
                  <c:v>147.22222222222223</c:v>
                </c:pt>
                <c:pt idx="52">
                  <c:v>147.22222222222223</c:v>
                </c:pt>
                <c:pt idx="53">
                  <c:v>147.22222222222223</c:v>
                </c:pt>
                <c:pt idx="54">
                  <c:v>147.22222222222223</c:v>
                </c:pt>
                <c:pt idx="55">
                  <c:v>147.22222222222223</c:v>
                </c:pt>
                <c:pt idx="56">
                  <c:v>147.22222222222223</c:v>
                </c:pt>
                <c:pt idx="57">
                  <c:v>147.22222222222223</c:v>
                </c:pt>
                <c:pt idx="58">
                  <c:v>147.22222222222223</c:v>
                </c:pt>
                <c:pt idx="59">
                  <c:v>147.11111111111111</c:v>
                </c:pt>
                <c:pt idx="60">
                  <c:v>146.66666666666666</c:v>
                </c:pt>
                <c:pt idx="61">
                  <c:v>146.66666666666666</c:v>
                </c:pt>
                <c:pt idx="62">
                  <c:v>146.66666666666666</c:v>
                </c:pt>
                <c:pt idx="63">
                  <c:v>146.66666666666666</c:v>
                </c:pt>
                <c:pt idx="64">
                  <c:v>146.66666666666666</c:v>
                </c:pt>
                <c:pt idx="65">
                  <c:v>146.66666666666666</c:v>
                </c:pt>
                <c:pt idx="66">
                  <c:v>146.66666666666666</c:v>
                </c:pt>
                <c:pt idx="67">
                  <c:v>146.66666666666666</c:v>
                </c:pt>
                <c:pt idx="68">
                  <c:v>146.66666666666666</c:v>
                </c:pt>
                <c:pt idx="69">
                  <c:v>146.66666666666666</c:v>
                </c:pt>
                <c:pt idx="70">
                  <c:v>146.66666666666666</c:v>
                </c:pt>
                <c:pt idx="71">
                  <c:v>146.66666666666666</c:v>
                </c:pt>
                <c:pt idx="72">
                  <c:v>146.66666666666666</c:v>
                </c:pt>
                <c:pt idx="73">
                  <c:v>146.66666666666666</c:v>
                </c:pt>
                <c:pt idx="74">
                  <c:v>146.66666666666666</c:v>
                </c:pt>
                <c:pt idx="75">
                  <c:v>146.66666666666666</c:v>
                </c:pt>
              </c:numCache>
            </c:numRef>
          </c:yVal>
          <c:smooth val="0"/>
          <c:extLst>
            <c:ext xmlns:c16="http://schemas.microsoft.com/office/drawing/2014/chart" uri="{C3380CC4-5D6E-409C-BE32-E72D297353CC}">
              <c16:uniqueId val="{00000005-0EB7-8146-912D-361CA4342DF3}"/>
            </c:ext>
          </c:extLst>
        </c:ser>
        <c:dLbls>
          <c:showLegendKey val="0"/>
          <c:showVal val="0"/>
          <c:showCatName val="0"/>
          <c:showSerName val="0"/>
          <c:showPercent val="0"/>
          <c:showBubbleSize val="0"/>
        </c:dLbls>
        <c:axId val="878731216"/>
        <c:axId val="879000992"/>
      </c:scatterChart>
      <c:valAx>
        <c:axId val="423900904"/>
        <c:scaling>
          <c:orientation val="minMax"/>
          <c:max val="8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423912384"/>
        <c:crosses val="autoZero"/>
        <c:crossBetween val="midCat"/>
      </c:valAx>
      <c:valAx>
        <c:axId val="423912384"/>
        <c:scaling>
          <c:logBase val="10"/>
          <c:orientation val="minMax"/>
          <c:max val="1"/>
        </c:scaling>
        <c:delete val="0"/>
        <c:axPos val="l"/>
        <c:majorGridlines>
          <c:spPr>
            <a:ln w="9525" cap="flat" cmpd="sng" algn="ctr">
              <a:solidFill>
                <a:schemeClr val="tx1">
                  <a:lumMod val="15000"/>
                  <a:lumOff val="85000"/>
                </a:schemeClr>
              </a:solidFill>
              <a:round/>
            </a:ln>
            <a:effectLst/>
          </c:spPr>
        </c:majorGridlines>
        <c:min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i="0" baseline="0">
                    <a:solidFill>
                      <a:schemeClr val="tx1"/>
                    </a:solidFill>
                    <a:effectLst/>
                  </a:rPr>
                  <a:t>Viscosity (Pa-s)</a:t>
                </a:r>
                <a:endParaRPr lang="en-US" sz="1000" b="1">
                  <a:solidFill>
                    <a:schemeClr val="tx1"/>
                  </a:solidFill>
                  <a:effectLst/>
                </a:endParaRPr>
              </a:p>
            </c:rich>
          </c:tx>
          <c:layout>
            <c:manualLayout>
              <c:xMode val="edge"/>
              <c:yMode val="edge"/>
              <c:x val="4.9508829529404932E-3"/>
              <c:y val="0.3206912908082245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423900904"/>
        <c:crosses val="autoZero"/>
        <c:crossBetween val="midCat"/>
      </c:valAx>
      <c:valAx>
        <c:axId val="879000992"/>
        <c:scaling>
          <c:orientation val="minMax"/>
        </c:scaling>
        <c:delete val="0"/>
        <c:axPos val="r"/>
        <c:title>
          <c:tx>
            <c:rich>
              <a:bodyPr/>
              <a:lstStyle/>
              <a:p>
                <a:pPr>
                  <a:defRPr/>
                </a:pPr>
                <a:r>
                  <a:rPr lang="en-US"/>
                  <a:t>Temperature (</a:t>
                </a:r>
                <a:r>
                  <a:rPr lang="en-US" sz="1000" b="1" i="0" u="none" strike="noStrike" kern="1200" baseline="0">
                    <a:solidFill>
                      <a:sysClr val="windowText" lastClr="000000"/>
                    </a:solidFill>
                    <a:latin typeface="+mn-lt"/>
                    <a:ea typeface="+mn-ea"/>
                    <a:cs typeface="+mn-cs"/>
                  </a:rPr>
                  <a:t>°</a:t>
                </a:r>
                <a:r>
                  <a:rPr lang="en-US"/>
                  <a:t>C)</a:t>
                </a:r>
              </a:p>
            </c:rich>
          </c:tx>
          <c:overlay val="0"/>
        </c:title>
        <c:numFmt formatCode="General" sourceLinked="1"/>
        <c:majorTickMark val="out"/>
        <c:minorTickMark val="none"/>
        <c:tickLblPos val="nextTo"/>
        <c:crossAx val="878731216"/>
        <c:crosses val="max"/>
        <c:crossBetween val="midCat"/>
      </c:valAx>
      <c:valAx>
        <c:axId val="878731216"/>
        <c:scaling>
          <c:orientation val="minMax"/>
        </c:scaling>
        <c:delete val="1"/>
        <c:axPos val="b"/>
        <c:title>
          <c:tx>
            <c:rich>
              <a:bodyPr/>
              <a:lstStyle/>
              <a:p>
                <a:pPr>
                  <a:defRPr/>
                </a:pPr>
                <a:r>
                  <a:rPr lang="en-US"/>
                  <a:t>Time (min)</a:t>
                </a:r>
              </a:p>
            </c:rich>
          </c:tx>
          <c:overlay val="0"/>
        </c:title>
        <c:numFmt formatCode="General" sourceLinked="1"/>
        <c:majorTickMark val="out"/>
        <c:minorTickMark val="none"/>
        <c:tickLblPos val="nextTo"/>
        <c:crossAx val="879000992"/>
        <c:crosses val="autoZero"/>
        <c:crossBetween val="midCat"/>
      </c:valAx>
      <c:spPr>
        <a:ln>
          <a:prstDash val="solid"/>
        </a:ln>
      </c:spPr>
    </c:plotArea>
    <c:legend>
      <c:legendPos val="b"/>
      <c:layout>
        <c:manualLayout>
          <c:xMode val="edge"/>
          <c:yMode val="edge"/>
          <c:x val="2.8061577807660037E-2"/>
          <c:y val="0.89118850941178362"/>
          <c:w val="0.96324223850860125"/>
          <c:h val="8.9659700154984701E-2"/>
        </c:manualLayout>
      </c:layout>
      <c:overlay val="0"/>
      <c:spPr>
        <a:solidFill>
          <a:schemeClr val="bg1"/>
        </a:solidFill>
        <a:ln>
          <a:solidFill>
            <a:schemeClr val="bg2">
              <a:lumMod val="75000"/>
            </a:schemeClr>
          </a:solidFill>
        </a:ln>
      </c:spPr>
    </c:legend>
    <c:plotVisOnly val="1"/>
    <c:dispBlanksAs val="gap"/>
    <c:showDLblsOverMax val="0"/>
    <c:extLst/>
  </c:chart>
  <c:txPr>
    <a:bodyPr/>
    <a:lstStyle/>
    <a:p>
      <a:pPr>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052327952712043E-2"/>
          <c:y val="5.0651936089463945E-2"/>
          <c:w val="0.85064561315487786"/>
          <c:h val="0.80008862699066075"/>
        </c:manualLayout>
      </c:layout>
      <c:scatterChart>
        <c:scatterStyle val="lineMarker"/>
        <c:varyColors val="0"/>
        <c:ser>
          <c:idx val="0"/>
          <c:order val="0"/>
          <c:tx>
            <c:v>49ºC Base+5CF</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'5 ppb Cedar F 300F'!$A$13:$A$17</c:f>
              <c:numCache>
                <c:formatCode>General</c:formatCode>
                <c:ptCount val="5"/>
                <c:pt idx="0">
                  <c:v>0.5</c:v>
                </c:pt>
                <c:pt idx="1">
                  <c:v>1.5811388300841898</c:v>
                </c:pt>
                <c:pt idx="2">
                  <c:v>2.2360679774997898</c:v>
                </c:pt>
                <c:pt idx="3">
                  <c:v>2.6457513110645907</c:v>
                </c:pt>
                <c:pt idx="4">
                  <c:v>5.4772255750516612</c:v>
                </c:pt>
              </c:numCache>
            </c:numRef>
          </c:xVal>
          <c:yVal>
            <c:numRef>
              <c:f>'5 ppb Cedar F 300F'!$C$13:$C$17</c:f>
              <c:numCache>
                <c:formatCode>General</c:formatCode>
                <c:ptCount val="5"/>
                <c:pt idx="0">
                  <c:v>0</c:v>
                </c:pt>
                <c:pt idx="1">
                  <c:v>1</c:v>
                </c:pt>
                <c:pt idx="2">
                  <c:v>3.6</c:v>
                </c:pt>
                <c:pt idx="3">
                  <c:v>4.8</c:v>
                </c:pt>
                <c:pt idx="4">
                  <c:v>11.4</c:v>
                </c:pt>
              </c:numCache>
            </c:numRef>
          </c:yVal>
          <c:smooth val="0"/>
          <c:extLst>
            <c:ext xmlns:c16="http://schemas.microsoft.com/office/drawing/2014/chart" uri="{C3380CC4-5D6E-409C-BE32-E72D297353CC}">
              <c16:uniqueId val="{00000000-1A95-AC4F-9B6A-A29403FC0BEF}"/>
            </c:ext>
          </c:extLst>
        </c:ser>
        <c:ser>
          <c:idx val="1"/>
          <c:order val="1"/>
          <c:tx>
            <c:v>149ºC Base+5CF</c:v>
          </c:tx>
          <c:xVal>
            <c:numRef>
              <c:f>'5 ppb Cedar F 300F'!$A$5:$A$9</c:f>
              <c:numCache>
                <c:formatCode>General</c:formatCode>
                <c:ptCount val="5"/>
                <c:pt idx="0">
                  <c:v>0.5</c:v>
                </c:pt>
                <c:pt idx="1">
                  <c:v>1.5811388300841898</c:v>
                </c:pt>
                <c:pt idx="2">
                  <c:v>2.2360679774997898</c:v>
                </c:pt>
                <c:pt idx="3">
                  <c:v>2.6457513110645907</c:v>
                </c:pt>
                <c:pt idx="4">
                  <c:v>5.4772255750516612</c:v>
                </c:pt>
              </c:numCache>
            </c:numRef>
          </c:xVal>
          <c:yVal>
            <c:numRef>
              <c:f>'5 ppb Cedar F 300F'!$C$5:$C$9</c:f>
              <c:numCache>
                <c:formatCode>General</c:formatCode>
                <c:ptCount val="5"/>
                <c:pt idx="0">
                  <c:v>2</c:v>
                </c:pt>
                <c:pt idx="1">
                  <c:v>12</c:v>
                </c:pt>
                <c:pt idx="2">
                  <c:v>38.5</c:v>
                </c:pt>
                <c:pt idx="3">
                  <c:v>69.5</c:v>
                </c:pt>
                <c:pt idx="4">
                  <c:v>87</c:v>
                </c:pt>
              </c:numCache>
            </c:numRef>
          </c:yVal>
          <c:smooth val="0"/>
          <c:extLst>
            <c:ext xmlns:c16="http://schemas.microsoft.com/office/drawing/2014/chart" uri="{C3380CC4-5D6E-409C-BE32-E72D297353CC}">
              <c16:uniqueId val="{00000001-1A95-AC4F-9B6A-A29403FC0BEF}"/>
            </c:ext>
          </c:extLst>
        </c:ser>
        <c:dLbls>
          <c:showLegendKey val="0"/>
          <c:showVal val="0"/>
          <c:showCatName val="0"/>
          <c:showSerName val="0"/>
          <c:showPercent val="0"/>
          <c:showBubbleSize val="0"/>
        </c:dLbls>
        <c:axId val="1682407152"/>
        <c:axId val="1682385744"/>
      </c:scatterChart>
      <c:valAx>
        <c:axId val="16824071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000" b="1"/>
                  <a:t>sq root-Time (min)-1</a:t>
                </a:r>
              </a:p>
            </c:rich>
          </c:tx>
          <c:layout>
            <c:manualLayout>
              <c:xMode val="edge"/>
              <c:yMode val="edge"/>
              <c:x val="0.34183670665327909"/>
              <c:y val="0.9227101200686106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682385744"/>
        <c:crosses val="autoZero"/>
        <c:crossBetween val="midCat"/>
        <c:majorUnit val="1"/>
      </c:valAx>
      <c:valAx>
        <c:axId val="1682385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000" b="1"/>
                  <a:t>Filtrate Volume (ml)</a:t>
                </a:r>
              </a:p>
            </c:rich>
          </c:tx>
          <c:layout>
            <c:manualLayout>
              <c:xMode val="edge"/>
              <c:yMode val="edge"/>
              <c:x val="5.3691275167785232E-3"/>
              <c:y val="0.2412320200969733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682407152"/>
        <c:crosses val="autoZero"/>
        <c:crossBetween val="midCat"/>
      </c:valAx>
    </c:plotArea>
    <c:legend>
      <c:legendPos val="r"/>
      <c:layout>
        <c:manualLayout>
          <c:xMode val="edge"/>
          <c:yMode val="edge"/>
          <c:x val="0.11457083237214265"/>
          <c:y val="7.3044396213854959E-2"/>
          <c:w val="0.27733376371286544"/>
          <c:h val="0.13092907983414595"/>
        </c:manualLayout>
      </c:layout>
      <c:overlay val="0"/>
      <c:spPr>
        <a:solidFill>
          <a:schemeClr val="bg1"/>
        </a:solidFill>
        <a:ln>
          <a:solidFill>
            <a:schemeClr val="accent1"/>
          </a:solidFill>
        </a:ln>
      </c:spPr>
      <c:txPr>
        <a:bodyPr/>
        <a:lstStyle/>
        <a:p>
          <a:pPr>
            <a:defRPr sz="1200"/>
          </a:pPr>
          <a:endParaRPr lang="en-US"/>
        </a:p>
      </c:txPr>
    </c:legend>
    <c:plotVisOnly val="1"/>
    <c:dispBlanksAs val="gap"/>
    <c:showDLblsOverMax val="0"/>
    <c:extLst/>
  </c:chart>
  <c:txPr>
    <a:bodyPr/>
    <a:lstStyle/>
    <a:p>
      <a:pPr>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235736309660301E-2"/>
          <c:y val="5.0651936089463945E-2"/>
          <c:w val="0.85046237545549541"/>
          <c:h val="0.76507097418997583"/>
        </c:manualLayout>
      </c:layout>
      <c:scatterChart>
        <c:scatterStyle val="lineMarker"/>
        <c:varyColors val="0"/>
        <c:ser>
          <c:idx val="1"/>
          <c:order val="0"/>
          <c:tx>
            <c:strRef>
              <c:f>'Comparison Chart (New)'!$A$3</c:f>
              <c:strCache>
                <c:ptCount val="1"/>
                <c:pt idx="0">
                  <c:v>Walnut Med</c:v>
                </c:pt>
              </c:strCache>
            </c:strRef>
          </c:tx>
          <c:spPr>
            <a:ln>
              <a:solidFill>
                <a:srgbClr val="FF0000"/>
              </a:solidFill>
            </a:ln>
          </c:spPr>
          <c:marker>
            <c:symbol val="none"/>
          </c:marker>
          <c:xVal>
            <c:numRef>
              <c:f>'Comparison Chart (New)'!$A$5:$A$10</c:f>
              <c:numCache>
                <c:formatCode>General</c:formatCode>
                <c:ptCount val="6"/>
                <c:pt idx="0">
                  <c:v>0</c:v>
                </c:pt>
                <c:pt idx="1">
                  <c:v>0.5</c:v>
                </c:pt>
                <c:pt idx="2">
                  <c:v>1.5811388300841898</c:v>
                </c:pt>
                <c:pt idx="3">
                  <c:v>2.2360679774997898</c:v>
                </c:pt>
                <c:pt idx="4">
                  <c:v>2.6457513110645907</c:v>
                </c:pt>
                <c:pt idx="5">
                  <c:v>5.4772255750516612</c:v>
                </c:pt>
              </c:numCache>
            </c:numRef>
          </c:xVal>
          <c:yVal>
            <c:numRef>
              <c:f>'Comparison Chart (New)'!$D$5:$D$10</c:f>
              <c:numCache>
                <c:formatCode>General</c:formatCode>
                <c:ptCount val="6"/>
                <c:pt idx="0">
                  <c:v>0</c:v>
                </c:pt>
                <c:pt idx="1">
                  <c:v>4</c:v>
                </c:pt>
                <c:pt idx="2">
                  <c:v>17.600000000000009</c:v>
                </c:pt>
                <c:pt idx="3">
                  <c:v>34.500000000000014</c:v>
                </c:pt>
                <c:pt idx="4">
                  <c:v>58.399999999999991</c:v>
                </c:pt>
                <c:pt idx="5">
                  <c:v>86.600000000000009</c:v>
                </c:pt>
              </c:numCache>
            </c:numRef>
          </c:yVal>
          <c:smooth val="0"/>
          <c:extLst>
            <c:ext xmlns:c16="http://schemas.microsoft.com/office/drawing/2014/chart" uri="{C3380CC4-5D6E-409C-BE32-E72D297353CC}">
              <c16:uniqueId val="{00000000-9E47-A249-A595-F83181B0CA7D}"/>
            </c:ext>
          </c:extLst>
        </c:ser>
        <c:ser>
          <c:idx val="2"/>
          <c:order val="1"/>
          <c:tx>
            <c:strRef>
              <c:f>'Comparison Chart (New)'!$A$12</c:f>
              <c:strCache>
                <c:ptCount val="1"/>
                <c:pt idx="0">
                  <c:v>Walnut Fine</c:v>
                </c:pt>
              </c:strCache>
            </c:strRef>
          </c:tx>
          <c:spPr>
            <a:ln>
              <a:solidFill>
                <a:srgbClr val="7030A0"/>
              </a:solidFill>
            </a:ln>
          </c:spPr>
          <c:marker>
            <c:symbol val="none"/>
          </c:marker>
          <c:xVal>
            <c:numRef>
              <c:f>'Comparison Chart (New)'!$A$14:$A$19</c:f>
              <c:numCache>
                <c:formatCode>General</c:formatCode>
                <c:ptCount val="6"/>
                <c:pt idx="0">
                  <c:v>0</c:v>
                </c:pt>
                <c:pt idx="1">
                  <c:v>0.5</c:v>
                </c:pt>
                <c:pt idx="2">
                  <c:v>1.5811388300841898</c:v>
                </c:pt>
                <c:pt idx="3">
                  <c:v>2.2360679774997898</c:v>
                </c:pt>
                <c:pt idx="4">
                  <c:v>2.6457513110645907</c:v>
                </c:pt>
                <c:pt idx="5">
                  <c:v>5.4772255750516612</c:v>
                </c:pt>
              </c:numCache>
            </c:numRef>
          </c:xVal>
          <c:yVal>
            <c:numRef>
              <c:f>'Comparison Chart (New)'!$D$14:$D$19</c:f>
              <c:numCache>
                <c:formatCode>General</c:formatCode>
                <c:ptCount val="6"/>
                <c:pt idx="0">
                  <c:v>0</c:v>
                </c:pt>
                <c:pt idx="1">
                  <c:v>1.7000000000000028</c:v>
                </c:pt>
                <c:pt idx="2">
                  <c:v>3.2000000000000028</c:v>
                </c:pt>
                <c:pt idx="3">
                  <c:v>5.2000000000000028</c:v>
                </c:pt>
                <c:pt idx="4">
                  <c:v>8.2000000000000028</c:v>
                </c:pt>
                <c:pt idx="5">
                  <c:v>18.200000000000003</c:v>
                </c:pt>
              </c:numCache>
            </c:numRef>
          </c:yVal>
          <c:smooth val="0"/>
          <c:extLst>
            <c:ext xmlns:c16="http://schemas.microsoft.com/office/drawing/2014/chart" uri="{C3380CC4-5D6E-409C-BE32-E72D297353CC}">
              <c16:uniqueId val="{00000001-9E47-A249-A595-F83181B0CA7D}"/>
            </c:ext>
          </c:extLst>
        </c:ser>
        <c:ser>
          <c:idx val="0"/>
          <c:order val="2"/>
          <c:tx>
            <c:strRef>
              <c:f>'Comparison Chart (New)'!$A$21</c:f>
              <c:strCache>
                <c:ptCount val="1"/>
                <c:pt idx="0">
                  <c:v>Graphite</c:v>
                </c:pt>
              </c:strCache>
            </c:strRef>
          </c:tx>
          <c:spPr>
            <a:ln>
              <a:solidFill>
                <a:srgbClr val="002060"/>
              </a:solidFill>
            </a:ln>
          </c:spPr>
          <c:marker>
            <c:symbol val="none"/>
          </c:marker>
          <c:xVal>
            <c:numRef>
              <c:f>'Comparison Chart (New)'!$A$24:$A$28</c:f>
              <c:numCache>
                <c:formatCode>General</c:formatCode>
                <c:ptCount val="5"/>
                <c:pt idx="0">
                  <c:v>0.5</c:v>
                </c:pt>
                <c:pt idx="1">
                  <c:v>1.5811388300841898</c:v>
                </c:pt>
                <c:pt idx="2">
                  <c:v>2.2360679774997898</c:v>
                </c:pt>
                <c:pt idx="3">
                  <c:v>2.6457513110645907</c:v>
                </c:pt>
                <c:pt idx="4">
                  <c:v>5.4772255750516612</c:v>
                </c:pt>
              </c:numCache>
            </c:numRef>
          </c:xVal>
          <c:yVal>
            <c:numRef>
              <c:f>'Comparison Chart (New)'!$D$24:$D$28</c:f>
              <c:numCache>
                <c:formatCode>General</c:formatCode>
                <c:ptCount val="5"/>
                <c:pt idx="0">
                  <c:v>0</c:v>
                </c:pt>
                <c:pt idx="1">
                  <c:v>0.10000000000000853</c:v>
                </c:pt>
                <c:pt idx="2">
                  <c:v>0.10000000000000853</c:v>
                </c:pt>
                <c:pt idx="3">
                  <c:v>0.10000000000000853</c:v>
                </c:pt>
                <c:pt idx="4">
                  <c:v>4.1000000000000085</c:v>
                </c:pt>
              </c:numCache>
            </c:numRef>
          </c:yVal>
          <c:smooth val="0"/>
          <c:extLst>
            <c:ext xmlns:c16="http://schemas.microsoft.com/office/drawing/2014/chart" uri="{C3380CC4-5D6E-409C-BE32-E72D297353CC}">
              <c16:uniqueId val="{00000002-9E47-A249-A595-F83181B0CA7D}"/>
            </c:ext>
          </c:extLst>
        </c:ser>
        <c:ser>
          <c:idx val="3"/>
          <c:order val="3"/>
          <c:tx>
            <c:strRef>
              <c:f>'Comparison Chart (New)'!$A$30</c:f>
              <c:strCache>
                <c:ptCount val="1"/>
                <c:pt idx="0">
                  <c:v>Micro-C</c:v>
                </c:pt>
              </c:strCache>
            </c:strRef>
          </c:tx>
          <c:spPr>
            <a:ln>
              <a:solidFill>
                <a:schemeClr val="accent4"/>
              </a:solidFill>
            </a:ln>
          </c:spPr>
          <c:marker>
            <c:symbol val="none"/>
          </c:marker>
          <c:xVal>
            <c:numRef>
              <c:f>'Comparison Chart (New)'!$A$32:$A$37</c:f>
              <c:numCache>
                <c:formatCode>General</c:formatCode>
                <c:ptCount val="6"/>
                <c:pt idx="0">
                  <c:v>0</c:v>
                </c:pt>
                <c:pt idx="1">
                  <c:v>0.5</c:v>
                </c:pt>
                <c:pt idx="2">
                  <c:v>1.5811388300841898</c:v>
                </c:pt>
                <c:pt idx="3">
                  <c:v>2.2360679774997898</c:v>
                </c:pt>
                <c:pt idx="4">
                  <c:v>2.6457513110645907</c:v>
                </c:pt>
                <c:pt idx="5">
                  <c:v>5.4772255750516612</c:v>
                </c:pt>
              </c:numCache>
            </c:numRef>
          </c:xVal>
          <c:yVal>
            <c:numRef>
              <c:f>'Comparison Chart (New)'!$D$32:$D$37</c:f>
              <c:numCache>
                <c:formatCode>General</c:formatCode>
                <c:ptCount val="6"/>
                <c:pt idx="0">
                  <c:v>0</c:v>
                </c:pt>
                <c:pt idx="1">
                  <c:v>0.20000000000000284</c:v>
                </c:pt>
                <c:pt idx="2">
                  <c:v>0.20000000000000284</c:v>
                </c:pt>
                <c:pt idx="3">
                  <c:v>0.20000000000000284</c:v>
                </c:pt>
                <c:pt idx="4">
                  <c:v>0.20000000000000284</c:v>
                </c:pt>
                <c:pt idx="5">
                  <c:v>1.4000000000000057</c:v>
                </c:pt>
              </c:numCache>
            </c:numRef>
          </c:yVal>
          <c:smooth val="0"/>
          <c:extLst>
            <c:ext xmlns:c16="http://schemas.microsoft.com/office/drawing/2014/chart" uri="{C3380CC4-5D6E-409C-BE32-E72D297353CC}">
              <c16:uniqueId val="{00000003-9E47-A249-A595-F83181B0CA7D}"/>
            </c:ext>
          </c:extLst>
        </c:ser>
        <c:ser>
          <c:idx val="4"/>
          <c:order val="4"/>
          <c:tx>
            <c:strRef>
              <c:f>'Comparison Chart (New)'!$A$39</c:f>
              <c:strCache>
                <c:ptCount val="1"/>
                <c:pt idx="0">
                  <c:v>Magma Fiber</c:v>
                </c:pt>
              </c:strCache>
            </c:strRef>
          </c:tx>
          <c:marker>
            <c:symbol val="none"/>
          </c:marker>
          <c:xVal>
            <c:numRef>
              <c:f>'Comparison Chart (New)'!$A$41:$A$46</c:f>
              <c:numCache>
                <c:formatCode>General</c:formatCode>
                <c:ptCount val="6"/>
                <c:pt idx="0">
                  <c:v>0</c:v>
                </c:pt>
                <c:pt idx="1">
                  <c:v>0.5</c:v>
                </c:pt>
                <c:pt idx="2">
                  <c:v>1.5811388300841898</c:v>
                </c:pt>
                <c:pt idx="3">
                  <c:v>2.2360679774997898</c:v>
                </c:pt>
                <c:pt idx="4">
                  <c:v>2.6457513110645907</c:v>
                </c:pt>
                <c:pt idx="5">
                  <c:v>5.4772255750516612</c:v>
                </c:pt>
              </c:numCache>
            </c:numRef>
          </c:xVal>
          <c:yVal>
            <c:numRef>
              <c:f>'Comparison Chart (New)'!$D$41:$D$46</c:f>
              <c:numCache>
                <c:formatCode>General</c:formatCode>
                <c:ptCount val="6"/>
                <c:pt idx="0">
                  <c:v>0</c:v>
                </c:pt>
                <c:pt idx="1">
                  <c:v>0.60000000000000853</c:v>
                </c:pt>
                <c:pt idx="2">
                  <c:v>9.6000000000000085</c:v>
                </c:pt>
                <c:pt idx="3">
                  <c:v>25.799999999999997</c:v>
                </c:pt>
                <c:pt idx="4">
                  <c:v>39.500000000000014</c:v>
                </c:pt>
                <c:pt idx="5">
                  <c:v>78.8</c:v>
                </c:pt>
              </c:numCache>
            </c:numRef>
          </c:yVal>
          <c:smooth val="0"/>
          <c:extLst>
            <c:ext xmlns:c16="http://schemas.microsoft.com/office/drawing/2014/chart" uri="{C3380CC4-5D6E-409C-BE32-E72D297353CC}">
              <c16:uniqueId val="{00000004-9E47-A249-A595-F83181B0CA7D}"/>
            </c:ext>
          </c:extLst>
        </c:ser>
        <c:ser>
          <c:idx val="5"/>
          <c:order val="5"/>
          <c:tx>
            <c:strRef>
              <c:f>'Comparison Chart (New)'!$A$48</c:f>
              <c:strCache>
                <c:ptCount val="1"/>
                <c:pt idx="0">
                  <c:v>Cotton Seed Hulls</c:v>
                </c:pt>
              </c:strCache>
            </c:strRef>
          </c:tx>
          <c:spPr>
            <a:ln>
              <a:solidFill>
                <a:schemeClr val="accent2">
                  <a:lumMod val="60000"/>
                  <a:lumOff val="40000"/>
                </a:schemeClr>
              </a:solidFill>
            </a:ln>
          </c:spPr>
          <c:marker>
            <c:symbol val="none"/>
          </c:marker>
          <c:xVal>
            <c:numRef>
              <c:f>'Comparison Chart (New)'!$A$50:$A$55</c:f>
              <c:numCache>
                <c:formatCode>General</c:formatCode>
                <c:ptCount val="6"/>
                <c:pt idx="0">
                  <c:v>0</c:v>
                </c:pt>
                <c:pt idx="1">
                  <c:v>0.5</c:v>
                </c:pt>
                <c:pt idx="2">
                  <c:v>1.5811388300841898</c:v>
                </c:pt>
                <c:pt idx="3">
                  <c:v>2.2360679774997898</c:v>
                </c:pt>
                <c:pt idx="4">
                  <c:v>2.6457513110645907</c:v>
                </c:pt>
                <c:pt idx="5">
                  <c:v>5.4772255750516612</c:v>
                </c:pt>
              </c:numCache>
            </c:numRef>
          </c:xVal>
          <c:yVal>
            <c:numRef>
              <c:f>'Comparison Chart (New)'!$D$50:$D$55</c:f>
              <c:numCache>
                <c:formatCode>General</c:formatCode>
                <c:ptCount val="6"/>
                <c:pt idx="0">
                  <c:v>0</c:v>
                </c:pt>
                <c:pt idx="1">
                  <c:v>2.7999999999999972</c:v>
                </c:pt>
                <c:pt idx="2">
                  <c:v>6.6000000000000085</c:v>
                </c:pt>
                <c:pt idx="3">
                  <c:v>11.600000000000009</c:v>
                </c:pt>
                <c:pt idx="4">
                  <c:v>24.200000000000003</c:v>
                </c:pt>
                <c:pt idx="5">
                  <c:v>49.2</c:v>
                </c:pt>
              </c:numCache>
            </c:numRef>
          </c:yVal>
          <c:smooth val="0"/>
          <c:extLst>
            <c:ext xmlns:c16="http://schemas.microsoft.com/office/drawing/2014/chart" uri="{C3380CC4-5D6E-409C-BE32-E72D297353CC}">
              <c16:uniqueId val="{00000005-9E47-A249-A595-F83181B0CA7D}"/>
            </c:ext>
          </c:extLst>
        </c:ser>
        <c:ser>
          <c:idx val="6"/>
          <c:order val="6"/>
          <c:tx>
            <c:strRef>
              <c:f>'Comparison Chart (New)'!$A$57</c:f>
              <c:strCache>
                <c:ptCount val="1"/>
                <c:pt idx="0">
                  <c:v>CaCO3</c:v>
                </c:pt>
              </c:strCache>
            </c:strRef>
          </c:tx>
          <c:spPr>
            <a:ln>
              <a:solidFill>
                <a:schemeClr val="accent6"/>
              </a:solidFill>
            </a:ln>
          </c:spPr>
          <c:marker>
            <c:symbol val="none"/>
          </c:marker>
          <c:xVal>
            <c:numRef>
              <c:f>'Comparison Chart (New)'!$A$59:$A$64</c:f>
              <c:numCache>
                <c:formatCode>General</c:formatCode>
                <c:ptCount val="6"/>
                <c:pt idx="0">
                  <c:v>0</c:v>
                </c:pt>
                <c:pt idx="1">
                  <c:v>0.5</c:v>
                </c:pt>
                <c:pt idx="2">
                  <c:v>1.5811388300841898</c:v>
                </c:pt>
                <c:pt idx="3">
                  <c:v>2.2360679774997898</c:v>
                </c:pt>
                <c:pt idx="4">
                  <c:v>2.6457513110645907</c:v>
                </c:pt>
                <c:pt idx="5">
                  <c:v>5.4772255750516612</c:v>
                </c:pt>
              </c:numCache>
            </c:numRef>
          </c:xVal>
          <c:yVal>
            <c:numRef>
              <c:f>'Comparison Chart (New)'!$D$59:$D$64</c:f>
              <c:numCache>
                <c:formatCode>General</c:formatCode>
                <c:ptCount val="6"/>
                <c:pt idx="0">
                  <c:v>0</c:v>
                </c:pt>
                <c:pt idx="1">
                  <c:v>0.29999999999999716</c:v>
                </c:pt>
                <c:pt idx="2">
                  <c:v>0.60000000000000853</c:v>
                </c:pt>
                <c:pt idx="3">
                  <c:v>1</c:v>
                </c:pt>
                <c:pt idx="4">
                  <c:v>1.4000000000000057</c:v>
                </c:pt>
                <c:pt idx="5">
                  <c:v>2.7000000000000028</c:v>
                </c:pt>
              </c:numCache>
            </c:numRef>
          </c:yVal>
          <c:smooth val="0"/>
          <c:extLst>
            <c:ext xmlns:c16="http://schemas.microsoft.com/office/drawing/2014/chart" uri="{C3380CC4-5D6E-409C-BE32-E72D297353CC}">
              <c16:uniqueId val="{00000006-9E47-A249-A595-F83181B0CA7D}"/>
            </c:ext>
          </c:extLst>
        </c:ser>
        <c:ser>
          <c:idx val="7"/>
          <c:order val="7"/>
          <c:tx>
            <c:strRef>
              <c:f>'Comparison Chart (New)'!$A$66</c:f>
              <c:strCache>
                <c:ptCount val="1"/>
                <c:pt idx="0">
                  <c:v>DEASP</c:v>
                </c:pt>
              </c:strCache>
            </c:strRef>
          </c:tx>
          <c:spPr>
            <a:ln>
              <a:solidFill>
                <a:srgbClr val="945200"/>
              </a:solidFill>
            </a:ln>
          </c:spPr>
          <c:marker>
            <c:symbol val="none"/>
          </c:marker>
          <c:xVal>
            <c:numRef>
              <c:f>'Comparison Chart (New)'!$A$68:$A$73</c:f>
              <c:numCache>
                <c:formatCode>General</c:formatCode>
                <c:ptCount val="6"/>
                <c:pt idx="0">
                  <c:v>0</c:v>
                </c:pt>
                <c:pt idx="1">
                  <c:v>0.5</c:v>
                </c:pt>
                <c:pt idx="2">
                  <c:v>1.5811388300841898</c:v>
                </c:pt>
                <c:pt idx="3">
                  <c:v>2.2360679774997898</c:v>
                </c:pt>
                <c:pt idx="4">
                  <c:v>2.6457513110645907</c:v>
                </c:pt>
                <c:pt idx="5">
                  <c:v>5.4772255750516612</c:v>
                </c:pt>
              </c:numCache>
            </c:numRef>
          </c:xVal>
          <c:yVal>
            <c:numRef>
              <c:f>'Comparison Chart (New)'!$D$68:$D$73</c:f>
              <c:numCache>
                <c:formatCode>0.00</c:formatCode>
                <c:ptCount val="6"/>
                <c:pt idx="0" formatCode="General">
                  <c:v>0</c:v>
                </c:pt>
                <c:pt idx="1">
                  <c:v>0</c:v>
                </c:pt>
                <c:pt idx="2">
                  <c:v>1.2591860465116254</c:v>
                </c:pt>
                <c:pt idx="3">
                  <c:v>4.3587209302325585</c:v>
                </c:pt>
                <c:pt idx="4">
                  <c:v>20.24383720930232</c:v>
                </c:pt>
                <c:pt idx="5">
                  <c:v>56.372790697674432</c:v>
                </c:pt>
              </c:numCache>
            </c:numRef>
          </c:yVal>
          <c:smooth val="0"/>
          <c:extLst>
            <c:ext xmlns:c16="http://schemas.microsoft.com/office/drawing/2014/chart" uri="{C3380CC4-5D6E-409C-BE32-E72D297353CC}">
              <c16:uniqueId val="{00000007-9E47-A249-A595-F83181B0CA7D}"/>
            </c:ext>
          </c:extLst>
        </c:ser>
        <c:ser>
          <c:idx val="8"/>
          <c:order val="8"/>
          <c:tx>
            <c:strRef>
              <c:f>'Comparison Chart (New)'!$A$75</c:f>
              <c:strCache>
                <c:ptCount val="1"/>
                <c:pt idx="0">
                  <c:v>Sawdust</c:v>
                </c:pt>
              </c:strCache>
            </c:strRef>
          </c:tx>
          <c:marker>
            <c:symbol val="none"/>
          </c:marker>
          <c:xVal>
            <c:numRef>
              <c:f>'Comparison Chart (New)'!$A$77:$A$82</c:f>
              <c:numCache>
                <c:formatCode>General</c:formatCode>
                <c:ptCount val="6"/>
                <c:pt idx="0">
                  <c:v>0</c:v>
                </c:pt>
                <c:pt idx="1">
                  <c:v>0.5</c:v>
                </c:pt>
                <c:pt idx="2">
                  <c:v>1.5811388300841898</c:v>
                </c:pt>
                <c:pt idx="3">
                  <c:v>2.2360679774997898</c:v>
                </c:pt>
                <c:pt idx="4">
                  <c:v>2.6457513110645907</c:v>
                </c:pt>
                <c:pt idx="5">
                  <c:v>5.4772255750516612</c:v>
                </c:pt>
              </c:numCache>
            </c:numRef>
          </c:xVal>
          <c:yVal>
            <c:numRef>
              <c:f>'Comparison Chart (New)'!$D$77:$D$82</c:f>
              <c:numCache>
                <c:formatCode>General</c:formatCode>
                <c:ptCount val="6"/>
                <c:pt idx="0">
                  <c:v>0</c:v>
                </c:pt>
                <c:pt idx="1">
                  <c:v>1.9000000000000057</c:v>
                </c:pt>
                <c:pt idx="2">
                  <c:v>10.799999999999997</c:v>
                </c:pt>
                <c:pt idx="3">
                  <c:v>29.100000000000009</c:v>
                </c:pt>
                <c:pt idx="4">
                  <c:v>37.100000000000009</c:v>
                </c:pt>
                <c:pt idx="5">
                  <c:v>81.7</c:v>
                </c:pt>
              </c:numCache>
            </c:numRef>
          </c:yVal>
          <c:smooth val="0"/>
          <c:extLst>
            <c:ext xmlns:c16="http://schemas.microsoft.com/office/drawing/2014/chart" uri="{C3380CC4-5D6E-409C-BE32-E72D297353CC}">
              <c16:uniqueId val="{00000008-9E47-A249-A595-F83181B0CA7D}"/>
            </c:ext>
          </c:extLst>
        </c:ser>
        <c:ser>
          <c:idx val="9"/>
          <c:order val="9"/>
          <c:tx>
            <c:strRef>
              <c:f>'Comparison Chart (New)'!$A$84</c:f>
              <c:strCache>
                <c:ptCount val="1"/>
                <c:pt idx="0">
                  <c:v>Altavert</c:v>
                </c:pt>
              </c:strCache>
            </c:strRef>
          </c:tx>
          <c:spPr>
            <a:ln>
              <a:solidFill>
                <a:srgbClr val="0432FF"/>
              </a:solidFill>
            </a:ln>
          </c:spPr>
          <c:marker>
            <c:symbol val="none"/>
          </c:marker>
          <c:xVal>
            <c:numRef>
              <c:f>'Comparison Chart (New)'!$A$86:$A$91</c:f>
              <c:numCache>
                <c:formatCode>General</c:formatCode>
                <c:ptCount val="6"/>
                <c:pt idx="0">
                  <c:v>0</c:v>
                </c:pt>
                <c:pt idx="1">
                  <c:v>0.5</c:v>
                </c:pt>
                <c:pt idx="2">
                  <c:v>1.5811388300841898</c:v>
                </c:pt>
                <c:pt idx="3">
                  <c:v>2.2360679774997898</c:v>
                </c:pt>
                <c:pt idx="4">
                  <c:v>2.6457513110645907</c:v>
                </c:pt>
                <c:pt idx="5">
                  <c:v>5.4772255750516612</c:v>
                </c:pt>
              </c:numCache>
            </c:numRef>
          </c:xVal>
          <c:yVal>
            <c:numRef>
              <c:f>'Comparison Chart (New)'!$D$86:$D$91</c:f>
              <c:numCache>
                <c:formatCode>General</c:formatCode>
                <c:ptCount val="6"/>
                <c:pt idx="0">
                  <c:v>0</c:v>
                </c:pt>
                <c:pt idx="1">
                  <c:v>0</c:v>
                </c:pt>
                <c:pt idx="2">
                  <c:v>5.2999999999999972</c:v>
                </c:pt>
                <c:pt idx="3">
                  <c:v>12.899999999999991</c:v>
                </c:pt>
                <c:pt idx="4">
                  <c:v>19.600000000000009</c:v>
                </c:pt>
                <c:pt idx="5">
                  <c:v>27.700000000000003</c:v>
                </c:pt>
              </c:numCache>
            </c:numRef>
          </c:yVal>
          <c:smooth val="0"/>
          <c:extLst>
            <c:ext xmlns:c16="http://schemas.microsoft.com/office/drawing/2014/chart" uri="{C3380CC4-5D6E-409C-BE32-E72D297353CC}">
              <c16:uniqueId val="{00000009-9E47-A249-A595-F83181B0CA7D}"/>
            </c:ext>
          </c:extLst>
        </c:ser>
        <c:ser>
          <c:idx val="10"/>
          <c:order val="10"/>
          <c:tx>
            <c:strRef>
              <c:f>'Comparison Chart (New)'!$A$93</c:f>
              <c:strCache>
                <c:ptCount val="1"/>
                <c:pt idx="0">
                  <c:v>Bentonite Chips</c:v>
                </c:pt>
              </c:strCache>
            </c:strRef>
          </c:tx>
          <c:spPr>
            <a:ln>
              <a:solidFill>
                <a:srgbClr val="FF2F92"/>
              </a:solidFill>
            </a:ln>
          </c:spPr>
          <c:marker>
            <c:symbol val="none"/>
          </c:marker>
          <c:xVal>
            <c:numRef>
              <c:f>'Comparison Chart (New)'!$A$95:$A$100</c:f>
              <c:numCache>
                <c:formatCode>General</c:formatCode>
                <c:ptCount val="6"/>
                <c:pt idx="0">
                  <c:v>0</c:v>
                </c:pt>
                <c:pt idx="1">
                  <c:v>0.5</c:v>
                </c:pt>
                <c:pt idx="2">
                  <c:v>1.5811388300841898</c:v>
                </c:pt>
                <c:pt idx="3">
                  <c:v>2.2360679774997898</c:v>
                </c:pt>
                <c:pt idx="4">
                  <c:v>2.6457513110645907</c:v>
                </c:pt>
                <c:pt idx="5">
                  <c:v>5.4772255750516612</c:v>
                </c:pt>
              </c:numCache>
            </c:numRef>
          </c:xVal>
          <c:yVal>
            <c:numRef>
              <c:f>'Comparison Chart (New)'!$D$95:$D$100</c:f>
              <c:numCache>
                <c:formatCode>General</c:formatCode>
                <c:ptCount val="6"/>
                <c:pt idx="0">
                  <c:v>0</c:v>
                </c:pt>
                <c:pt idx="1">
                  <c:v>0.29999999999999716</c:v>
                </c:pt>
                <c:pt idx="2">
                  <c:v>4.2999999999999972</c:v>
                </c:pt>
                <c:pt idx="3">
                  <c:v>17.799999999999997</c:v>
                </c:pt>
                <c:pt idx="4">
                  <c:v>28.600000000000009</c:v>
                </c:pt>
                <c:pt idx="5">
                  <c:v>35.399999999999991</c:v>
                </c:pt>
              </c:numCache>
            </c:numRef>
          </c:yVal>
          <c:smooth val="0"/>
          <c:extLst>
            <c:ext xmlns:c16="http://schemas.microsoft.com/office/drawing/2014/chart" uri="{C3380CC4-5D6E-409C-BE32-E72D297353CC}">
              <c16:uniqueId val="{0000000A-9E47-A249-A595-F83181B0CA7D}"/>
            </c:ext>
          </c:extLst>
        </c:ser>
        <c:dLbls>
          <c:showLegendKey val="0"/>
          <c:showVal val="0"/>
          <c:showCatName val="0"/>
          <c:showSerName val="0"/>
          <c:showPercent val="0"/>
          <c:showBubbleSize val="0"/>
        </c:dLbls>
        <c:axId val="1682407152"/>
        <c:axId val="1682385744"/>
      </c:scatterChart>
      <c:valAx>
        <c:axId val="1682407152"/>
        <c:scaling>
          <c:orientation val="minMax"/>
          <c:max val="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a:solidFill>
                      <a:schemeClr val="tx1"/>
                    </a:solidFill>
                  </a:rPr>
                  <a:t>sq-root of Time (min</a:t>
                </a:r>
                <a:r>
                  <a:rPr lang="en-US" sz="1000" b="1" baseline="30000">
                    <a:solidFill>
                      <a:schemeClr val="tx1"/>
                    </a:solidFill>
                  </a:rPr>
                  <a:t>1/2</a:t>
                </a:r>
                <a:r>
                  <a:rPr lang="en-US" sz="1000" b="1">
                    <a:solidFill>
                      <a:schemeClr val="tx1"/>
                    </a:solidFill>
                  </a:rPr>
                  <a:t>)</a:t>
                </a:r>
              </a:p>
            </c:rich>
          </c:tx>
          <c:layout>
            <c:manualLayout>
              <c:xMode val="edge"/>
              <c:yMode val="edge"/>
              <c:x val="0.38456894811225528"/>
              <c:y val="0.90525819382221173"/>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682385744"/>
        <c:crosses val="autoZero"/>
        <c:crossBetween val="midCat"/>
        <c:majorUnit val="1"/>
      </c:valAx>
      <c:valAx>
        <c:axId val="1682385744"/>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a:solidFill>
                      <a:schemeClr val="tx1"/>
                    </a:solidFill>
                  </a:rPr>
                  <a:t>Filtrate Volume (ml)</a:t>
                </a:r>
              </a:p>
            </c:rich>
          </c:tx>
          <c:layout>
            <c:manualLayout>
              <c:xMode val="edge"/>
              <c:yMode val="edge"/>
              <c:x val="2.6845637583892616E-3"/>
              <c:y val="0.2103572345052065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682407152"/>
        <c:crosses val="autoZero"/>
        <c:crossBetween val="midCat"/>
      </c:valAx>
    </c:plotArea>
    <c:legend>
      <c:legendPos val="r"/>
      <c:layout>
        <c:manualLayout>
          <c:xMode val="edge"/>
          <c:yMode val="edge"/>
          <c:x val="9.9239354789389195E-2"/>
          <c:y val="5.3996906636670415E-2"/>
          <c:w val="0.21047412342687932"/>
          <c:h val="0.6104001687289089"/>
        </c:manualLayout>
      </c:layout>
      <c:overlay val="0"/>
      <c:spPr>
        <a:solidFill>
          <a:schemeClr val="bg1"/>
        </a:solidFill>
        <a:ln>
          <a:solidFill>
            <a:schemeClr val="bg1">
              <a:lumMod val="65000"/>
            </a:schemeClr>
          </a:solidFill>
        </a:ln>
      </c:spPr>
    </c:legend>
    <c:plotVisOnly val="1"/>
    <c:dispBlanksAs val="gap"/>
    <c:showDLblsOverMax val="0"/>
    <c:extLst/>
  </c:chart>
  <c:txPr>
    <a:bodyPr/>
    <a:lstStyle/>
    <a:p>
      <a:pPr>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58160616212418"/>
          <c:y val="4.6101010101010101E-2"/>
          <c:w val="0.79727194057217277"/>
          <c:h val="0.80416797900262449"/>
        </c:manualLayout>
      </c:layout>
      <c:barChart>
        <c:barDir val="col"/>
        <c:grouping val="clustered"/>
        <c:varyColors val="0"/>
        <c:ser>
          <c:idx val="0"/>
          <c:order val="0"/>
          <c:tx>
            <c:strRef>
              <c:f>'Comparison Chart (New) (2)'!$G$22</c:f>
              <c:strCache>
                <c:ptCount val="1"/>
                <c:pt idx="0">
                  <c:v>Filtrate</c:v>
                </c:pt>
              </c:strCache>
            </c:strRef>
          </c:tx>
          <c:spPr>
            <a:solidFill>
              <a:schemeClr val="accent1"/>
            </a:solidFill>
            <a:ln>
              <a:noFill/>
            </a:ln>
            <a:effectLst/>
          </c:spPr>
          <c:invertIfNegative val="0"/>
          <c:dPt>
            <c:idx val="0"/>
            <c:invertIfNegative val="0"/>
            <c:bubble3D val="0"/>
            <c:spPr>
              <a:solidFill>
                <a:srgbClr val="002060"/>
              </a:solidFill>
              <a:ln>
                <a:noFill/>
              </a:ln>
              <a:effectLst/>
            </c:spPr>
            <c:extLst>
              <c:ext xmlns:c16="http://schemas.microsoft.com/office/drawing/2014/chart" uri="{C3380CC4-5D6E-409C-BE32-E72D297353CC}">
                <c16:uniqueId val="{00000001-F4C2-1D45-A1B7-3B107575BE45}"/>
              </c:ext>
            </c:extLst>
          </c:dPt>
          <c:dPt>
            <c:idx val="1"/>
            <c:invertIfNegative val="0"/>
            <c:bubble3D val="0"/>
            <c:spPr>
              <a:solidFill>
                <a:schemeClr val="accent6"/>
              </a:solidFill>
              <a:ln>
                <a:noFill/>
              </a:ln>
              <a:effectLst/>
            </c:spPr>
            <c:extLst>
              <c:ext xmlns:c16="http://schemas.microsoft.com/office/drawing/2014/chart" uri="{C3380CC4-5D6E-409C-BE32-E72D297353CC}">
                <c16:uniqueId val="{00000003-F4C2-1D45-A1B7-3B107575BE45}"/>
              </c:ext>
            </c:extLst>
          </c:dPt>
          <c:dPt>
            <c:idx val="2"/>
            <c:invertIfNegative val="0"/>
            <c:bubble3D val="0"/>
            <c:spPr>
              <a:solidFill>
                <a:srgbClr val="FFC000"/>
              </a:solidFill>
              <a:ln>
                <a:noFill/>
              </a:ln>
              <a:effectLst/>
            </c:spPr>
            <c:extLst>
              <c:ext xmlns:c16="http://schemas.microsoft.com/office/drawing/2014/chart" uri="{C3380CC4-5D6E-409C-BE32-E72D297353CC}">
                <c16:uniqueId val="{00000005-F4C2-1D45-A1B7-3B107575BE45}"/>
              </c:ext>
            </c:extLst>
          </c:dPt>
          <c:dPt>
            <c:idx val="3"/>
            <c:invertIfNegative val="0"/>
            <c:bubble3D val="0"/>
            <c:spPr>
              <a:solidFill>
                <a:srgbClr val="0432FF"/>
              </a:solidFill>
              <a:ln>
                <a:noFill/>
              </a:ln>
              <a:effectLst/>
            </c:spPr>
            <c:extLst>
              <c:ext xmlns:c16="http://schemas.microsoft.com/office/drawing/2014/chart" uri="{C3380CC4-5D6E-409C-BE32-E72D297353CC}">
                <c16:uniqueId val="{00000007-F4C2-1D45-A1B7-3B107575BE45}"/>
              </c:ext>
            </c:extLst>
          </c:dPt>
          <c:dPt>
            <c:idx val="4"/>
            <c:invertIfNegative val="0"/>
            <c:bubble3D val="0"/>
            <c:spPr>
              <a:solidFill>
                <a:srgbClr val="7030A0"/>
              </a:solidFill>
              <a:ln>
                <a:noFill/>
              </a:ln>
              <a:effectLst/>
            </c:spPr>
            <c:extLst>
              <c:ext xmlns:c16="http://schemas.microsoft.com/office/drawing/2014/chart" uri="{C3380CC4-5D6E-409C-BE32-E72D297353CC}">
                <c16:uniqueId val="{00000009-F4C2-1D45-A1B7-3B107575BE45}"/>
              </c:ext>
            </c:extLst>
          </c:dPt>
          <c:dPt>
            <c:idx val="5"/>
            <c:invertIfNegative val="0"/>
            <c:bubble3D val="0"/>
            <c:spPr>
              <a:solidFill>
                <a:srgbClr val="FF2F92"/>
              </a:solidFill>
              <a:ln>
                <a:noFill/>
              </a:ln>
              <a:effectLst/>
            </c:spPr>
            <c:extLst>
              <c:ext xmlns:c16="http://schemas.microsoft.com/office/drawing/2014/chart" uri="{C3380CC4-5D6E-409C-BE32-E72D297353CC}">
                <c16:uniqueId val="{0000000B-F4C2-1D45-A1B7-3B107575BE45}"/>
              </c:ext>
            </c:extLst>
          </c:dPt>
          <c:dPt>
            <c:idx val="6"/>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D-F4C2-1D45-A1B7-3B107575BE45}"/>
              </c:ext>
            </c:extLst>
          </c:dPt>
          <c:dPt>
            <c:idx val="7"/>
            <c:invertIfNegative val="0"/>
            <c:bubble3D val="0"/>
            <c:spPr>
              <a:solidFill>
                <a:srgbClr val="945200"/>
              </a:solidFill>
              <a:ln>
                <a:noFill/>
              </a:ln>
              <a:effectLst/>
            </c:spPr>
            <c:extLst>
              <c:ext xmlns:c16="http://schemas.microsoft.com/office/drawing/2014/chart" uri="{C3380CC4-5D6E-409C-BE32-E72D297353CC}">
                <c16:uniqueId val="{0000000F-F4C2-1D45-A1B7-3B107575BE45}"/>
              </c:ext>
            </c:extLst>
          </c:dPt>
          <c:dPt>
            <c:idx val="8"/>
            <c:invertIfNegative val="0"/>
            <c:bubble3D val="0"/>
            <c:spPr>
              <a:solidFill>
                <a:srgbClr val="00B0F0"/>
              </a:solidFill>
              <a:ln>
                <a:noFill/>
              </a:ln>
              <a:effectLst/>
            </c:spPr>
            <c:extLst>
              <c:ext xmlns:c16="http://schemas.microsoft.com/office/drawing/2014/chart" uri="{C3380CC4-5D6E-409C-BE32-E72D297353CC}">
                <c16:uniqueId val="{00000011-F4C2-1D45-A1B7-3B107575BE45}"/>
              </c:ext>
            </c:extLst>
          </c:dPt>
          <c:dPt>
            <c:idx val="9"/>
            <c:invertIfNegative val="0"/>
            <c:bubble3D val="0"/>
            <c:spPr>
              <a:solidFill>
                <a:srgbClr val="FF0000"/>
              </a:solidFill>
              <a:ln>
                <a:noFill/>
              </a:ln>
              <a:effectLst/>
            </c:spPr>
            <c:extLst>
              <c:ext xmlns:c16="http://schemas.microsoft.com/office/drawing/2014/chart" uri="{C3380CC4-5D6E-409C-BE32-E72D297353CC}">
                <c16:uniqueId val="{00000013-F4C2-1D45-A1B7-3B107575BE45}"/>
              </c:ext>
            </c:extLst>
          </c:dPt>
          <c:dPt>
            <c:idx val="10"/>
            <c:invertIfNegative val="0"/>
            <c:bubble3D val="0"/>
            <c:spPr>
              <a:solidFill>
                <a:schemeClr val="bg2">
                  <a:lumMod val="75000"/>
                </a:schemeClr>
              </a:solidFill>
              <a:ln>
                <a:noFill/>
              </a:ln>
              <a:effectLst/>
            </c:spPr>
            <c:extLst>
              <c:ext xmlns:c16="http://schemas.microsoft.com/office/drawing/2014/chart" uri="{C3380CC4-5D6E-409C-BE32-E72D297353CC}">
                <c16:uniqueId val="{00000015-F4C2-1D45-A1B7-3B107575BE45}"/>
              </c:ext>
            </c:extLst>
          </c:dPt>
          <c:errBars>
            <c:errBarType val="both"/>
            <c:errValType val="cust"/>
            <c:noEndCap val="0"/>
            <c:plus>
              <c:numRef>
                <c:f>'Comparison Chart (New) (2)'!$U$27:$AE$27</c:f>
                <c:numCache>
                  <c:formatCode>General</c:formatCode>
                  <c:ptCount val="11"/>
                  <c:pt idx="0">
                    <c:v>0.89999999999999858</c:v>
                  </c:pt>
                  <c:pt idx="1">
                    <c:v>0.59999999999999432</c:v>
                  </c:pt>
                  <c:pt idx="2">
                    <c:v>0.89999999999999858</c:v>
                  </c:pt>
                  <c:pt idx="3">
                    <c:v>3.1999999999999886</c:v>
                  </c:pt>
                  <c:pt idx="4">
                    <c:v>2.5999999999999943</c:v>
                  </c:pt>
                  <c:pt idx="5">
                    <c:v>3.5</c:v>
                  </c:pt>
                  <c:pt idx="6">
                    <c:v>5.5</c:v>
                  </c:pt>
                  <c:pt idx="7">
                    <c:v>2.3246511627907083</c:v>
                  </c:pt>
                  <c:pt idx="8">
                    <c:v>5.6999999999999886</c:v>
                  </c:pt>
                  <c:pt idx="9">
                    <c:v>4.9000000000000057</c:v>
                  </c:pt>
                  <c:pt idx="10">
                    <c:v>8.5</c:v>
                  </c:pt>
                </c:numCache>
              </c:numRef>
            </c:plus>
            <c:minus>
              <c:numRef>
                <c:f>'Comparison Chart (New) (2)'!$U$27:$AE$27</c:f>
                <c:numCache>
                  <c:formatCode>General</c:formatCode>
                  <c:ptCount val="11"/>
                  <c:pt idx="0">
                    <c:v>0.89999999999999858</c:v>
                  </c:pt>
                  <c:pt idx="1">
                    <c:v>0.59999999999999432</c:v>
                  </c:pt>
                  <c:pt idx="2">
                    <c:v>0.89999999999999858</c:v>
                  </c:pt>
                  <c:pt idx="3">
                    <c:v>3.1999999999999886</c:v>
                  </c:pt>
                  <c:pt idx="4">
                    <c:v>2.5999999999999943</c:v>
                  </c:pt>
                  <c:pt idx="5">
                    <c:v>3.5</c:v>
                  </c:pt>
                  <c:pt idx="6">
                    <c:v>5.5</c:v>
                  </c:pt>
                  <c:pt idx="7">
                    <c:v>2.3246511627907083</c:v>
                  </c:pt>
                  <c:pt idx="8">
                    <c:v>5.6999999999999886</c:v>
                  </c:pt>
                  <c:pt idx="9">
                    <c:v>4.9000000000000057</c:v>
                  </c:pt>
                  <c:pt idx="10">
                    <c:v>8.5</c:v>
                  </c:pt>
                </c:numCache>
              </c:numRef>
            </c:minus>
            <c:spPr>
              <a:noFill/>
              <a:ln w="9525" cap="flat" cmpd="sng" algn="ctr">
                <a:solidFill>
                  <a:schemeClr val="tx1">
                    <a:lumMod val="65000"/>
                    <a:lumOff val="35000"/>
                  </a:schemeClr>
                </a:solidFill>
                <a:round/>
              </a:ln>
              <a:effectLst/>
            </c:spPr>
          </c:errBars>
          <c:cat>
            <c:strRef>
              <c:f>'Comparison Chart (New) (2)'!$U$21:$AE$21</c:f>
              <c:strCache>
                <c:ptCount val="11"/>
                <c:pt idx="0">
                  <c:v>Graphite</c:v>
                </c:pt>
                <c:pt idx="1">
                  <c:v>CaCO3</c:v>
                </c:pt>
                <c:pt idx="2">
                  <c:v>Micro-C</c:v>
                </c:pt>
                <c:pt idx="3">
                  <c:v>Altavert</c:v>
                </c:pt>
                <c:pt idx="4">
                  <c:v>Walnut Fine</c:v>
                </c:pt>
                <c:pt idx="5">
                  <c:v>Bentonite Chips</c:v>
                </c:pt>
                <c:pt idx="6">
                  <c:v>Cotton Seed Hulls</c:v>
                </c:pt>
                <c:pt idx="7">
                  <c:v>DEASP</c:v>
                </c:pt>
                <c:pt idx="8">
                  <c:v>Magma Fiber</c:v>
                </c:pt>
                <c:pt idx="9">
                  <c:v>Walnut Med</c:v>
                </c:pt>
                <c:pt idx="10">
                  <c:v>Sawdust</c:v>
                </c:pt>
              </c:strCache>
            </c:strRef>
          </c:cat>
          <c:val>
            <c:numRef>
              <c:f>'Comparison Chart (New) (2)'!$U$22:$AE$22</c:f>
              <c:numCache>
                <c:formatCode>General</c:formatCode>
                <c:ptCount val="11"/>
                <c:pt idx="0">
                  <c:v>4.1000000000000085</c:v>
                </c:pt>
                <c:pt idx="1">
                  <c:v>2.7000000000000028</c:v>
                </c:pt>
                <c:pt idx="2">
                  <c:v>1.4000000000000057</c:v>
                </c:pt>
                <c:pt idx="3">
                  <c:v>27.700000000000003</c:v>
                </c:pt>
                <c:pt idx="4">
                  <c:v>18.200000000000003</c:v>
                </c:pt>
                <c:pt idx="5">
                  <c:v>35.399999999999991</c:v>
                </c:pt>
                <c:pt idx="6">
                  <c:v>49.2</c:v>
                </c:pt>
                <c:pt idx="7" formatCode="0.00">
                  <c:v>56.372790697674432</c:v>
                </c:pt>
                <c:pt idx="8">
                  <c:v>78.8</c:v>
                </c:pt>
                <c:pt idx="9">
                  <c:v>86.600000000000009</c:v>
                </c:pt>
                <c:pt idx="10">
                  <c:v>81.7</c:v>
                </c:pt>
              </c:numCache>
            </c:numRef>
          </c:val>
          <c:extLst>
            <c:ext xmlns:c16="http://schemas.microsoft.com/office/drawing/2014/chart" uri="{C3380CC4-5D6E-409C-BE32-E72D297353CC}">
              <c16:uniqueId val="{00000016-F4C2-1D45-A1B7-3B107575BE45}"/>
            </c:ext>
          </c:extLst>
        </c:ser>
        <c:dLbls>
          <c:showLegendKey val="0"/>
          <c:showVal val="0"/>
          <c:showCatName val="0"/>
          <c:showSerName val="0"/>
          <c:showPercent val="0"/>
          <c:showBubbleSize val="0"/>
        </c:dLbls>
        <c:gapWidth val="150"/>
        <c:axId val="1311021072"/>
        <c:axId val="1310019312"/>
      </c:barChart>
      <c:lineChart>
        <c:grouping val="standard"/>
        <c:varyColors val="0"/>
        <c:ser>
          <c:idx val="1"/>
          <c:order val="1"/>
          <c:tx>
            <c:strRef>
              <c:f>'Comparison Chart (New) (2)'!$G$23</c:f>
              <c:strCache>
                <c:ptCount val="1"/>
                <c:pt idx="0">
                  <c:v>Diff Pressure</c:v>
                </c:pt>
              </c:strCache>
            </c:strRef>
          </c:tx>
          <c:spPr>
            <a:ln w="28575" cap="rnd">
              <a:solidFill>
                <a:schemeClr val="accent2"/>
              </a:solidFill>
              <a:round/>
            </a:ln>
            <a:effectLst/>
          </c:spPr>
          <c:marker>
            <c:symbol val="none"/>
          </c:marker>
          <c:cat>
            <c:strRef>
              <c:f>'Comparison Chart (New) (2)'!$U$21:$AE$21</c:f>
              <c:strCache>
                <c:ptCount val="11"/>
                <c:pt idx="0">
                  <c:v>Graphite</c:v>
                </c:pt>
                <c:pt idx="1">
                  <c:v>CaCO3</c:v>
                </c:pt>
                <c:pt idx="2">
                  <c:v>Micro-C</c:v>
                </c:pt>
                <c:pt idx="3">
                  <c:v>Altavert</c:v>
                </c:pt>
                <c:pt idx="4">
                  <c:v>Walnut Fine</c:v>
                </c:pt>
                <c:pt idx="5">
                  <c:v>Bentonite Chips</c:v>
                </c:pt>
                <c:pt idx="6">
                  <c:v>Cotton Seed Hulls</c:v>
                </c:pt>
                <c:pt idx="7">
                  <c:v>DEASP</c:v>
                </c:pt>
                <c:pt idx="8">
                  <c:v>Magma Fiber</c:v>
                </c:pt>
                <c:pt idx="9">
                  <c:v>Walnut Med</c:v>
                </c:pt>
                <c:pt idx="10">
                  <c:v>Sawdust</c:v>
                </c:pt>
              </c:strCache>
            </c:strRef>
          </c:cat>
          <c:val>
            <c:numRef>
              <c:f>'Comparison Chart (New) (2)'!$U$23:$AE$23</c:f>
              <c:numCache>
                <c:formatCode>General</c:formatCode>
                <c:ptCount val="11"/>
                <c:pt idx="0">
                  <c:v>1200</c:v>
                </c:pt>
                <c:pt idx="1">
                  <c:v>900</c:v>
                </c:pt>
                <c:pt idx="2">
                  <c:v>700</c:v>
                </c:pt>
                <c:pt idx="3">
                  <c:v>850</c:v>
                </c:pt>
                <c:pt idx="4">
                  <c:v>600</c:v>
                </c:pt>
                <c:pt idx="5">
                  <c:v>300</c:v>
                </c:pt>
                <c:pt idx="6">
                  <c:v>300</c:v>
                </c:pt>
                <c:pt idx="7">
                  <c:v>300</c:v>
                </c:pt>
                <c:pt idx="8">
                  <c:v>400</c:v>
                </c:pt>
                <c:pt idx="9">
                  <c:v>500</c:v>
                </c:pt>
                <c:pt idx="10">
                  <c:v>300</c:v>
                </c:pt>
              </c:numCache>
            </c:numRef>
          </c:val>
          <c:smooth val="0"/>
          <c:extLst>
            <c:ext xmlns:c16="http://schemas.microsoft.com/office/drawing/2014/chart" uri="{C3380CC4-5D6E-409C-BE32-E72D297353CC}">
              <c16:uniqueId val="{00000017-F4C2-1D45-A1B7-3B107575BE45}"/>
            </c:ext>
          </c:extLst>
        </c:ser>
        <c:dLbls>
          <c:showLegendKey val="0"/>
          <c:showVal val="0"/>
          <c:showCatName val="0"/>
          <c:showSerName val="0"/>
          <c:showPercent val="0"/>
          <c:showBubbleSize val="0"/>
        </c:dLbls>
        <c:marker val="1"/>
        <c:smooth val="0"/>
        <c:axId val="1330777776"/>
        <c:axId val="1328927216"/>
      </c:lineChart>
      <c:catAx>
        <c:axId val="131102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crossAx val="1310019312"/>
        <c:crosses val="autoZero"/>
        <c:auto val="1"/>
        <c:lblAlgn val="ctr"/>
        <c:lblOffset val="100"/>
        <c:noMultiLvlLbl val="0"/>
      </c:catAx>
      <c:valAx>
        <c:axId val="1310019312"/>
        <c:scaling>
          <c:orientation val="minMax"/>
          <c:max val="1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a:solidFill>
                      <a:schemeClr val="tx1"/>
                    </a:solidFill>
                  </a:rPr>
                  <a:t>30 min Filtration Volume (ml)</a:t>
                </a:r>
              </a:p>
            </c:rich>
          </c:tx>
          <c:layout>
            <c:manualLayout>
              <c:xMode val="edge"/>
              <c:yMode val="edge"/>
              <c:x val="1.5641787975632537E-2"/>
              <c:y val="9.9975220134922091E-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11021072"/>
        <c:crosses val="autoZero"/>
        <c:crossBetween val="between"/>
      </c:valAx>
      <c:valAx>
        <c:axId val="1328927216"/>
        <c:scaling>
          <c:orientation val="minMax"/>
        </c:scaling>
        <c:delete val="0"/>
        <c:axPos val="r"/>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i="0" baseline="0">
                    <a:solidFill>
                      <a:schemeClr val="tx1"/>
                    </a:solidFill>
                    <a:effectLst/>
                  </a:rPr>
                  <a:t>Differential Pressure (psi)</a:t>
                </a:r>
                <a:endParaRPr lang="en-US" sz="1000" b="1">
                  <a:solidFill>
                    <a:schemeClr val="tx1"/>
                  </a:solidFill>
                  <a:effectLst/>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30777776"/>
        <c:crosses val="max"/>
        <c:crossBetween val="between"/>
      </c:valAx>
      <c:catAx>
        <c:axId val="1330777776"/>
        <c:scaling>
          <c:orientation val="minMax"/>
        </c:scaling>
        <c:delete val="1"/>
        <c:axPos val="b"/>
        <c:numFmt formatCode="General" sourceLinked="1"/>
        <c:majorTickMark val="out"/>
        <c:minorTickMark val="none"/>
        <c:tickLblPos val="nextTo"/>
        <c:crossAx val="1328927216"/>
        <c:crosses val="autoZero"/>
        <c:auto val="1"/>
        <c:lblAlgn val="ctr"/>
        <c:lblOffset val="100"/>
        <c:noMultiLvlLbl val="0"/>
      </c:catAx>
      <c:spPr>
        <a:noFill/>
        <a:ln>
          <a:noFill/>
        </a:ln>
        <a:effectLst/>
      </c:spPr>
    </c:plotArea>
    <c:legend>
      <c:legendPos val="b"/>
      <c:legendEntry>
        <c:idx val="0"/>
        <c:delete val="1"/>
      </c:legendEntry>
      <c:layout>
        <c:manualLayout>
          <c:xMode val="edge"/>
          <c:yMode val="edge"/>
          <c:x val="0.15698405490390957"/>
          <c:y val="8.5987840776549709E-2"/>
          <c:w val="0.24430731795087093"/>
          <c:h val="6.818229539489381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8898994074686512E-2"/>
          <c:y val="4.3989893730218742E-2"/>
          <c:w val="0.86220201185062695"/>
          <c:h val="0.92150751857570412"/>
        </c:manualLayout>
      </c:layout>
      <c:pie3DChart>
        <c:varyColors val="1"/>
        <c:ser>
          <c:idx val="0"/>
          <c:order val="0"/>
          <c:dPt>
            <c:idx val="0"/>
            <c:bubble3D val="0"/>
            <c:spPr>
              <a:gradFill rotWithShape="1">
                <a:gsLst>
                  <a:gs pos="0">
                    <a:schemeClr val="accent1">
                      <a:shade val="58000"/>
                      <a:satMod val="103000"/>
                      <a:lumMod val="102000"/>
                      <a:tint val="94000"/>
                    </a:schemeClr>
                  </a:gs>
                  <a:gs pos="50000">
                    <a:schemeClr val="accent1">
                      <a:shade val="58000"/>
                      <a:satMod val="110000"/>
                      <a:lumMod val="100000"/>
                      <a:shade val="100000"/>
                    </a:schemeClr>
                  </a:gs>
                  <a:gs pos="100000">
                    <a:schemeClr val="accent1">
                      <a:shade val="58000"/>
                      <a:lumMod val="99000"/>
                      <a:satMod val="120000"/>
                      <a:shade val="78000"/>
                    </a:schemeClr>
                  </a:gs>
                </a:gsLst>
                <a:lin ang="5400000" scaled="0"/>
              </a:gradFill>
              <a:ln>
                <a:noFill/>
              </a:ln>
              <a:effectLst/>
              <a:sp3d/>
            </c:spPr>
            <c:extLst>
              <c:ext xmlns:c16="http://schemas.microsoft.com/office/drawing/2014/chart" uri="{C3380CC4-5D6E-409C-BE32-E72D297353CC}">
                <c16:uniqueId val="{00000001-B735-45D6-AA28-F20C1F66917E}"/>
              </c:ext>
            </c:extLst>
          </c:dPt>
          <c:dPt>
            <c:idx val="1"/>
            <c:bubble3D val="0"/>
            <c:spPr>
              <a:gradFill rotWithShape="1">
                <a:gsLst>
                  <a:gs pos="0">
                    <a:schemeClr val="accent1">
                      <a:shade val="86000"/>
                      <a:satMod val="103000"/>
                      <a:lumMod val="102000"/>
                      <a:tint val="94000"/>
                    </a:schemeClr>
                  </a:gs>
                  <a:gs pos="50000">
                    <a:schemeClr val="accent1">
                      <a:shade val="86000"/>
                      <a:satMod val="110000"/>
                      <a:lumMod val="100000"/>
                      <a:shade val="100000"/>
                    </a:schemeClr>
                  </a:gs>
                  <a:gs pos="100000">
                    <a:schemeClr val="accent1">
                      <a:shade val="86000"/>
                      <a:lumMod val="99000"/>
                      <a:satMod val="120000"/>
                      <a:shade val="78000"/>
                    </a:schemeClr>
                  </a:gs>
                </a:gsLst>
                <a:lin ang="5400000" scaled="0"/>
              </a:gradFill>
              <a:ln>
                <a:noFill/>
              </a:ln>
              <a:effectLst/>
              <a:sp3d/>
            </c:spPr>
            <c:extLst>
              <c:ext xmlns:c16="http://schemas.microsoft.com/office/drawing/2014/chart" uri="{C3380CC4-5D6E-409C-BE32-E72D297353CC}">
                <c16:uniqueId val="{00000003-B735-45D6-AA28-F20C1F66917E}"/>
              </c:ext>
            </c:extLst>
          </c:dPt>
          <c:dPt>
            <c:idx val="2"/>
            <c:bubble3D val="0"/>
            <c:explosion val="23"/>
            <c:spPr>
              <a:solidFill>
                <a:srgbClr val="FF0000"/>
              </a:solidFill>
              <a:ln>
                <a:noFill/>
              </a:ln>
              <a:effectLst/>
              <a:sp3d/>
            </c:spPr>
            <c:extLst>
              <c:ext xmlns:c16="http://schemas.microsoft.com/office/drawing/2014/chart" uri="{C3380CC4-5D6E-409C-BE32-E72D297353CC}">
                <c16:uniqueId val="{00000005-B735-45D6-AA28-F20C1F66917E}"/>
              </c:ext>
            </c:extLst>
          </c:dPt>
          <c:dPt>
            <c:idx val="3"/>
            <c:bubble3D val="0"/>
            <c:spPr>
              <a:gradFill rotWithShape="1">
                <a:gsLst>
                  <a:gs pos="0">
                    <a:schemeClr val="accent1">
                      <a:tint val="58000"/>
                      <a:satMod val="103000"/>
                      <a:lumMod val="102000"/>
                      <a:tint val="94000"/>
                    </a:schemeClr>
                  </a:gs>
                  <a:gs pos="50000">
                    <a:schemeClr val="accent1">
                      <a:tint val="58000"/>
                      <a:satMod val="110000"/>
                      <a:lumMod val="100000"/>
                      <a:shade val="100000"/>
                    </a:schemeClr>
                  </a:gs>
                  <a:gs pos="100000">
                    <a:schemeClr val="accent1">
                      <a:tint val="58000"/>
                      <a:lumMod val="99000"/>
                      <a:satMod val="120000"/>
                      <a:shade val="78000"/>
                    </a:schemeClr>
                  </a:gs>
                </a:gsLst>
                <a:lin ang="5400000" scaled="0"/>
              </a:gradFill>
              <a:ln>
                <a:noFill/>
              </a:ln>
              <a:effectLst/>
              <a:sp3d/>
            </c:spPr>
            <c:extLst>
              <c:ext xmlns:c16="http://schemas.microsoft.com/office/drawing/2014/chart" uri="{C3380CC4-5D6E-409C-BE32-E72D297353CC}">
                <c16:uniqueId val="{00000007-B735-45D6-AA28-F20C1F66917E}"/>
              </c:ext>
            </c:extLst>
          </c:dPt>
          <c:dLbls>
            <c:dLbl>
              <c:idx val="0"/>
              <c:layout>
                <c:manualLayout>
                  <c:x val="-0.1423917607653323"/>
                  <c:y val="-0.3786509578769589"/>
                </c:manualLayout>
              </c:layout>
              <c:dLblPos val="bestFit"/>
              <c:showLegendKey val="1"/>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735-45D6-AA28-F20C1F66917E}"/>
                </c:ext>
              </c:extLst>
            </c:dLbl>
            <c:dLbl>
              <c:idx val="1"/>
              <c:layout>
                <c:manualLayout>
                  <c:x val="9.3587619447527727E-3"/>
                  <c:y val="5.089584474741117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effectLst>
                        <a:glow rad="101600">
                          <a:schemeClr val="bg1">
                            <a:alpha val="60000"/>
                          </a:schemeClr>
                        </a:glow>
                      </a:effectLst>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735-45D6-AA28-F20C1F66917E}"/>
                </c:ext>
              </c:extLst>
            </c:dLbl>
            <c:dLbl>
              <c:idx val="2"/>
              <c:layout>
                <c:manualLayout>
                  <c:x val="9.7773640221388205E-3"/>
                  <c:y val="-3.83098605886933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735-45D6-AA28-F20C1F66917E}"/>
                </c:ext>
              </c:extLst>
            </c:dLbl>
            <c:dLbl>
              <c:idx val="3"/>
              <c:layout>
                <c:manualLayout>
                  <c:x val="4.1641901004623283E-2"/>
                  <c:y val="5.506772060732227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effectLst>
                        <a:glow rad="101600">
                          <a:schemeClr val="bg1">
                            <a:alpha val="60000"/>
                          </a:schemeClr>
                        </a:glow>
                      </a:effectLst>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735-45D6-AA28-F20C1F66917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'Lost Circ'!$B$23:$B$26</c:f>
              <c:strCache>
                <c:ptCount val="4"/>
                <c:pt idx="0">
                  <c:v>Power Plant</c:v>
                </c:pt>
                <c:pt idx="1">
                  <c:v>Drilling (other)</c:v>
                </c:pt>
                <c:pt idx="2">
                  <c:v>Lost Circulation</c:v>
                </c:pt>
                <c:pt idx="3">
                  <c:v>Other</c:v>
                </c:pt>
              </c:strCache>
            </c:strRef>
          </c:cat>
          <c:val>
            <c:numRef>
              <c:f>'Lost Circ'!$C$23:$C$26</c:f>
              <c:numCache>
                <c:formatCode>0%</c:formatCode>
                <c:ptCount val="4"/>
                <c:pt idx="0">
                  <c:v>0.55000000000000004</c:v>
                </c:pt>
                <c:pt idx="1">
                  <c:v>0.27</c:v>
                </c:pt>
                <c:pt idx="2">
                  <c:v>7.0000000000000007E-2</c:v>
                </c:pt>
                <c:pt idx="3">
                  <c:v>0.11</c:v>
                </c:pt>
              </c:numCache>
            </c:numRef>
          </c:val>
          <c:extLst>
            <c:ext xmlns:c16="http://schemas.microsoft.com/office/drawing/2014/chart" uri="{C3380CC4-5D6E-409C-BE32-E72D297353CC}">
              <c16:uniqueId val="{00000008-B735-45D6-AA28-F20C1F66917E}"/>
            </c:ext>
          </c:extLst>
        </c:ser>
        <c:dLbls>
          <c:dLblPos val="ctr"/>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14417662447010163"/>
          <c:y val="0.90298886589722571"/>
          <c:w val="0.71164653405509093"/>
          <c:h val="9.70111341027742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93147292932235E-2"/>
          <c:y val="4.1721555153400744E-2"/>
          <c:w val="0.87067901604791242"/>
          <c:h val="0.81733271598490131"/>
        </c:manualLayout>
      </c:layout>
      <c:scatterChart>
        <c:scatterStyle val="smoothMarker"/>
        <c:varyColors val="0"/>
        <c:ser>
          <c:idx val="0"/>
          <c:order val="0"/>
          <c:tx>
            <c:strRef>
              <c:f>Plots!$X$2</c:f>
              <c:strCache>
                <c:ptCount val="1"/>
                <c:pt idx="0">
                  <c:v>CaCO3 Blend</c:v>
                </c:pt>
              </c:strCache>
            </c:strRef>
          </c:tx>
          <c:spPr>
            <a:ln w="12700" cap="rnd">
              <a:solidFill>
                <a:schemeClr val="accent6"/>
              </a:solidFill>
              <a:round/>
            </a:ln>
            <a:effectLst/>
          </c:spPr>
          <c:marker>
            <c:symbol val="circle"/>
            <c:size val="5"/>
            <c:spPr>
              <a:solidFill>
                <a:schemeClr val="accent6"/>
              </a:solidFill>
              <a:ln w="9525">
                <a:solidFill>
                  <a:schemeClr val="accent6"/>
                </a:solidFill>
              </a:ln>
              <a:effectLst/>
            </c:spPr>
          </c:marker>
          <c:xVal>
            <c:numRef>
              <c:f>Plots!$J$3:$J$94</c:f>
              <c:numCache>
                <c:formatCode>General</c:formatCode>
                <c:ptCount val="92"/>
                <c:pt idx="0">
                  <c:v>0.37519799999999998</c:v>
                </c:pt>
                <c:pt idx="1">
                  <c:v>0.41187800000000002</c:v>
                </c:pt>
                <c:pt idx="2">
                  <c:v>0.45214500000000002</c:v>
                </c:pt>
                <c:pt idx="3">
                  <c:v>0.49634699999999998</c:v>
                </c:pt>
                <c:pt idx="4">
                  <c:v>0.54487200000000002</c:v>
                </c:pt>
                <c:pt idx="5">
                  <c:v>0.59814000000000001</c:v>
                </c:pt>
                <c:pt idx="6">
                  <c:v>0.65661499999999995</c:v>
                </c:pt>
                <c:pt idx="7">
                  <c:v>0.72080699999999998</c:v>
                </c:pt>
                <c:pt idx="8">
                  <c:v>0.79127499999999995</c:v>
                </c:pt>
                <c:pt idx="9">
                  <c:v>0.86863199999999996</c:v>
                </c:pt>
                <c:pt idx="10">
                  <c:v>0.95355199999999996</c:v>
                </c:pt>
                <c:pt idx="11">
                  <c:v>1.04677</c:v>
                </c:pt>
                <c:pt idx="12">
                  <c:v>1.1491100000000001</c:v>
                </c:pt>
                <c:pt idx="13">
                  <c:v>1.26145</c:v>
                </c:pt>
                <c:pt idx="14">
                  <c:v>1.3847700000000001</c:v>
                </c:pt>
                <c:pt idx="15">
                  <c:v>1.5201499999999999</c:v>
                </c:pt>
                <c:pt idx="16">
                  <c:v>1.66876</c:v>
                </c:pt>
                <c:pt idx="17">
                  <c:v>1.8319000000000001</c:v>
                </c:pt>
                <c:pt idx="18">
                  <c:v>2.0110000000000001</c:v>
                </c:pt>
                <c:pt idx="19">
                  <c:v>2.2075999999999998</c:v>
                </c:pt>
                <c:pt idx="20">
                  <c:v>2.4234200000000001</c:v>
                </c:pt>
                <c:pt idx="21">
                  <c:v>2.6603300000000001</c:v>
                </c:pt>
                <c:pt idx="22">
                  <c:v>2.92042</c:v>
                </c:pt>
                <c:pt idx="23">
                  <c:v>3.2059199999999999</c:v>
                </c:pt>
                <c:pt idx="24">
                  <c:v>3.5193400000000001</c:v>
                </c:pt>
                <c:pt idx="25">
                  <c:v>3.8633999999999999</c:v>
                </c:pt>
                <c:pt idx="26">
                  <c:v>4.2411000000000003</c:v>
                </c:pt>
                <c:pt idx="27">
                  <c:v>4.6557199999999996</c:v>
                </c:pt>
                <c:pt idx="28">
                  <c:v>5.1108700000000002</c:v>
                </c:pt>
                <c:pt idx="29">
                  <c:v>5.6105200000000002</c:v>
                </c:pt>
                <c:pt idx="30">
                  <c:v>6.1590199999999999</c:v>
                </c:pt>
                <c:pt idx="31">
                  <c:v>6.7611400000000001</c:v>
                </c:pt>
                <c:pt idx="32">
                  <c:v>7.4221199999999996</c:v>
                </c:pt>
                <c:pt idx="33">
                  <c:v>8.1477299999999993</c:v>
                </c:pt>
                <c:pt idx="34">
                  <c:v>8.9442699999999995</c:v>
                </c:pt>
                <c:pt idx="35">
                  <c:v>9.8186900000000001</c:v>
                </c:pt>
                <c:pt idx="36">
                  <c:v>10.778600000000001</c:v>
                </c:pt>
                <c:pt idx="37">
                  <c:v>11.8323</c:v>
                </c:pt>
                <c:pt idx="38">
                  <c:v>12.989100000000001</c:v>
                </c:pt>
                <c:pt idx="39">
                  <c:v>14.258900000000001</c:v>
                </c:pt>
                <c:pt idx="40">
                  <c:v>15.652900000000001</c:v>
                </c:pt>
                <c:pt idx="41">
                  <c:v>17.183199999999999</c:v>
                </c:pt>
                <c:pt idx="42">
                  <c:v>18.863</c:v>
                </c:pt>
                <c:pt idx="43">
                  <c:v>20.707100000000001</c:v>
                </c:pt>
                <c:pt idx="44">
                  <c:v>22.7315</c:v>
                </c:pt>
                <c:pt idx="45">
                  <c:v>24.953800000000001</c:v>
                </c:pt>
                <c:pt idx="46">
                  <c:v>27.3934</c:v>
                </c:pt>
                <c:pt idx="47">
                  <c:v>30.071400000000001</c:v>
                </c:pt>
                <c:pt idx="48">
                  <c:v>33.011299999999999</c:v>
                </c:pt>
                <c:pt idx="49">
                  <c:v>36.238500000000002</c:v>
                </c:pt>
                <c:pt idx="50">
                  <c:v>39.781300000000002</c:v>
                </c:pt>
                <c:pt idx="51">
                  <c:v>43.670400000000001</c:v>
                </c:pt>
                <c:pt idx="52">
                  <c:v>47.939700000000002</c:v>
                </c:pt>
                <c:pt idx="53">
                  <c:v>52.626399999999997</c:v>
                </c:pt>
                <c:pt idx="54">
                  <c:v>57.771299999999997</c:v>
                </c:pt>
                <c:pt idx="55">
                  <c:v>63.419199999999996</c:v>
                </c:pt>
                <c:pt idx="56">
                  <c:v>69.619200000000006</c:v>
                </c:pt>
                <c:pt idx="57">
                  <c:v>76.425299999999993</c:v>
                </c:pt>
                <c:pt idx="58">
                  <c:v>83.896900000000002</c:v>
                </c:pt>
                <c:pt idx="59">
                  <c:v>92.098799999999997</c:v>
                </c:pt>
                <c:pt idx="60">
                  <c:v>101.10299999999999</c:v>
                </c:pt>
                <c:pt idx="61">
                  <c:v>110.98699999999999</c:v>
                </c:pt>
                <c:pt idx="62">
                  <c:v>121.837</c:v>
                </c:pt>
                <c:pt idx="63">
                  <c:v>133.74799999999999</c:v>
                </c:pt>
                <c:pt idx="64">
                  <c:v>146.82400000000001</c:v>
                </c:pt>
                <c:pt idx="65">
                  <c:v>161.17699999999999</c:v>
                </c:pt>
                <c:pt idx="66">
                  <c:v>176.935</c:v>
                </c:pt>
                <c:pt idx="67">
                  <c:v>194.232</c:v>
                </c:pt>
                <c:pt idx="68">
                  <c:v>213.221</c:v>
                </c:pt>
                <c:pt idx="69">
                  <c:v>234.066</c:v>
                </c:pt>
                <c:pt idx="70">
                  <c:v>256.94799999999998</c:v>
                </c:pt>
                <c:pt idx="71">
                  <c:v>282.06799999999998</c:v>
                </c:pt>
                <c:pt idx="72">
                  <c:v>309.64400000000001</c:v>
                </c:pt>
                <c:pt idx="73">
                  <c:v>339.916</c:v>
                </c:pt>
                <c:pt idx="74">
                  <c:v>373.14699999999999</c:v>
                </c:pt>
                <c:pt idx="75">
                  <c:v>409.62599999999998</c:v>
                </c:pt>
                <c:pt idx="76">
                  <c:v>449.67200000000003</c:v>
                </c:pt>
                <c:pt idx="77">
                  <c:v>493.63299999999998</c:v>
                </c:pt>
                <c:pt idx="78">
                  <c:v>541.89200000000005</c:v>
                </c:pt>
                <c:pt idx="79">
                  <c:v>594.86900000000003</c:v>
                </c:pt>
                <c:pt idx="80">
                  <c:v>653.02499999999998</c:v>
                </c:pt>
                <c:pt idx="81">
                  <c:v>716.86599999999999</c:v>
                </c:pt>
                <c:pt idx="82">
                  <c:v>786.94899999999996</c:v>
                </c:pt>
                <c:pt idx="83">
                  <c:v>863.88300000000004</c:v>
                </c:pt>
                <c:pt idx="84">
                  <c:v>948.33799999999997</c:v>
                </c:pt>
                <c:pt idx="85">
                  <c:v>1041.05</c:v>
                </c:pt>
                <c:pt idx="86">
                  <c:v>1142.83</c:v>
                </c:pt>
                <c:pt idx="87">
                  <c:v>1254.55</c:v>
                </c:pt>
                <c:pt idx="88">
                  <c:v>1377.2</c:v>
                </c:pt>
                <c:pt idx="89">
                  <c:v>1511.84</c:v>
                </c:pt>
                <c:pt idx="90">
                  <c:v>1659.64</c:v>
                </c:pt>
                <c:pt idx="91">
                  <c:v>1821.89</c:v>
                </c:pt>
              </c:numCache>
            </c:numRef>
          </c:xVal>
          <c:yVal>
            <c:numRef>
              <c:f>Plots!$X$3:$X$94</c:f>
              <c:numCache>
                <c:formatCode>General</c:formatCode>
                <c:ptCount val="92"/>
                <c:pt idx="0">
                  <c:v>7.8548000000000007E-2</c:v>
                </c:pt>
                <c:pt idx="1">
                  <c:v>0.21787300000000001</c:v>
                </c:pt>
                <c:pt idx="2">
                  <c:v>0.42091400000000001</c:v>
                </c:pt>
                <c:pt idx="3">
                  <c:v>0.70529700000000006</c:v>
                </c:pt>
                <c:pt idx="4">
                  <c:v>1.0509470000000001</c:v>
                </c:pt>
                <c:pt idx="5">
                  <c:v>1.4430400000000001</c:v>
                </c:pt>
                <c:pt idx="6">
                  <c:v>1.8699050000000002</c:v>
                </c:pt>
                <c:pt idx="7">
                  <c:v>2.323617</c:v>
                </c:pt>
                <c:pt idx="8">
                  <c:v>2.789466</c:v>
                </c:pt>
                <c:pt idx="9">
                  <c:v>3.2509549999999998</c:v>
                </c:pt>
                <c:pt idx="10">
                  <c:v>3.6950279999999998</c:v>
                </c:pt>
                <c:pt idx="11">
                  <c:v>4.1127089999999997</c:v>
                </c:pt>
                <c:pt idx="12">
                  <c:v>4.4997419999999995</c:v>
                </c:pt>
                <c:pt idx="13">
                  <c:v>4.851151999999999</c:v>
                </c:pt>
                <c:pt idx="14">
                  <c:v>5.166186999999999</c:v>
                </c:pt>
                <c:pt idx="15">
                  <c:v>5.447589999999999</c:v>
                </c:pt>
                <c:pt idx="16">
                  <c:v>5.7034909999999988</c:v>
                </c:pt>
                <c:pt idx="17">
                  <c:v>5.9421139999999983</c:v>
                </c:pt>
                <c:pt idx="18">
                  <c:v>6.1720289999999984</c:v>
                </c:pt>
                <c:pt idx="19">
                  <c:v>6.4018159999999984</c:v>
                </c:pt>
                <c:pt idx="20">
                  <c:v>6.6410519999999984</c:v>
                </c:pt>
                <c:pt idx="21">
                  <c:v>6.8999689999999987</c:v>
                </c:pt>
                <c:pt idx="22">
                  <c:v>7.1878499999999983</c:v>
                </c:pt>
                <c:pt idx="23">
                  <c:v>7.5127119999999987</c:v>
                </c:pt>
                <c:pt idx="24">
                  <c:v>7.8805809999999985</c:v>
                </c:pt>
                <c:pt idx="25">
                  <c:v>8.2973199999999991</c:v>
                </c:pt>
                <c:pt idx="26">
                  <c:v>8.767868</c:v>
                </c:pt>
                <c:pt idx="27">
                  <c:v>9.2957669999999997</c:v>
                </c:pt>
                <c:pt idx="28">
                  <c:v>9.881734999999999</c:v>
                </c:pt>
                <c:pt idx="29">
                  <c:v>10.524818</c:v>
                </c:pt>
                <c:pt idx="30">
                  <c:v>11.223977</c:v>
                </c:pt>
                <c:pt idx="31">
                  <c:v>11.978921</c:v>
                </c:pt>
                <c:pt idx="32">
                  <c:v>12.789183999999999</c:v>
                </c:pt>
                <c:pt idx="33">
                  <c:v>13.651665999999999</c:v>
                </c:pt>
                <c:pt idx="34">
                  <c:v>14.560769999999998</c:v>
                </c:pt>
                <c:pt idx="35">
                  <c:v>15.510314999999999</c:v>
                </c:pt>
                <c:pt idx="36">
                  <c:v>16.497529999999998</c:v>
                </c:pt>
                <c:pt idx="37">
                  <c:v>17.522189999999998</c:v>
                </c:pt>
                <c:pt idx="38">
                  <c:v>18.582289999999997</c:v>
                </c:pt>
                <c:pt idx="39">
                  <c:v>19.668209999999998</c:v>
                </c:pt>
                <c:pt idx="40">
                  <c:v>20.763879999999997</c:v>
                </c:pt>
                <c:pt idx="41">
                  <c:v>21.857509999999998</c:v>
                </c:pt>
                <c:pt idx="42">
                  <c:v>22.954679999999996</c:v>
                </c:pt>
                <c:pt idx="43">
                  <c:v>24.084749999999996</c:v>
                </c:pt>
                <c:pt idx="44">
                  <c:v>25.292669999999998</c:v>
                </c:pt>
                <c:pt idx="45">
                  <c:v>26.621649999999999</c:v>
                </c:pt>
                <c:pt idx="46">
                  <c:v>28.09281</c:v>
                </c:pt>
                <c:pt idx="47">
                  <c:v>29.694700000000001</c:v>
                </c:pt>
                <c:pt idx="48">
                  <c:v>31.389850000000003</c:v>
                </c:pt>
                <c:pt idx="49">
                  <c:v>33.134440000000005</c:v>
                </c:pt>
                <c:pt idx="50">
                  <c:v>34.900300000000001</c:v>
                </c:pt>
                <c:pt idx="51">
                  <c:v>36.684890000000003</c:v>
                </c:pt>
                <c:pt idx="52">
                  <c:v>38.50779</c:v>
                </c:pt>
                <c:pt idx="53">
                  <c:v>40.39734</c:v>
                </c:pt>
                <c:pt idx="54">
                  <c:v>42.375160000000001</c:v>
                </c:pt>
                <c:pt idx="55">
                  <c:v>44.446750000000002</c:v>
                </c:pt>
                <c:pt idx="56">
                  <c:v>46.59986</c:v>
                </c:pt>
                <c:pt idx="57">
                  <c:v>48.811099999999996</c:v>
                </c:pt>
                <c:pt idx="58">
                  <c:v>51.055399999999999</c:v>
                </c:pt>
                <c:pt idx="59">
                  <c:v>53.312959999999997</c:v>
                </c:pt>
                <c:pt idx="60">
                  <c:v>55.571839999999995</c:v>
                </c:pt>
                <c:pt idx="61">
                  <c:v>57.825039999999994</c:v>
                </c:pt>
                <c:pt idx="62">
                  <c:v>60.065989999999992</c:v>
                </c:pt>
                <c:pt idx="63">
                  <c:v>62.285259999999994</c:v>
                </c:pt>
                <c:pt idx="64">
                  <c:v>64.471819999999994</c:v>
                </c:pt>
                <c:pt idx="65">
                  <c:v>66.618659999999991</c:v>
                </c:pt>
                <c:pt idx="66">
                  <c:v>68.728979999999993</c:v>
                </c:pt>
                <c:pt idx="67">
                  <c:v>70.819859999999991</c:v>
                </c:pt>
                <c:pt idx="68">
                  <c:v>72.919209999999993</c:v>
                </c:pt>
                <c:pt idx="69">
                  <c:v>75.060019999999994</c:v>
                </c:pt>
                <c:pt idx="70">
                  <c:v>77.273709999999994</c:v>
                </c:pt>
                <c:pt idx="71">
                  <c:v>79.583069999999992</c:v>
                </c:pt>
                <c:pt idx="72">
                  <c:v>81.998269999999991</c:v>
                </c:pt>
                <c:pt idx="73">
                  <c:v>84.50824999999999</c:v>
                </c:pt>
                <c:pt idx="74">
                  <c:v>87.073789999999988</c:v>
                </c:pt>
                <c:pt idx="75">
                  <c:v>89.622679999999988</c:v>
                </c:pt>
                <c:pt idx="76">
                  <c:v>92.050239999999988</c:v>
                </c:pt>
                <c:pt idx="77">
                  <c:v>94.237619999999993</c:v>
                </c:pt>
                <c:pt idx="78">
                  <c:v>96.089359999999999</c:v>
                </c:pt>
                <c:pt idx="79">
                  <c:v>97.54965</c:v>
                </c:pt>
                <c:pt idx="80">
                  <c:v>98.624510000000001</c:v>
                </c:pt>
                <c:pt idx="81">
                  <c:v>99.361615</c:v>
                </c:pt>
                <c:pt idx="82">
                  <c:v>99.780282999999997</c:v>
                </c:pt>
                <c:pt idx="83">
                  <c:v>99.958596999999997</c:v>
                </c:pt>
                <c:pt idx="84">
                  <c:v>99.996400899999998</c:v>
                </c:pt>
                <c:pt idx="85">
                  <c:v>100.00002945999999</c:v>
                </c:pt>
                <c:pt idx="86">
                  <c:v>100.00002945999999</c:v>
                </c:pt>
              </c:numCache>
            </c:numRef>
          </c:yVal>
          <c:smooth val="1"/>
          <c:extLst>
            <c:ext xmlns:c16="http://schemas.microsoft.com/office/drawing/2014/chart" uri="{C3380CC4-5D6E-409C-BE32-E72D297353CC}">
              <c16:uniqueId val="{00000000-AE1B-5B4B-BFC5-6168731508B9}"/>
            </c:ext>
          </c:extLst>
        </c:ser>
        <c:ser>
          <c:idx val="1"/>
          <c:order val="1"/>
          <c:tx>
            <c:strRef>
              <c:f>Plots!$Y$2</c:f>
              <c:strCache>
                <c:ptCount val="1"/>
                <c:pt idx="0">
                  <c:v>DEASP</c:v>
                </c:pt>
              </c:strCache>
            </c:strRef>
          </c:tx>
          <c:spPr>
            <a:ln w="12700" cap="rnd">
              <a:solidFill>
                <a:srgbClr val="945200"/>
              </a:solidFill>
              <a:round/>
            </a:ln>
            <a:effectLst/>
          </c:spPr>
          <c:marker>
            <c:symbol val="square"/>
            <c:size val="5"/>
            <c:spPr>
              <a:solidFill>
                <a:srgbClr val="945200"/>
              </a:solidFill>
              <a:ln w="9525">
                <a:solidFill>
                  <a:srgbClr val="945200"/>
                </a:solidFill>
              </a:ln>
              <a:effectLst/>
            </c:spPr>
          </c:marker>
          <c:xVal>
            <c:numRef>
              <c:f>Plots!$J$3:$J$94</c:f>
              <c:numCache>
                <c:formatCode>General</c:formatCode>
                <c:ptCount val="92"/>
                <c:pt idx="0">
                  <c:v>0.37519799999999998</c:v>
                </c:pt>
                <c:pt idx="1">
                  <c:v>0.41187800000000002</c:v>
                </c:pt>
                <c:pt idx="2">
                  <c:v>0.45214500000000002</c:v>
                </c:pt>
                <c:pt idx="3">
                  <c:v>0.49634699999999998</c:v>
                </c:pt>
                <c:pt idx="4">
                  <c:v>0.54487200000000002</c:v>
                </c:pt>
                <c:pt idx="5">
                  <c:v>0.59814000000000001</c:v>
                </c:pt>
                <c:pt idx="6">
                  <c:v>0.65661499999999995</c:v>
                </c:pt>
                <c:pt idx="7">
                  <c:v>0.72080699999999998</c:v>
                </c:pt>
                <c:pt idx="8">
                  <c:v>0.79127499999999995</c:v>
                </c:pt>
                <c:pt idx="9">
                  <c:v>0.86863199999999996</c:v>
                </c:pt>
                <c:pt idx="10">
                  <c:v>0.95355199999999996</c:v>
                </c:pt>
                <c:pt idx="11">
                  <c:v>1.04677</c:v>
                </c:pt>
                <c:pt idx="12">
                  <c:v>1.1491100000000001</c:v>
                </c:pt>
                <c:pt idx="13">
                  <c:v>1.26145</c:v>
                </c:pt>
                <c:pt idx="14">
                  <c:v>1.3847700000000001</c:v>
                </c:pt>
                <c:pt idx="15">
                  <c:v>1.5201499999999999</c:v>
                </c:pt>
                <c:pt idx="16">
                  <c:v>1.66876</c:v>
                </c:pt>
                <c:pt idx="17">
                  <c:v>1.8319000000000001</c:v>
                </c:pt>
                <c:pt idx="18">
                  <c:v>2.0110000000000001</c:v>
                </c:pt>
                <c:pt idx="19">
                  <c:v>2.2075999999999998</c:v>
                </c:pt>
                <c:pt idx="20">
                  <c:v>2.4234200000000001</c:v>
                </c:pt>
                <c:pt idx="21">
                  <c:v>2.6603300000000001</c:v>
                </c:pt>
                <c:pt idx="22">
                  <c:v>2.92042</c:v>
                </c:pt>
                <c:pt idx="23">
                  <c:v>3.2059199999999999</c:v>
                </c:pt>
                <c:pt idx="24">
                  <c:v>3.5193400000000001</c:v>
                </c:pt>
                <c:pt idx="25">
                  <c:v>3.8633999999999999</c:v>
                </c:pt>
                <c:pt idx="26">
                  <c:v>4.2411000000000003</c:v>
                </c:pt>
                <c:pt idx="27">
                  <c:v>4.6557199999999996</c:v>
                </c:pt>
                <c:pt idx="28">
                  <c:v>5.1108700000000002</c:v>
                </c:pt>
                <c:pt idx="29">
                  <c:v>5.6105200000000002</c:v>
                </c:pt>
                <c:pt idx="30">
                  <c:v>6.1590199999999999</c:v>
                </c:pt>
                <c:pt idx="31">
                  <c:v>6.7611400000000001</c:v>
                </c:pt>
                <c:pt idx="32">
                  <c:v>7.4221199999999996</c:v>
                </c:pt>
                <c:pt idx="33">
                  <c:v>8.1477299999999993</c:v>
                </c:pt>
                <c:pt idx="34">
                  <c:v>8.9442699999999995</c:v>
                </c:pt>
                <c:pt idx="35">
                  <c:v>9.8186900000000001</c:v>
                </c:pt>
                <c:pt idx="36">
                  <c:v>10.778600000000001</c:v>
                </c:pt>
                <c:pt idx="37">
                  <c:v>11.8323</c:v>
                </c:pt>
                <c:pt idx="38">
                  <c:v>12.989100000000001</c:v>
                </c:pt>
                <c:pt idx="39">
                  <c:v>14.258900000000001</c:v>
                </c:pt>
                <c:pt idx="40">
                  <c:v>15.652900000000001</c:v>
                </c:pt>
                <c:pt idx="41">
                  <c:v>17.183199999999999</c:v>
                </c:pt>
                <c:pt idx="42">
                  <c:v>18.863</c:v>
                </c:pt>
                <c:pt idx="43">
                  <c:v>20.707100000000001</c:v>
                </c:pt>
                <c:pt idx="44">
                  <c:v>22.7315</c:v>
                </c:pt>
                <c:pt idx="45">
                  <c:v>24.953800000000001</c:v>
                </c:pt>
                <c:pt idx="46">
                  <c:v>27.3934</c:v>
                </c:pt>
                <c:pt idx="47">
                  <c:v>30.071400000000001</c:v>
                </c:pt>
                <c:pt idx="48">
                  <c:v>33.011299999999999</c:v>
                </c:pt>
                <c:pt idx="49">
                  <c:v>36.238500000000002</c:v>
                </c:pt>
                <c:pt idx="50">
                  <c:v>39.781300000000002</c:v>
                </c:pt>
                <c:pt idx="51">
                  <c:v>43.670400000000001</c:v>
                </c:pt>
                <c:pt idx="52">
                  <c:v>47.939700000000002</c:v>
                </c:pt>
                <c:pt idx="53">
                  <c:v>52.626399999999997</c:v>
                </c:pt>
                <c:pt idx="54">
                  <c:v>57.771299999999997</c:v>
                </c:pt>
                <c:pt idx="55">
                  <c:v>63.419199999999996</c:v>
                </c:pt>
                <c:pt idx="56">
                  <c:v>69.619200000000006</c:v>
                </c:pt>
                <c:pt idx="57">
                  <c:v>76.425299999999993</c:v>
                </c:pt>
                <c:pt idx="58">
                  <c:v>83.896900000000002</c:v>
                </c:pt>
                <c:pt idx="59">
                  <c:v>92.098799999999997</c:v>
                </c:pt>
                <c:pt idx="60">
                  <c:v>101.10299999999999</c:v>
                </c:pt>
                <c:pt idx="61">
                  <c:v>110.98699999999999</c:v>
                </c:pt>
                <c:pt idx="62">
                  <c:v>121.837</c:v>
                </c:pt>
                <c:pt idx="63">
                  <c:v>133.74799999999999</c:v>
                </c:pt>
                <c:pt idx="64">
                  <c:v>146.82400000000001</c:v>
                </c:pt>
                <c:pt idx="65">
                  <c:v>161.17699999999999</c:v>
                </c:pt>
                <c:pt idx="66">
                  <c:v>176.935</c:v>
                </c:pt>
                <c:pt idx="67">
                  <c:v>194.232</c:v>
                </c:pt>
                <c:pt idx="68">
                  <c:v>213.221</c:v>
                </c:pt>
                <c:pt idx="69">
                  <c:v>234.066</c:v>
                </c:pt>
                <c:pt idx="70">
                  <c:v>256.94799999999998</c:v>
                </c:pt>
                <c:pt idx="71">
                  <c:v>282.06799999999998</c:v>
                </c:pt>
                <c:pt idx="72">
                  <c:v>309.64400000000001</c:v>
                </c:pt>
                <c:pt idx="73">
                  <c:v>339.916</c:v>
                </c:pt>
                <c:pt idx="74">
                  <c:v>373.14699999999999</c:v>
                </c:pt>
                <c:pt idx="75">
                  <c:v>409.62599999999998</c:v>
                </c:pt>
                <c:pt idx="76">
                  <c:v>449.67200000000003</c:v>
                </c:pt>
                <c:pt idx="77">
                  <c:v>493.63299999999998</c:v>
                </c:pt>
                <c:pt idx="78">
                  <c:v>541.89200000000005</c:v>
                </c:pt>
                <c:pt idx="79">
                  <c:v>594.86900000000003</c:v>
                </c:pt>
                <c:pt idx="80">
                  <c:v>653.02499999999998</c:v>
                </c:pt>
                <c:pt idx="81">
                  <c:v>716.86599999999999</c:v>
                </c:pt>
                <c:pt idx="82">
                  <c:v>786.94899999999996</c:v>
                </c:pt>
                <c:pt idx="83">
                  <c:v>863.88300000000004</c:v>
                </c:pt>
                <c:pt idx="84">
                  <c:v>948.33799999999997</c:v>
                </c:pt>
                <c:pt idx="85">
                  <c:v>1041.05</c:v>
                </c:pt>
                <c:pt idx="86">
                  <c:v>1142.83</c:v>
                </c:pt>
                <c:pt idx="87">
                  <c:v>1254.55</c:v>
                </c:pt>
                <c:pt idx="88">
                  <c:v>1377.2</c:v>
                </c:pt>
                <c:pt idx="89">
                  <c:v>1511.84</c:v>
                </c:pt>
                <c:pt idx="90">
                  <c:v>1659.64</c:v>
                </c:pt>
                <c:pt idx="91">
                  <c:v>1821.89</c:v>
                </c:pt>
              </c:numCache>
            </c:numRef>
          </c:xVal>
          <c:yVal>
            <c:numRef>
              <c:f>Plots!$Y$3:$Y$94</c:f>
              <c:numCache>
                <c:formatCode>General</c:formatCode>
                <c:ptCount val="92"/>
                <c:pt idx="0">
                  <c:v>0.118603</c:v>
                </c:pt>
                <c:pt idx="1">
                  <c:v>0.32981500000000002</c:v>
                </c:pt>
                <c:pt idx="2">
                  <c:v>0.640046</c:v>
                </c:pt>
                <c:pt idx="3">
                  <c:v>1.0791850000000001</c:v>
                </c:pt>
                <c:pt idx="4">
                  <c:v>1.6202939999999999</c:v>
                </c:pt>
                <c:pt idx="5">
                  <c:v>2.2461060000000002</c:v>
                </c:pt>
                <c:pt idx="6">
                  <c:v>2.9434120000000004</c:v>
                </c:pt>
                <c:pt idx="7">
                  <c:v>3.7049230000000004</c:v>
                </c:pt>
                <c:pt idx="8">
                  <c:v>4.5113420000000009</c:v>
                </c:pt>
                <c:pt idx="9">
                  <c:v>5.3419930000000004</c:v>
                </c:pt>
                <c:pt idx="10">
                  <c:v>6.1793820000000004</c:v>
                </c:pt>
                <c:pt idx="11">
                  <c:v>7.0102800000000007</c:v>
                </c:pt>
                <c:pt idx="12">
                  <c:v>7.826010000000001</c:v>
                </c:pt>
                <c:pt idx="13">
                  <c:v>8.6161780000000014</c:v>
                </c:pt>
                <c:pt idx="14">
                  <c:v>9.3759240000000013</c:v>
                </c:pt>
                <c:pt idx="15">
                  <c:v>10.104636000000001</c:v>
                </c:pt>
                <c:pt idx="16">
                  <c:v>10.810537000000002</c:v>
                </c:pt>
                <c:pt idx="17">
                  <c:v>11.502438000000001</c:v>
                </c:pt>
                <c:pt idx="18">
                  <c:v>12.192870000000001</c:v>
                </c:pt>
                <c:pt idx="19">
                  <c:v>12.896957</c:v>
                </c:pt>
                <c:pt idx="20">
                  <c:v>13.635322</c:v>
                </c:pt>
                <c:pt idx="21">
                  <c:v>14.431825</c:v>
                </c:pt>
                <c:pt idx="22">
                  <c:v>15.313438</c:v>
                </c:pt>
                <c:pt idx="23">
                  <c:v>16.309711</c:v>
                </c:pt>
                <c:pt idx="24">
                  <c:v>17.451371000000002</c:v>
                </c:pt>
                <c:pt idx="25">
                  <c:v>18.771121000000001</c:v>
                </c:pt>
                <c:pt idx="26">
                  <c:v>20.302521000000002</c:v>
                </c:pt>
                <c:pt idx="27">
                  <c:v>22.080291000000003</c:v>
                </c:pt>
                <c:pt idx="28">
                  <c:v>24.136731000000001</c:v>
                </c:pt>
                <c:pt idx="29">
                  <c:v>26.500511000000003</c:v>
                </c:pt>
                <c:pt idx="30">
                  <c:v>29.195241000000003</c:v>
                </c:pt>
                <c:pt idx="31">
                  <c:v>32.240611000000001</c:v>
                </c:pt>
                <c:pt idx="32">
                  <c:v>35.652241000000004</c:v>
                </c:pt>
                <c:pt idx="33">
                  <c:v>39.437311000000001</c:v>
                </c:pt>
                <c:pt idx="34">
                  <c:v>43.586731</c:v>
                </c:pt>
                <c:pt idx="35">
                  <c:v>48.067861000000001</c:v>
                </c:pt>
                <c:pt idx="36">
                  <c:v>52.822461000000004</c:v>
                </c:pt>
                <c:pt idx="37">
                  <c:v>57.766181000000003</c:v>
                </c:pt>
                <c:pt idx="38">
                  <c:v>62.784300999999999</c:v>
                </c:pt>
                <c:pt idx="39">
                  <c:v>67.725810999999993</c:v>
                </c:pt>
                <c:pt idx="40">
                  <c:v>72.410360999999995</c:v>
                </c:pt>
                <c:pt idx="41">
                  <c:v>76.659970999999999</c:v>
                </c:pt>
                <c:pt idx="42">
                  <c:v>80.351341000000005</c:v>
                </c:pt>
                <c:pt idx="43">
                  <c:v>83.457491000000005</c:v>
                </c:pt>
                <c:pt idx="44">
                  <c:v>86.047041000000007</c:v>
                </c:pt>
                <c:pt idx="45">
                  <c:v>88.239651000000009</c:v>
                </c:pt>
                <c:pt idx="46">
                  <c:v>90.143861000000015</c:v>
                </c:pt>
                <c:pt idx="47">
                  <c:v>91.812951000000012</c:v>
                </c:pt>
                <c:pt idx="48">
                  <c:v>93.235441000000009</c:v>
                </c:pt>
                <c:pt idx="49">
                  <c:v>94.364121000000011</c:v>
                </c:pt>
                <c:pt idx="50">
                  <c:v>95.169382000000013</c:v>
                </c:pt>
                <c:pt idx="51">
                  <c:v>95.68352800000001</c:v>
                </c:pt>
                <c:pt idx="52">
                  <c:v>95.99995100000001</c:v>
                </c:pt>
                <c:pt idx="53">
                  <c:v>96.227478000000005</c:v>
                </c:pt>
                <c:pt idx="54">
                  <c:v>96.455035000000009</c:v>
                </c:pt>
                <c:pt idx="55">
                  <c:v>96.747269000000003</c:v>
                </c:pt>
                <c:pt idx="56">
                  <c:v>97.137134000000003</c:v>
                </c:pt>
                <c:pt idx="57">
                  <c:v>97.617398000000009</c:v>
                </c:pt>
                <c:pt idx="58">
                  <c:v>98.151440000000008</c:v>
                </c:pt>
                <c:pt idx="59">
                  <c:v>98.68805900000001</c:v>
                </c:pt>
                <c:pt idx="60">
                  <c:v>99.174091000000004</c:v>
                </c:pt>
                <c:pt idx="61">
                  <c:v>99.562027</c:v>
                </c:pt>
                <c:pt idx="62">
                  <c:v>99.820677000000003</c:v>
                </c:pt>
                <c:pt idx="63">
                  <c:v>99.950427000000005</c:v>
                </c:pt>
                <c:pt idx="64">
                  <c:v>99.992706200000001</c:v>
                </c:pt>
                <c:pt idx="65">
                  <c:v>99.999634979999996</c:v>
                </c:pt>
                <c:pt idx="66">
                  <c:v>100.000025674</c:v>
                </c:pt>
                <c:pt idx="67">
                  <c:v>100.000025674</c:v>
                </c:pt>
              </c:numCache>
            </c:numRef>
          </c:yVal>
          <c:smooth val="1"/>
          <c:extLst>
            <c:ext xmlns:c16="http://schemas.microsoft.com/office/drawing/2014/chart" uri="{C3380CC4-5D6E-409C-BE32-E72D297353CC}">
              <c16:uniqueId val="{00000001-AE1B-5B4B-BFC5-6168731508B9}"/>
            </c:ext>
          </c:extLst>
        </c:ser>
        <c:ser>
          <c:idx val="2"/>
          <c:order val="2"/>
          <c:tx>
            <c:strRef>
              <c:f>Plots!$Z$2</c:f>
              <c:strCache>
                <c:ptCount val="1"/>
                <c:pt idx="0">
                  <c:v>MICRO-C</c:v>
                </c:pt>
              </c:strCache>
            </c:strRef>
          </c:tx>
          <c:spPr>
            <a:ln w="12700" cap="rnd">
              <a:solidFill>
                <a:schemeClr val="accent4"/>
              </a:solidFill>
              <a:round/>
            </a:ln>
            <a:effectLst/>
          </c:spPr>
          <c:marker>
            <c:symbol val="square"/>
            <c:size val="5"/>
            <c:spPr>
              <a:solidFill>
                <a:schemeClr val="accent4"/>
              </a:solidFill>
              <a:ln w="9525">
                <a:solidFill>
                  <a:schemeClr val="accent4"/>
                </a:solidFill>
              </a:ln>
              <a:effectLst/>
            </c:spPr>
          </c:marker>
          <c:xVal>
            <c:numRef>
              <c:f>Plots!$J$3:$J$94</c:f>
              <c:numCache>
                <c:formatCode>General</c:formatCode>
                <c:ptCount val="92"/>
                <c:pt idx="0">
                  <c:v>0.37519799999999998</c:v>
                </c:pt>
                <c:pt idx="1">
                  <c:v>0.41187800000000002</c:v>
                </c:pt>
                <c:pt idx="2">
                  <c:v>0.45214500000000002</c:v>
                </c:pt>
                <c:pt idx="3">
                  <c:v>0.49634699999999998</c:v>
                </c:pt>
                <c:pt idx="4">
                  <c:v>0.54487200000000002</c:v>
                </c:pt>
                <c:pt idx="5">
                  <c:v>0.59814000000000001</c:v>
                </c:pt>
                <c:pt idx="6">
                  <c:v>0.65661499999999995</c:v>
                </c:pt>
                <c:pt idx="7">
                  <c:v>0.72080699999999998</c:v>
                </c:pt>
                <c:pt idx="8">
                  <c:v>0.79127499999999995</c:v>
                </c:pt>
                <c:pt idx="9">
                  <c:v>0.86863199999999996</c:v>
                </c:pt>
                <c:pt idx="10">
                  <c:v>0.95355199999999996</c:v>
                </c:pt>
                <c:pt idx="11">
                  <c:v>1.04677</c:v>
                </c:pt>
                <c:pt idx="12">
                  <c:v>1.1491100000000001</c:v>
                </c:pt>
                <c:pt idx="13">
                  <c:v>1.26145</c:v>
                </c:pt>
                <c:pt idx="14">
                  <c:v>1.3847700000000001</c:v>
                </c:pt>
                <c:pt idx="15">
                  <c:v>1.5201499999999999</c:v>
                </c:pt>
                <c:pt idx="16">
                  <c:v>1.66876</c:v>
                </c:pt>
                <c:pt idx="17">
                  <c:v>1.8319000000000001</c:v>
                </c:pt>
                <c:pt idx="18">
                  <c:v>2.0110000000000001</c:v>
                </c:pt>
                <c:pt idx="19">
                  <c:v>2.2075999999999998</c:v>
                </c:pt>
                <c:pt idx="20">
                  <c:v>2.4234200000000001</c:v>
                </c:pt>
                <c:pt idx="21">
                  <c:v>2.6603300000000001</c:v>
                </c:pt>
                <c:pt idx="22">
                  <c:v>2.92042</c:v>
                </c:pt>
                <c:pt idx="23">
                  <c:v>3.2059199999999999</c:v>
                </c:pt>
                <c:pt idx="24">
                  <c:v>3.5193400000000001</c:v>
                </c:pt>
                <c:pt idx="25">
                  <c:v>3.8633999999999999</c:v>
                </c:pt>
                <c:pt idx="26">
                  <c:v>4.2411000000000003</c:v>
                </c:pt>
                <c:pt idx="27">
                  <c:v>4.6557199999999996</c:v>
                </c:pt>
                <c:pt idx="28">
                  <c:v>5.1108700000000002</c:v>
                </c:pt>
                <c:pt idx="29">
                  <c:v>5.6105200000000002</c:v>
                </c:pt>
                <c:pt idx="30">
                  <c:v>6.1590199999999999</c:v>
                </c:pt>
                <c:pt idx="31">
                  <c:v>6.7611400000000001</c:v>
                </c:pt>
                <c:pt idx="32">
                  <c:v>7.4221199999999996</c:v>
                </c:pt>
                <c:pt idx="33">
                  <c:v>8.1477299999999993</c:v>
                </c:pt>
                <c:pt idx="34">
                  <c:v>8.9442699999999995</c:v>
                </c:pt>
                <c:pt idx="35">
                  <c:v>9.8186900000000001</c:v>
                </c:pt>
                <c:pt idx="36">
                  <c:v>10.778600000000001</c:v>
                </c:pt>
                <c:pt idx="37">
                  <c:v>11.8323</c:v>
                </c:pt>
                <c:pt idx="38">
                  <c:v>12.989100000000001</c:v>
                </c:pt>
                <c:pt idx="39">
                  <c:v>14.258900000000001</c:v>
                </c:pt>
                <c:pt idx="40">
                  <c:v>15.652900000000001</c:v>
                </c:pt>
                <c:pt idx="41">
                  <c:v>17.183199999999999</c:v>
                </c:pt>
                <c:pt idx="42">
                  <c:v>18.863</c:v>
                </c:pt>
                <c:pt idx="43">
                  <c:v>20.707100000000001</c:v>
                </c:pt>
                <c:pt idx="44">
                  <c:v>22.7315</c:v>
                </c:pt>
                <c:pt idx="45">
                  <c:v>24.953800000000001</c:v>
                </c:pt>
                <c:pt idx="46">
                  <c:v>27.3934</c:v>
                </c:pt>
                <c:pt idx="47">
                  <c:v>30.071400000000001</c:v>
                </c:pt>
                <c:pt idx="48">
                  <c:v>33.011299999999999</c:v>
                </c:pt>
                <c:pt idx="49">
                  <c:v>36.238500000000002</c:v>
                </c:pt>
                <c:pt idx="50">
                  <c:v>39.781300000000002</c:v>
                </c:pt>
                <c:pt idx="51">
                  <c:v>43.670400000000001</c:v>
                </c:pt>
                <c:pt idx="52">
                  <c:v>47.939700000000002</c:v>
                </c:pt>
                <c:pt idx="53">
                  <c:v>52.626399999999997</c:v>
                </c:pt>
                <c:pt idx="54">
                  <c:v>57.771299999999997</c:v>
                </c:pt>
                <c:pt idx="55">
                  <c:v>63.419199999999996</c:v>
                </c:pt>
                <c:pt idx="56">
                  <c:v>69.619200000000006</c:v>
                </c:pt>
                <c:pt idx="57">
                  <c:v>76.425299999999993</c:v>
                </c:pt>
                <c:pt idx="58">
                  <c:v>83.896900000000002</c:v>
                </c:pt>
                <c:pt idx="59">
                  <c:v>92.098799999999997</c:v>
                </c:pt>
                <c:pt idx="60">
                  <c:v>101.10299999999999</c:v>
                </c:pt>
                <c:pt idx="61">
                  <c:v>110.98699999999999</c:v>
                </c:pt>
                <c:pt idx="62">
                  <c:v>121.837</c:v>
                </c:pt>
                <c:pt idx="63">
                  <c:v>133.74799999999999</c:v>
                </c:pt>
                <c:pt idx="64">
                  <c:v>146.82400000000001</c:v>
                </c:pt>
                <c:pt idx="65">
                  <c:v>161.17699999999999</c:v>
                </c:pt>
                <c:pt idx="66">
                  <c:v>176.935</c:v>
                </c:pt>
                <c:pt idx="67">
                  <c:v>194.232</c:v>
                </c:pt>
                <c:pt idx="68">
                  <c:v>213.221</c:v>
                </c:pt>
                <c:pt idx="69">
                  <c:v>234.066</c:v>
                </c:pt>
                <c:pt idx="70">
                  <c:v>256.94799999999998</c:v>
                </c:pt>
                <c:pt idx="71">
                  <c:v>282.06799999999998</c:v>
                </c:pt>
                <c:pt idx="72">
                  <c:v>309.64400000000001</c:v>
                </c:pt>
                <c:pt idx="73">
                  <c:v>339.916</c:v>
                </c:pt>
                <c:pt idx="74">
                  <c:v>373.14699999999999</c:v>
                </c:pt>
                <c:pt idx="75">
                  <c:v>409.62599999999998</c:v>
                </c:pt>
                <c:pt idx="76">
                  <c:v>449.67200000000003</c:v>
                </c:pt>
                <c:pt idx="77">
                  <c:v>493.63299999999998</c:v>
                </c:pt>
                <c:pt idx="78">
                  <c:v>541.89200000000005</c:v>
                </c:pt>
                <c:pt idx="79">
                  <c:v>594.86900000000003</c:v>
                </c:pt>
                <c:pt idx="80">
                  <c:v>653.02499999999998</c:v>
                </c:pt>
                <c:pt idx="81">
                  <c:v>716.86599999999999</c:v>
                </c:pt>
                <c:pt idx="82">
                  <c:v>786.94899999999996</c:v>
                </c:pt>
                <c:pt idx="83">
                  <c:v>863.88300000000004</c:v>
                </c:pt>
                <c:pt idx="84">
                  <c:v>948.33799999999997</c:v>
                </c:pt>
                <c:pt idx="85">
                  <c:v>1041.05</c:v>
                </c:pt>
                <c:pt idx="86">
                  <c:v>1142.83</c:v>
                </c:pt>
                <c:pt idx="87">
                  <c:v>1254.55</c:v>
                </c:pt>
                <c:pt idx="88">
                  <c:v>1377.2</c:v>
                </c:pt>
                <c:pt idx="89">
                  <c:v>1511.84</c:v>
                </c:pt>
                <c:pt idx="90">
                  <c:v>1659.64</c:v>
                </c:pt>
                <c:pt idx="91">
                  <c:v>1821.89</c:v>
                </c:pt>
              </c:numCache>
            </c:numRef>
          </c:xVal>
          <c:yVal>
            <c:numRef>
              <c:f>Plots!$Z$3:$Z$94</c:f>
              <c:numCache>
                <c:formatCode>General</c:formatCode>
                <c:ptCount val="92"/>
                <c:pt idx="0">
                  <c:v>8.6295299999999998E-3</c:v>
                </c:pt>
                <c:pt idx="1">
                  <c:v>2.402493E-2</c:v>
                </c:pt>
                <c:pt idx="2">
                  <c:v>4.659833E-2</c:v>
                </c:pt>
                <c:pt idx="3">
                  <c:v>7.8368229999999997E-2</c:v>
                </c:pt>
                <c:pt idx="4">
                  <c:v>0.11711603</c:v>
                </c:pt>
                <c:pt idx="5">
                  <c:v>0.16142793</c:v>
                </c:pt>
                <c:pt idx="6">
                  <c:v>0.21017422999999999</c:v>
                </c:pt>
                <c:pt idx="7">
                  <c:v>0.26261702999999997</c:v>
                </c:pt>
                <c:pt idx="8">
                  <c:v>0.31706432999999995</c:v>
                </c:pt>
                <c:pt idx="9">
                  <c:v>0.37183782999999992</c:v>
                </c:pt>
                <c:pt idx="10">
                  <c:v>0.4255941299999999</c:v>
                </c:pt>
                <c:pt idx="11">
                  <c:v>0.47736692999999991</c:v>
                </c:pt>
                <c:pt idx="12">
                  <c:v>0.52656932999999995</c:v>
                </c:pt>
                <c:pt idx="13">
                  <c:v>0.57258122999999994</c:v>
                </c:pt>
                <c:pt idx="14">
                  <c:v>0.61536532999999993</c:v>
                </c:pt>
                <c:pt idx="15">
                  <c:v>0.65529012999999992</c:v>
                </c:pt>
                <c:pt idx="16">
                  <c:v>0.69342992999999997</c:v>
                </c:pt>
                <c:pt idx="17">
                  <c:v>0.73085652999999995</c:v>
                </c:pt>
                <c:pt idx="18">
                  <c:v>0.76894562999999994</c:v>
                </c:pt>
                <c:pt idx="19">
                  <c:v>0.8092541299999999</c:v>
                </c:pt>
                <c:pt idx="20">
                  <c:v>0.8537138299999999</c:v>
                </c:pt>
                <c:pt idx="21">
                  <c:v>0.90432772999999989</c:v>
                </c:pt>
                <c:pt idx="22">
                  <c:v>0.96312712999999994</c:v>
                </c:pt>
                <c:pt idx="23">
                  <c:v>1.03216313</c:v>
                </c:pt>
                <c:pt idx="24">
                  <c:v>1.1133748300000001</c:v>
                </c:pt>
                <c:pt idx="25">
                  <c:v>1.2086397300000002</c:v>
                </c:pt>
                <c:pt idx="26">
                  <c:v>1.3196107300000002</c:v>
                </c:pt>
                <c:pt idx="27">
                  <c:v>1.4478697300000003</c:v>
                </c:pt>
                <c:pt idx="28">
                  <c:v>1.5947197300000002</c:v>
                </c:pt>
                <c:pt idx="29">
                  <c:v>1.7612677300000001</c:v>
                </c:pt>
                <c:pt idx="30">
                  <c:v>1.9483757300000002</c:v>
                </c:pt>
                <c:pt idx="31">
                  <c:v>2.15680673</c:v>
                </c:pt>
                <c:pt idx="32">
                  <c:v>2.3874227299999999</c:v>
                </c:pt>
                <c:pt idx="33">
                  <c:v>2.6410657299999998</c:v>
                </c:pt>
                <c:pt idx="34">
                  <c:v>2.9186397299999998</c:v>
                </c:pt>
                <c:pt idx="35">
                  <c:v>3.2209087299999997</c:v>
                </c:pt>
                <c:pt idx="36">
                  <c:v>3.5492347299999998</c:v>
                </c:pt>
                <c:pt idx="37">
                  <c:v>3.9057577299999999</c:v>
                </c:pt>
                <c:pt idx="38">
                  <c:v>4.2937637300000002</c:v>
                </c:pt>
                <c:pt idx="39">
                  <c:v>4.7171097300000007</c:v>
                </c:pt>
                <c:pt idx="40">
                  <c:v>5.1801957300000003</c:v>
                </c:pt>
                <c:pt idx="41">
                  <c:v>5.68865073</c:v>
                </c:pt>
                <c:pt idx="42">
                  <c:v>6.2501447299999997</c:v>
                </c:pt>
                <c:pt idx="43">
                  <c:v>6.8748187299999994</c:v>
                </c:pt>
                <c:pt idx="44">
                  <c:v>7.5728557299999997</c:v>
                </c:pt>
                <c:pt idx="45">
                  <c:v>8.3509277300000004</c:v>
                </c:pt>
                <c:pt idx="46">
                  <c:v>9.2078797300000002</c:v>
                </c:pt>
                <c:pt idx="47">
                  <c:v>10.133204729999999</c:v>
                </c:pt>
                <c:pt idx="48">
                  <c:v>11.109343729999999</c:v>
                </c:pt>
                <c:pt idx="49">
                  <c:v>12.116433729999999</c:v>
                </c:pt>
                <c:pt idx="50">
                  <c:v>13.137793729999999</c:v>
                </c:pt>
                <c:pt idx="51">
                  <c:v>14.162493729999998</c:v>
                </c:pt>
                <c:pt idx="52">
                  <c:v>15.185463729999999</c:v>
                </c:pt>
                <c:pt idx="53">
                  <c:v>16.205993729999999</c:v>
                </c:pt>
                <c:pt idx="54">
                  <c:v>17.226393729999998</c:v>
                </c:pt>
                <c:pt idx="55">
                  <c:v>18.252493729999998</c:v>
                </c:pt>
                <c:pt idx="56">
                  <c:v>19.294593729999999</c:v>
                </c:pt>
                <c:pt idx="57">
                  <c:v>20.367913729999998</c:v>
                </c:pt>
                <c:pt idx="58">
                  <c:v>21.490883729999997</c:v>
                </c:pt>
                <c:pt idx="59">
                  <c:v>22.680703729999998</c:v>
                </c:pt>
                <c:pt idx="60">
                  <c:v>23.948203729999996</c:v>
                </c:pt>
                <c:pt idx="61">
                  <c:v>25.293983729999997</c:v>
                </c:pt>
                <c:pt idx="62">
                  <c:v>26.709313729999998</c:v>
                </c:pt>
                <c:pt idx="63">
                  <c:v>28.182173729999999</c:v>
                </c:pt>
                <c:pt idx="64">
                  <c:v>29.70531373</c:v>
                </c:pt>
                <c:pt idx="65">
                  <c:v>31.281863730000001</c:v>
                </c:pt>
                <c:pt idx="66">
                  <c:v>32.924493730000002</c:v>
                </c:pt>
                <c:pt idx="67">
                  <c:v>34.64910373</c:v>
                </c:pt>
                <c:pt idx="68">
                  <c:v>36.467733729999999</c:v>
                </c:pt>
                <c:pt idx="69">
                  <c:v>38.386023729999998</c:v>
                </c:pt>
                <c:pt idx="70">
                  <c:v>40.409943729999995</c:v>
                </c:pt>
                <c:pt idx="71">
                  <c:v>42.557033729999993</c:v>
                </c:pt>
                <c:pt idx="72">
                  <c:v>44.865693729999997</c:v>
                </c:pt>
                <c:pt idx="73">
                  <c:v>47.393563729999997</c:v>
                </c:pt>
                <c:pt idx="74">
                  <c:v>50.205103729999998</c:v>
                </c:pt>
                <c:pt idx="75">
                  <c:v>53.347513729999996</c:v>
                </c:pt>
                <c:pt idx="76">
                  <c:v>56.827813729999995</c:v>
                </c:pt>
                <c:pt idx="77">
                  <c:v>60.598493729999994</c:v>
                </c:pt>
                <c:pt idx="78">
                  <c:v>64.57010373</c:v>
                </c:pt>
                <c:pt idx="79">
                  <c:v>68.632723729999995</c:v>
                </c:pt>
                <c:pt idx="80">
                  <c:v>72.682593729999994</c:v>
                </c:pt>
                <c:pt idx="81">
                  <c:v>76.624383729999991</c:v>
                </c:pt>
                <c:pt idx="82">
                  <c:v>80.376993729999995</c:v>
                </c:pt>
                <c:pt idx="83">
                  <c:v>83.862803729999996</c:v>
                </c:pt>
                <c:pt idx="84">
                  <c:v>87.011883729999994</c:v>
                </c:pt>
                <c:pt idx="85">
                  <c:v>89.766403729999993</c:v>
                </c:pt>
                <c:pt idx="86">
                  <c:v>92.12920373</c:v>
                </c:pt>
                <c:pt idx="87">
                  <c:v>94.135703730000003</c:v>
                </c:pt>
                <c:pt idx="88">
                  <c:v>95.855063729999998</c:v>
                </c:pt>
                <c:pt idx="89">
                  <c:v>97.350533729999995</c:v>
                </c:pt>
                <c:pt idx="90">
                  <c:v>98.701603729999988</c:v>
                </c:pt>
                <c:pt idx="91">
                  <c:v>99.999983729999983</c:v>
                </c:pt>
              </c:numCache>
            </c:numRef>
          </c:yVal>
          <c:smooth val="1"/>
          <c:extLst>
            <c:ext xmlns:c16="http://schemas.microsoft.com/office/drawing/2014/chart" uri="{C3380CC4-5D6E-409C-BE32-E72D297353CC}">
              <c16:uniqueId val="{00000002-AE1B-5B4B-BFC5-6168731508B9}"/>
            </c:ext>
          </c:extLst>
        </c:ser>
        <c:ser>
          <c:idx val="3"/>
          <c:order val="3"/>
          <c:tx>
            <c:strRef>
              <c:f>Plots!$AA$2</c:f>
              <c:strCache>
                <c:ptCount val="1"/>
                <c:pt idx="0">
                  <c:v>Graphite Blend</c:v>
                </c:pt>
              </c:strCache>
            </c:strRef>
          </c:tx>
          <c:spPr>
            <a:ln w="19050" cap="rnd">
              <a:solidFill>
                <a:schemeClr val="tx2"/>
              </a:solidFill>
              <a:round/>
            </a:ln>
            <a:effectLst/>
          </c:spPr>
          <c:marker>
            <c:symbol val="diamond"/>
            <c:size val="5"/>
            <c:spPr>
              <a:solidFill>
                <a:schemeClr val="tx2"/>
              </a:solidFill>
              <a:ln w="9525">
                <a:solidFill>
                  <a:schemeClr val="tx2"/>
                </a:solidFill>
              </a:ln>
              <a:effectLst/>
            </c:spPr>
          </c:marker>
          <c:xVal>
            <c:numRef>
              <c:f>Plots!$J$3:$J$94</c:f>
              <c:numCache>
                <c:formatCode>General</c:formatCode>
                <c:ptCount val="92"/>
                <c:pt idx="0">
                  <c:v>0.37519799999999998</c:v>
                </c:pt>
                <c:pt idx="1">
                  <c:v>0.41187800000000002</c:v>
                </c:pt>
                <c:pt idx="2">
                  <c:v>0.45214500000000002</c:v>
                </c:pt>
                <c:pt idx="3">
                  <c:v>0.49634699999999998</c:v>
                </c:pt>
                <c:pt idx="4">
                  <c:v>0.54487200000000002</c:v>
                </c:pt>
                <c:pt idx="5">
                  <c:v>0.59814000000000001</c:v>
                </c:pt>
                <c:pt idx="6">
                  <c:v>0.65661499999999995</c:v>
                </c:pt>
                <c:pt idx="7">
                  <c:v>0.72080699999999998</c:v>
                </c:pt>
                <c:pt idx="8">
                  <c:v>0.79127499999999995</c:v>
                </c:pt>
                <c:pt idx="9">
                  <c:v>0.86863199999999996</c:v>
                </c:pt>
                <c:pt idx="10">
                  <c:v>0.95355199999999996</c:v>
                </c:pt>
                <c:pt idx="11">
                  <c:v>1.04677</c:v>
                </c:pt>
                <c:pt idx="12">
                  <c:v>1.1491100000000001</c:v>
                </c:pt>
                <c:pt idx="13">
                  <c:v>1.26145</c:v>
                </c:pt>
                <c:pt idx="14">
                  <c:v>1.3847700000000001</c:v>
                </c:pt>
                <c:pt idx="15">
                  <c:v>1.5201499999999999</c:v>
                </c:pt>
                <c:pt idx="16">
                  <c:v>1.66876</c:v>
                </c:pt>
                <c:pt idx="17">
                  <c:v>1.8319000000000001</c:v>
                </c:pt>
                <c:pt idx="18">
                  <c:v>2.0110000000000001</c:v>
                </c:pt>
                <c:pt idx="19">
                  <c:v>2.2075999999999998</c:v>
                </c:pt>
                <c:pt idx="20">
                  <c:v>2.4234200000000001</c:v>
                </c:pt>
                <c:pt idx="21">
                  <c:v>2.6603300000000001</c:v>
                </c:pt>
                <c:pt idx="22">
                  <c:v>2.92042</c:v>
                </c:pt>
                <c:pt idx="23">
                  <c:v>3.2059199999999999</c:v>
                </c:pt>
                <c:pt idx="24">
                  <c:v>3.5193400000000001</c:v>
                </c:pt>
                <c:pt idx="25">
                  <c:v>3.8633999999999999</c:v>
                </c:pt>
                <c:pt idx="26">
                  <c:v>4.2411000000000003</c:v>
                </c:pt>
                <c:pt idx="27">
                  <c:v>4.6557199999999996</c:v>
                </c:pt>
                <c:pt idx="28">
                  <c:v>5.1108700000000002</c:v>
                </c:pt>
                <c:pt idx="29">
                  <c:v>5.6105200000000002</c:v>
                </c:pt>
                <c:pt idx="30">
                  <c:v>6.1590199999999999</c:v>
                </c:pt>
                <c:pt idx="31">
                  <c:v>6.7611400000000001</c:v>
                </c:pt>
                <c:pt idx="32">
                  <c:v>7.4221199999999996</c:v>
                </c:pt>
                <c:pt idx="33">
                  <c:v>8.1477299999999993</c:v>
                </c:pt>
                <c:pt idx="34">
                  <c:v>8.9442699999999995</c:v>
                </c:pt>
                <c:pt idx="35">
                  <c:v>9.8186900000000001</c:v>
                </c:pt>
                <c:pt idx="36">
                  <c:v>10.778600000000001</c:v>
                </c:pt>
                <c:pt idx="37">
                  <c:v>11.8323</c:v>
                </c:pt>
                <c:pt idx="38">
                  <c:v>12.989100000000001</c:v>
                </c:pt>
                <c:pt idx="39">
                  <c:v>14.258900000000001</c:v>
                </c:pt>
                <c:pt idx="40">
                  <c:v>15.652900000000001</c:v>
                </c:pt>
                <c:pt idx="41">
                  <c:v>17.183199999999999</c:v>
                </c:pt>
                <c:pt idx="42">
                  <c:v>18.863</c:v>
                </c:pt>
                <c:pt idx="43">
                  <c:v>20.707100000000001</c:v>
                </c:pt>
                <c:pt idx="44">
                  <c:v>22.7315</c:v>
                </c:pt>
                <c:pt idx="45">
                  <c:v>24.953800000000001</c:v>
                </c:pt>
                <c:pt idx="46">
                  <c:v>27.3934</c:v>
                </c:pt>
                <c:pt idx="47">
                  <c:v>30.071400000000001</c:v>
                </c:pt>
                <c:pt idx="48">
                  <c:v>33.011299999999999</c:v>
                </c:pt>
                <c:pt idx="49">
                  <c:v>36.238500000000002</c:v>
                </c:pt>
                <c:pt idx="50">
                  <c:v>39.781300000000002</c:v>
                </c:pt>
                <c:pt idx="51">
                  <c:v>43.670400000000001</c:v>
                </c:pt>
                <c:pt idx="52">
                  <c:v>47.939700000000002</c:v>
                </c:pt>
                <c:pt idx="53">
                  <c:v>52.626399999999997</c:v>
                </c:pt>
                <c:pt idx="54">
                  <c:v>57.771299999999997</c:v>
                </c:pt>
                <c:pt idx="55">
                  <c:v>63.419199999999996</c:v>
                </c:pt>
                <c:pt idx="56">
                  <c:v>69.619200000000006</c:v>
                </c:pt>
                <c:pt idx="57">
                  <c:v>76.425299999999993</c:v>
                </c:pt>
                <c:pt idx="58">
                  <c:v>83.896900000000002</c:v>
                </c:pt>
                <c:pt idx="59">
                  <c:v>92.098799999999997</c:v>
                </c:pt>
                <c:pt idx="60">
                  <c:v>101.10299999999999</c:v>
                </c:pt>
                <c:pt idx="61">
                  <c:v>110.98699999999999</c:v>
                </c:pt>
                <c:pt idx="62">
                  <c:v>121.837</c:v>
                </c:pt>
                <c:pt idx="63">
                  <c:v>133.74799999999999</c:v>
                </c:pt>
                <c:pt idx="64">
                  <c:v>146.82400000000001</c:v>
                </c:pt>
                <c:pt idx="65">
                  <c:v>161.17699999999999</c:v>
                </c:pt>
                <c:pt idx="66">
                  <c:v>176.935</c:v>
                </c:pt>
                <c:pt idx="67">
                  <c:v>194.232</c:v>
                </c:pt>
                <c:pt idx="68">
                  <c:v>213.221</c:v>
                </c:pt>
                <c:pt idx="69">
                  <c:v>234.066</c:v>
                </c:pt>
                <c:pt idx="70">
                  <c:v>256.94799999999998</c:v>
                </c:pt>
                <c:pt idx="71">
                  <c:v>282.06799999999998</c:v>
                </c:pt>
                <c:pt idx="72">
                  <c:v>309.64400000000001</c:v>
                </c:pt>
                <c:pt idx="73">
                  <c:v>339.916</c:v>
                </c:pt>
                <c:pt idx="74">
                  <c:v>373.14699999999999</c:v>
                </c:pt>
                <c:pt idx="75">
                  <c:v>409.62599999999998</c:v>
                </c:pt>
                <c:pt idx="76">
                  <c:v>449.67200000000003</c:v>
                </c:pt>
                <c:pt idx="77">
                  <c:v>493.63299999999998</c:v>
                </c:pt>
                <c:pt idx="78">
                  <c:v>541.89200000000005</c:v>
                </c:pt>
                <c:pt idx="79">
                  <c:v>594.86900000000003</c:v>
                </c:pt>
                <c:pt idx="80">
                  <c:v>653.02499999999998</c:v>
                </c:pt>
                <c:pt idx="81">
                  <c:v>716.86599999999999</c:v>
                </c:pt>
                <c:pt idx="82">
                  <c:v>786.94899999999996</c:v>
                </c:pt>
                <c:pt idx="83">
                  <c:v>863.88300000000004</c:v>
                </c:pt>
                <c:pt idx="84">
                  <c:v>948.33799999999997</c:v>
                </c:pt>
                <c:pt idx="85">
                  <c:v>1041.05</c:v>
                </c:pt>
                <c:pt idx="86">
                  <c:v>1142.83</c:v>
                </c:pt>
                <c:pt idx="87">
                  <c:v>1254.55</c:v>
                </c:pt>
                <c:pt idx="88">
                  <c:v>1377.2</c:v>
                </c:pt>
                <c:pt idx="89">
                  <c:v>1511.84</c:v>
                </c:pt>
                <c:pt idx="90">
                  <c:v>1659.64</c:v>
                </c:pt>
                <c:pt idx="91">
                  <c:v>1821.89</c:v>
                </c:pt>
              </c:numCache>
            </c:numRef>
          </c:xVal>
          <c:yVal>
            <c:numRef>
              <c:f>Plots!$AA$3:$AA$94</c:f>
              <c:numCache>
                <c:formatCode>General</c:formatCode>
                <c:ptCount val="92"/>
                <c:pt idx="0">
                  <c:v>1.3221800000000001E-2</c:v>
                </c:pt>
                <c:pt idx="1">
                  <c:v>3.6655100000000003E-2</c:v>
                </c:pt>
                <c:pt idx="2">
                  <c:v>7.1102200000000004E-2</c:v>
                </c:pt>
                <c:pt idx="3">
                  <c:v>0.12013700000000001</c:v>
                </c:pt>
                <c:pt idx="4">
                  <c:v>0.18132770000000001</c:v>
                </c:pt>
                <c:pt idx="5">
                  <c:v>0.25310110000000002</c:v>
                </c:pt>
                <c:pt idx="6">
                  <c:v>0.33454830000000002</c:v>
                </c:pt>
                <c:pt idx="7">
                  <c:v>0.42551810000000001</c:v>
                </c:pt>
                <c:pt idx="8">
                  <c:v>0.52488520000000005</c:v>
                </c:pt>
                <c:pt idx="9">
                  <c:v>0.63123420000000008</c:v>
                </c:pt>
                <c:pt idx="10">
                  <c:v>0.7436602000000001</c:v>
                </c:pt>
                <c:pt idx="11">
                  <c:v>0.86184820000000006</c:v>
                </c:pt>
                <c:pt idx="12">
                  <c:v>0.98607620000000007</c:v>
                </c:pt>
                <c:pt idx="13">
                  <c:v>1.1162562</c:v>
                </c:pt>
                <c:pt idx="14">
                  <c:v>1.2526342000000001</c:v>
                </c:pt>
                <c:pt idx="15">
                  <c:v>1.3958462000000003</c:v>
                </c:pt>
                <c:pt idx="16">
                  <c:v>1.5473922000000002</c:v>
                </c:pt>
                <c:pt idx="17">
                  <c:v>1.7087512000000002</c:v>
                </c:pt>
                <c:pt idx="18">
                  <c:v>1.8813852000000002</c:v>
                </c:pt>
                <c:pt idx="19">
                  <c:v>2.0668782000000001</c:v>
                </c:pt>
                <c:pt idx="20">
                  <c:v>2.2674072000000001</c:v>
                </c:pt>
                <c:pt idx="21">
                  <c:v>2.4857632000000001</c:v>
                </c:pt>
                <c:pt idx="22">
                  <c:v>2.7249112000000002</c:v>
                </c:pt>
                <c:pt idx="23">
                  <c:v>2.9878292000000002</c:v>
                </c:pt>
                <c:pt idx="24">
                  <c:v>3.2774762000000002</c:v>
                </c:pt>
                <c:pt idx="25">
                  <c:v>3.5972402000000003</c:v>
                </c:pt>
                <c:pt idx="26">
                  <c:v>3.9505322000000005</c:v>
                </c:pt>
                <c:pt idx="27">
                  <c:v>4.3401122000000001</c:v>
                </c:pt>
                <c:pt idx="28">
                  <c:v>4.7673242</c:v>
                </c:pt>
                <c:pt idx="29">
                  <c:v>5.2324261999999999</c:v>
                </c:pt>
                <c:pt idx="30">
                  <c:v>5.7353901999999994</c:v>
                </c:pt>
                <c:pt idx="31">
                  <c:v>6.2761731999999997</c:v>
                </c:pt>
                <c:pt idx="32">
                  <c:v>6.8537971999999998</c:v>
                </c:pt>
                <c:pt idx="33">
                  <c:v>7.4648671999999996</c:v>
                </c:pt>
                <c:pt idx="34">
                  <c:v>8.1036842</c:v>
                </c:pt>
                <c:pt idx="35">
                  <c:v>8.7639802000000007</c:v>
                </c:pt>
                <c:pt idx="36">
                  <c:v>9.4413271999999999</c:v>
                </c:pt>
                <c:pt idx="37">
                  <c:v>10.1327322</c:v>
                </c:pt>
                <c:pt idx="38">
                  <c:v>10.833474199999999</c:v>
                </c:pt>
                <c:pt idx="39">
                  <c:v>11.5339922</c:v>
                </c:pt>
                <c:pt idx="40">
                  <c:v>12.2217562</c:v>
                </c:pt>
                <c:pt idx="41">
                  <c:v>12.889181199999999</c:v>
                </c:pt>
                <c:pt idx="42">
                  <c:v>13.542108199999999</c:v>
                </c:pt>
                <c:pt idx="43">
                  <c:v>14.2017132</c:v>
                </c:pt>
                <c:pt idx="44">
                  <c:v>14.8970302</c:v>
                </c:pt>
                <c:pt idx="45">
                  <c:v>15.651510200000001</c:v>
                </c:pt>
                <c:pt idx="46">
                  <c:v>16.469420200000002</c:v>
                </c:pt>
                <c:pt idx="47">
                  <c:v>17.330713200000002</c:v>
                </c:pt>
                <c:pt idx="48">
                  <c:v>18.198642200000002</c:v>
                </c:pt>
                <c:pt idx="49">
                  <c:v>19.036091200000001</c:v>
                </c:pt>
                <c:pt idx="50">
                  <c:v>19.8205162</c:v>
                </c:pt>
                <c:pt idx="51">
                  <c:v>20.548305200000001</c:v>
                </c:pt>
                <c:pt idx="52">
                  <c:v>21.229103200000001</c:v>
                </c:pt>
                <c:pt idx="53">
                  <c:v>21.875598200000002</c:v>
                </c:pt>
                <c:pt idx="54">
                  <c:v>22.495665200000001</c:v>
                </c:pt>
                <c:pt idx="55">
                  <c:v>23.091780200000002</c:v>
                </c:pt>
                <c:pt idx="56">
                  <c:v>23.666327200000001</c:v>
                </c:pt>
                <c:pt idx="57">
                  <c:v>24.228794200000003</c:v>
                </c:pt>
                <c:pt idx="58">
                  <c:v>24.798736200000004</c:v>
                </c:pt>
                <c:pt idx="59">
                  <c:v>25.401236200000003</c:v>
                </c:pt>
                <c:pt idx="60">
                  <c:v>26.057601200000004</c:v>
                </c:pt>
                <c:pt idx="61">
                  <c:v>26.774273200000003</c:v>
                </c:pt>
                <c:pt idx="62">
                  <c:v>27.538349200000003</c:v>
                </c:pt>
                <c:pt idx="63">
                  <c:v>28.324231200000003</c:v>
                </c:pt>
                <c:pt idx="64">
                  <c:v>29.108995200000003</c:v>
                </c:pt>
                <c:pt idx="65">
                  <c:v>29.886164200000003</c:v>
                </c:pt>
                <c:pt idx="66">
                  <c:v>30.668835200000004</c:v>
                </c:pt>
                <c:pt idx="67">
                  <c:v>31.480745200000005</c:v>
                </c:pt>
                <c:pt idx="68">
                  <c:v>32.342624200000003</c:v>
                </c:pt>
                <c:pt idx="69">
                  <c:v>33.260843200000004</c:v>
                </c:pt>
                <c:pt idx="70">
                  <c:v>34.229998200000004</c:v>
                </c:pt>
                <c:pt idx="71">
                  <c:v>35.242478200000008</c:v>
                </c:pt>
                <c:pt idx="72">
                  <c:v>36.302928200000011</c:v>
                </c:pt>
                <c:pt idx="73">
                  <c:v>37.430428200000009</c:v>
                </c:pt>
                <c:pt idx="74">
                  <c:v>38.660198200000011</c:v>
                </c:pt>
                <c:pt idx="75">
                  <c:v>40.029968200000013</c:v>
                </c:pt>
                <c:pt idx="76">
                  <c:v>41.571428200000014</c:v>
                </c:pt>
                <c:pt idx="77">
                  <c:v>43.298978200000015</c:v>
                </c:pt>
                <c:pt idx="78">
                  <c:v>45.241208200000017</c:v>
                </c:pt>
                <c:pt idx="79">
                  <c:v>47.444818200000014</c:v>
                </c:pt>
                <c:pt idx="80">
                  <c:v>49.989318200000014</c:v>
                </c:pt>
                <c:pt idx="81">
                  <c:v>52.929728200000014</c:v>
                </c:pt>
                <c:pt idx="82">
                  <c:v>56.302458200000011</c:v>
                </c:pt>
                <c:pt idx="83">
                  <c:v>60.092088200000013</c:v>
                </c:pt>
                <c:pt idx="84">
                  <c:v>64.244418200000013</c:v>
                </c:pt>
                <c:pt idx="85">
                  <c:v>68.651058200000008</c:v>
                </c:pt>
                <c:pt idx="86">
                  <c:v>73.298028200000005</c:v>
                </c:pt>
                <c:pt idx="87">
                  <c:v>78.1830882</c:v>
                </c:pt>
                <c:pt idx="88">
                  <c:v>83.363078200000004</c:v>
                </c:pt>
                <c:pt idx="89">
                  <c:v>88.753818199999998</c:v>
                </c:pt>
                <c:pt idx="90">
                  <c:v>94.274798199999992</c:v>
                </c:pt>
                <c:pt idx="91">
                  <c:v>100.0000082</c:v>
                </c:pt>
              </c:numCache>
            </c:numRef>
          </c:yVal>
          <c:smooth val="1"/>
          <c:extLst>
            <c:ext xmlns:c16="http://schemas.microsoft.com/office/drawing/2014/chart" uri="{C3380CC4-5D6E-409C-BE32-E72D297353CC}">
              <c16:uniqueId val="{00000003-AE1B-5B4B-BFC5-6168731508B9}"/>
            </c:ext>
          </c:extLst>
        </c:ser>
        <c:dLbls>
          <c:showLegendKey val="0"/>
          <c:showVal val="0"/>
          <c:showCatName val="0"/>
          <c:showSerName val="0"/>
          <c:showPercent val="0"/>
          <c:showBubbleSize val="0"/>
        </c:dLbls>
        <c:axId val="2118009887"/>
        <c:axId val="2101029295"/>
      </c:scatterChart>
      <c:valAx>
        <c:axId val="2118009887"/>
        <c:scaling>
          <c:logBase val="10"/>
          <c:orientation val="minMax"/>
          <c:max val="10000"/>
        </c:scaling>
        <c:delete val="0"/>
        <c:axPos val="b"/>
        <c:majorGridlines>
          <c:spPr>
            <a:ln w="9525" cap="flat" cmpd="sng" algn="ctr">
              <a:solidFill>
                <a:schemeClr val="bg2">
                  <a:lumMod val="75000"/>
                </a:schemeClr>
              </a:solidFill>
              <a:round/>
            </a:ln>
            <a:effectLst/>
          </c:spPr>
        </c:majorGridlines>
        <c:minorGridlines>
          <c:spPr>
            <a:ln w="9525" cap="flat" cmpd="sng" algn="ctr">
              <a:solidFill>
                <a:schemeClr val="bg2">
                  <a:lumMod val="90000"/>
                </a:schemeClr>
              </a:solidFill>
              <a:round/>
            </a:ln>
            <a:effectLst/>
          </c:spPr>
        </c:minorGridlines>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a:solidFill>
                      <a:schemeClr val="tx1"/>
                    </a:solidFill>
                  </a:rPr>
                  <a:t>Particle Diameter (</a:t>
                </a:r>
                <a:r>
                  <a:rPr lang="en-US" sz="1000" b="1" i="0" u="none" strike="noStrike" baseline="0">
                    <a:effectLst/>
                    <a:sym typeface="Symbol" pitchFamily="2" charset="2"/>
                  </a:rPr>
                  <a:t></a:t>
                </a:r>
                <a:r>
                  <a:rPr lang="en-US" sz="1000" b="1" i="0" u="none" strike="noStrike" baseline="0">
                    <a:effectLst/>
                  </a:rPr>
                  <a:t>m)</a:t>
                </a:r>
                <a:endParaRPr lang="en-US" sz="1000" b="1">
                  <a:solidFill>
                    <a:schemeClr val="tx1"/>
                  </a:solidFill>
                </a:endParaRP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101029295"/>
        <c:crosses val="autoZero"/>
        <c:crossBetween val="midCat"/>
      </c:valAx>
      <c:valAx>
        <c:axId val="2101029295"/>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a:solidFill>
                      <a:schemeClr val="tx1"/>
                    </a:solidFill>
                  </a:rPr>
                  <a:t> Volume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118009887"/>
        <c:crossesAt val="0.1"/>
        <c:crossBetween val="midCat"/>
      </c:valAx>
      <c:spPr>
        <a:noFill/>
        <a:ln>
          <a:solidFill>
            <a:schemeClr val="bg2">
              <a:lumMod val="90000"/>
            </a:schemeClr>
          </a:solidFill>
        </a:ln>
        <a:effectLst/>
      </c:spPr>
    </c:plotArea>
    <c:legend>
      <c:legendPos val="r"/>
      <c:layout>
        <c:manualLayout>
          <c:xMode val="edge"/>
          <c:yMode val="edge"/>
          <c:x val="8.6907713793664798E-2"/>
          <c:y val="5.2371944901652451E-2"/>
          <c:w val="0.2096068132941489"/>
          <c:h val="0.21411908038715791"/>
        </c:manualLayout>
      </c:layout>
      <c:overlay val="0"/>
      <c:spPr>
        <a:solidFill>
          <a:schemeClr val="bg1"/>
        </a:solidFill>
        <a:ln>
          <a:solidFill>
            <a:schemeClr val="accent1"/>
          </a:solid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381798933844483E-2"/>
          <c:y val="6.3234642281403616E-2"/>
          <c:w val="0.89244182186057297"/>
          <c:h val="0.7958196288568985"/>
        </c:manualLayout>
      </c:layout>
      <c:scatterChart>
        <c:scatterStyle val="smoothMarker"/>
        <c:varyColors val="0"/>
        <c:ser>
          <c:idx val="0"/>
          <c:order val="0"/>
          <c:tx>
            <c:strRef>
              <c:f>Plots!$K$2</c:f>
              <c:strCache>
                <c:ptCount val="1"/>
                <c:pt idx="0">
                  <c:v>CaCO3 Blend</c:v>
                </c:pt>
              </c:strCache>
            </c:strRef>
          </c:tx>
          <c:spPr>
            <a:ln w="12700" cap="rnd">
              <a:solidFill>
                <a:schemeClr val="accent6"/>
              </a:solidFill>
              <a:round/>
            </a:ln>
            <a:effectLst/>
          </c:spPr>
          <c:marker>
            <c:symbol val="circle"/>
            <c:size val="5"/>
            <c:spPr>
              <a:solidFill>
                <a:schemeClr val="accent6"/>
              </a:solidFill>
              <a:ln w="9525">
                <a:solidFill>
                  <a:schemeClr val="accent6"/>
                </a:solidFill>
              </a:ln>
              <a:effectLst/>
            </c:spPr>
          </c:marker>
          <c:xVal>
            <c:numRef>
              <c:f>Plots!$J$3:$J$94</c:f>
              <c:numCache>
                <c:formatCode>General</c:formatCode>
                <c:ptCount val="92"/>
                <c:pt idx="0">
                  <c:v>0.37519799999999998</c:v>
                </c:pt>
                <c:pt idx="1">
                  <c:v>0.41187800000000002</c:v>
                </c:pt>
                <c:pt idx="2">
                  <c:v>0.45214500000000002</c:v>
                </c:pt>
                <c:pt idx="3">
                  <c:v>0.49634699999999998</c:v>
                </c:pt>
                <c:pt idx="4">
                  <c:v>0.54487200000000002</c:v>
                </c:pt>
                <c:pt idx="5">
                  <c:v>0.59814000000000001</c:v>
                </c:pt>
                <c:pt idx="6">
                  <c:v>0.65661499999999995</c:v>
                </c:pt>
                <c:pt idx="7">
                  <c:v>0.72080699999999998</c:v>
                </c:pt>
                <c:pt idx="8">
                  <c:v>0.79127499999999995</c:v>
                </c:pt>
                <c:pt idx="9">
                  <c:v>0.86863199999999996</c:v>
                </c:pt>
                <c:pt idx="10">
                  <c:v>0.95355199999999996</c:v>
                </c:pt>
                <c:pt idx="11">
                  <c:v>1.04677</c:v>
                </c:pt>
                <c:pt idx="12">
                  <c:v>1.1491100000000001</c:v>
                </c:pt>
                <c:pt idx="13">
                  <c:v>1.26145</c:v>
                </c:pt>
                <c:pt idx="14">
                  <c:v>1.3847700000000001</c:v>
                </c:pt>
                <c:pt idx="15">
                  <c:v>1.5201499999999999</c:v>
                </c:pt>
                <c:pt idx="16">
                  <c:v>1.66876</c:v>
                </c:pt>
                <c:pt idx="17">
                  <c:v>1.8319000000000001</c:v>
                </c:pt>
                <c:pt idx="18">
                  <c:v>2.0110000000000001</c:v>
                </c:pt>
                <c:pt idx="19">
                  <c:v>2.2075999999999998</c:v>
                </c:pt>
                <c:pt idx="20">
                  <c:v>2.4234200000000001</c:v>
                </c:pt>
                <c:pt idx="21">
                  <c:v>2.6603300000000001</c:v>
                </c:pt>
                <c:pt idx="22">
                  <c:v>2.92042</c:v>
                </c:pt>
                <c:pt idx="23">
                  <c:v>3.2059199999999999</c:v>
                </c:pt>
                <c:pt idx="24">
                  <c:v>3.5193400000000001</c:v>
                </c:pt>
                <c:pt idx="25">
                  <c:v>3.8633999999999999</c:v>
                </c:pt>
                <c:pt idx="26">
                  <c:v>4.2411000000000003</c:v>
                </c:pt>
                <c:pt idx="27">
                  <c:v>4.6557199999999996</c:v>
                </c:pt>
                <c:pt idx="28">
                  <c:v>5.1108700000000002</c:v>
                </c:pt>
                <c:pt idx="29">
                  <c:v>5.6105200000000002</c:v>
                </c:pt>
                <c:pt idx="30">
                  <c:v>6.1590199999999999</c:v>
                </c:pt>
                <c:pt idx="31">
                  <c:v>6.7611400000000001</c:v>
                </c:pt>
                <c:pt idx="32">
                  <c:v>7.4221199999999996</c:v>
                </c:pt>
                <c:pt idx="33">
                  <c:v>8.1477299999999993</c:v>
                </c:pt>
                <c:pt idx="34">
                  <c:v>8.9442699999999995</c:v>
                </c:pt>
                <c:pt idx="35">
                  <c:v>9.8186900000000001</c:v>
                </c:pt>
                <c:pt idx="36">
                  <c:v>10.778600000000001</c:v>
                </c:pt>
                <c:pt idx="37">
                  <c:v>11.8323</c:v>
                </c:pt>
                <c:pt idx="38">
                  <c:v>12.989100000000001</c:v>
                </c:pt>
                <c:pt idx="39">
                  <c:v>14.258900000000001</c:v>
                </c:pt>
                <c:pt idx="40">
                  <c:v>15.652900000000001</c:v>
                </c:pt>
                <c:pt idx="41">
                  <c:v>17.183199999999999</c:v>
                </c:pt>
                <c:pt idx="42">
                  <c:v>18.863</c:v>
                </c:pt>
                <c:pt idx="43">
                  <c:v>20.707100000000001</c:v>
                </c:pt>
                <c:pt idx="44">
                  <c:v>22.7315</c:v>
                </c:pt>
                <c:pt idx="45">
                  <c:v>24.953800000000001</c:v>
                </c:pt>
                <c:pt idx="46">
                  <c:v>27.3934</c:v>
                </c:pt>
                <c:pt idx="47">
                  <c:v>30.071400000000001</c:v>
                </c:pt>
                <c:pt idx="48">
                  <c:v>33.011299999999999</c:v>
                </c:pt>
                <c:pt idx="49">
                  <c:v>36.238500000000002</c:v>
                </c:pt>
                <c:pt idx="50">
                  <c:v>39.781300000000002</c:v>
                </c:pt>
                <c:pt idx="51">
                  <c:v>43.670400000000001</c:v>
                </c:pt>
                <c:pt idx="52">
                  <c:v>47.939700000000002</c:v>
                </c:pt>
                <c:pt idx="53">
                  <c:v>52.626399999999997</c:v>
                </c:pt>
                <c:pt idx="54">
                  <c:v>57.771299999999997</c:v>
                </c:pt>
                <c:pt idx="55">
                  <c:v>63.419199999999996</c:v>
                </c:pt>
                <c:pt idx="56">
                  <c:v>69.619200000000006</c:v>
                </c:pt>
                <c:pt idx="57">
                  <c:v>76.425299999999993</c:v>
                </c:pt>
                <c:pt idx="58">
                  <c:v>83.896900000000002</c:v>
                </c:pt>
                <c:pt idx="59">
                  <c:v>92.098799999999997</c:v>
                </c:pt>
                <c:pt idx="60">
                  <c:v>101.10299999999999</c:v>
                </c:pt>
                <c:pt idx="61">
                  <c:v>110.98699999999999</c:v>
                </c:pt>
                <c:pt idx="62">
                  <c:v>121.837</c:v>
                </c:pt>
                <c:pt idx="63">
                  <c:v>133.74799999999999</c:v>
                </c:pt>
                <c:pt idx="64">
                  <c:v>146.82400000000001</c:v>
                </c:pt>
                <c:pt idx="65">
                  <c:v>161.17699999999999</c:v>
                </c:pt>
                <c:pt idx="66">
                  <c:v>176.935</c:v>
                </c:pt>
                <c:pt idx="67">
                  <c:v>194.232</c:v>
                </c:pt>
                <c:pt idx="68">
                  <c:v>213.221</c:v>
                </c:pt>
                <c:pt idx="69">
                  <c:v>234.066</c:v>
                </c:pt>
                <c:pt idx="70">
                  <c:v>256.94799999999998</c:v>
                </c:pt>
                <c:pt idx="71">
                  <c:v>282.06799999999998</c:v>
                </c:pt>
                <c:pt idx="72">
                  <c:v>309.64400000000001</c:v>
                </c:pt>
                <c:pt idx="73">
                  <c:v>339.916</c:v>
                </c:pt>
                <c:pt idx="74">
                  <c:v>373.14699999999999</c:v>
                </c:pt>
                <c:pt idx="75">
                  <c:v>409.62599999999998</c:v>
                </c:pt>
                <c:pt idx="76">
                  <c:v>449.67200000000003</c:v>
                </c:pt>
                <c:pt idx="77">
                  <c:v>493.63299999999998</c:v>
                </c:pt>
                <c:pt idx="78">
                  <c:v>541.89200000000005</c:v>
                </c:pt>
                <c:pt idx="79">
                  <c:v>594.86900000000003</c:v>
                </c:pt>
                <c:pt idx="80">
                  <c:v>653.02499999999998</c:v>
                </c:pt>
                <c:pt idx="81">
                  <c:v>716.86599999999999</c:v>
                </c:pt>
                <c:pt idx="82">
                  <c:v>786.94899999999996</c:v>
                </c:pt>
                <c:pt idx="83">
                  <c:v>863.88300000000004</c:v>
                </c:pt>
                <c:pt idx="84">
                  <c:v>948.33799999999997</c:v>
                </c:pt>
                <c:pt idx="85">
                  <c:v>1041.05</c:v>
                </c:pt>
                <c:pt idx="86">
                  <c:v>1142.83</c:v>
                </c:pt>
                <c:pt idx="87">
                  <c:v>1254.55</c:v>
                </c:pt>
                <c:pt idx="88">
                  <c:v>1377.2</c:v>
                </c:pt>
                <c:pt idx="89">
                  <c:v>1511.84</c:v>
                </c:pt>
                <c:pt idx="90">
                  <c:v>1659.64</c:v>
                </c:pt>
                <c:pt idx="91">
                  <c:v>1821.89</c:v>
                </c:pt>
              </c:numCache>
            </c:numRef>
          </c:xVal>
          <c:yVal>
            <c:numRef>
              <c:f>Plots!$K$3:$K$94</c:f>
              <c:numCache>
                <c:formatCode>General</c:formatCode>
                <c:ptCount val="92"/>
                <c:pt idx="0">
                  <c:v>7.8548000000000007E-2</c:v>
                </c:pt>
                <c:pt idx="1">
                  <c:v>0.139325</c:v>
                </c:pt>
                <c:pt idx="2">
                  <c:v>0.203041</c:v>
                </c:pt>
                <c:pt idx="3">
                  <c:v>0.284383</c:v>
                </c:pt>
                <c:pt idx="4">
                  <c:v>0.34565000000000001</c:v>
                </c:pt>
                <c:pt idx="5">
                  <c:v>0.39209300000000002</c:v>
                </c:pt>
                <c:pt idx="6">
                  <c:v>0.42686499999999999</c:v>
                </c:pt>
                <c:pt idx="7">
                  <c:v>0.453712</c:v>
                </c:pt>
                <c:pt idx="8">
                  <c:v>0.46584900000000001</c:v>
                </c:pt>
                <c:pt idx="9">
                  <c:v>0.46148899999999998</c:v>
                </c:pt>
                <c:pt idx="10">
                  <c:v>0.444073</c:v>
                </c:pt>
                <c:pt idx="11">
                  <c:v>0.41768100000000002</c:v>
                </c:pt>
                <c:pt idx="12">
                  <c:v>0.38703300000000002</c:v>
                </c:pt>
                <c:pt idx="13">
                  <c:v>0.35141</c:v>
                </c:pt>
                <c:pt idx="14">
                  <c:v>0.31503500000000001</c:v>
                </c:pt>
                <c:pt idx="15">
                  <c:v>0.28140300000000001</c:v>
                </c:pt>
                <c:pt idx="16">
                  <c:v>0.25590099999999999</c:v>
                </c:pt>
                <c:pt idx="17">
                  <c:v>0.238623</c:v>
                </c:pt>
                <c:pt idx="18">
                  <c:v>0.22991500000000001</c:v>
                </c:pt>
                <c:pt idx="19">
                  <c:v>0.22978699999999999</c:v>
                </c:pt>
                <c:pt idx="20">
                  <c:v>0.239236</c:v>
                </c:pt>
                <c:pt idx="21">
                  <c:v>0.25891700000000001</c:v>
                </c:pt>
                <c:pt idx="22">
                  <c:v>0.287881</c:v>
                </c:pt>
                <c:pt idx="23">
                  <c:v>0.32486199999999998</c:v>
                </c:pt>
                <c:pt idx="24">
                  <c:v>0.367869</c:v>
                </c:pt>
                <c:pt idx="25">
                  <c:v>0.41673900000000003</c:v>
                </c:pt>
                <c:pt idx="26">
                  <c:v>0.47054800000000002</c:v>
                </c:pt>
                <c:pt idx="27">
                  <c:v>0.52789900000000001</c:v>
                </c:pt>
                <c:pt idx="28">
                  <c:v>0.58596800000000004</c:v>
                </c:pt>
                <c:pt idx="29">
                  <c:v>0.64308299999999996</c:v>
                </c:pt>
                <c:pt idx="30">
                  <c:v>0.69915899999999997</c:v>
                </c:pt>
                <c:pt idx="31">
                  <c:v>0.75494399999999995</c:v>
                </c:pt>
                <c:pt idx="32">
                  <c:v>0.81026299999999996</c:v>
                </c:pt>
                <c:pt idx="33">
                  <c:v>0.86248199999999997</c:v>
                </c:pt>
                <c:pt idx="34">
                  <c:v>0.90910400000000002</c:v>
                </c:pt>
                <c:pt idx="35">
                  <c:v>0.94954499999999997</c:v>
                </c:pt>
                <c:pt idx="36">
                  <c:v>0.98721499999999995</c:v>
                </c:pt>
                <c:pt idx="37">
                  <c:v>1.0246599999999999</c:v>
                </c:pt>
                <c:pt idx="38">
                  <c:v>1.0601</c:v>
                </c:pt>
                <c:pt idx="39">
                  <c:v>1.08592</c:v>
                </c:pt>
                <c:pt idx="40">
                  <c:v>1.0956699999999999</c:v>
                </c:pt>
                <c:pt idx="41">
                  <c:v>1.0936300000000001</c:v>
                </c:pt>
                <c:pt idx="42">
                  <c:v>1.09717</c:v>
                </c:pt>
                <c:pt idx="43">
                  <c:v>1.1300699999999999</c:v>
                </c:pt>
                <c:pt idx="44">
                  <c:v>1.2079200000000001</c:v>
                </c:pt>
                <c:pt idx="45">
                  <c:v>1.3289800000000001</c:v>
                </c:pt>
                <c:pt idx="46">
                  <c:v>1.47116</c:v>
                </c:pt>
                <c:pt idx="47">
                  <c:v>1.60189</c:v>
                </c:pt>
                <c:pt idx="48">
                  <c:v>1.6951499999999999</c:v>
                </c:pt>
                <c:pt idx="49">
                  <c:v>1.7445900000000001</c:v>
                </c:pt>
                <c:pt idx="50">
                  <c:v>1.76586</c:v>
                </c:pt>
                <c:pt idx="51">
                  <c:v>1.7845899999999999</c:v>
                </c:pt>
                <c:pt idx="52">
                  <c:v>1.8229</c:v>
                </c:pt>
                <c:pt idx="53">
                  <c:v>1.8895500000000001</c:v>
                </c:pt>
                <c:pt idx="54">
                  <c:v>1.9778199999999999</c:v>
                </c:pt>
                <c:pt idx="55">
                  <c:v>2.07159</c:v>
                </c:pt>
                <c:pt idx="56">
                  <c:v>2.1531099999999999</c:v>
                </c:pt>
                <c:pt idx="57">
                  <c:v>2.2112400000000001</c:v>
                </c:pt>
                <c:pt idx="58">
                  <c:v>2.2443</c:v>
                </c:pt>
                <c:pt idx="59">
                  <c:v>2.2575599999999998</c:v>
                </c:pt>
                <c:pt idx="60">
                  <c:v>2.25888</c:v>
                </c:pt>
                <c:pt idx="61">
                  <c:v>2.2532000000000001</c:v>
                </c:pt>
                <c:pt idx="62">
                  <c:v>2.2409500000000002</c:v>
                </c:pt>
                <c:pt idx="63">
                  <c:v>2.2192699999999999</c:v>
                </c:pt>
                <c:pt idx="64">
                  <c:v>2.1865600000000001</c:v>
                </c:pt>
                <c:pt idx="65">
                  <c:v>2.1468400000000001</c:v>
                </c:pt>
                <c:pt idx="66">
                  <c:v>2.1103200000000002</c:v>
                </c:pt>
                <c:pt idx="67">
                  <c:v>2.0908799999999998</c:v>
                </c:pt>
                <c:pt idx="68">
                  <c:v>2.0993499999999998</c:v>
                </c:pt>
                <c:pt idx="69">
                  <c:v>2.1408100000000001</c:v>
                </c:pt>
                <c:pt idx="70">
                  <c:v>2.2136900000000002</c:v>
                </c:pt>
                <c:pt idx="71">
                  <c:v>2.3093599999999999</c:v>
                </c:pt>
                <c:pt idx="72">
                  <c:v>2.4152</c:v>
                </c:pt>
                <c:pt idx="73">
                  <c:v>2.5099800000000001</c:v>
                </c:pt>
                <c:pt idx="74">
                  <c:v>2.5655399999999999</c:v>
                </c:pt>
                <c:pt idx="75">
                  <c:v>2.5488900000000001</c:v>
                </c:pt>
                <c:pt idx="76">
                  <c:v>2.4275600000000002</c:v>
                </c:pt>
                <c:pt idx="77">
                  <c:v>2.1873800000000001</c:v>
                </c:pt>
                <c:pt idx="78">
                  <c:v>1.8517399999999999</c:v>
                </c:pt>
                <c:pt idx="79">
                  <c:v>1.4602900000000001</c:v>
                </c:pt>
                <c:pt idx="80">
                  <c:v>1.0748599999999999</c:v>
                </c:pt>
                <c:pt idx="81">
                  <c:v>0.73710500000000001</c:v>
                </c:pt>
                <c:pt idx="82">
                  <c:v>0.41866799999999998</c:v>
                </c:pt>
                <c:pt idx="83">
                  <c:v>0.178314</c:v>
                </c:pt>
                <c:pt idx="84">
                  <c:v>3.7803900000000001E-2</c:v>
                </c:pt>
                <c:pt idx="85">
                  <c:v>3.6285599999999999E-3</c:v>
                </c:pt>
                <c:pt idx="86">
                  <c:v>0</c:v>
                </c:pt>
              </c:numCache>
            </c:numRef>
          </c:yVal>
          <c:smooth val="1"/>
          <c:extLst>
            <c:ext xmlns:c16="http://schemas.microsoft.com/office/drawing/2014/chart" uri="{C3380CC4-5D6E-409C-BE32-E72D297353CC}">
              <c16:uniqueId val="{00000000-E382-4549-9430-DEDAC4D9E8C5}"/>
            </c:ext>
          </c:extLst>
        </c:ser>
        <c:ser>
          <c:idx val="1"/>
          <c:order val="1"/>
          <c:tx>
            <c:strRef>
              <c:f>Plots!$L$2</c:f>
              <c:strCache>
                <c:ptCount val="1"/>
                <c:pt idx="0">
                  <c:v>DEASP</c:v>
                </c:pt>
              </c:strCache>
            </c:strRef>
          </c:tx>
          <c:spPr>
            <a:ln w="12700" cap="rnd">
              <a:solidFill>
                <a:srgbClr val="945200"/>
              </a:solidFill>
              <a:prstDash val="solid"/>
              <a:round/>
            </a:ln>
            <a:effectLst/>
          </c:spPr>
          <c:marker>
            <c:symbol val="square"/>
            <c:size val="5"/>
            <c:spPr>
              <a:solidFill>
                <a:srgbClr val="945200"/>
              </a:solidFill>
              <a:ln w="9525">
                <a:solidFill>
                  <a:srgbClr val="945200"/>
                </a:solidFill>
              </a:ln>
              <a:effectLst/>
            </c:spPr>
          </c:marker>
          <c:xVal>
            <c:numRef>
              <c:f>Plots!$J$3:$J$94</c:f>
              <c:numCache>
                <c:formatCode>General</c:formatCode>
                <c:ptCount val="92"/>
                <c:pt idx="0">
                  <c:v>0.37519799999999998</c:v>
                </c:pt>
                <c:pt idx="1">
                  <c:v>0.41187800000000002</c:v>
                </c:pt>
                <c:pt idx="2">
                  <c:v>0.45214500000000002</c:v>
                </c:pt>
                <c:pt idx="3">
                  <c:v>0.49634699999999998</c:v>
                </c:pt>
                <c:pt idx="4">
                  <c:v>0.54487200000000002</c:v>
                </c:pt>
                <c:pt idx="5">
                  <c:v>0.59814000000000001</c:v>
                </c:pt>
                <c:pt idx="6">
                  <c:v>0.65661499999999995</c:v>
                </c:pt>
                <c:pt idx="7">
                  <c:v>0.72080699999999998</c:v>
                </c:pt>
                <c:pt idx="8">
                  <c:v>0.79127499999999995</c:v>
                </c:pt>
                <c:pt idx="9">
                  <c:v>0.86863199999999996</c:v>
                </c:pt>
                <c:pt idx="10">
                  <c:v>0.95355199999999996</c:v>
                </c:pt>
                <c:pt idx="11">
                  <c:v>1.04677</c:v>
                </c:pt>
                <c:pt idx="12">
                  <c:v>1.1491100000000001</c:v>
                </c:pt>
                <c:pt idx="13">
                  <c:v>1.26145</c:v>
                </c:pt>
                <c:pt idx="14">
                  <c:v>1.3847700000000001</c:v>
                </c:pt>
                <c:pt idx="15">
                  <c:v>1.5201499999999999</c:v>
                </c:pt>
                <c:pt idx="16">
                  <c:v>1.66876</c:v>
                </c:pt>
                <c:pt idx="17">
                  <c:v>1.8319000000000001</c:v>
                </c:pt>
                <c:pt idx="18">
                  <c:v>2.0110000000000001</c:v>
                </c:pt>
                <c:pt idx="19">
                  <c:v>2.2075999999999998</c:v>
                </c:pt>
                <c:pt idx="20">
                  <c:v>2.4234200000000001</c:v>
                </c:pt>
                <c:pt idx="21">
                  <c:v>2.6603300000000001</c:v>
                </c:pt>
                <c:pt idx="22">
                  <c:v>2.92042</c:v>
                </c:pt>
                <c:pt idx="23">
                  <c:v>3.2059199999999999</c:v>
                </c:pt>
                <c:pt idx="24">
                  <c:v>3.5193400000000001</c:v>
                </c:pt>
                <c:pt idx="25">
                  <c:v>3.8633999999999999</c:v>
                </c:pt>
                <c:pt idx="26">
                  <c:v>4.2411000000000003</c:v>
                </c:pt>
                <c:pt idx="27">
                  <c:v>4.6557199999999996</c:v>
                </c:pt>
                <c:pt idx="28">
                  <c:v>5.1108700000000002</c:v>
                </c:pt>
                <c:pt idx="29">
                  <c:v>5.6105200000000002</c:v>
                </c:pt>
                <c:pt idx="30">
                  <c:v>6.1590199999999999</c:v>
                </c:pt>
                <c:pt idx="31">
                  <c:v>6.7611400000000001</c:v>
                </c:pt>
                <c:pt idx="32">
                  <c:v>7.4221199999999996</c:v>
                </c:pt>
                <c:pt idx="33">
                  <c:v>8.1477299999999993</c:v>
                </c:pt>
                <c:pt idx="34">
                  <c:v>8.9442699999999995</c:v>
                </c:pt>
                <c:pt idx="35">
                  <c:v>9.8186900000000001</c:v>
                </c:pt>
                <c:pt idx="36">
                  <c:v>10.778600000000001</c:v>
                </c:pt>
                <c:pt idx="37">
                  <c:v>11.8323</c:v>
                </c:pt>
                <c:pt idx="38">
                  <c:v>12.989100000000001</c:v>
                </c:pt>
                <c:pt idx="39">
                  <c:v>14.258900000000001</c:v>
                </c:pt>
                <c:pt idx="40">
                  <c:v>15.652900000000001</c:v>
                </c:pt>
                <c:pt idx="41">
                  <c:v>17.183199999999999</c:v>
                </c:pt>
                <c:pt idx="42">
                  <c:v>18.863</c:v>
                </c:pt>
                <c:pt idx="43">
                  <c:v>20.707100000000001</c:v>
                </c:pt>
                <c:pt idx="44">
                  <c:v>22.7315</c:v>
                </c:pt>
                <c:pt idx="45">
                  <c:v>24.953800000000001</c:v>
                </c:pt>
                <c:pt idx="46">
                  <c:v>27.3934</c:v>
                </c:pt>
                <c:pt idx="47">
                  <c:v>30.071400000000001</c:v>
                </c:pt>
                <c:pt idx="48">
                  <c:v>33.011299999999999</c:v>
                </c:pt>
                <c:pt idx="49">
                  <c:v>36.238500000000002</c:v>
                </c:pt>
                <c:pt idx="50">
                  <c:v>39.781300000000002</c:v>
                </c:pt>
                <c:pt idx="51">
                  <c:v>43.670400000000001</c:v>
                </c:pt>
                <c:pt idx="52">
                  <c:v>47.939700000000002</c:v>
                </c:pt>
                <c:pt idx="53">
                  <c:v>52.626399999999997</c:v>
                </c:pt>
                <c:pt idx="54">
                  <c:v>57.771299999999997</c:v>
                </c:pt>
                <c:pt idx="55">
                  <c:v>63.419199999999996</c:v>
                </c:pt>
                <c:pt idx="56">
                  <c:v>69.619200000000006</c:v>
                </c:pt>
                <c:pt idx="57">
                  <c:v>76.425299999999993</c:v>
                </c:pt>
                <c:pt idx="58">
                  <c:v>83.896900000000002</c:v>
                </c:pt>
                <c:pt idx="59">
                  <c:v>92.098799999999997</c:v>
                </c:pt>
                <c:pt idx="60">
                  <c:v>101.10299999999999</c:v>
                </c:pt>
                <c:pt idx="61">
                  <c:v>110.98699999999999</c:v>
                </c:pt>
                <c:pt idx="62">
                  <c:v>121.837</c:v>
                </c:pt>
                <c:pt idx="63">
                  <c:v>133.74799999999999</c:v>
                </c:pt>
                <c:pt idx="64">
                  <c:v>146.82400000000001</c:v>
                </c:pt>
                <c:pt idx="65">
                  <c:v>161.17699999999999</c:v>
                </c:pt>
                <c:pt idx="66">
                  <c:v>176.935</c:v>
                </c:pt>
                <c:pt idx="67">
                  <c:v>194.232</c:v>
                </c:pt>
                <c:pt idx="68">
                  <c:v>213.221</c:v>
                </c:pt>
                <c:pt idx="69">
                  <c:v>234.066</c:v>
                </c:pt>
                <c:pt idx="70">
                  <c:v>256.94799999999998</c:v>
                </c:pt>
                <c:pt idx="71">
                  <c:v>282.06799999999998</c:v>
                </c:pt>
                <c:pt idx="72">
                  <c:v>309.64400000000001</c:v>
                </c:pt>
                <c:pt idx="73">
                  <c:v>339.916</c:v>
                </c:pt>
                <c:pt idx="74">
                  <c:v>373.14699999999999</c:v>
                </c:pt>
                <c:pt idx="75">
                  <c:v>409.62599999999998</c:v>
                </c:pt>
                <c:pt idx="76">
                  <c:v>449.67200000000003</c:v>
                </c:pt>
                <c:pt idx="77">
                  <c:v>493.63299999999998</c:v>
                </c:pt>
                <c:pt idx="78">
                  <c:v>541.89200000000005</c:v>
                </c:pt>
                <c:pt idx="79">
                  <c:v>594.86900000000003</c:v>
                </c:pt>
                <c:pt idx="80">
                  <c:v>653.02499999999998</c:v>
                </c:pt>
                <c:pt idx="81">
                  <c:v>716.86599999999999</c:v>
                </c:pt>
                <c:pt idx="82">
                  <c:v>786.94899999999996</c:v>
                </c:pt>
                <c:pt idx="83">
                  <c:v>863.88300000000004</c:v>
                </c:pt>
                <c:pt idx="84">
                  <c:v>948.33799999999997</c:v>
                </c:pt>
                <c:pt idx="85">
                  <c:v>1041.05</c:v>
                </c:pt>
                <c:pt idx="86">
                  <c:v>1142.83</c:v>
                </c:pt>
                <c:pt idx="87">
                  <c:v>1254.55</c:v>
                </c:pt>
                <c:pt idx="88">
                  <c:v>1377.2</c:v>
                </c:pt>
                <c:pt idx="89">
                  <c:v>1511.84</c:v>
                </c:pt>
                <c:pt idx="90">
                  <c:v>1659.64</c:v>
                </c:pt>
                <c:pt idx="91">
                  <c:v>1821.89</c:v>
                </c:pt>
              </c:numCache>
            </c:numRef>
          </c:xVal>
          <c:yVal>
            <c:numRef>
              <c:f>Plots!$L$3:$L$94</c:f>
              <c:numCache>
                <c:formatCode>General</c:formatCode>
                <c:ptCount val="92"/>
                <c:pt idx="0">
                  <c:v>0.118603</c:v>
                </c:pt>
                <c:pt idx="1">
                  <c:v>0.21121200000000001</c:v>
                </c:pt>
                <c:pt idx="2">
                  <c:v>0.31023099999999998</c:v>
                </c:pt>
                <c:pt idx="3">
                  <c:v>0.439139</c:v>
                </c:pt>
                <c:pt idx="4">
                  <c:v>0.54110899999999995</c:v>
                </c:pt>
                <c:pt idx="5">
                  <c:v>0.62581200000000003</c:v>
                </c:pt>
                <c:pt idx="6">
                  <c:v>0.69730599999999998</c:v>
                </c:pt>
                <c:pt idx="7">
                  <c:v>0.76151100000000005</c:v>
                </c:pt>
                <c:pt idx="8">
                  <c:v>0.806419</c:v>
                </c:pt>
                <c:pt idx="9">
                  <c:v>0.83065100000000003</c:v>
                </c:pt>
                <c:pt idx="10">
                  <c:v>0.83738900000000005</c:v>
                </c:pt>
                <c:pt idx="11">
                  <c:v>0.83089800000000003</c:v>
                </c:pt>
                <c:pt idx="12">
                  <c:v>0.81572999999999996</c:v>
                </c:pt>
                <c:pt idx="13">
                  <c:v>0.79016799999999998</c:v>
                </c:pt>
                <c:pt idx="14">
                  <c:v>0.75974600000000003</c:v>
                </c:pt>
                <c:pt idx="15">
                  <c:v>0.72871200000000003</c:v>
                </c:pt>
                <c:pt idx="16">
                  <c:v>0.705901</c:v>
                </c:pt>
                <c:pt idx="17">
                  <c:v>0.69190099999999999</c:v>
                </c:pt>
                <c:pt idx="18">
                  <c:v>0.69043200000000005</c:v>
                </c:pt>
                <c:pt idx="19">
                  <c:v>0.70408700000000002</c:v>
                </c:pt>
                <c:pt idx="20">
                  <c:v>0.73836500000000005</c:v>
                </c:pt>
                <c:pt idx="21">
                  <c:v>0.79650299999999996</c:v>
                </c:pt>
                <c:pt idx="22">
                  <c:v>0.88161299999999998</c:v>
                </c:pt>
                <c:pt idx="23">
                  <c:v>0.99627299999999996</c:v>
                </c:pt>
                <c:pt idx="24">
                  <c:v>1.1416599999999999</c:v>
                </c:pt>
                <c:pt idx="25">
                  <c:v>1.31975</c:v>
                </c:pt>
                <c:pt idx="26">
                  <c:v>1.5314000000000001</c:v>
                </c:pt>
                <c:pt idx="27">
                  <c:v>1.7777700000000001</c:v>
                </c:pt>
                <c:pt idx="28">
                  <c:v>2.0564399999999998</c:v>
                </c:pt>
                <c:pt idx="29">
                  <c:v>2.3637800000000002</c:v>
                </c:pt>
                <c:pt idx="30">
                  <c:v>2.6947299999999998</c:v>
                </c:pt>
                <c:pt idx="31">
                  <c:v>3.0453700000000001</c:v>
                </c:pt>
                <c:pt idx="32">
                  <c:v>3.4116300000000002</c:v>
                </c:pt>
                <c:pt idx="33">
                  <c:v>3.7850700000000002</c:v>
                </c:pt>
                <c:pt idx="34">
                  <c:v>4.1494200000000001</c:v>
                </c:pt>
                <c:pt idx="35">
                  <c:v>4.4811300000000003</c:v>
                </c:pt>
                <c:pt idx="36">
                  <c:v>4.7545999999999999</c:v>
                </c:pt>
                <c:pt idx="37">
                  <c:v>4.9437199999999999</c:v>
                </c:pt>
                <c:pt idx="38">
                  <c:v>5.0181199999999997</c:v>
                </c:pt>
                <c:pt idx="39">
                  <c:v>4.9415100000000001</c:v>
                </c:pt>
                <c:pt idx="40">
                  <c:v>4.6845499999999998</c:v>
                </c:pt>
                <c:pt idx="41">
                  <c:v>4.2496099999999997</c:v>
                </c:pt>
                <c:pt idx="42">
                  <c:v>3.69137</c:v>
                </c:pt>
                <c:pt idx="43">
                  <c:v>3.10615</c:v>
                </c:pt>
                <c:pt idx="44">
                  <c:v>2.58955</c:v>
                </c:pt>
                <c:pt idx="45">
                  <c:v>2.1926100000000002</c:v>
                </c:pt>
                <c:pt idx="46">
                  <c:v>1.90421</c:v>
                </c:pt>
                <c:pt idx="47">
                  <c:v>1.66909</c:v>
                </c:pt>
                <c:pt idx="48">
                  <c:v>1.42249</c:v>
                </c:pt>
                <c:pt idx="49">
                  <c:v>1.1286799999999999</c:v>
                </c:pt>
                <c:pt idx="50">
                  <c:v>0.805261</c:v>
                </c:pt>
                <c:pt idx="51">
                  <c:v>0.51414599999999999</c:v>
                </c:pt>
                <c:pt idx="52">
                  <c:v>0.31642300000000001</c:v>
                </c:pt>
                <c:pt idx="53">
                  <c:v>0.22752700000000001</c:v>
                </c:pt>
                <c:pt idx="54">
                  <c:v>0.22755700000000001</c:v>
                </c:pt>
                <c:pt idx="55">
                  <c:v>0.29223399999999999</c:v>
                </c:pt>
                <c:pt idx="56">
                  <c:v>0.38986500000000002</c:v>
                </c:pt>
                <c:pt idx="57">
                  <c:v>0.48026400000000002</c:v>
                </c:pt>
                <c:pt idx="58">
                  <c:v>0.53404200000000002</c:v>
                </c:pt>
                <c:pt idx="59">
                  <c:v>0.53661899999999996</c:v>
                </c:pt>
                <c:pt idx="60">
                  <c:v>0.48603200000000002</c:v>
                </c:pt>
                <c:pt idx="61">
                  <c:v>0.387936</c:v>
                </c:pt>
                <c:pt idx="62">
                  <c:v>0.25864999999999999</c:v>
                </c:pt>
                <c:pt idx="63">
                  <c:v>0.12975</c:v>
                </c:pt>
                <c:pt idx="64">
                  <c:v>4.2279200000000003E-2</c:v>
                </c:pt>
                <c:pt idx="65">
                  <c:v>6.9287799999999998E-3</c:v>
                </c:pt>
                <c:pt idx="66">
                  <c:v>3.9069400000000002E-4</c:v>
                </c:pt>
                <c:pt idx="67">
                  <c:v>0</c:v>
                </c:pt>
              </c:numCache>
            </c:numRef>
          </c:yVal>
          <c:smooth val="1"/>
          <c:extLst>
            <c:ext xmlns:c16="http://schemas.microsoft.com/office/drawing/2014/chart" uri="{C3380CC4-5D6E-409C-BE32-E72D297353CC}">
              <c16:uniqueId val="{00000001-E382-4549-9430-DEDAC4D9E8C5}"/>
            </c:ext>
          </c:extLst>
        </c:ser>
        <c:ser>
          <c:idx val="2"/>
          <c:order val="2"/>
          <c:tx>
            <c:strRef>
              <c:f>Plots!$M$2</c:f>
              <c:strCache>
                <c:ptCount val="1"/>
                <c:pt idx="0">
                  <c:v>MICRO-C</c:v>
                </c:pt>
              </c:strCache>
            </c:strRef>
          </c:tx>
          <c:spPr>
            <a:ln w="12700" cap="rnd">
              <a:solidFill>
                <a:schemeClr val="accent4"/>
              </a:solidFill>
              <a:round/>
            </a:ln>
            <a:effectLst/>
          </c:spPr>
          <c:marker>
            <c:symbol val="square"/>
            <c:size val="5"/>
            <c:spPr>
              <a:solidFill>
                <a:schemeClr val="accent4"/>
              </a:solidFill>
              <a:ln w="9525">
                <a:solidFill>
                  <a:schemeClr val="accent4"/>
                </a:solidFill>
              </a:ln>
              <a:effectLst/>
            </c:spPr>
          </c:marker>
          <c:xVal>
            <c:numRef>
              <c:f>Plots!$J$3:$J$94</c:f>
              <c:numCache>
                <c:formatCode>General</c:formatCode>
                <c:ptCount val="92"/>
                <c:pt idx="0">
                  <c:v>0.37519799999999998</c:v>
                </c:pt>
                <c:pt idx="1">
                  <c:v>0.41187800000000002</c:v>
                </c:pt>
                <c:pt idx="2">
                  <c:v>0.45214500000000002</c:v>
                </c:pt>
                <c:pt idx="3">
                  <c:v>0.49634699999999998</c:v>
                </c:pt>
                <c:pt idx="4">
                  <c:v>0.54487200000000002</c:v>
                </c:pt>
                <c:pt idx="5">
                  <c:v>0.59814000000000001</c:v>
                </c:pt>
                <c:pt idx="6">
                  <c:v>0.65661499999999995</c:v>
                </c:pt>
                <c:pt idx="7">
                  <c:v>0.72080699999999998</c:v>
                </c:pt>
                <c:pt idx="8">
                  <c:v>0.79127499999999995</c:v>
                </c:pt>
                <c:pt idx="9">
                  <c:v>0.86863199999999996</c:v>
                </c:pt>
                <c:pt idx="10">
                  <c:v>0.95355199999999996</c:v>
                </c:pt>
                <c:pt idx="11">
                  <c:v>1.04677</c:v>
                </c:pt>
                <c:pt idx="12">
                  <c:v>1.1491100000000001</c:v>
                </c:pt>
                <c:pt idx="13">
                  <c:v>1.26145</c:v>
                </c:pt>
                <c:pt idx="14">
                  <c:v>1.3847700000000001</c:v>
                </c:pt>
                <c:pt idx="15">
                  <c:v>1.5201499999999999</c:v>
                </c:pt>
                <c:pt idx="16">
                  <c:v>1.66876</c:v>
                </c:pt>
                <c:pt idx="17">
                  <c:v>1.8319000000000001</c:v>
                </c:pt>
                <c:pt idx="18">
                  <c:v>2.0110000000000001</c:v>
                </c:pt>
                <c:pt idx="19">
                  <c:v>2.2075999999999998</c:v>
                </c:pt>
                <c:pt idx="20">
                  <c:v>2.4234200000000001</c:v>
                </c:pt>
                <c:pt idx="21">
                  <c:v>2.6603300000000001</c:v>
                </c:pt>
                <c:pt idx="22">
                  <c:v>2.92042</c:v>
                </c:pt>
                <c:pt idx="23">
                  <c:v>3.2059199999999999</c:v>
                </c:pt>
                <c:pt idx="24">
                  <c:v>3.5193400000000001</c:v>
                </c:pt>
                <c:pt idx="25">
                  <c:v>3.8633999999999999</c:v>
                </c:pt>
                <c:pt idx="26">
                  <c:v>4.2411000000000003</c:v>
                </c:pt>
                <c:pt idx="27">
                  <c:v>4.6557199999999996</c:v>
                </c:pt>
                <c:pt idx="28">
                  <c:v>5.1108700000000002</c:v>
                </c:pt>
                <c:pt idx="29">
                  <c:v>5.6105200000000002</c:v>
                </c:pt>
                <c:pt idx="30">
                  <c:v>6.1590199999999999</c:v>
                </c:pt>
                <c:pt idx="31">
                  <c:v>6.7611400000000001</c:v>
                </c:pt>
                <c:pt idx="32">
                  <c:v>7.4221199999999996</c:v>
                </c:pt>
                <c:pt idx="33">
                  <c:v>8.1477299999999993</c:v>
                </c:pt>
                <c:pt idx="34">
                  <c:v>8.9442699999999995</c:v>
                </c:pt>
                <c:pt idx="35">
                  <c:v>9.8186900000000001</c:v>
                </c:pt>
                <c:pt idx="36">
                  <c:v>10.778600000000001</c:v>
                </c:pt>
                <c:pt idx="37">
                  <c:v>11.8323</c:v>
                </c:pt>
                <c:pt idx="38">
                  <c:v>12.989100000000001</c:v>
                </c:pt>
                <c:pt idx="39">
                  <c:v>14.258900000000001</c:v>
                </c:pt>
                <c:pt idx="40">
                  <c:v>15.652900000000001</c:v>
                </c:pt>
                <c:pt idx="41">
                  <c:v>17.183199999999999</c:v>
                </c:pt>
                <c:pt idx="42">
                  <c:v>18.863</c:v>
                </c:pt>
                <c:pt idx="43">
                  <c:v>20.707100000000001</c:v>
                </c:pt>
                <c:pt idx="44">
                  <c:v>22.7315</c:v>
                </c:pt>
                <c:pt idx="45">
                  <c:v>24.953800000000001</c:v>
                </c:pt>
                <c:pt idx="46">
                  <c:v>27.3934</c:v>
                </c:pt>
                <c:pt idx="47">
                  <c:v>30.071400000000001</c:v>
                </c:pt>
                <c:pt idx="48">
                  <c:v>33.011299999999999</c:v>
                </c:pt>
                <c:pt idx="49">
                  <c:v>36.238500000000002</c:v>
                </c:pt>
                <c:pt idx="50">
                  <c:v>39.781300000000002</c:v>
                </c:pt>
                <c:pt idx="51">
                  <c:v>43.670400000000001</c:v>
                </c:pt>
                <c:pt idx="52">
                  <c:v>47.939700000000002</c:v>
                </c:pt>
                <c:pt idx="53">
                  <c:v>52.626399999999997</c:v>
                </c:pt>
                <c:pt idx="54">
                  <c:v>57.771299999999997</c:v>
                </c:pt>
                <c:pt idx="55">
                  <c:v>63.419199999999996</c:v>
                </c:pt>
                <c:pt idx="56">
                  <c:v>69.619200000000006</c:v>
                </c:pt>
                <c:pt idx="57">
                  <c:v>76.425299999999993</c:v>
                </c:pt>
                <c:pt idx="58">
                  <c:v>83.896900000000002</c:v>
                </c:pt>
                <c:pt idx="59">
                  <c:v>92.098799999999997</c:v>
                </c:pt>
                <c:pt idx="60">
                  <c:v>101.10299999999999</c:v>
                </c:pt>
                <c:pt idx="61">
                  <c:v>110.98699999999999</c:v>
                </c:pt>
                <c:pt idx="62">
                  <c:v>121.837</c:v>
                </c:pt>
                <c:pt idx="63">
                  <c:v>133.74799999999999</c:v>
                </c:pt>
                <c:pt idx="64">
                  <c:v>146.82400000000001</c:v>
                </c:pt>
                <c:pt idx="65">
                  <c:v>161.17699999999999</c:v>
                </c:pt>
                <c:pt idx="66">
                  <c:v>176.935</c:v>
                </c:pt>
                <c:pt idx="67">
                  <c:v>194.232</c:v>
                </c:pt>
                <c:pt idx="68">
                  <c:v>213.221</c:v>
                </c:pt>
                <c:pt idx="69">
                  <c:v>234.066</c:v>
                </c:pt>
                <c:pt idx="70">
                  <c:v>256.94799999999998</c:v>
                </c:pt>
                <c:pt idx="71">
                  <c:v>282.06799999999998</c:v>
                </c:pt>
                <c:pt idx="72">
                  <c:v>309.64400000000001</c:v>
                </c:pt>
                <c:pt idx="73">
                  <c:v>339.916</c:v>
                </c:pt>
                <c:pt idx="74">
                  <c:v>373.14699999999999</c:v>
                </c:pt>
                <c:pt idx="75">
                  <c:v>409.62599999999998</c:v>
                </c:pt>
                <c:pt idx="76">
                  <c:v>449.67200000000003</c:v>
                </c:pt>
                <c:pt idx="77">
                  <c:v>493.63299999999998</c:v>
                </c:pt>
                <c:pt idx="78">
                  <c:v>541.89200000000005</c:v>
                </c:pt>
                <c:pt idx="79">
                  <c:v>594.86900000000003</c:v>
                </c:pt>
                <c:pt idx="80">
                  <c:v>653.02499999999998</c:v>
                </c:pt>
                <c:pt idx="81">
                  <c:v>716.86599999999999</c:v>
                </c:pt>
                <c:pt idx="82">
                  <c:v>786.94899999999996</c:v>
                </c:pt>
                <c:pt idx="83">
                  <c:v>863.88300000000004</c:v>
                </c:pt>
                <c:pt idx="84">
                  <c:v>948.33799999999997</c:v>
                </c:pt>
                <c:pt idx="85">
                  <c:v>1041.05</c:v>
                </c:pt>
                <c:pt idx="86">
                  <c:v>1142.83</c:v>
                </c:pt>
                <c:pt idx="87">
                  <c:v>1254.55</c:v>
                </c:pt>
                <c:pt idx="88">
                  <c:v>1377.2</c:v>
                </c:pt>
                <c:pt idx="89">
                  <c:v>1511.84</c:v>
                </c:pt>
                <c:pt idx="90">
                  <c:v>1659.64</c:v>
                </c:pt>
                <c:pt idx="91">
                  <c:v>1821.89</c:v>
                </c:pt>
              </c:numCache>
            </c:numRef>
          </c:xVal>
          <c:yVal>
            <c:numRef>
              <c:f>Plots!$M$3:$M$94</c:f>
              <c:numCache>
                <c:formatCode>General</c:formatCode>
                <c:ptCount val="92"/>
                <c:pt idx="0">
                  <c:v>8.6295299999999998E-3</c:v>
                </c:pt>
                <c:pt idx="1">
                  <c:v>1.53954E-2</c:v>
                </c:pt>
                <c:pt idx="2">
                  <c:v>2.25734E-2</c:v>
                </c:pt>
                <c:pt idx="3">
                  <c:v>3.1769899999999997E-2</c:v>
                </c:pt>
                <c:pt idx="4">
                  <c:v>3.8747799999999999E-2</c:v>
                </c:pt>
                <c:pt idx="5">
                  <c:v>4.4311900000000001E-2</c:v>
                </c:pt>
                <c:pt idx="6">
                  <c:v>4.8746299999999999E-2</c:v>
                </c:pt>
                <c:pt idx="7">
                  <c:v>5.2442799999999998E-2</c:v>
                </c:pt>
                <c:pt idx="8">
                  <c:v>5.4447299999999997E-2</c:v>
                </c:pt>
                <c:pt idx="9">
                  <c:v>5.4773500000000003E-2</c:v>
                </c:pt>
                <c:pt idx="10">
                  <c:v>5.37563E-2</c:v>
                </c:pt>
                <c:pt idx="11">
                  <c:v>5.1772800000000001E-2</c:v>
                </c:pt>
                <c:pt idx="12">
                  <c:v>4.92024E-2</c:v>
                </c:pt>
                <c:pt idx="13">
                  <c:v>4.6011900000000001E-2</c:v>
                </c:pt>
                <c:pt idx="14">
                  <c:v>4.2784099999999999E-2</c:v>
                </c:pt>
                <c:pt idx="15">
                  <c:v>3.9924800000000003E-2</c:v>
                </c:pt>
                <c:pt idx="16">
                  <c:v>3.8139800000000001E-2</c:v>
                </c:pt>
                <c:pt idx="17">
                  <c:v>3.7426599999999997E-2</c:v>
                </c:pt>
                <c:pt idx="18">
                  <c:v>3.8089100000000001E-2</c:v>
                </c:pt>
                <c:pt idx="19">
                  <c:v>4.0308499999999997E-2</c:v>
                </c:pt>
                <c:pt idx="20">
                  <c:v>4.4459699999999998E-2</c:v>
                </c:pt>
                <c:pt idx="21">
                  <c:v>5.0613900000000003E-2</c:v>
                </c:pt>
                <c:pt idx="22">
                  <c:v>5.8799400000000002E-2</c:v>
                </c:pt>
                <c:pt idx="23">
                  <c:v>6.9036E-2</c:v>
                </c:pt>
                <c:pt idx="24">
                  <c:v>8.1211699999999998E-2</c:v>
                </c:pt>
                <c:pt idx="25">
                  <c:v>9.52649E-2</c:v>
                </c:pt>
                <c:pt idx="26">
                  <c:v>0.110971</c:v>
                </c:pt>
                <c:pt idx="27">
                  <c:v>0.12825900000000001</c:v>
                </c:pt>
                <c:pt idx="28">
                  <c:v>0.14685000000000001</c:v>
                </c:pt>
                <c:pt idx="29">
                  <c:v>0.166548</c:v>
                </c:pt>
                <c:pt idx="30">
                  <c:v>0.187108</c:v>
                </c:pt>
                <c:pt idx="31">
                  <c:v>0.20843100000000001</c:v>
                </c:pt>
                <c:pt idx="32">
                  <c:v>0.23061599999999999</c:v>
                </c:pt>
                <c:pt idx="33">
                  <c:v>0.25364300000000001</c:v>
                </c:pt>
                <c:pt idx="34">
                  <c:v>0.27757399999999999</c:v>
                </c:pt>
                <c:pt idx="35">
                  <c:v>0.30226900000000001</c:v>
                </c:pt>
                <c:pt idx="36">
                  <c:v>0.32832600000000001</c:v>
                </c:pt>
                <c:pt idx="37">
                  <c:v>0.35652299999999998</c:v>
                </c:pt>
                <c:pt idx="38">
                  <c:v>0.38800600000000002</c:v>
                </c:pt>
                <c:pt idx="39">
                  <c:v>0.423346</c:v>
                </c:pt>
                <c:pt idx="40">
                  <c:v>0.463086</c:v>
                </c:pt>
                <c:pt idx="41">
                  <c:v>0.50845499999999999</c:v>
                </c:pt>
                <c:pt idx="42">
                  <c:v>0.56149400000000005</c:v>
                </c:pt>
                <c:pt idx="43">
                  <c:v>0.62467399999999995</c:v>
                </c:pt>
                <c:pt idx="44">
                  <c:v>0.69803700000000002</c:v>
                </c:pt>
                <c:pt idx="45">
                  <c:v>0.77807199999999999</c:v>
                </c:pt>
                <c:pt idx="46">
                  <c:v>0.85695200000000005</c:v>
                </c:pt>
                <c:pt idx="47">
                  <c:v>0.92532499999999995</c:v>
                </c:pt>
                <c:pt idx="48">
                  <c:v>0.97613899999999998</c:v>
                </c:pt>
                <c:pt idx="49">
                  <c:v>1.00709</c:v>
                </c:pt>
                <c:pt idx="50">
                  <c:v>1.02136</c:v>
                </c:pt>
                <c:pt idx="51">
                  <c:v>1.0246999999999999</c:v>
                </c:pt>
                <c:pt idx="52">
                  <c:v>1.0229699999999999</c:v>
                </c:pt>
                <c:pt idx="53">
                  <c:v>1.0205299999999999</c:v>
                </c:pt>
                <c:pt idx="54">
                  <c:v>1.0204</c:v>
                </c:pt>
                <c:pt idx="55">
                  <c:v>1.0261</c:v>
                </c:pt>
                <c:pt idx="56">
                  <c:v>1.0421</c:v>
                </c:pt>
                <c:pt idx="57">
                  <c:v>1.0733200000000001</c:v>
                </c:pt>
                <c:pt idx="58">
                  <c:v>1.12297</c:v>
                </c:pt>
                <c:pt idx="59">
                  <c:v>1.1898200000000001</c:v>
                </c:pt>
                <c:pt idx="60">
                  <c:v>1.2675000000000001</c:v>
                </c:pt>
                <c:pt idx="61">
                  <c:v>1.34578</c:v>
                </c:pt>
                <c:pt idx="62">
                  <c:v>1.41533</c:v>
                </c:pt>
                <c:pt idx="63">
                  <c:v>1.4728600000000001</c:v>
                </c:pt>
                <c:pt idx="64">
                  <c:v>1.5231399999999999</c:v>
                </c:pt>
                <c:pt idx="65">
                  <c:v>1.5765499999999999</c:v>
                </c:pt>
                <c:pt idx="66">
                  <c:v>1.64263</c:v>
                </c:pt>
                <c:pt idx="67">
                  <c:v>1.72461</c:v>
                </c:pt>
                <c:pt idx="68">
                  <c:v>1.81863</c:v>
                </c:pt>
                <c:pt idx="69">
                  <c:v>1.9182900000000001</c:v>
                </c:pt>
                <c:pt idx="70">
                  <c:v>2.0239199999999999</c:v>
                </c:pt>
                <c:pt idx="71">
                  <c:v>2.1470899999999999</c:v>
                </c:pt>
                <c:pt idx="72">
                  <c:v>2.3086600000000002</c:v>
                </c:pt>
                <c:pt idx="73">
                  <c:v>2.5278700000000001</c:v>
                </c:pt>
                <c:pt idx="74">
                  <c:v>2.8115399999999999</c:v>
                </c:pt>
                <c:pt idx="75">
                  <c:v>3.1424099999999999</c:v>
                </c:pt>
                <c:pt idx="76">
                  <c:v>3.4803000000000002</c:v>
                </c:pt>
                <c:pt idx="77">
                  <c:v>3.77068</c:v>
                </c:pt>
                <c:pt idx="78">
                  <c:v>3.9716100000000001</c:v>
                </c:pt>
                <c:pt idx="79">
                  <c:v>4.0626199999999999</c:v>
                </c:pt>
                <c:pt idx="80">
                  <c:v>4.0498700000000003</c:v>
                </c:pt>
                <c:pt idx="81">
                  <c:v>3.9417900000000001</c:v>
                </c:pt>
                <c:pt idx="82">
                  <c:v>3.7526099999999998</c:v>
                </c:pt>
                <c:pt idx="83">
                  <c:v>3.4858099999999999</c:v>
                </c:pt>
                <c:pt idx="84">
                  <c:v>3.1490800000000001</c:v>
                </c:pt>
                <c:pt idx="85">
                  <c:v>2.7545199999999999</c:v>
                </c:pt>
                <c:pt idx="86">
                  <c:v>2.3628</c:v>
                </c:pt>
                <c:pt idx="87">
                  <c:v>2.0065</c:v>
                </c:pt>
                <c:pt idx="88">
                  <c:v>1.71936</c:v>
                </c:pt>
                <c:pt idx="89">
                  <c:v>1.4954700000000001</c:v>
                </c:pt>
                <c:pt idx="90">
                  <c:v>1.35107</c:v>
                </c:pt>
                <c:pt idx="91">
                  <c:v>1.2983800000000001</c:v>
                </c:pt>
              </c:numCache>
            </c:numRef>
          </c:yVal>
          <c:smooth val="1"/>
          <c:extLst>
            <c:ext xmlns:c16="http://schemas.microsoft.com/office/drawing/2014/chart" uri="{C3380CC4-5D6E-409C-BE32-E72D297353CC}">
              <c16:uniqueId val="{00000002-E382-4549-9430-DEDAC4D9E8C5}"/>
            </c:ext>
          </c:extLst>
        </c:ser>
        <c:ser>
          <c:idx val="3"/>
          <c:order val="3"/>
          <c:tx>
            <c:strRef>
              <c:f>Plots!$N$2</c:f>
              <c:strCache>
                <c:ptCount val="1"/>
                <c:pt idx="0">
                  <c:v>Graphite Blend</c:v>
                </c:pt>
              </c:strCache>
            </c:strRef>
          </c:tx>
          <c:spPr>
            <a:ln w="12700" cap="rnd">
              <a:solidFill>
                <a:schemeClr val="tx2"/>
              </a:solidFill>
              <a:round/>
            </a:ln>
            <a:effectLst/>
          </c:spPr>
          <c:marker>
            <c:symbol val="diamond"/>
            <c:size val="5"/>
            <c:spPr>
              <a:solidFill>
                <a:schemeClr val="tx2"/>
              </a:solidFill>
              <a:ln w="9525">
                <a:solidFill>
                  <a:schemeClr val="tx2"/>
                </a:solidFill>
              </a:ln>
              <a:effectLst/>
            </c:spPr>
          </c:marker>
          <c:xVal>
            <c:numRef>
              <c:f>Plots!$J$3:$J$94</c:f>
              <c:numCache>
                <c:formatCode>General</c:formatCode>
                <c:ptCount val="92"/>
                <c:pt idx="0">
                  <c:v>0.37519799999999998</c:v>
                </c:pt>
                <c:pt idx="1">
                  <c:v>0.41187800000000002</c:v>
                </c:pt>
                <c:pt idx="2">
                  <c:v>0.45214500000000002</c:v>
                </c:pt>
                <c:pt idx="3">
                  <c:v>0.49634699999999998</c:v>
                </c:pt>
                <c:pt idx="4">
                  <c:v>0.54487200000000002</c:v>
                </c:pt>
                <c:pt idx="5">
                  <c:v>0.59814000000000001</c:v>
                </c:pt>
                <c:pt idx="6">
                  <c:v>0.65661499999999995</c:v>
                </c:pt>
                <c:pt idx="7">
                  <c:v>0.72080699999999998</c:v>
                </c:pt>
                <c:pt idx="8">
                  <c:v>0.79127499999999995</c:v>
                </c:pt>
                <c:pt idx="9">
                  <c:v>0.86863199999999996</c:v>
                </c:pt>
                <c:pt idx="10">
                  <c:v>0.95355199999999996</c:v>
                </c:pt>
                <c:pt idx="11">
                  <c:v>1.04677</c:v>
                </c:pt>
                <c:pt idx="12">
                  <c:v>1.1491100000000001</c:v>
                </c:pt>
                <c:pt idx="13">
                  <c:v>1.26145</c:v>
                </c:pt>
                <c:pt idx="14">
                  <c:v>1.3847700000000001</c:v>
                </c:pt>
                <c:pt idx="15">
                  <c:v>1.5201499999999999</c:v>
                </c:pt>
                <c:pt idx="16">
                  <c:v>1.66876</c:v>
                </c:pt>
                <c:pt idx="17">
                  <c:v>1.8319000000000001</c:v>
                </c:pt>
                <c:pt idx="18">
                  <c:v>2.0110000000000001</c:v>
                </c:pt>
                <c:pt idx="19">
                  <c:v>2.2075999999999998</c:v>
                </c:pt>
                <c:pt idx="20">
                  <c:v>2.4234200000000001</c:v>
                </c:pt>
                <c:pt idx="21">
                  <c:v>2.6603300000000001</c:v>
                </c:pt>
                <c:pt idx="22">
                  <c:v>2.92042</c:v>
                </c:pt>
                <c:pt idx="23">
                  <c:v>3.2059199999999999</c:v>
                </c:pt>
                <c:pt idx="24">
                  <c:v>3.5193400000000001</c:v>
                </c:pt>
                <c:pt idx="25">
                  <c:v>3.8633999999999999</c:v>
                </c:pt>
                <c:pt idx="26">
                  <c:v>4.2411000000000003</c:v>
                </c:pt>
                <c:pt idx="27">
                  <c:v>4.6557199999999996</c:v>
                </c:pt>
                <c:pt idx="28">
                  <c:v>5.1108700000000002</c:v>
                </c:pt>
                <c:pt idx="29">
                  <c:v>5.6105200000000002</c:v>
                </c:pt>
                <c:pt idx="30">
                  <c:v>6.1590199999999999</c:v>
                </c:pt>
                <c:pt idx="31">
                  <c:v>6.7611400000000001</c:v>
                </c:pt>
                <c:pt idx="32">
                  <c:v>7.4221199999999996</c:v>
                </c:pt>
                <c:pt idx="33">
                  <c:v>8.1477299999999993</c:v>
                </c:pt>
                <c:pt idx="34">
                  <c:v>8.9442699999999995</c:v>
                </c:pt>
                <c:pt idx="35">
                  <c:v>9.8186900000000001</c:v>
                </c:pt>
                <c:pt idx="36">
                  <c:v>10.778600000000001</c:v>
                </c:pt>
                <c:pt idx="37">
                  <c:v>11.8323</c:v>
                </c:pt>
                <c:pt idx="38">
                  <c:v>12.989100000000001</c:v>
                </c:pt>
                <c:pt idx="39">
                  <c:v>14.258900000000001</c:v>
                </c:pt>
                <c:pt idx="40">
                  <c:v>15.652900000000001</c:v>
                </c:pt>
                <c:pt idx="41">
                  <c:v>17.183199999999999</c:v>
                </c:pt>
                <c:pt idx="42">
                  <c:v>18.863</c:v>
                </c:pt>
                <c:pt idx="43">
                  <c:v>20.707100000000001</c:v>
                </c:pt>
                <c:pt idx="44">
                  <c:v>22.7315</c:v>
                </c:pt>
                <c:pt idx="45">
                  <c:v>24.953800000000001</c:v>
                </c:pt>
                <c:pt idx="46">
                  <c:v>27.3934</c:v>
                </c:pt>
                <c:pt idx="47">
                  <c:v>30.071400000000001</c:v>
                </c:pt>
                <c:pt idx="48">
                  <c:v>33.011299999999999</c:v>
                </c:pt>
                <c:pt idx="49">
                  <c:v>36.238500000000002</c:v>
                </c:pt>
                <c:pt idx="50">
                  <c:v>39.781300000000002</c:v>
                </c:pt>
                <c:pt idx="51">
                  <c:v>43.670400000000001</c:v>
                </c:pt>
                <c:pt idx="52">
                  <c:v>47.939700000000002</c:v>
                </c:pt>
                <c:pt idx="53">
                  <c:v>52.626399999999997</c:v>
                </c:pt>
                <c:pt idx="54">
                  <c:v>57.771299999999997</c:v>
                </c:pt>
                <c:pt idx="55">
                  <c:v>63.419199999999996</c:v>
                </c:pt>
                <c:pt idx="56">
                  <c:v>69.619200000000006</c:v>
                </c:pt>
                <c:pt idx="57">
                  <c:v>76.425299999999993</c:v>
                </c:pt>
                <c:pt idx="58">
                  <c:v>83.896900000000002</c:v>
                </c:pt>
                <c:pt idx="59">
                  <c:v>92.098799999999997</c:v>
                </c:pt>
                <c:pt idx="60">
                  <c:v>101.10299999999999</c:v>
                </c:pt>
                <c:pt idx="61">
                  <c:v>110.98699999999999</c:v>
                </c:pt>
                <c:pt idx="62">
                  <c:v>121.837</c:v>
                </c:pt>
                <c:pt idx="63">
                  <c:v>133.74799999999999</c:v>
                </c:pt>
                <c:pt idx="64">
                  <c:v>146.82400000000001</c:v>
                </c:pt>
                <c:pt idx="65">
                  <c:v>161.17699999999999</c:v>
                </c:pt>
                <c:pt idx="66">
                  <c:v>176.935</c:v>
                </c:pt>
                <c:pt idx="67">
                  <c:v>194.232</c:v>
                </c:pt>
                <c:pt idx="68">
                  <c:v>213.221</c:v>
                </c:pt>
                <c:pt idx="69">
                  <c:v>234.066</c:v>
                </c:pt>
                <c:pt idx="70">
                  <c:v>256.94799999999998</c:v>
                </c:pt>
                <c:pt idx="71">
                  <c:v>282.06799999999998</c:v>
                </c:pt>
                <c:pt idx="72">
                  <c:v>309.64400000000001</c:v>
                </c:pt>
                <c:pt idx="73">
                  <c:v>339.916</c:v>
                </c:pt>
                <c:pt idx="74">
                  <c:v>373.14699999999999</c:v>
                </c:pt>
                <c:pt idx="75">
                  <c:v>409.62599999999998</c:v>
                </c:pt>
                <c:pt idx="76">
                  <c:v>449.67200000000003</c:v>
                </c:pt>
                <c:pt idx="77">
                  <c:v>493.63299999999998</c:v>
                </c:pt>
                <c:pt idx="78">
                  <c:v>541.89200000000005</c:v>
                </c:pt>
                <c:pt idx="79">
                  <c:v>594.86900000000003</c:v>
                </c:pt>
                <c:pt idx="80">
                  <c:v>653.02499999999998</c:v>
                </c:pt>
                <c:pt idx="81">
                  <c:v>716.86599999999999</c:v>
                </c:pt>
                <c:pt idx="82">
                  <c:v>786.94899999999996</c:v>
                </c:pt>
                <c:pt idx="83">
                  <c:v>863.88300000000004</c:v>
                </c:pt>
                <c:pt idx="84">
                  <c:v>948.33799999999997</c:v>
                </c:pt>
                <c:pt idx="85">
                  <c:v>1041.05</c:v>
                </c:pt>
                <c:pt idx="86">
                  <c:v>1142.83</c:v>
                </c:pt>
                <c:pt idx="87">
                  <c:v>1254.55</c:v>
                </c:pt>
                <c:pt idx="88">
                  <c:v>1377.2</c:v>
                </c:pt>
                <c:pt idx="89">
                  <c:v>1511.84</c:v>
                </c:pt>
                <c:pt idx="90">
                  <c:v>1659.64</c:v>
                </c:pt>
                <c:pt idx="91">
                  <c:v>1821.89</c:v>
                </c:pt>
              </c:numCache>
            </c:numRef>
          </c:xVal>
          <c:yVal>
            <c:numRef>
              <c:f>Plots!$N$3:$N$94</c:f>
              <c:numCache>
                <c:formatCode>General</c:formatCode>
                <c:ptCount val="92"/>
                <c:pt idx="0">
                  <c:v>1.3221800000000001E-2</c:v>
                </c:pt>
                <c:pt idx="1">
                  <c:v>2.3433300000000001E-2</c:v>
                </c:pt>
                <c:pt idx="2">
                  <c:v>3.4447100000000001E-2</c:v>
                </c:pt>
                <c:pt idx="3">
                  <c:v>4.9034800000000003E-2</c:v>
                </c:pt>
                <c:pt idx="4">
                  <c:v>6.1190700000000001E-2</c:v>
                </c:pt>
                <c:pt idx="5">
                  <c:v>7.1773400000000001E-2</c:v>
                </c:pt>
                <c:pt idx="6">
                  <c:v>8.1447199999999997E-2</c:v>
                </c:pt>
                <c:pt idx="7">
                  <c:v>9.0969800000000003E-2</c:v>
                </c:pt>
                <c:pt idx="8">
                  <c:v>9.93671E-2</c:v>
                </c:pt>
                <c:pt idx="9">
                  <c:v>0.106349</c:v>
                </c:pt>
                <c:pt idx="10">
                  <c:v>0.112426</c:v>
                </c:pt>
                <c:pt idx="11">
                  <c:v>0.118188</c:v>
                </c:pt>
                <c:pt idx="12">
                  <c:v>0.12422800000000001</c:v>
                </c:pt>
                <c:pt idx="13">
                  <c:v>0.13017999999999999</c:v>
                </c:pt>
                <c:pt idx="14">
                  <c:v>0.136378</c:v>
                </c:pt>
                <c:pt idx="15">
                  <c:v>0.14321200000000001</c:v>
                </c:pt>
                <c:pt idx="16">
                  <c:v>0.15154599999999999</c:v>
                </c:pt>
                <c:pt idx="17">
                  <c:v>0.161359</c:v>
                </c:pt>
                <c:pt idx="18">
                  <c:v>0.17263400000000001</c:v>
                </c:pt>
                <c:pt idx="19">
                  <c:v>0.18549299999999999</c:v>
                </c:pt>
                <c:pt idx="20">
                  <c:v>0.20052900000000001</c:v>
                </c:pt>
                <c:pt idx="21">
                  <c:v>0.21835599999999999</c:v>
                </c:pt>
                <c:pt idx="22">
                  <c:v>0.239148</c:v>
                </c:pt>
                <c:pt idx="23">
                  <c:v>0.26291799999999999</c:v>
                </c:pt>
                <c:pt idx="24">
                  <c:v>0.28964699999999999</c:v>
                </c:pt>
                <c:pt idx="25">
                  <c:v>0.31976399999999999</c:v>
                </c:pt>
                <c:pt idx="26">
                  <c:v>0.35329199999999999</c:v>
                </c:pt>
                <c:pt idx="27">
                  <c:v>0.38957999999999998</c:v>
                </c:pt>
                <c:pt idx="28">
                  <c:v>0.42721199999999998</c:v>
                </c:pt>
                <c:pt idx="29">
                  <c:v>0.46510200000000002</c:v>
                </c:pt>
                <c:pt idx="30">
                  <c:v>0.50296399999999997</c:v>
                </c:pt>
                <c:pt idx="31">
                  <c:v>0.54078300000000001</c:v>
                </c:pt>
                <c:pt idx="32">
                  <c:v>0.57762400000000003</c:v>
                </c:pt>
                <c:pt idx="33">
                  <c:v>0.61107</c:v>
                </c:pt>
                <c:pt idx="34">
                  <c:v>0.63881699999999997</c:v>
                </c:pt>
                <c:pt idx="35">
                  <c:v>0.66029599999999999</c:v>
                </c:pt>
                <c:pt idx="36">
                  <c:v>0.67734700000000003</c:v>
                </c:pt>
                <c:pt idx="37">
                  <c:v>0.69140500000000005</c:v>
                </c:pt>
                <c:pt idx="38">
                  <c:v>0.70074199999999998</c:v>
                </c:pt>
                <c:pt idx="39">
                  <c:v>0.70051799999999997</c:v>
                </c:pt>
                <c:pt idx="40">
                  <c:v>0.68776400000000004</c:v>
                </c:pt>
                <c:pt idx="41">
                  <c:v>0.66742500000000005</c:v>
                </c:pt>
                <c:pt idx="42">
                  <c:v>0.65292700000000004</c:v>
                </c:pt>
                <c:pt idx="43">
                  <c:v>0.659605</c:v>
                </c:pt>
                <c:pt idx="44">
                  <c:v>0.69531699999999996</c:v>
                </c:pt>
                <c:pt idx="45">
                  <c:v>0.75448000000000004</c:v>
                </c:pt>
                <c:pt idx="46">
                  <c:v>0.81791000000000003</c:v>
                </c:pt>
                <c:pt idx="47">
                  <c:v>0.86129299999999998</c:v>
                </c:pt>
                <c:pt idx="48">
                  <c:v>0.86792899999999995</c:v>
                </c:pt>
                <c:pt idx="49">
                  <c:v>0.837449</c:v>
                </c:pt>
                <c:pt idx="50">
                  <c:v>0.78442500000000004</c:v>
                </c:pt>
                <c:pt idx="51">
                  <c:v>0.72778900000000002</c:v>
                </c:pt>
                <c:pt idx="52">
                  <c:v>0.68079800000000001</c:v>
                </c:pt>
                <c:pt idx="53">
                  <c:v>0.64649500000000004</c:v>
                </c:pt>
                <c:pt idx="54">
                  <c:v>0.62006700000000003</c:v>
                </c:pt>
                <c:pt idx="55">
                  <c:v>0.59611499999999995</c:v>
                </c:pt>
                <c:pt idx="56">
                  <c:v>0.57454700000000003</c:v>
                </c:pt>
                <c:pt idx="57">
                  <c:v>0.56246700000000005</c:v>
                </c:pt>
                <c:pt idx="58">
                  <c:v>0.56994199999999995</c:v>
                </c:pt>
                <c:pt idx="59">
                  <c:v>0.60250000000000004</c:v>
                </c:pt>
                <c:pt idx="60">
                  <c:v>0.65636499999999998</c:v>
                </c:pt>
                <c:pt idx="61">
                  <c:v>0.71667199999999998</c:v>
                </c:pt>
                <c:pt idx="62">
                  <c:v>0.76407599999999998</c:v>
                </c:pt>
                <c:pt idx="63">
                  <c:v>0.78588199999999997</c:v>
                </c:pt>
                <c:pt idx="64">
                  <c:v>0.78476400000000002</c:v>
                </c:pt>
                <c:pt idx="65">
                  <c:v>0.777169</c:v>
                </c:pt>
                <c:pt idx="66">
                  <c:v>0.78267100000000001</c:v>
                </c:pt>
                <c:pt idx="67">
                  <c:v>0.81191000000000002</c:v>
                </c:pt>
                <c:pt idx="68">
                  <c:v>0.86187899999999995</c:v>
                </c:pt>
                <c:pt idx="69">
                  <c:v>0.91821900000000001</c:v>
                </c:pt>
                <c:pt idx="70">
                  <c:v>0.96915499999999999</c:v>
                </c:pt>
                <c:pt idx="71">
                  <c:v>1.01248</c:v>
                </c:pt>
                <c:pt idx="72">
                  <c:v>1.0604499999999999</c:v>
                </c:pt>
                <c:pt idx="73">
                  <c:v>1.1274999999999999</c:v>
                </c:pt>
                <c:pt idx="74">
                  <c:v>1.22977</c:v>
                </c:pt>
                <c:pt idx="75">
                  <c:v>1.3697699999999999</c:v>
                </c:pt>
                <c:pt idx="76">
                  <c:v>1.5414600000000001</c:v>
                </c:pt>
                <c:pt idx="77">
                  <c:v>1.7275499999999999</c:v>
                </c:pt>
                <c:pt idx="78">
                  <c:v>1.9422299999999999</c:v>
                </c:pt>
                <c:pt idx="79">
                  <c:v>2.2036099999999998</c:v>
                </c:pt>
                <c:pt idx="80">
                  <c:v>2.5445000000000002</c:v>
                </c:pt>
                <c:pt idx="81">
                  <c:v>2.94041</c:v>
                </c:pt>
                <c:pt idx="82">
                  <c:v>3.3727299999999998</c:v>
                </c:pt>
                <c:pt idx="83">
                  <c:v>3.7896299999999998</c:v>
                </c:pt>
                <c:pt idx="84">
                  <c:v>4.1523300000000001</c:v>
                </c:pt>
                <c:pt idx="85">
                  <c:v>4.4066400000000003</c:v>
                </c:pt>
                <c:pt idx="86">
                  <c:v>4.6469699999999996</c:v>
                </c:pt>
                <c:pt idx="87">
                  <c:v>4.8850600000000002</c:v>
                </c:pt>
                <c:pt idx="88">
                  <c:v>5.1799900000000001</c:v>
                </c:pt>
                <c:pt idx="89">
                  <c:v>5.3907400000000001</c:v>
                </c:pt>
                <c:pt idx="90">
                  <c:v>5.5209799999999998</c:v>
                </c:pt>
                <c:pt idx="91">
                  <c:v>5.7252099999999997</c:v>
                </c:pt>
              </c:numCache>
            </c:numRef>
          </c:yVal>
          <c:smooth val="1"/>
          <c:extLst>
            <c:ext xmlns:c16="http://schemas.microsoft.com/office/drawing/2014/chart" uri="{C3380CC4-5D6E-409C-BE32-E72D297353CC}">
              <c16:uniqueId val="{00000003-E382-4549-9430-DEDAC4D9E8C5}"/>
            </c:ext>
          </c:extLst>
        </c:ser>
        <c:dLbls>
          <c:showLegendKey val="0"/>
          <c:showVal val="0"/>
          <c:showCatName val="0"/>
          <c:showSerName val="0"/>
          <c:showPercent val="0"/>
          <c:showBubbleSize val="0"/>
        </c:dLbls>
        <c:axId val="2118009887"/>
        <c:axId val="2101029295"/>
      </c:scatterChart>
      <c:valAx>
        <c:axId val="2118009887"/>
        <c:scaling>
          <c:logBase val="10"/>
          <c:orientation val="minMax"/>
          <c:max val="2000"/>
        </c:scaling>
        <c:delete val="0"/>
        <c:axPos val="b"/>
        <c:majorGridlines>
          <c:spPr>
            <a:ln w="9525" cap="flat" cmpd="sng" algn="ctr">
              <a:solidFill>
                <a:schemeClr val="bg2">
                  <a:lumMod val="75000"/>
                </a:schemeClr>
              </a:solidFill>
              <a:round/>
            </a:ln>
            <a:effectLst/>
          </c:spPr>
        </c:majorGridlines>
        <c:minorGridlines>
          <c:spPr>
            <a:ln w="9525" cap="flat" cmpd="sng" algn="ctr">
              <a:solidFill>
                <a:schemeClr val="bg2">
                  <a:lumMod val="90000"/>
                </a:schemeClr>
              </a:solidFill>
              <a:round/>
            </a:ln>
            <a:effectLst/>
          </c:spPr>
        </c:minorGridlines>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chemeClr val="tx1"/>
                    </a:solidFill>
                    <a:latin typeface="+mn-lt"/>
                    <a:ea typeface="+mn-ea"/>
                    <a:cs typeface="+mn-cs"/>
                  </a:defRPr>
                </a:pPr>
                <a:r>
                  <a:rPr lang="en-US" sz="1000" b="1">
                    <a:solidFill>
                      <a:schemeClr val="tx1"/>
                    </a:solidFill>
                  </a:rPr>
                  <a:t>Particle Diameter</a:t>
                </a:r>
                <a:r>
                  <a:rPr lang="en-US" sz="1000" b="1" i="0" baseline="0">
                    <a:solidFill>
                      <a:schemeClr val="tx1"/>
                    </a:solidFill>
                    <a:effectLst/>
                  </a:rPr>
                  <a:t> (</a:t>
                </a:r>
                <a:r>
                  <a:rPr lang="en-US" sz="1000" b="1" i="0" baseline="0">
                    <a:solidFill>
                      <a:schemeClr val="tx1"/>
                    </a:solidFill>
                    <a:effectLst/>
                    <a:sym typeface="Symbol" pitchFamily="2" charset="2"/>
                  </a:rPr>
                  <a:t></a:t>
                </a:r>
                <a:r>
                  <a:rPr lang="en-US" sz="1000" b="1" i="0" baseline="0">
                    <a:solidFill>
                      <a:schemeClr val="tx1"/>
                    </a:solidFill>
                    <a:effectLst/>
                  </a:rPr>
                  <a:t>m)</a:t>
                </a:r>
                <a:endParaRPr lang="en-US" sz="1000" b="1">
                  <a:solidFill>
                    <a:schemeClr val="tx1"/>
                  </a:solidFill>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101029295"/>
        <c:crosses val="autoZero"/>
        <c:crossBetween val="midCat"/>
      </c:valAx>
      <c:valAx>
        <c:axId val="2101029295"/>
        <c:scaling>
          <c:orientation val="minMax"/>
          <c:max val="6"/>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a:solidFill>
                      <a:schemeClr val="tx1"/>
                    </a:solidFill>
                  </a:rPr>
                  <a:t> Volume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118009887"/>
        <c:crossesAt val="0.1"/>
        <c:crossBetween val="midCat"/>
      </c:valAx>
      <c:spPr>
        <a:noFill/>
        <a:ln>
          <a:solidFill>
            <a:schemeClr val="bg2">
              <a:lumMod val="90000"/>
            </a:schemeClr>
          </a:solidFill>
        </a:ln>
        <a:effectLst/>
      </c:spPr>
    </c:plotArea>
    <c:legend>
      <c:legendPos val="r"/>
      <c:layout>
        <c:manualLayout>
          <c:xMode val="edge"/>
          <c:yMode val="edge"/>
          <c:x val="7.385004241172792E-2"/>
          <c:y val="7.3885032029655309E-2"/>
          <c:w val="0.20307797760318044"/>
          <c:h val="0.21411908038715791"/>
        </c:manualLayout>
      </c:layout>
      <c:overlay val="0"/>
      <c:spPr>
        <a:solidFill>
          <a:schemeClr val="bg1"/>
        </a:solidFill>
        <a:ln>
          <a:solidFill>
            <a:schemeClr val="accent1"/>
          </a:solid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97455296325173"/>
          <c:y val="4.7601168126825195E-2"/>
          <c:w val="0.75689529015619517"/>
          <c:h val="0.82395284131410984"/>
        </c:manualLayout>
      </c:layout>
      <c:barChart>
        <c:barDir val="col"/>
        <c:grouping val="clustered"/>
        <c:varyColors val="0"/>
        <c:ser>
          <c:idx val="0"/>
          <c:order val="0"/>
          <c:tx>
            <c:strRef>
              <c:f>'Comparison Chart (New) (2)'!$T$45</c:f>
              <c:strCache>
                <c:ptCount val="1"/>
                <c:pt idx="0">
                  <c:v>Filtrate</c:v>
                </c:pt>
              </c:strCache>
            </c:strRef>
          </c:tx>
          <c:spPr>
            <a:solidFill>
              <a:schemeClr val="accent1"/>
            </a:solidFill>
            <a:ln>
              <a:noFill/>
            </a:ln>
            <a:effectLst/>
          </c:spPr>
          <c:invertIfNegative val="0"/>
          <c:dPt>
            <c:idx val="0"/>
            <c:invertIfNegative val="0"/>
            <c:bubble3D val="0"/>
            <c:spPr>
              <a:solidFill>
                <a:schemeClr val="tx2"/>
              </a:solidFill>
              <a:ln>
                <a:noFill/>
              </a:ln>
              <a:effectLst/>
            </c:spPr>
            <c:extLst>
              <c:ext xmlns:c16="http://schemas.microsoft.com/office/drawing/2014/chart" uri="{C3380CC4-5D6E-409C-BE32-E72D297353CC}">
                <c16:uniqueId val="{00000001-73AA-A847-965E-9EEA4A38284D}"/>
              </c:ext>
            </c:extLst>
          </c:dPt>
          <c:dPt>
            <c:idx val="1"/>
            <c:invertIfNegative val="0"/>
            <c:bubble3D val="0"/>
            <c:spPr>
              <a:solidFill>
                <a:schemeClr val="accent6"/>
              </a:solidFill>
              <a:ln>
                <a:noFill/>
              </a:ln>
              <a:effectLst/>
            </c:spPr>
            <c:extLst>
              <c:ext xmlns:c16="http://schemas.microsoft.com/office/drawing/2014/chart" uri="{C3380CC4-5D6E-409C-BE32-E72D297353CC}">
                <c16:uniqueId val="{00000003-73AA-A847-965E-9EEA4A38284D}"/>
              </c:ext>
            </c:extLst>
          </c:dPt>
          <c:dPt>
            <c:idx val="2"/>
            <c:invertIfNegative val="0"/>
            <c:bubble3D val="0"/>
            <c:spPr>
              <a:solidFill>
                <a:schemeClr val="accent4"/>
              </a:solidFill>
              <a:ln>
                <a:noFill/>
              </a:ln>
              <a:effectLst/>
            </c:spPr>
            <c:extLst>
              <c:ext xmlns:c16="http://schemas.microsoft.com/office/drawing/2014/chart" uri="{C3380CC4-5D6E-409C-BE32-E72D297353CC}">
                <c16:uniqueId val="{00000005-73AA-A847-965E-9EEA4A38284D}"/>
              </c:ext>
            </c:extLst>
          </c:dPt>
          <c:dPt>
            <c:idx val="3"/>
            <c:invertIfNegative val="0"/>
            <c:bubble3D val="0"/>
            <c:spPr>
              <a:solidFill>
                <a:srgbClr val="945200"/>
              </a:solidFill>
              <a:ln>
                <a:noFill/>
              </a:ln>
              <a:effectLst/>
            </c:spPr>
            <c:extLst>
              <c:ext xmlns:c16="http://schemas.microsoft.com/office/drawing/2014/chart" uri="{C3380CC4-5D6E-409C-BE32-E72D297353CC}">
                <c16:uniqueId val="{00000007-73AA-A847-965E-9EEA4A38284D}"/>
              </c:ext>
            </c:extLst>
          </c:dPt>
          <c:errBars>
            <c:errBarType val="both"/>
            <c:errValType val="cust"/>
            <c:noEndCap val="0"/>
            <c:plus>
              <c:numRef>
                <c:f>'Comparison Chart (New) (2)'!$U$49:$X$49</c:f>
                <c:numCache>
                  <c:formatCode>General</c:formatCode>
                  <c:ptCount val="4"/>
                  <c:pt idx="0">
                    <c:v>0.89999999999999858</c:v>
                  </c:pt>
                  <c:pt idx="1">
                    <c:v>0.59999999999999432</c:v>
                  </c:pt>
                  <c:pt idx="2">
                    <c:v>0.89999999999999858</c:v>
                  </c:pt>
                  <c:pt idx="3">
                    <c:v>2.3246511627907083</c:v>
                  </c:pt>
                </c:numCache>
              </c:numRef>
            </c:plus>
            <c:minus>
              <c:numRef>
                <c:f>'Comparison Chart (New) (2)'!$U$49:$X$49</c:f>
                <c:numCache>
                  <c:formatCode>General</c:formatCode>
                  <c:ptCount val="4"/>
                  <c:pt idx="0">
                    <c:v>0.89999999999999858</c:v>
                  </c:pt>
                  <c:pt idx="1">
                    <c:v>0.59999999999999432</c:v>
                  </c:pt>
                  <c:pt idx="2">
                    <c:v>0.89999999999999858</c:v>
                  </c:pt>
                  <c:pt idx="3">
                    <c:v>2.3246511627907083</c:v>
                  </c:pt>
                </c:numCache>
              </c:numRef>
            </c:minus>
            <c:spPr>
              <a:noFill/>
              <a:ln w="15875" cap="flat" cmpd="sng" algn="ctr">
                <a:solidFill>
                  <a:schemeClr val="tx1"/>
                </a:solidFill>
                <a:round/>
              </a:ln>
              <a:effectLst/>
            </c:spPr>
          </c:errBars>
          <c:cat>
            <c:strRef>
              <c:f>'Comparison Chart (New) (2)'!$U$44:$X$44</c:f>
              <c:strCache>
                <c:ptCount val="4"/>
                <c:pt idx="0">
                  <c:v>Graphite</c:v>
                </c:pt>
                <c:pt idx="1">
                  <c:v>CaCO3</c:v>
                </c:pt>
                <c:pt idx="2">
                  <c:v>Micro-C</c:v>
                </c:pt>
                <c:pt idx="3">
                  <c:v>DEASP</c:v>
                </c:pt>
              </c:strCache>
            </c:strRef>
          </c:cat>
          <c:val>
            <c:numRef>
              <c:f>'Comparison Chart (New) (2)'!$U$45:$X$45</c:f>
              <c:numCache>
                <c:formatCode>General</c:formatCode>
                <c:ptCount val="4"/>
                <c:pt idx="0">
                  <c:v>4.1000000000000085</c:v>
                </c:pt>
                <c:pt idx="1">
                  <c:v>2.7000000000000028</c:v>
                </c:pt>
                <c:pt idx="2">
                  <c:v>1.4000000000000057</c:v>
                </c:pt>
                <c:pt idx="3" formatCode="0.00">
                  <c:v>56.372790697674432</c:v>
                </c:pt>
              </c:numCache>
            </c:numRef>
          </c:val>
          <c:extLst>
            <c:ext xmlns:c16="http://schemas.microsoft.com/office/drawing/2014/chart" uri="{C3380CC4-5D6E-409C-BE32-E72D297353CC}">
              <c16:uniqueId val="{00000008-73AA-A847-965E-9EEA4A38284D}"/>
            </c:ext>
          </c:extLst>
        </c:ser>
        <c:dLbls>
          <c:showLegendKey val="0"/>
          <c:showVal val="0"/>
          <c:showCatName val="0"/>
          <c:showSerName val="0"/>
          <c:showPercent val="0"/>
          <c:showBubbleSize val="0"/>
        </c:dLbls>
        <c:gapWidth val="150"/>
        <c:axId val="1311021072"/>
        <c:axId val="1310019312"/>
      </c:barChart>
      <c:lineChart>
        <c:grouping val="standard"/>
        <c:varyColors val="0"/>
        <c:ser>
          <c:idx val="1"/>
          <c:order val="1"/>
          <c:tx>
            <c:strRef>
              <c:f>'Comparison Chart (New) (2)'!$T$46</c:f>
              <c:strCache>
                <c:ptCount val="1"/>
                <c:pt idx="0">
                  <c:v>Diff Pressure</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effectLst>
                      <a:glow rad="101600">
                        <a:schemeClr val="bg1">
                          <a:alpha val="60000"/>
                        </a:schemeClr>
                      </a:glow>
                    </a:effectLst>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'Comparison Chart (New) (2)'!$U$21:$X$21</c:f>
              <c:strCache>
                <c:ptCount val="4"/>
                <c:pt idx="0">
                  <c:v>Graphite</c:v>
                </c:pt>
                <c:pt idx="1">
                  <c:v>CaCO3</c:v>
                </c:pt>
                <c:pt idx="2">
                  <c:v>Micro-C</c:v>
                </c:pt>
                <c:pt idx="3">
                  <c:v>Altavert</c:v>
                </c:pt>
              </c:strCache>
            </c:strRef>
          </c:cat>
          <c:val>
            <c:numRef>
              <c:f>'Comparison Chart (New) (2)'!$U$46:$X$46</c:f>
              <c:numCache>
                <c:formatCode>General</c:formatCode>
                <c:ptCount val="4"/>
                <c:pt idx="0">
                  <c:v>1200</c:v>
                </c:pt>
                <c:pt idx="1">
                  <c:v>900</c:v>
                </c:pt>
                <c:pt idx="2">
                  <c:v>700</c:v>
                </c:pt>
                <c:pt idx="3">
                  <c:v>300</c:v>
                </c:pt>
              </c:numCache>
            </c:numRef>
          </c:val>
          <c:smooth val="0"/>
          <c:extLst>
            <c:ext xmlns:c16="http://schemas.microsoft.com/office/drawing/2014/chart" uri="{C3380CC4-5D6E-409C-BE32-E72D297353CC}">
              <c16:uniqueId val="{00000009-73AA-A847-965E-9EEA4A38284D}"/>
            </c:ext>
          </c:extLst>
        </c:ser>
        <c:dLbls>
          <c:showLegendKey val="0"/>
          <c:showVal val="0"/>
          <c:showCatName val="0"/>
          <c:showSerName val="0"/>
          <c:showPercent val="0"/>
          <c:showBubbleSize val="0"/>
        </c:dLbls>
        <c:marker val="1"/>
        <c:smooth val="0"/>
        <c:axId val="1330777776"/>
        <c:axId val="1328927216"/>
      </c:lineChart>
      <c:catAx>
        <c:axId val="131102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1310019312"/>
        <c:crosses val="autoZero"/>
        <c:auto val="1"/>
        <c:lblAlgn val="ctr"/>
        <c:lblOffset val="100"/>
        <c:noMultiLvlLbl val="0"/>
      </c:catAx>
      <c:valAx>
        <c:axId val="1310019312"/>
        <c:scaling>
          <c:orientation val="minMax"/>
          <c:max val="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a:solidFill>
                      <a:schemeClr val="tx1"/>
                    </a:solidFill>
                  </a:rPr>
                  <a:t>30 min Filtration Volume (ml)</a:t>
                </a:r>
              </a:p>
            </c:rich>
          </c:tx>
          <c:layout>
            <c:manualLayout>
              <c:xMode val="edge"/>
              <c:yMode val="edge"/>
              <c:x val="2.9073196644761084E-2"/>
              <c:y val="0.1918470923299794"/>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11021072"/>
        <c:crosses val="autoZero"/>
        <c:crossBetween val="between"/>
      </c:valAx>
      <c:valAx>
        <c:axId val="1328927216"/>
        <c:scaling>
          <c:orientation val="minMax"/>
        </c:scaling>
        <c:delete val="0"/>
        <c:axPos val="r"/>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i="0" baseline="0">
                    <a:solidFill>
                      <a:schemeClr val="tx1"/>
                    </a:solidFill>
                    <a:effectLst/>
                  </a:rPr>
                  <a:t>Differential Pressure (psi)</a:t>
                </a:r>
                <a:endParaRPr lang="en-US" sz="1000" b="1">
                  <a:solidFill>
                    <a:schemeClr val="tx1"/>
                  </a:solidFill>
                  <a:effectLst/>
                </a:endParaRPr>
              </a:p>
            </c:rich>
          </c:tx>
          <c:layout>
            <c:manualLayout>
              <c:xMode val="edge"/>
              <c:yMode val="edge"/>
              <c:x val="0.94323357295245602"/>
              <c:y val="0.22107095812022245"/>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30777776"/>
        <c:crosses val="max"/>
        <c:crossBetween val="between"/>
      </c:valAx>
      <c:catAx>
        <c:axId val="1330777776"/>
        <c:scaling>
          <c:orientation val="minMax"/>
        </c:scaling>
        <c:delete val="1"/>
        <c:axPos val="b"/>
        <c:numFmt formatCode="General" sourceLinked="1"/>
        <c:majorTickMark val="out"/>
        <c:minorTickMark val="none"/>
        <c:tickLblPos val="nextTo"/>
        <c:crossAx val="1328927216"/>
        <c:crosses val="autoZero"/>
        <c:auto val="1"/>
        <c:lblAlgn val="ctr"/>
        <c:lblOffset val="100"/>
        <c:noMultiLvlLbl val="0"/>
      </c:catAx>
      <c:spPr>
        <a:noFill/>
        <a:ln>
          <a:noFill/>
        </a:ln>
        <a:effectLst/>
      </c:spPr>
    </c:plotArea>
    <c:legend>
      <c:legendPos val="b"/>
      <c:legendEntry>
        <c:idx val="0"/>
        <c:delete val="1"/>
      </c:legendEntry>
      <c:layout>
        <c:manualLayout>
          <c:xMode val="edge"/>
          <c:yMode val="edge"/>
          <c:x val="0.15004446805411564"/>
          <c:y val="0.50807899638327436"/>
          <c:w val="0.17845000992522994"/>
          <c:h val="4.530233049727844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46586542034827"/>
          <c:y val="6.3550950696885128E-2"/>
          <c:w val="0.81558766564507035"/>
          <c:h val="0.78470656216742063"/>
        </c:manualLayout>
      </c:layout>
      <c:scatterChart>
        <c:scatterStyle val="lineMarker"/>
        <c:varyColors val="0"/>
        <c:ser>
          <c:idx val="2"/>
          <c:order val="0"/>
          <c:tx>
            <c:strRef>
              <c:f>Sheet2!$H$16</c:f>
              <c:strCache>
                <c:ptCount val="1"/>
                <c:pt idx="0">
                  <c:v>1st Gen</c:v>
                </c:pt>
              </c:strCache>
            </c:strRef>
          </c:tx>
          <c:spPr>
            <a:ln w="25400">
              <a:solidFill>
                <a:srgbClr val="00B050"/>
              </a:solidFill>
            </a:ln>
          </c:spPr>
          <c:marker>
            <c:spPr>
              <a:solidFill>
                <a:srgbClr val="00B050"/>
              </a:solidFill>
              <a:ln>
                <a:solidFill>
                  <a:srgbClr val="00B050"/>
                </a:solidFill>
              </a:ln>
            </c:spPr>
          </c:marker>
          <c:xVal>
            <c:numRef>
              <c:f>Sheet2!$G$17:$G$36</c:f>
              <c:numCache>
                <c:formatCode>General</c:formatCode>
                <c:ptCount val="20"/>
                <c:pt idx="0">
                  <c:v>74.617069701919405</c:v>
                </c:pt>
                <c:pt idx="1">
                  <c:v>95.074492058748802</c:v>
                </c:pt>
                <c:pt idx="2">
                  <c:v>114.604678698933</c:v>
                </c:pt>
                <c:pt idx="3">
                  <c:v>135.05391153520301</c:v>
                </c:pt>
                <c:pt idx="4">
                  <c:v>154.55952961371</c:v>
                </c:pt>
                <c:pt idx="5">
                  <c:v>174.54741945847999</c:v>
                </c:pt>
                <c:pt idx="6">
                  <c:v>194.53803914343601</c:v>
                </c:pt>
                <c:pt idx="7">
                  <c:v>214.073685463994</c:v>
                </c:pt>
                <c:pt idx="8">
                  <c:v>234.536567501196</c:v>
                </c:pt>
                <c:pt idx="9">
                  <c:v>254.054924833906</c:v>
                </c:pt>
                <c:pt idx="10">
                  <c:v>274.049184305778</c:v>
                </c:pt>
                <c:pt idx="11">
                  <c:v>294.51115639625101</c:v>
                </c:pt>
                <c:pt idx="12">
                  <c:v>303.80899207110599</c:v>
                </c:pt>
                <c:pt idx="13">
                  <c:v>334.009214053172</c:v>
                </c:pt>
                <c:pt idx="14">
                  <c:v>353.92521810636703</c:v>
                </c:pt>
                <c:pt idx="15">
                  <c:v>373.46086442692399</c:v>
                </c:pt>
                <c:pt idx="16">
                  <c:v>393.91282710338101</c:v>
                </c:pt>
                <c:pt idx="17">
                  <c:v>413.88797769394699</c:v>
                </c:pt>
                <c:pt idx="18">
                  <c:v>433.88405705927602</c:v>
                </c:pt>
                <c:pt idx="19">
                  <c:v>448.70162959101799</c:v>
                </c:pt>
              </c:numCache>
            </c:numRef>
          </c:xVal>
          <c:yVal>
            <c:numRef>
              <c:f>Sheet2!$H$17:$H$36</c:f>
              <c:numCache>
                <c:formatCode>General</c:formatCode>
                <c:ptCount val="20"/>
                <c:pt idx="0">
                  <c:v>24.657534246575299</c:v>
                </c:pt>
                <c:pt idx="1">
                  <c:v>26.027397260273901</c:v>
                </c:pt>
                <c:pt idx="2">
                  <c:v>25.342465753424602</c:v>
                </c:pt>
                <c:pt idx="3">
                  <c:v>32.876712328767098</c:v>
                </c:pt>
                <c:pt idx="4">
                  <c:v>50.684931506849203</c:v>
                </c:pt>
                <c:pt idx="5">
                  <c:v>55.4794520547945</c:v>
                </c:pt>
                <c:pt idx="6">
                  <c:v>58.219178082191704</c:v>
                </c:pt>
                <c:pt idx="7">
                  <c:v>53.424657534246499</c:v>
                </c:pt>
                <c:pt idx="8">
                  <c:v>50.684931506849203</c:v>
                </c:pt>
                <c:pt idx="9">
                  <c:v>58.904109589041099</c:v>
                </c:pt>
                <c:pt idx="10">
                  <c:v>58.904109589041099</c:v>
                </c:pt>
                <c:pt idx="11">
                  <c:v>56.849315068493098</c:v>
                </c:pt>
                <c:pt idx="12">
                  <c:v>58.219178082191704</c:v>
                </c:pt>
                <c:pt idx="13">
                  <c:v>76.027397260273901</c:v>
                </c:pt>
                <c:pt idx="14">
                  <c:v>134.93150684931501</c:v>
                </c:pt>
                <c:pt idx="15">
                  <c:v>130.13698630136901</c:v>
                </c:pt>
                <c:pt idx="16">
                  <c:v>135.616438356164</c:v>
                </c:pt>
                <c:pt idx="17">
                  <c:v>150</c:v>
                </c:pt>
                <c:pt idx="18">
                  <c:v>148.63013698630101</c:v>
                </c:pt>
                <c:pt idx="19">
                  <c:v>195.20547945205399</c:v>
                </c:pt>
              </c:numCache>
            </c:numRef>
          </c:yVal>
          <c:smooth val="0"/>
          <c:extLst>
            <c:ext xmlns:c16="http://schemas.microsoft.com/office/drawing/2014/chart" uri="{C3380CC4-5D6E-409C-BE32-E72D297353CC}">
              <c16:uniqueId val="{00000000-3F8D-F846-88DB-42BB6BD9DF11}"/>
            </c:ext>
          </c:extLst>
        </c:ser>
        <c:ser>
          <c:idx val="0"/>
          <c:order val="1"/>
          <c:tx>
            <c:strRef>
              <c:f>Sheet2!$K$16</c:f>
              <c:strCache>
                <c:ptCount val="1"/>
                <c:pt idx="0">
                  <c:v>2nd Gen</c:v>
                </c:pt>
              </c:strCache>
            </c:strRef>
          </c:tx>
          <c:spPr>
            <a:ln w="25400" cap="rnd">
              <a:solidFill>
                <a:schemeClr val="accent1"/>
              </a:solidFill>
              <a:round/>
            </a:ln>
            <a:effectLst/>
          </c:spPr>
          <c:marker>
            <c:symbol val="circle"/>
            <c:size val="5"/>
            <c:spPr>
              <a:solidFill>
                <a:schemeClr val="accent1"/>
              </a:solidFill>
              <a:ln w="9525">
                <a:solidFill>
                  <a:schemeClr val="accent1"/>
                </a:solidFill>
              </a:ln>
              <a:effectLst/>
            </c:spPr>
          </c:marker>
          <c:xVal>
            <c:numRef>
              <c:f>Sheet2!$J$17:$J$24</c:f>
              <c:numCache>
                <c:formatCode>General</c:formatCode>
                <c:ptCount val="8"/>
                <c:pt idx="0">
                  <c:v>74.520823620665396</c:v>
                </c:pt>
                <c:pt idx="1">
                  <c:v>94.374354892232603</c:v>
                </c:pt>
                <c:pt idx="2">
                  <c:v>99.372573529561393</c:v>
                </c:pt>
                <c:pt idx="3">
                  <c:v>109.416008241092</c:v>
                </c:pt>
                <c:pt idx="4">
                  <c:v>119.51386103742399</c:v>
                </c:pt>
                <c:pt idx="5">
                  <c:v>129.59192543928401</c:v>
                </c:pt>
                <c:pt idx="6">
                  <c:v>139.14477287116901</c:v>
                </c:pt>
                <c:pt idx="7">
                  <c:v>144.145465057807</c:v>
                </c:pt>
              </c:numCache>
            </c:numRef>
          </c:xVal>
          <c:yVal>
            <c:numRef>
              <c:f>Sheet2!$K$17:$K$24</c:f>
              <c:numCache>
                <c:formatCode>General</c:formatCode>
                <c:ptCount val="8"/>
                <c:pt idx="0">
                  <c:v>145.750381211611</c:v>
                </c:pt>
                <c:pt idx="1">
                  <c:v>163.902466831027</c:v>
                </c:pt>
                <c:pt idx="2">
                  <c:v>188.836556412193</c:v>
                </c:pt>
                <c:pt idx="3">
                  <c:v>226.87221216741901</c:v>
                </c:pt>
                <c:pt idx="4">
                  <c:v>251.207051345997</c:v>
                </c:pt>
                <c:pt idx="5">
                  <c:v>280.52400564335602</c:v>
                </c:pt>
                <c:pt idx="6">
                  <c:v>325.40793205170201</c:v>
                </c:pt>
                <c:pt idx="7">
                  <c:v>350</c:v>
                </c:pt>
              </c:numCache>
            </c:numRef>
          </c:yVal>
          <c:smooth val="0"/>
          <c:extLst>
            <c:ext xmlns:c16="http://schemas.microsoft.com/office/drawing/2014/chart" uri="{C3380CC4-5D6E-409C-BE32-E72D297353CC}">
              <c16:uniqueId val="{00000001-3F8D-F846-88DB-42BB6BD9DF11}"/>
            </c:ext>
          </c:extLst>
        </c:ser>
        <c:ser>
          <c:idx val="1"/>
          <c:order val="2"/>
          <c:tx>
            <c:strRef>
              <c:f>Sheet2!$N$16</c:f>
              <c:strCache>
                <c:ptCount val="1"/>
                <c:pt idx="0">
                  <c:v>3rd Gen</c:v>
                </c:pt>
              </c:strCache>
            </c:strRef>
          </c:tx>
          <c:spPr>
            <a:ln w="25400">
              <a:solidFill>
                <a:srgbClr val="FF0000"/>
              </a:solidFill>
            </a:ln>
          </c:spPr>
          <c:marker>
            <c:spPr>
              <a:solidFill>
                <a:srgbClr val="FF0000"/>
              </a:solidFill>
              <a:ln>
                <a:solidFill>
                  <a:srgbClr val="FF0000"/>
                </a:solidFill>
              </a:ln>
            </c:spPr>
          </c:marker>
          <c:xVal>
            <c:numRef>
              <c:f>Sheet2!$M$17:$M$36</c:f>
              <c:numCache>
                <c:formatCode>General</c:formatCode>
                <c:ptCount val="20"/>
                <c:pt idx="0">
                  <c:v>75.091428571428494</c:v>
                </c:pt>
                <c:pt idx="1">
                  <c:v>94.994285714285695</c:v>
                </c:pt>
                <c:pt idx="2">
                  <c:v>114.897142857142</c:v>
                </c:pt>
                <c:pt idx="3">
                  <c:v>134.337142857142</c:v>
                </c:pt>
                <c:pt idx="4">
                  <c:v>154.702857142857</c:v>
                </c:pt>
                <c:pt idx="5">
                  <c:v>174.60571428571399</c:v>
                </c:pt>
                <c:pt idx="6">
                  <c:v>194.508571428571</c:v>
                </c:pt>
                <c:pt idx="7">
                  <c:v>214.41142857142799</c:v>
                </c:pt>
                <c:pt idx="8">
                  <c:v>234.31428571428501</c:v>
                </c:pt>
                <c:pt idx="9">
                  <c:v>254.21714285714199</c:v>
                </c:pt>
                <c:pt idx="10">
                  <c:v>274.58285714285699</c:v>
                </c:pt>
                <c:pt idx="11">
                  <c:v>294.02285714285699</c:v>
                </c:pt>
                <c:pt idx="12">
                  <c:v>304.20571428571401</c:v>
                </c:pt>
                <c:pt idx="13">
                  <c:v>334.29142857142801</c:v>
                </c:pt>
                <c:pt idx="14">
                  <c:v>354.65714285714199</c:v>
                </c:pt>
                <c:pt idx="15">
                  <c:v>374.09714285714199</c:v>
                </c:pt>
                <c:pt idx="16">
                  <c:v>394.92571428571398</c:v>
                </c:pt>
                <c:pt idx="17">
                  <c:v>414.36571428571398</c:v>
                </c:pt>
                <c:pt idx="18">
                  <c:v>434.73142857142801</c:v>
                </c:pt>
                <c:pt idx="19">
                  <c:v>449.54285714285697</c:v>
                </c:pt>
              </c:numCache>
            </c:numRef>
          </c:xVal>
          <c:yVal>
            <c:numRef>
              <c:f>Sheet2!$N$17:$N$36</c:f>
              <c:numCache>
                <c:formatCode>General</c:formatCode>
                <c:ptCount val="20"/>
                <c:pt idx="0">
                  <c:v>25.632142857142799</c:v>
                </c:pt>
                <c:pt idx="1">
                  <c:v>37.537857142857</c:v>
                </c:pt>
                <c:pt idx="2">
                  <c:v>57.568571428571303</c:v>
                </c:pt>
                <c:pt idx="3">
                  <c:v>61.973571428571397</c:v>
                </c:pt>
                <c:pt idx="4">
                  <c:v>61.379999999999903</c:v>
                </c:pt>
                <c:pt idx="5">
                  <c:v>74.535714285714207</c:v>
                </c:pt>
                <c:pt idx="6">
                  <c:v>76.441428571428503</c:v>
                </c:pt>
                <c:pt idx="7">
                  <c:v>75.8471428571427</c:v>
                </c:pt>
                <c:pt idx="8">
                  <c:v>76.502857142856996</c:v>
                </c:pt>
                <c:pt idx="9">
                  <c:v>84.658571428571406</c:v>
                </c:pt>
                <c:pt idx="10">
                  <c:v>86.564999999999998</c:v>
                </c:pt>
                <c:pt idx="11">
                  <c:v>95.344999999999899</c:v>
                </c:pt>
                <c:pt idx="12">
                  <c:v>99.735714285714195</c:v>
                </c:pt>
                <c:pt idx="13">
                  <c:v>109.78214285714201</c:v>
                </c:pt>
                <c:pt idx="14">
                  <c:v>125.438571428571</c:v>
                </c:pt>
                <c:pt idx="15">
                  <c:v>124.218571428571</c:v>
                </c:pt>
                <c:pt idx="16">
                  <c:v>136.125714285714</c:v>
                </c:pt>
                <c:pt idx="17">
                  <c:v>136.780714285714</c:v>
                </c:pt>
                <c:pt idx="18">
                  <c:v>116.81214285714201</c:v>
                </c:pt>
                <c:pt idx="19">
                  <c:v>174.33499999999901</c:v>
                </c:pt>
              </c:numCache>
            </c:numRef>
          </c:yVal>
          <c:smooth val="0"/>
          <c:extLst>
            <c:ext xmlns:c16="http://schemas.microsoft.com/office/drawing/2014/chart" uri="{C3380CC4-5D6E-409C-BE32-E72D297353CC}">
              <c16:uniqueId val="{00000002-3F8D-F846-88DB-42BB6BD9DF11}"/>
            </c:ext>
          </c:extLst>
        </c:ser>
        <c:dLbls>
          <c:showLegendKey val="0"/>
          <c:showVal val="0"/>
          <c:showCatName val="0"/>
          <c:showSerName val="0"/>
          <c:showPercent val="0"/>
          <c:showBubbleSize val="0"/>
        </c:dLbls>
        <c:axId val="1135547999"/>
        <c:axId val="1135135263"/>
      </c:scatterChart>
      <c:valAx>
        <c:axId val="1135547999"/>
        <c:scaling>
          <c:orientation val="minMax"/>
          <c:max val="470"/>
          <c:min val="50"/>
        </c:scaling>
        <c:delete val="0"/>
        <c:axPos val="b"/>
        <c:majorGridlines>
          <c:spPr>
            <a:ln w="9525" cap="flat" cmpd="sng" algn="ctr">
              <a:solidFill>
                <a:schemeClr val="tx1">
                  <a:lumMod val="15000"/>
                  <a:lumOff val="85000"/>
                </a:schemeClr>
              </a:solidFill>
              <a:round/>
            </a:ln>
            <a:effectLst/>
          </c:spPr>
        </c:majorGridlines>
        <c:title>
          <c:tx>
            <c:rich>
              <a:bodyPr/>
              <a:lstStyle/>
              <a:p>
                <a:pPr>
                  <a:defRPr sz="1100"/>
                </a:pPr>
                <a:r>
                  <a:rPr lang="en-US" sz="1100"/>
                  <a:t>Temperature (</a:t>
                </a:r>
                <a:r>
                  <a:rPr lang="en-US" sz="1100" baseline="30000"/>
                  <a:t>o</a:t>
                </a:r>
                <a:r>
                  <a:rPr lang="en-US" sz="1100"/>
                  <a:t>F)</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1135135263"/>
        <c:crosses val="autoZero"/>
        <c:crossBetween val="midCat"/>
      </c:valAx>
      <c:valAx>
        <c:axId val="1135135263"/>
        <c:scaling>
          <c:orientation val="minMax"/>
          <c:max val="350"/>
        </c:scaling>
        <c:delete val="0"/>
        <c:axPos val="l"/>
        <c:majorGridlines>
          <c:spPr>
            <a:ln w="9525" cap="flat" cmpd="sng" algn="ctr">
              <a:solidFill>
                <a:schemeClr val="tx1">
                  <a:lumMod val="15000"/>
                  <a:lumOff val="85000"/>
                </a:schemeClr>
              </a:solidFill>
              <a:round/>
            </a:ln>
            <a:effectLst/>
          </c:spPr>
        </c:majorGridlines>
        <c:title>
          <c:tx>
            <c:rich>
              <a:bodyPr/>
              <a:lstStyle/>
              <a:p>
                <a:pPr>
                  <a:defRPr sz="1100"/>
                </a:pPr>
                <a:r>
                  <a:rPr lang="en-US" sz="1100"/>
                  <a:t>Effective Viscosity (cp)</a:t>
                </a:r>
              </a:p>
            </c:rich>
          </c:tx>
          <c:layout>
            <c:manualLayout>
              <c:xMode val="edge"/>
              <c:yMode val="edge"/>
              <c:x val="2.3944352874824576E-2"/>
              <c:y val="0.2044179335920214"/>
            </c:manualLayout>
          </c:layout>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1135547999"/>
        <c:crosses val="autoZero"/>
        <c:crossBetween val="midCat"/>
      </c:valAx>
      <c:spPr>
        <a:ln>
          <a:solidFill>
            <a:schemeClr val="tx1">
              <a:lumMod val="50000"/>
              <a:lumOff val="50000"/>
            </a:schemeClr>
          </a:solidFill>
        </a:ln>
      </c:spPr>
    </c:plotArea>
    <c:legend>
      <c:legendPos val="r"/>
      <c:layout>
        <c:manualLayout>
          <c:xMode val="edge"/>
          <c:yMode val="edge"/>
          <c:x val="0.69539512169529605"/>
          <c:y val="8.599280988622357E-2"/>
          <c:w val="0.23624307456723989"/>
          <c:h val="0.20279902862609464"/>
        </c:manualLayout>
      </c:layout>
      <c:overlay val="0"/>
      <c:spPr>
        <a:solidFill>
          <a:schemeClr val="bg1"/>
        </a:solidFill>
        <a:ln>
          <a:solidFill>
            <a:schemeClr val="accent3"/>
          </a:solidFill>
        </a:ln>
      </c:spPr>
    </c:legend>
    <c:plotVisOnly val="1"/>
    <c:dispBlanksAs val="gap"/>
    <c:showDLblsOverMax val="0"/>
    <c:extLst/>
  </c:chart>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91856655173004"/>
          <c:y val="5.1192563190018588E-2"/>
          <c:w val="0.80180055924381999"/>
          <c:h val="0.74286255559973002"/>
        </c:manualLayout>
      </c:layout>
      <c:scatterChart>
        <c:scatterStyle val="smoothMarker"/>
        <c:varyColors val="0"/>
        <c:ser>
          <c:idx val="0"/>
          <c:order val="0"/>
          <c:tx>
            <c:strRef>
              <c:f>'Plastic Viscosity'!$C$2</c:f>
              <c:strCache>
                <c:ptCount val="1"/>
                <c:pt idx="0">
                  <c:v>5000 psi</c:v>
                </c:pt>
              </c:strCache>
            </c:strRef>
          </c:tx>
          <c:spPr>
            <a:ln w="28575" cap="rnd">
              <a:solidFill>
                <a:schemeClr val="accent1"/>
              </a:solid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xVal>
            <c:numRef>
              <c:f>'Plastic Viscosity'!$B$3:$B$11</c:f>
              <c:numCache>
                <c:formatCode>General</c:formatCode>
                <c:ptCount val="9"/>
                <c:pt idx="0">
                  <c:v>100</c:v>
                </c:pt>
                <c:pt idx="1">
                  <c:v>150</c:v>
                </c:pt>
                <c:pt idx="2">
                  <c:v>200</c:v>
                </c:pt>
                <c:pt idx="3">
                  <c:v>250</c:v>
                </c:pt>
                <c:pt idx="4">
                  <c:v>300</c:v>
                </c:pt>
                <c:pt idx="5">
                  <c:v>350</c:v>
                </c:pt>
                <c:pt idx="6">
                  <c:v>400</c:v>
                </c:pt>
                <c:pt idx="7">
                  <c:v>450</c:v>
                </c:pt>
                <c:pt idx="8">
                  <c:v>500</c:v>
                </c:pt>
              </c:numCache>
            </c:numRef>
          </c:xVal>
          <c:yVal>
            <c:numRef>
              <c:f>'Plastic Viscosity'!$C$3:$C$11</c:f>
              <c:numCache>
                <c:formatCode>General</c:formatCode>
                <c:ptCount val="9"/>
                <c:pt idx="0">
                  <c:v>5.1433691756272397</c:v>
                </c:pt>
                <c:pt idx="1">
                  <c:v>4.1899641577060898</c:v>
                </c:pt>
                <c:pt idx="2">
                  <c:v>3.5627240143369101</c:v>
                </c:pt>
                <c:pt idx="3">
                  <c:v>1.70609318996415</c:v>
                </c:pt>
                <c:pt idx="4">
                  <c:v>1.25448028673835</c:v>
                </c:pt>
                <c:pt idx="5">
                  <c:v>0.32616487455197102</c:v>
                </c:pt>
                <c:pt idx="6">
                  <c:v>0.47670250896057198</c:v>
                </c:pt>
                <c:pt idx="7">
                  <c:v>0.47670250896057198</c:v>
                </c:pt>
                <c:pt idx="8">
                  <c:v>0.52688172043010695</c:v>
                </c:pt>
              </c:numCache>
            </c:numRef>
          </c:yVal>
          <c:smooth val="1"/>
          <c:extLst>
            <c:ext xmlns:c16="http://schemas.microsoft.com/office/drawing/2014/chart" uri="{C3380CC4-5D6E-409C-BE32-E72D297353CC}">
              <c16:uniqueId val="{00000000-040C-7645-8B23-12AB0BC58C63}"/>
            </c:ext>
          </c:extLst>
        </c:ser>
        <c:ser>
          <c:idx val="1"/>
          <c:order val="1"/>
          <c:tx>
            <c:strRef>
              <c:f>'Plastic Viscosity'!$D$2</c:f>
              <c:strCache>
                <c:ptCount val="1"/>
                <c:pt idx="0">
                  <c:v>15000 psi</c:v>
                </c:pt>
              </c:strCache>
            </c:strRef>
          </c:tx>
          <c:spPr>
            <a:ln w="28575" cap="rnd">
              <a:solidFill>
                <a:schemeClr val="accent2"/>
              </a:solidFill>
              <a:round/>
            </a:ln>
            <a:effectLst/>
          </c:spPr>
          <c:marker>
            <c:symbol val="circle"/>
            <c:size val="5"/>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xVal>
            <c:numRef>
              <c:f>'Plastic Viscosity'!$B$3:$B$11</c:f>
              <c:numCache>
                <c:formatCode>General</c:formatCode>
                <c:ptCount val="9"/>
                <c:pt idx="0">
                  <c:v>100</c:v>
                </c:pt>
                <c:pt idx="1">
                  <c:v>150</c:v>
                </c:pt>
                <c:pt idx="2">
                  <c:v>200</c:v>
                </c:pt>
                <c:pt idx="3">
                  <c:v>250</c:v>
                </c:pt>
                <c:pt idx="4">
                  <c:v>300</c:v>
                </c:pt>
                <c:pt idx="5">
                  <c:v>350</c:v>
                </c:pt>
                <c:pt idx="6">
                  <c:v>400</c:v>
                </c:pt>
                <c:pt idx="7">
                  <c:v>450</c:v>
                </c:pt>
                <c:pt idx="8">
                  <c:v>500</c:v>
                </c:pt>
              </c:numCache>
            </c:numRef>
          </c:xVal>
          <c:yVal>
            <c:numRef>
              <c:f>'Plastic Viscosity'!$D$3:$D$11</c:f>
              <c:numCache>
                <c:formatCode>General</c:formatCode>
                <c:ptCount val="9"/>
                <c:pt idx="0">
                  <c:v>5.6906474820143798</c:v>
                </c:pt>
                <c:pt idx="1">
                  <c:v>4.7841726618704996</c:v>
                </c:pt>
                <c:pt idx="2">
                  <c:v>4.0539568345323698</c:v>
                </c:pt>
                <c:pt idx="3">
                  <c:v>2.2410071942446002</c:v>
                </c:pt>
                <c:pt idx="4">
                  <c:v>1.7877697841726601</c:v>
                </c:pt>
                <c:pt idx="5">
                  <c:v>0.73021582733812895</c:v>
                </c:pt>
                <c:pt idx="6">
                  <c:v>0.50359712230215803</c:v>
                </c:pt>
                <c:pt idx="7">
                  <c:v>0.50359712230215803</c:v>
                </c:pt>
                <c:pt idx="8">
                  <c:v>0.60431654676258995</c:v>
                </c:pt>
              </c:numCache>
            </c:numRef>
          </c:yVal>
          <c:smooth val="1"/>
          <c:extLst>
            <c:ext xmlns:c16="http://schemas.microsoft.com/office/drawing/2014/chart" uri="{C3380CC4-5D6E-409C-BE32-E72D297353CC}">
              <c16:uniqueId val="{00000001-040C-7645-8B23-12AB0BC58C63}"/>
            </c:ext>
          </c:extLst>
        </c:ser>
        <c:ser>
          <c:idx val="2"/>
          <c:order val="2"/>
          <c:tx>
            <c:strRef>
              <c:f>'Plastic Viscosity'!$E$2</c:f>
              <c:strCache>
                <c:ptCount val="1"/>
                <c:pt idx="0">
                  <c:v>25000 psi</c:v>
                </c:pt>
              </c:strCache>
            </c:strRef>
          </c:tx>
          <c:spPr>
            <a:ln w="28575" cap="rnd">
              <a:solidFill>
                <a:srgbClr val="00B050"/>
              </a:solidFill>
              <a:round/>
            </a:ln>
            <a:effectLst/>
          </c:spPr>
          <c:marker>
            <c:symbol val="circle"/>
            <c:size val="5"/>
            <c:spPr>
              <a:solidFill>
                <a:srgbClr val="00B050"/>
              </a:solidFill>
              <a:ln w="9525">
                <a:solidFill>
                  <a:srgbClr val="00B050"/>
                </a:solidFill>
                <a:round/>
              </a:ln>
              <a:effectLst/>
            </c:spPr>
          </c:marker>
          <c:xVal>
            <c:numRef>
              <c:f>'Plastic Viscosity'!$B$3:$B$11</c:f>
              <c:numCache>
                <c:formatCode>General</c:formatCode>
                <c:ptCount val="9"/>
                <c:pt idx="0">
                  <c:v>100</c:v>
                </c:pt>
                <c:pt idx="1">
                  <c:v>150</c:v>
                </c:pt>
                <c:pt idx="2">
                  <c:v>200</c:v>
                </c:pt>
                <c:pt idx="3">
                  <c:v>250</c:v>
                </c:pt>
                <c:pt idx="4">
                  <c:v>300</c:v>
                </c:pt>
                <c:pt idx="5">
                  <c:v>350</c:v>
                </c:pt>
                <c:pt idx="6">
                  <c:v>400</c:v>
                </c:pt>
                <c:pt idx="7">
                  <c:v>450</c:v>
                </c:pt>
                <c:pt idx="8">
                  <c:v>500</c:v>
                </c:pt>
              </c:numCache>
            </c:numRef>
          </c:xVal>
          <c:yVal>
            <c:numRef>
              <c:f>'Plastic Viscosity'!$E$3:$E$11</c:f>
              <c:numCache>
                <c:formatCode>General</c:formatCode>
                <c:ptCount val="9"/>
                <c:pt idx="0">
                  <c:v>5.8417266187050298</c:v>
                </c:pt>
                <c:pt idx="1">
                  <c:v>4.8093525179856096</c:v>
                </c:pt>
                <c:pt idx="2">
                  <c:v>4.2302158273381298</c:v>
                </c:pt>
                <c:pt idx="3">
                  <c:v>1.9136690647482</c:v>
                </c:pt>
                <c:pt idx="4">
                  <c:v>1.08273381294964</c:v>
                </c:pt>
                <c:pt idx="5">
                  <c:v>0.25179856115107901</c:v>
                </c:pt>
                <c:pt idx="6">
                  <c:v>0.12589928057554001</c:v>
                </c:pt>
                <c:pt idx="7">
                  <c:v>0.17625899280575499</c:v>
                </c:pt>
                <c:pt idx="8">
                  <c:v>0.32733812949640301</c:v>
                </c:pt>
              </c:numCache>
            </c:numRef>
          </c:yVal>
          <c:smooth val="1"/>
          <c:extLst>
            <c:ext xmlns:c16="http://schemas.microsoft.com/office/drawing/2014/chart" uri="{C3380CC4-5D6E-409C-BE32-E72D297353CC}">
              <c16:uniqueId val="{00000002-040C-7645-8B23-12AB0BC58C63}"/>
            </c:ext>
          </c:extLst>
        </c:ser>
        <c:ser>
          <c:idx val="3"/>
          <c:order val="3"/>
          <c:tx>
            <c:strRef>
              <c:f>'Plastic Viscosity'!$F$2</c:f>
              <c:strCache>
                <c:ptCount val="1"/>
                <c:pt idx="0">
                  <c:v>35000 psi</c:v>
                </c:pt>
              </c:strCache>
            </c:strRef>
          </c:tx>
          <c:spPr>
            <a:ln w="28575" cap="rnd">
              <a:solidFill>
                <a:schemeClr val="accent4"/>
              </a:solidFill>
              <a:round/>
            </a:ln>
            <a:effectLst/>
          </c:spPr>
          <c:marker>
            <c:symbol val="circle"/>
            <c:size val="5"/>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9525">
                <a:solidFill>
                  <a:schemeClr val="accent4"/>
                </a:solidFill>
                <a:round/>
              </a:ln>
              <a:effectLst/>
            </c:spPr>
          </c:marker>
          <c:xVal>
            <c:numRef>
              <c:f>'Plastic Viscosity'!$B$3:$B$11</c:f>
              <c:numCache>
                <c:formatCode>General</c:formatCode>
                <c:ptCount val="9"/>
                <c:pt idx="0">
                  <c:v>100</c:v>
                </c:pt>
                <c:pt idx="1">
                  <c:v>150</c:v>
                </c:pt>
                <c:pt idx="2">
                  <c:v>200</c:v>
                </c:pt>
                <c:pt idx="3">
                  <c:v>250</c:v>
                </c:pt>
                <c:pt idx="4">
                  <c:v>300</c:v>
                </c:pt>
                <c:pt idx="5">
                  <c:v>350</c:v>
                </c:pt>
                <c:pt idx="6">
                  <c:v>400</c:v>
                </c:pt>
                <c:pt idx="7">
                  <c:v>450</c:v>
                </c:pt>
                <c:pt idx="8">
                  <c:v>500</c:v>
                </c:pt>
              </c:numCache>
            </c:numRef>
          </c:xVal>
          <c:yVal>
            <c:numRef>
              <c:f>'Plastic Viscosity'!$F$3:$F$11</c:f>
              <c:numCache>
                <c:formatCode>General</c:formatCode>
                <c:ptCount val="9"/>
                <c:pt idx="0">
                  <c:v>6.5467625899280497</c:v>
                </c:pt>
                <c:pt idx="1">
                  <c:v>5.7158273381294897</c:v>
                </c:pt>
                <c:pt idx="2">
                  <c:v>4.7086330935251803</c:v>
                </c:pt>
                <c:pt idx="3">
                  <c:v>2.44244604316546</c:v>
                </c:pt>
                <c:pt idx="4">
                  <c:v>1.7625899280575501</c:v>
                </c:pt>
                <c:pt idx="5">
                  <c:v>0.47841726618704999</c:v>
                </c:pt>
                <c:pt idx="6">
                  <c:v>0.55395683453237399</c:v>
                </c:pt>
                <c:pt idx="7">
                  <c:v>0.52877697841726601</c:v>
                </c:pt>
                <c:pt idx="8">
                  <c:v>0.57913669064748197</c:v>
                </c:pt>
              </c:numCache>
            </c:numRef>
          </c:yVal>
          <c:smooth val="1"/>
          <c:extLst>
            <c:ext xmlns:c16="http://schemas.microsoft.com/office/drawing/2014/chart" uri="{C3380CC4-5D6E-409C-BE32-E72D297353CC}">
              <c16:uniqueId val="{00000003-040C-7645-8B23-12AB0BC58C63}"/>
            </c:ext>
          </c:extLst>
        </c:ser>
        <c:dLbls>
          <c:showLegendKey val="0"/>
          <c:showVal val="0"/>
          <c:showCatName val="0"/>
          <c:showSerName val="0"/>
          <c:showPercent val="0"/>
          <c:showBubbleSize val="0"/>
        </c:dLbls>
        <c:axId val="1852462592"/>
        <c:axId val="1852595232"/>
      </c:scatterChart>
      <c:valAx>
        <c:axId val="1852462592"/>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r>
                  <a:rPr lang="en-US" sz="1050" b="0">
                    <a:solidFill>
                      <a:schemeClr val="tx1"/>
                    </a:solidFill>
                  </a:rPr>
                  <a:t>Temperature (</a:t>
                </a:r>
                <a:r>
                  <a:rPr lang="en-US" sz="1050" b="0" baseline="30000">
                    <a:solidFill>
                      <a:schemeClr val="tx1"/>
                    </a:solidFill>
                  </a:rPr>
                  <a:t>o</a:t>
                </a:r>
                <a:r>
                  <a:rPr lang="en-US" sz="1050" b="0">
                    <a:solidFill>
                      <a:schemeClr val="tx1"/>
                    </a:solidFill>
                  </a:rPr>
                  <a:t>F)</a:t>
                </a:r>
              </a:p>
            </c:rich>
          </c:tx>
          <c:layout>
            <c:manualLayout>
              <c:xMode val="edge"/>
              <c:yMode val="edge"/>
              <c:x val="0.36270529909251542"/>
              <c:y val="0.89278210776008116"/>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852595232"/>
        <c:crosses val="autoZero"/>
        <c:crossBetween val="midCat"/>
      </c:valAx>
      <c:valAx>
        <c:axId val="185259523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solidFill>
                    <a:latin typeface="+mn-lt"/>
                    <a:ea typeface="+mn-ea"/>
                    <a:cs typeface="+mn-cs"/>
                  </a:defRPr>
                </a:pPr>
                <a:r>
                  <a:rPr lang="en-US" sz="1050" b="0">
                    <a:solidFill>
                      <a:schemeClr val="tx1"/>
                    </a:solidFill>
                  </a:rPr>
                  <a:t>Platic Viscosity (cp)</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1852462592"/>
        <c:crosses val="autoZero"/>
        <c:crossBetween val="midCat"/>
      </c:valAx>
      <c:spPr>
        <a:noFill/>
        <a:ln>
          <a:noFill/>
        </a:ln>
        <a:effectLst/>
      </c:spPr>
    </c:plotArea>
    <c:legend>
      <c:legendPos val="b"/>
      <c:layout>
        <c:manualLayout>
          <c:xMode val="edge"/>
          <c:yMode val="edge"/>
          <c:x val="0.63690460261094817"/>
          <c:y val="6.9807307820845821E-2"/>
          <c:w val="0.29705144700049746"/>
          <c:h val="0.3065741951371096"/>
        </c:manualLayout>
      </c:layout>
      <c:overlay val="0"/>
      <c:spPr>
        <a:solidFill>
          <a:schemeClr val="bg1"/>
        </a:solidFill>
        <a:ln>
          <a:solidFill>
            <a:schemeClr val="tx1">
              <a:lumMod val="50000"/>
              <a:lumOff val="50000"/>
            </a:schemeClr>
          </a:solid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56916678980812"/>
          <c:y val="3.756594553937271E-2"/>
          <c:w val="0.69538078852743945"/>
          <c:h val="0.78526822946927766"/>
        </c:manualLayout>
      </c:layout>
      <c:scatterChart>
        <c:scatterStyle val="smoothMarker"/>
        <c:varyColors val="0"/>
        <c:ser>
          <c:idx val="0"/>
          <c:order val="0"/>
          <c:tx>
            <c:strRef>
              <c:f>'Plastic Viscosity'!$M$2</c:f>
              <c:strCache>
                <c:ptCount val="1"/>
                <c:pt idx="0">
                  <c:v>100℉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'Plastic Viscosity'!$L$3:$L$6</c:f>
              <c:numCache>
                <c:formatCode>General</c:formatCode>
                <c:ptCount val="4"/>
                <c:pt idx="0">
                  <c:v>5000</c:v>
                </c:pt>
                <c:pt idx="1">
                  <c:v>15000</c:v>
                </c:pt>
                <c:pt idx="2">
                  <c:v>25000</c:v>
                </c:pt>
                <c:pt idx="3">
                  <c:v>35000</c:v>
                </c:pt>
              </c:numCache>
            </c:numRef>
          </c:xVal>
          <c:yVal>
            <c:numRef>
              <c:f>'Plastic Viscosity'!$M$3:$M$6</c:f>
              <c:numCache>
                <c:formatCode>General</c:formatCode>
                <c:ptCount val="4"/>
                <c:pt idx="0">
                  <c:v>5.1398168147197802</c:v>
                </c:pt>
                <c:pt idx="1">
                  <c:v>5.7252626792471197</c:v>
                </c:pt>
                <c:pt idx="2">
                  <c:v>5.9330107020478398</c:v>
                </c:pt>
                <c:pt idx="3">
                  <c:v>6.5688162788053903</c:v>
                </c:pt>
              </c:numCache>
            </c:numRef>
          </c:yVal>
          <c:smooth val="1"/>
          <c:extLst>
            <c:ext xmlns:c16="http://schemas.microsoft.com/office/drawing/2014/chart" uri="{C3380CC4-5D6E-409C-BE32-E72D297353CC}">
              <c16:uniqueId val="{00000000-133D-C247-9FAE-B8B631AA7419}"/>
            </c:ext>
          </c:extLst>
        </c:ser>
        <c:ser>
          <c:idx val="1"/>
          <c:order val="1"/>
          <c:tx>
            <c:strRef>
              <c:f>'Plastic Viscosity'!$N$2</c:f>
              <c:strCache>
                <c:ptCount val="1"/>
                <c:pt idx="0">
                  <c:v>150℉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'Plastic Viscosity'!$L$3:$L$6</c:f>
              <c:numCache>
                <c:formatCode>General</c:formatCode>
                <c:ptCount val="4"/>
                <c:pt idx="0">
                  <c:v>5000</c:v>
                </c:pt>
                <c:pt idx="1">
                  <c:v>15000</c:v>
                </c:pt>
                <c:pt idx="2">
                  <c:v>25000</c:v>
                </c:pt>
                <c:pt idx="3">
                  <c:v>35000</c:v>
                </c:pt>
              </c:numCache>
            </c:numRef>
          </c:xVal>
          <c:yVal>
            <c:numRef>
              <c:f>'Plastic Viscosity'!$N$3:$N$6</c:f>
              <c:numCache>
                <c:formatCode>General</c:formatCode>
                <c:ptCount val="4"/>
                <c:pt idx="0">
                  <c:v>4.2585218506910003</c:v>
                </c:pt>
                <c:pt idx="1">
                  <c:v>4.7936080029881296</c:v>
                </c:pt>
                <c:pt idx="2">
                  <c:v>4.9006934407327396</c:v>
                </c:pt>
                <c:pt idx="3">
                  <c:v>5.8134774347564804</c:v>
                </c:pt>
              </c:numCache>
            </c:numRef>
          </c:yVal>
          <c:smooth val="1"/>
          <c:extLst>
            <c:ext xmlns:c16="http://schemas.microsoft.com/office/drawing/2014/chart" uri="{C3380CC4-5D6E-409C-BE32-E72D297353CC}">
              <c16:uniqueId val="{00000001-133D-C247-9FAE-B8B631AA7419}"/>
            </c:ext>
          </c:extLst>
        </c:ser>
        <c:ser>
          <c:idx val="2"/>
          <c:order val="2"/>
          <c:tx>
            <c:strRef>
              <c:f>'Plastic Viscosity'!$O$2</c:f>
              <c:strCache>
                <c:ptCount val="1"/>
                <c:pt idx="0">
                  <c:v>200℉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'Plastic Viscosity'!$L$3:$L$6</c:f>
              <c:numCache>
                <c:formatCode>General</c:formatCode>
                <c:ptCount val="4"/>
                <c:pt idx="0">
                  <c:v>5000</c:v>
                </c:pt>
                <c:pt idx="1">
                  <c:v>15000</c:v>
                </c:pt>
                <c:pt idx="2">
                  <c:v>25000</c:v>
                </c:pt>
                <c:pt idx="3">
                  <c:v>35000</c:v>
                </c:pt>
              </c:numCache>
            </c:numRef>
          </c:xVal>
          <c:yVal>
            <c:numRef>
              <c:f>'Plastic Viscosity'!$O$3:$O$6</c:f>
              <c:numCache>
                <c:formatCode>General</c:formatCode>
                <c:ptCount val="4"/>
                <c:pt idx="0">
                  <c:v>3.5535427188723001</c:v>
                </c:pt>
                <c:pt idx="1">
                  <c:v>4.0885720317651</c:v>
                </c:pt>
                <c:pt idx="2">
                  <c:v>4.34667976679604</c:v>
                </c:pt>
                <c:pt idx="3">
                  <c:v>4.70545008688309</c:v>
                </c:pt>
              </c:numCache>
            </c:numRef>
          </c:yVal>
          <c:smooth val="1"/>
          <c:extLst>
            <c:ext xmlns:c16="http://schemas.microsoft.com/office/drawing/2014/chart" uri="{C3380CC4-5D6E-409C-BE32-E72D297353CC}">
              <c16:uniqueId val="{00000002-133D-C247-9FAE-B8B631AA7419}"/>
            </c:ext>
          </c:extLst>
        </c:ser>
        <c:ser>
          <c:idx val="3"/>
          <c:order val="3"/>
          <c:tx>
            <c:strRef>
              <c:f>'Plastic Viscosity'!$P$2</c:f>
              <c:strCache>
                <c:ptCount val="1"/>
                <c:pt idx="0">
                  <c:v>250℉</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'Plastic Viscosity'!$L$3:$L$6</c:f>
              <c:numCache>
                <c:formatCode>General</c:formatCode>
                <c:ptCount val="4"/>
                <c:pt idx="0">
                  <c:v>5000</c:v>
                </c:pt>
                <c:pt idx="1">
                  <c:v>15000</c:v>
                </c:pt>
                <c:pt idx="2">
                  <c:v>25000</c:v>
                </c:pt>
                <c:pt idx="3">
                  <c:v>35000</c:v>
                </c:pt>
              </c:numCache>
            </c:numRef>
          </c:xVal>
          <c:yVal>
            <c:numRef>
              <c:f>'Plastic Viscosity'!$P$3:$P$6</c:f>
              <c:numCache>
                <c:formatCode>General</c:formatCode>
                <c:ptCount val="4"/>
                <c:pt idx="0">
                  <c:v>1.7406499179888499</c:v>
                </c:pt>
                <c:pt idx="1">
                  <c:v>2.2503856959578998</c:v>
                </c:pt>
                <c:pt idx="2">
                  <c:v>2.1057294119557599</c:v>
                </c:pt>
                <c:pt idx="3">
                  <c:v>2.5148026048687</c:v>
                </c:pt>
              </c:numCache>
            </c:numRef>
          </c:yVal>
          <c:smooth val="1"/>
          <c:extLst>
            <c:ext xmlns:c16="http://schemas.microsoft.com/office/drawing/2014/chart" uri="{C3380CC4-5D6E-409C-BE32-E72D297353CC}">
              <c16:uniqueId val="{00000003-133D-C247-9FAE-B8B631AA7419}"/>
            </c:ext>
          </c:extLst>
        </c:ser>
        <c:ser>
          <c:idx val="4"/>
          <c:order val="4"/>
          <c:tx>
            <c:strRef>
              <c:f>'Plastic Viscosity'!$Q$2</c:f>
              <c:strCache>
                <c:ptCount val="1"/>
                <c:pt idx="0">
                  <c:v>300℉</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'Plastic Viscosity'!$L$3:$L$6</c:f>
              <c:numCache>
                <c:formatCode>General</c:formatCode>
                <c:ptCount val="4"/>
                <c:pt idx="0">
                  <c:v>5000</c:v>
                </c:pt>
                <c:pt idx="1">
                  <c:v>15000</c:v>
                </c:pt>
                <c:pt idx="2">
                  <c:v>25000</c:v>
                </c:pt>
                <c:pt idx="3">
                  <c:v>35000</c:v>
                </c:pt>
              </c:numCache>
            </c:numRef>
          </c:xVal>
          <c:yVal>
            <c:numRef>
              <c:f>'Plastic Viscosity'!$Q$3:$Q$6</c:f>
              <c:numCache>
                <c:formatCode>General</c:formatCode>
                <c:ptCount val="4"/>
                <c:pt idx="0">
                  <c:v>1.26217581239748</c:v>
                </c:pt>
                <c:pt idx="1">
                  <c:v>1.79726196469461</c:v>
                </c:pt>
                <c:pt idx="2">
                  <c:v>1.1488380401773299</c:v>
                </c:pt>
                <c:pt idx="3">
                  <c:v>1.75940692141546</c:v>
                </c:pt>
              </c:numCache>
            </c:numRef>
          </c:yVal>
          <c:smooth val="1"/>
          <c:extLst>
            <c:ext xmlns:c16="http://schemas.microsoft.com/office/drawing/2014/chart" uri="{C3380CC4-5D6E-409C-BE32-E72D297353CC}">
              <c16:uniqueId val="{00000004-133D-C247-9FAE-B8B631AA7419}"/>
            </c:ext>
          </c:extLst>
        </c:ser>
        <c:ser>
          <c:idx val="5"/>
          <c:order val="5"/>
          <c:tx>
            <c:strRef>
              <c:f>'Plastic Viscosity'!$R$2</c:f>
              <c:strCache>
                <c:ptCount val="1"/>
                <c:pt idx="0">
                  <c:v>350℉</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'Plastic Viscosity'!$L$3:$L$6</c:f>
              <c:numCache>
                <c:formatCode>General</c:formatCode>
                <c:ptCount val="4"/>
                <c:pt idx="0">
                  <c:v>5000</c:v>
                </c:pt>
                <c:pt idx="1">
                  <c:v>15000</c:v>
                </c:pt>
                <c:pt idx="2">
                  <c:v>25000</c:v>
                </c:pt>
                <c:pt idx="3">
                  <c:v>35000</c:v>
                </c:pt>
              </c:numCache>
            </c:numRef>
          </c:xVal>
          <c:yVal>
            <c:numRef>
              <c:f>'Plastic Viscosity'!$R$3:$R$6</c:f>
              <c:numCache>
                <c:formatCode>General</c:formatCode>
                <c:ptCount val="4"/>
                <c:pt idx="0">
                  <c:v>0.33046429673416999</c:v>
                </c:pt>
                <c:pt idx="1">
                  <c:v>0.76483102457086105</c:v>
                </c:pt>
                <c:pt idx="2">
                  <c:v>0.34308264449388498</c:v>
                </c:pt>
                <c:pt idx="3">
                  <c:v>0.62637023563993099</c:v>
                </c:pt>
              </c:numCache>
            </c:numRef>
          </c:yVal>
          <c:smooth val="1"/>
          <c:extLst>
            <c:ext xmlns:c16="http://schemas.microsoft.com/office/drawing/2014/chart" uri="{C3380CC4-5D6E-409C-BE32-E72D297353CC}">
              <c16:uniqueId val="{00000005-133D-C247-9FAE-B8B631AA7419}"/>
            </c:ext>
          </c:extLst>
        </c:ser>
        <c:ser>
          <c:idx val="6"/>
          <c:order val="6"/>
          <c:tx>
            <c:strRef>
              <c:f>'Plastic Viscosity'!$S$2</c:f>
              <c:strCache>
                <c:ptCount val="1"/>
                <c:pt idx="0">
                  <c:v>400℉</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'Plastic Viscosity'!$L$3:$L$6</c:f>
              <c:numCache>
                <c:formatCode>General</c:formatCode>
                <c:ptCount val="4"/>
                <c:pt idx="0">
                  <c:v>5000</c:v>
                </c:pt>
                <c:pt idx="1">
                  <c:v>15000</c:v>
                </c:pt>
                <c:pt idx="2">
                  <c:v>25000</c:v>
                </c:pt>
                <c:pt idx="3">
                  <c:v>35000</c:v>
                </c:pt>
              </c:numCache>
            </c:numRef>
          </c:xVal>
          <c:yVal>
            <c:numRef>
              <c:f>'Plastic Viscosity'!$S$3:$S$6</c:f>
              <c:numCache>
                <c:formatCode>General</c:formatCode>
                <c:ptCount val="4"/>
                <c:pt idx="0">
                  <c:v>0.30534128002338501</c:v>
                </c:pt>
                <c:pt idx="1">
                  <c:v>0.56344901505432199</c:v>
                </c:pt>
                <c:pt idx="2">
                  <c:v>0.39349919612842499</c:v>
                </c:pt>
                <c:pt idx="3">
                  <c:v>0.60124721892914501</c:v>
                </c:pt>
              </c:numCache>
            </c:numRef>
          </c:yVal>
          <c:smooth val="1"/>
          <c:extLst>
            <c:ext xmlns:c16="http://schemas.microsoft.com/office/drawing/2014/chart" uri="{C3380CC4-5D6E-409C-BE32-E72D297353CC}">
              <c16:uniqueId val="{00000006-133D-C247-9FAE-B8B631AA7419}"/>
            </c:ext>
          </c:extLst>
        </c:ser>
        <c:ser>
          <c:idx val="7"/>
          <c:order val="7"/>
          <c:tx>
            <c:strRef>
              <c:f>'Plastic Viscosity'!$T$2</c:f>
              <c:strCache>
                <c:ptCount val="1"/>
                <c:pt idx="0">
                  <c:v>450℉</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'Plastic Viscosity'!$L$3:$L$6</c:f>
              <c:numCache>
                <c:formatCode>General</c:formatCode>
                <c:ptCount val="4"/>
                <c:pt idx="0">
                  <c:v>5000</c:v>
                </c:pt>
                <c:pt idx="1">
                  <c:v>15000</c:v>
                </c:pt>
                <c:pt idx="2">
                  <c:v>25000</c:v>
                </c:pt>
                <c:pt idx="3">
                  <c:v>35000</c:v>
                </c:pt>
              </c:numCache>
            </c:numRef>
          </c:xVal>
          <c:yVal>
            <c:numRef>
              <c:f>'Plastic Viscosity'!$T$3:$T$6</c:f>
              <c:numCache>
                <c:formatCode>General</c:formatCode>
                <c:ptCount val="4"/>
                <c:pt idx="0">
                  <c:v>0.40600386507949499</c:v>
                </c:pt>
                <c:pt idx="1">
                  <c:v>0.487909446708998</c:v>
                </c:pt>
                <c:pt idx="2">
                  <c:v>0.21712652451402201</c:v>
                </c:pt>
                <c:pt idx="3">
                  <c:v>0.475347938353605</c:v>
                </c:pt>
              </c:numCache>
            </c:numRef>
          </c:yVal>
          <c:smooth val="1"/>
          <c:extLst>
            <c:ext xmlns:c16="http://schemas.microsoft.com/office/drawing/2014/chart" uri="{C3380CC4-5D6E-409C-BE32-E72D297353CC}">
              <c16:uniqueId val="{00000007-133D-C247-9FAE-B8B631AA7419}"/>
            </c:ext>
          </c:extLst>
        </c:ser>
        <c:ser>
          <c:idx val="8"/>
          <c:order val="8"/>
          <c:tx>
            <c:strRef>
              <c:f>'Plastic Viscosity'!$U$2</c:f>
              <c:strCache>
                <c:ptCount val="1"/>
                <c:pt idx="0">
                  <c:v>500℉</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f>'Plastic Viscosity'!$L$3:$L$6</c:f>
              <c:numCache>
                <c:formatCode>General</c:formatCode>
                <c:ptCount val="4"/>
                <c:pt idx="0">
                  <c:v>5000</c:v>
                </c:pt>
                <c:pt idx="1">
                  <c:v>15000</c:v>
                </c:pt>
                <c:pt idx="2">
                  <c:v>25000</c:v>
                </c:pt>
                <c:pt idx="3">
                  <c:v>35000</c:v>
                </c:pt>
              </c:numCache>
            </c:numRef>
          </c:xVal>
          <c:yVal>
            <c:numRef>
              <c:f>'Plastic Viscosity'!$U$3:$U$6</c:f>
              <c:numCache>
                <c:formatCode>General</c:formatCode>
                <c:ptCount val="4"/>
                <c:pt idx="0">
                  <c:v>0.48154343342481798</c:v>
                </c:pt>
                <c:pt idx="1">
                  <c:v>0.63898858339964604</c:v>
                </c:pt>
                <c:pt idx="2">
                  <c:v>0.39344235672410199</c:v>
                </c:pt>
                <c:pt idx="3">
                  <c:v>0.60119037952482302</c:v>
                </c:pt>
              </c:numCache>
            </c:numRef>
          </c:yVal>
          <c:smooth val="1"/>
          <c:extLst>
            <c:ext xmlns:c16="http://schemas.microsoft.com/office/drawing/2014/chart" uri="{C3380CC4-5D6E-409C-BE32-E72D297353CC}">
              <c16:uniqueId val="{00000008-133D-C247-9FAE-B8B631AA7419}"/>
            </c:ext>
          </c:extLst>
        </c:ser>
        <c:dLbls>
          <c:showLegendKey val="0"/>
          <c:showVal val="0"/>
          <c:showCatName val="0"/>
          <c:showSerName val="0"/>
          <c:showPercent val="0"/>
          <c:showBubbleSize val="0"/>
        </c:dLbls>
        <c:axId val="1668900608"/>
        <c:axId val="1671286464"/>
      </c:scatterChart>
      <c:valAx>
        <c:axId val="1668900608"/>
        <c:scaling>
          <c:orientation val="minMax"/>
          <c:max val="400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Pressure (psi)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671286464"/>
        <c:crosses val="autoZero"/>
        <c:crossBetween val="midCat"/>
      </c:valAx>
      <c:valAx>
        <c:axId val="1671286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Plastic Viscosity (cp)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668900608"/>
        <c:crosses val="autoZero"/>
        <c:crossBetween val="midCat"/>
      </c:valAx>
      <c:spPr>
        <a:noFill/>
        <a:ln>
          <a:noFill/>
        </a:ln>
        <a:effectLst/>
      </c:spPr>
    </c:plotArea>
    <c:legend>
      <c:legendPos val="b"/>
      <c:layout>
        <c:manualLayout>
          <c:xMode val="edge"/>
          <c:yMode val="edge"/>
          <c:x val="0.74733345999310408"/>
          <c:y val="0.12018476215972124"/>
          <c:w val="0.238673801833752"/>
          <c:h val="0.67457089609868104"/>
        </c:manualLayout>
      </c:layout>
      <c:overlay val="0"/>
      <c:spPr>
        <a:solidFill>
          <a:schemeClr val="bg1"/>
        </a:solidFill>
        <a:ln>
          <a:solidFill>
            <a:schemeClr val="tx1">
              <a:lumMod val="50000"/>
              <a:lumOff val="50000"/>
            </a:schemeClr>
          </a:solid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Sheet3!$C$19</c:f>
              <c:strCache>
                <c:ptCount val="1"/>
                <c:pt idx="0">
                  <c:v>Success</c:v>
                </c:pt>
              </c:strCache>
            </c:strRef>
          </c:tx>
          <c:spPr>
            <a:solidFill>
              <a:schemeClr val="accent1"/>
            </a:solidFill>
            <a:ln>
              <a:noFill/>
            </a:ln>
            <a:effectLst/>
          </c:spPr>
          <c:invertIfNegative val="0"/>
          <c:cat>
            <c:strRef>
              <c:f>Sheet3!$B$27:$B$30</c:f>
              <c:strCache>
                <c:ptCount val="4"/>
                <c:pt idx="0">
                  <c:v>Seepage Losses</c:v>
                </c:pt>
                <c:pt idx="1">
                  <c:v>Partial Losses</c:v>
                </c:pt>
                <c:pt idx="2">
                  <c:v>Severe Losses</c:v>
                </c:pt>
                <c:pt idx="3">
                  <c:v>Total Losses</c:v>
                </c:pt>
              </c:strCache>
            </c:strRef>
          </c:cat>
          <c:val>
            <c:numRef>
              <c:f>Sheet3!$C$27:$C$30</c:f>
              <c:numCache>
                <c:formatCode>General</c:formatCode>
                <c:ptCount val="4"/>
                <c:pt idx="0">
                  <c:v>3</c:v>
                </c:pt>
                <c:pt idx="1">
                  <c:v>8</c:v>
                </c:pt>
                <c:pt idx="2">
                  <c:v>8</c:v>
                </c:pt>
                <c:pt idx="3">
                  <c:v>0</c:v>
                </c:pt>
              </c:numCache>
            </c:numRef>
          </c:val>
          <c:extLst>
            <c:ext xmlns:c16="http://schemas.microsoft.com/office/drawing/2014/chart" uri="{C3380CC4-5D6E-409C-BE32-E72D297353CC}">
              <c16:uniqueId val="{00000000-D5DF-B943-BF74-84C2A4F61D92}"/>
            </c:ext>
          </c:extLst>
        </c:ser>
        <c:ser>
          <c:idx val="1"/>
          <c:order val="1"/>
          <c:tx>
            <c:strRef>
              <c:f>Sheet3!$D$19</c:f>
              <c:strCache>
                <c:ptCount val="1"/>
                <c:pt idx="0">
                  <c:v>Failure</c:v>
                </c:pt>
              </c:strCache>
            </c:strRef>
          </c:tx>
          <c:spPr>
            <a:solidFill>
              <a:schemeClr val="accent2"/>
            </a:solidFill>
            <a:ln>
              <a:noFill/>
            </a:ln>
            <a:effectLst/>
          </c:spPr>
          <c:invertIfNegative val="0"/>
          <c:cat>
            <c:strRef>
              <c:f>Sheet3!$B$27:$B$30</c:f>
              <c:strCache>
                <c:ptCount val="4"/>
                <c:pt idx="0">
                  <c:v>Seepage Losses</c:v>
                </c:pt>
                <c:pt idx="1">
                  <c:v>Partial Losses</c:v>
                </c:pt>
                <c:pt idx="2">
                  <c:v>Severe Losses</c:v>
                </c:pt>
                <c:pt idx="3">
                  <c:v>Total Losses</c:v>
                </c:pt>
              </c:strCache>
            </c:strRef>
          </c:cat>
          <c:val>
            <c:numRef>
              <c:f>Sheet3!$D$27:$D$30</c:f>
              <c:numCache>
                <c:formatCode>General</c:formatCode>
                <c:ptCount val="4"/>
                <c:pt idx="0">
                  <c:v>13</c:v>
                </c:pt>
                <c:pt idx="1">
                  <c:v>10</c:v>
                </c:pt>
                <c:pt idx="2">
                  <c:v>20</c:v>
                </c:pt>
                <c:pt idx="3">
                  <c:v>15</c:v>
                </c:pt>
              </c:numCache>
            </c:numRef>
          </c:val>
          <c:extLst>
            <c:ext xmlns:c16="http://schemas.microsoft.com/office/drawing/2014/chart" uri="{C3380CC4-5D6E-409C-BE32-E72D297353CC}">
              <c16:uniqueId val="{00000001-D5DF-B943-BF74-84C2A4F61D92}"/>
            </c:ext>
          </c:extLst>
        </c:ser>
        <c:dLbls>
          <c:showLegendKey val="0"/>
          <c:showVal val="0"/>
          <c:showCatName val="0"/>
          <c:showSerName val="0"/>
          <c:showPercent val="0"/>
          <c:showBubbleSize val="0"/>
        </c:dLbls>
        <c:gapWidth val="95"/>
        <c:overlap val="100"/>
        <c:axId val="1490396080"/>
        <c:axId val="1527873344"/>
      </c:barChart>
      <c:lineChart>
        <c:grouping val="standard"/>
        <c:varyColors val="0"/>
        <c:ser>
          <c:idx val="2"/>
          <c:order val="2"/>
          <c:tx>
            <c:v>Success %</c:v>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effectLst>
                      <a:glow rad="101600">
                        <a:schemeClr val="bg1">
                          <a:alpha val="60000"/>
                        </a:schemeClr>
                      </a:glow>
                    </a:effectLst>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Sheet3!$E$27:$E$30</c:f>
              <c:numCache>
                <c:formatCode>0.0%</c:formatCode>
                <c:ptCount val="4"/>
                <c:pt idx="0">
                  <c:v>0.1875</c:v>
                </c:pt>
                <c:pt idx="1">
                  <c:v>0.44444444444444442</c:v>
                </c:pt>
                <c:pt idx="2">
                  <c:v>0.2857142857142857</c:v>
                </c:pt>
                <c:pt idx="3">
                  <c:v>0</c:v>
                </c:pt>
              </c:numCache>
            </c:numRef>
          </c:val>
          <c:smooth val="0"/>
          <c:extLst>
            <c:ext xmlns:c16="http://schemas.microsoft.com/office/drawing/2014/chart" uri="{C3380CC4-5D6E-409C-BE32-E72D297353CC}">
              <c16:uniqueId val="{00000002-D5DF-B943-BF74-84C2A4F61D92}"/>
            </c:ext>
          </c:extLst>
        </c:ser>
        <c:dLbls>
          <c:showLegendKey val="0"/>
          <c:showVal val="0"/>
          <c:showCatName val="0"/>
          <c:showSerName val="0"/>
          <c:showPercent val="0"/>
          <c:showBubbleSize val="0"/>
        </c:dLbls>
        <c:marker val="1"/>
        <c:smooth val="0"/>
        <c:axId val="1490185376"/>
        <c:axId val="1528549456"/>
      </c:lineChart>
      <c:catAx>
        <c:axId val="1490396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7873344"/>
        <c:crosses val="autoZero"/>
        <c:auto val="1"/>
        <c:lblAlgn val="ctr"/>
        <c:lblOffset val="100"/>
        <c:noMultiLvlLbl val="0"/>
      </c:catAx>
      <c:valAx>
        <c:axId val="1527873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US" sz="1100" b="0" i="0" baseline="0">
                    <a:solidFill>
                      <a:schemeClr val="tx1"/>
                    </a:solidFill>
                    <a:effectLst/>
                  </a:rPr>
                  <a:t>Number of LC Events </a:t>
                </a:r>
                <a:endParaRPr lang="en-US" sz="1100">
                  <a:solidFill>
                    <a:schemeClr val="tx1"/>
                  </a:solidFill>
                  <a:effectLst/>
                </a:endParaRP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1490396080"/>
        <c:crosses val="autoZero"/>
        <c:crossBetween val="between"/>
      </c:valAx>
      <c:valAx>
        <c:axId val="1528549456"/>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crossAx val="1490185376"/>
        <c:crosses val="max"/>
        <c:crossBetween val="between"/>
      </c:valAx>
      <c:catAx>
        <c:axId val="1490185376"/>
        <c:scaling>
          <c:orientation val="minMax"/>
        </c:scaling>
        <c:delete val="1"/>
        <c:axPos val="b"/>
        <c:majorTickMark val="out"/>
        <c:minorTickMark val="none"/>
        <c:tickLblPos val="nextTo"/>
        <c:crossAx val="152854945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Sheet3!$B$31</c:f>
              <c:strCache>
                <c:ptCount val="1"/>
                <c:pt idx="0">
                  <c:v>All events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B6C-F142-90F3-BCA93410301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B6C-F142-90F3-BCA93410301F}"/>
              </c:ext>
            </c:extLst>
          </c:dPt>
          <c:dLbls>
            <c:dLbl>
              <c:idx val="0"/>
              <c:layout>
                <c:manualLayout>
                  <c:x val="-0.26220837276779485"/>
                  <c:y val="7.953018431042419E-2"/>
                </c:manualLayout>
              </c:layout>
              <c:tx>
                <c:rich>
                  <a:bodyPr/>
                  <a:lstStyle/>
                  <a:p>
                    <a:fld id="{B21E2B1E-C3A3-5C49-8A78-A1F3183FCB7E}" type="PERCENTAGE">
                      <a:rPr lang="en-US" baseline="0"/>
                      <a:pPr/>
                      <a:t>[PERCENTAGE]</a:t>
                    </a:fld>
                    <a:endParaRPr lang="en-US"/>
                  </a:p>
                </c:rich>
              </c:tx>
              <c:dLblPos val="bestFit"/>
              <c:showLegendKey val="0"/>
              <c:showVal val="1"/>
              <c:showCatName val="0"/>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EB6C-F142-90F3-BCA93410301F}"/>
                </c:ext>
              </c:extLst>
            </c:dLbl>
            <c:dLbl>
              <c:idx val="1"/>
              <c:tx>
                <c:rich>
                  <a:bodyPr/>
                  <a:lstStyle/>
                  <a:p>
                    <a:fld id="{CD16587E-415E-3D45-9295-FB3274E6B781}" type="PERCENTAGE">
                      <a:rPr lang="en-US" baseline="0"/>
                      <a:pPr/>
                      <a:t>[PERCENTAGE]</a:t>
                    </a:fld>
                    <a:endParaRPr lang="en-US"/>
                  </a:p>
                </c:rich>
              </c:tx>
              <c:dLblPos val="ctr"/>
              <c:showLegendKey val="0"/>
              <c:showVal val="1"/>
              <c:showCatName val="0"/>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EB6C-F142-90F3-BCA93410301F}"/>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1"/>
            <c:showBubbleSize val="0"/>
            <c:separator>
</c:separator>
            <c:showLeaderLines val="0"/>
            <c:extLst>
              <c:ext xmlns:c15="http://schemas.microsoft.com/office/drawing/2012/chart" uri="{CE6537A1-D6FC-4f65-9D91-7224C49458BB}"/>
            </c:extLst>
          </c:dLbls>
          <c:cat>
            <c:strRef>
              <c:f>Sheet3!$C$19:$D$19</c:f>
              <c:strCache>
                <c:ptCount val="2"/>
                <c:pt idx="0">
                  <c:v>Success</c:v>
                </c:pt>
                <c:pt idx="1">
                  <c:v>Failure</c:v>
                </c:pt>
              </c:strCache>
            </c:strRef>
          </c:cat>
          <c:val>
            <c:numRef>
              <c:f>Sheet3!$C$31:$D$31</c:f>
              <c:numCache>
                <c:formatCode>General</c:formatCode>
                <c:ptCount val="2"/>
                <c:pt idx="0">
                  <c:v>19</c:v>
                </c:pt>
                <c:pt idx="1">
                  <c:v>58</c:v>
                </c:pt>
              </c:numCache>
            </c:numRef>
          </c:val>
          <c:extLst>
            <c:ext xmlns:c16="http://schemas.microsoft.com/office/drawing/2014/chart" uri="{C3380CC4-5D6E-409C-BE32-E72D297353CC}">
              <c16:uniqueId val="{00000004-EB6C-F142-90F3-BCA93410301F}"/>
            </c:ext>
          </c:extLst>
        </c:ser>
        <c:ser>
          <c:idx val="1"/>
          <c:order val="1"/>
          <c:tx>
            <c:strRef>
              <c:f>Sheet3!$C$19</c:f>
              <c:strCache>
                <c:ptCount val="1"/>
                <c:pt idx="0">
                  <c:v>Success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6-EB6C-F142-90F3-BCA93410301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Sheet3!$C$19:$D$19</c:f>
              <c:strCache>
                <c:ptCount val="2"/>
                <c:pt idx="0">
                  <c:v>Success</c:v>
                </c:pt>
                <c:pt idx="1">
                  <c:v>Failure</c:v>
                </c:pt>
              </c:strCache>
            </c:strRef>
          </c:cat>
          <c:val>
            <c:numRef>
              <c:f>Sheet3!$D$19</c:f>
              <c:numCache>
                <c:formatCode>General</c:formatCode>
                <c:ptCount val="1"/>
                <c:pt idx="0">
                  <c:v>0</c:v>
                </c:pt>
              </c:numCache>
            </c:numRef>
          </c:val>
          <c:extLst>
            <c:ext xmlns:c16="http://schemas.microsoft.com/office/drawing/2014/chart" uri="{C3380CC4-5D6E-409C-BE32-E72D297353CC}">
              <c16:uniqueId val="{00000007-EB6C-F142-90F3-BCA93410301F}"/>
            </c:ext>
          </c:extLst>
        </c:ser>
        <c:dLbls>
          <c:dLblPos val="ctr"/>
          <c:showLegendKey val="0"/>
          <c:showVal val="1"/>
          <c:showCatName val="0"/>
          <c:showSerName val="0"/>
          <c:showPercent val="0"/>
          <c:showBubbleSize val="0"/>
          <c:showLeaderLines val="0"/>
        </c:dLbls>
      </c:pie3DChart>
      <c:spPr>
        <a:noFill/>
        <a:ln>
          <a:noFill/>
        </a:ln>
        <a:effectLst/>
      </c:spPr>
    </c:plotArea>
    <c:legend>
      <c:legendPos val="t"/>
      <c:overlay val="0"/>
      <c:spPr>
        <a:noFill/>
        <a:ln>
          <a:noFill/>
        </a:ln>
        <a:effectLst/>
      </c:spPr>
      <c:txPr>
        <a:bodyPr rot="0" spcFirstLastPara="1" vertOverflow="ellipsis" vert="horz" wrap="square" anchor="ctr" anchorCtr="1"/>
        <a:lstStyle/>
        <a:p>
          <a:pPr rtl="0">
            <a:defRPr sz="105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803974360802985"/>
          <c:y val="4.7621035058430718E-2"/>
          <c:w val="0.59926966491675981"/>
          <c:h val="0.60224751225796269"/>
        </c:manualLayout>
      </c:layout>
      <c:barChart>
        <c:barDir val="col"/>
        <c:grouping val="stacked"/>
        <c:varyColors val="0"/>
        <c:ser>
          <c:idx val="0"/>
          <c:order val="0"/>
          <c:tx>
            <c:strRef>
              <c:f>Sheet3!$C$19</c:f>
              <c:strCache>
                <c:ptCount val="1"/>
                <c:pt idx="0">
                  <c:v>Success</c:v>
                </c:pt>
              </c:strCache>
            </c:strRef>
          </c:tx>
          <c:spPr>
            <a:solidFill>
              <a:schemeClr val="accent1"/>
            </a:solidFill>
            <a:ln>
              <a:noFill/>
            </a:ln>
            <a:effectLst/>
          </c:spPr>
          <c:invertIfNegative val="0"/>
          <c:cat>
            <c:strRef>
              <c:f>Sheet3!$B$34:$B$37</c:f>
              <c:strCache>
                <c:ptCount val="4"/>
                <c:pt idx="0">
                  <c:v>Seepage Losses</c:v>
                </c:pt>
                <c:pt idx="1">
                  <c:v>Partial Losses</c:v>
                </c:pt>
                <c:pt idx="2">
                  <c:v>Severe Losses</c:v>
                </c:pt>
                <c:pt idx="3">
                  <c:v>Total Losses</c:v>
                </c:pt>
              </c:strCache>
            </c:strRef>
          </c:cat>
          <c:val>
            <c:numRef>
              <c:f>Sheet3!$C$34:$C$37</c:f>
              <c:numCache>
                <c:formatCode>General</c:formatCode>
                <c:ptCount val="4"/>
                <c:pt idx="0">
                  <c:v>0</c:v>
                </c:pt>
                <c:pt idx="1">
                  <c:v>0</c:v>
                </c:pt>
                <c:pt idx="2">
                  <c:v>5</c:v>
                </c:pt>
                <c:pt idx="3">
                  <c:v>0</c:v>
                </c:pt>
              </c:numCache>
            </c:numRef>
          </c:val>
          <c:extLst>
            <c:ext xmlns:c16="http://schemas.microsoft.com/office/drawing/2014/chart" uri="{C3380CC4-5D6E-409C-BE32-E72D297353CC}">
              <c16:uniqueId val="{00000000-6789-5248-8A03-2AB4D476308F}"/>
            </c:ext>
          </c:extLst>
        </c:ser>
        <c:ser>
          <c:idx val="1"/>
          <c:order val="1"/>
          <c:tx>
            <c:strRef>
              <c:f>Sheet3!$D$19</c:f>
              <c:strCache>
                <c:ptCount val="1"/>
                <c:pt idx="0">
                  <c:v>Failure</c:v>
                </c:pt>
              </c:strCache>
            </c:strRef>
          </c:tx>
          <c:spPr>
            <a:solidFill>
              <a:schemeClr val="accent2"/>
            </a:solidFill>
            <a:ln>
              <a:noFill/>
            </a:ln>
            <a:effectLst/>
          </c:spPr>
          <c:invertIfNegative val="0"/>
          <c:cat>
            <c:strRef>
              <c:f>Sheet3!$B$34:$B$37</c:f>
              <c:strCache>
                <c:ptCount val="4"/>
                <c:pt idx="0">
                  <c:v>Seepage Losses</c:v>
                </c:pt>
                <c:pt idx="1">
                  <c:v>Partial Losses</c:v>
                </c:pt>
                <c:pt idx="2">
                  <c:v>Severe Losses</c:v>
                </c:pt>
                <c:pt idx="3">
                  <c:v>Total Losses</c:v>
                </c:pt>
              </c:strCache>
            </c:strRef>
          </c:cat>
          <c:val>
            <c:numRef>
              <c:f>Sheet3!$D$34:$D$37</c:f>
              <c:numCache>
                <c:formatCode>General</c:formatCode>
                <c:ptCount val="4"/>
                <c:pt idx="0">
                  <c:v>1</c:v>
                </c:pt>
                <c:pt idx="1">
                  <c:v>2</c:v>
                </c:pt>
                <c:pt idx="2">
                  <c:v>9</c:v>
                </c:pt>
                <c:pt idx="3">
                  <c:v>1</c:v>
                </c:pt>
              </c:numCache>
            </c:numRef>
          </c:val>
          <c:extLst>
            <c:ext xmlns:c16="http://schemas.microsoft.com/office/drawing/2014/chart" uri="{C3380CC4-5D6E-409C-BE32-E72D297353CC}">
              <c16:uniqueId val="{00000001-6789-5248-8A03-2AB4D476308F}"/>
            </c:ext>
          </c:extLst>
        </c:ser>
        <c:dLbls>
          <c:showLegendKey val="0"/>
          <c:showVal val="0"/>
          <c:showCatName val="0"/>
          <c:showSerName val="0"/>
          <c:showPercent val="0"/>
          <c:showBubbleSize val="0"/>
        </c:dLbls>
        <c:gapWidth val="95"/>
        <c:overlap val="100"/>
        <c:axId val="1490396080"/>
        <c:axId val="1527873344"/>
      </c:barChart>
      <c:lineChart>
        <c:grouping val="standard"/>
        <c:varyColors val="0"/>
        <c:ser>
          <c:idx val="2"/>
          <c:order val="2"/>
          <c:tx>
            <c:v>Success %</c:v>
          </c:tx>
          <c:spPr>
            <a:ln w="28575" cap="rnd">
              <a:solidFill>
                <a:schemeClr val="accent3"/>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Sheet3!$E$34:$E$37</c:f>
              <c:numCache>
                <c:formatCode>0.0%</c:formatCode>
                <c:ptCount val="4"/>
                <c:pt idx="0">
                  <c:v>0</c:v>
                </c:pt>
                <c:pt idx="1">
                  <c:v>0</c:v>
                </c:pt>
                <c:pt idx="2">
                  <c:v>0.35714285714285715</c:v>
                </c:pt>
                <c:pt idx="3">
                  <c:v>0</c:v>
                </c:pt>
              </c:numCache>
            </c:numRef>
          </c:val>
          <c:smooth val="0"/>
          <c:extLst>
            <c:ext xmlns:c16="http://schemas.microsoft.com/office/drawing/2014/chart" uri="{C3380CC4-5D6E-409C-BE32-E72D297353CC}">
              <c16:uniqueId val="{00000002-6789-5248-8A03-2AB4D476308F}"/>
            </c:ext>
          </c:extLst>
        </c:ser>
        <c:dLbls>
          <c:showLegendKey val="0"/>
          <c:showVal val="0"/>
          <c:showCatName val="0"/>
          <c:showSerName val="0"/>
          <c:showPercent val="0"/>
          <c:showBubbleSize val="0"/>
        </c:dLbls>
        <c:marker val="1"/>
        <c:smooth val="0"/>
        <c:axId val="1490185376"/>
        <c:axId val="1528549456"/>
      </c:lineChart>
      <c:catAx>
        <c:axId val="1490396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7873344"/>
        <c:crosses val="autoZero"/>
        <c:auto val="1"/>
        <c:lblAlgn val="ctr"/>
        <c:lblOffset val="100"/>
        <c:noMultiLvlLbl val="0"/>
      </c:catAx>
      <c:valAx>
        <c:axId val="1527873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US" sz="1100">
                    <a:solidFill>
                      <a:schemeClr val="tx1"/>
                    </a:solidFill>
                  </a:rPr>
                  <a:t>Number of LC Events </a:t>
                </a:r>
              </a:p>
            </c:rich>
          </c:tx>
          <c:layout>
            <c:manualLayout>
              <c:xMode val="edge"/>
              <c:yMode val="edge"/>
              <c:x val="5.3277488457243345E-2"/>
              <c:y val="0.16416632708056736"/>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490396080"/>
        <c:crosses val="autoZero"/>
        <c:crossBetween val="between"/>
      </c:valAx>
      <c:valAx>
        <c:axId val="1528549456"/>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crossAx val="1490185376"/>
        <c:crosses val="max"/>
        <c:crossBetween val="between"/>
      </c:valAx>
      <c:catAx>
        <c:axId val="1490185376"/>
        <c:scaling>
          <c:orientation val="minMax"/>
        </c:scaling>
        <c:delete val="1"/>
        <c:axPos val="b"/>
        <c:majorTickMark val="out"/>
        <c:minorTickMark val="none"/>
        <c:tickLblPos val="nextTo"/>
        <c:crossAx val="152854945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F6BC409-EADD-E542-91E5-159789C4987B}">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0F123-87C5-0E48-B56E-2E668B981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103</Pages>
  <Words>57612</Words>
  <Characters>328390</Characters>
  <Application>Microsoft Office Word</Application>
  <DocSecurity>0</DocSecurity>
  <Lines>2736</Lines>
  <Paragraphs>770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Rida Elgaddafi</dc:creator>
  <cp:keywords/>
  <dc:description/>
  <cp:lastModifiedBy>Cesar from Colombia</cp:lastModifiedBy>
  <cp:revision>6</cp:revision>
  <cp:lastPrinted>2021-04-05T15:30:00Z</cp:lastPrinted>
  <dcterms:created xsi:type="dcterms:W3CDTF">2021-04-05T15:01:00Z</dcterms:created>
  <dcterms:modified xsi:type="dcterms:W3CDTF">2021-04-29T19:43:00Z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documentId_2381</vt:lpwstr>
  </property>
  <property fmtid="{D5CDD505-2E9C-101B-9397-08002B2CF9AE}" pid="3" name="grammarly_documentContext">
    <vt:lpwstr>{"goals":[],"domain":"general","emotions":[],"dialect":"american"}</vt:lpwstr>
  </property>
  <property fmtid="{D5CDD505-2E9C-101B-9397-08002B2CF9AE}" pid="4" name="Mendeley Document_1">
    <vt:lpwstr>True</vt:lpwstr>
  </property>
  <property fmtid="{D5CDD505-2E9C-101B-9397-08002B2CF9AE}" pid="5" name="Mendeley Unique User Id_1">
    <vt:lpwstr>dcf5a15c-c9a9-37f0-ae30-82e7d7add994</vt:lpwstr>
  </property>
  <property fmtid="{D5CDD505-2E9C-101B-9397-08002B2CF9AE}" pid="6" name="Mendeley Citation Style_1">
    <vt:lpwstr>http://www.zotero.org/styles/journal-of-petroleum-science-and-engineering</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10th edition - Harvard</vt:lpwstr>
  </property>
  <property fmtid="{D5CDD505-2E9C-101B-9397-08002B2CF9AE}" pid="19" name="Mendeley Recent Style Id 6_1">
    <vt:lpwstr>http://www.zotero.org/styles/journal-of-petroleum-science-and-engineering</vt:lpwstr>
  </property>
  <property fmtid="{D5CDD505-2E9C-101B-9397-08002B2CF9AE}" pid="20" name="Mendeley Recent Style Name 6_1">
    <vt:lpwstr>Journal of Petroleum Science and Engineering</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8th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