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aps/>
        </w:rPr>
        <w:id w:val="30091833"/>
        <w:lock w:val="contentLocked"/>
        <w:placeholder>
          <w:docPart w:val="A81F602006EA4C16A9F3206BB0D96450"/>
        </w:placeholder>
        <w:group/>
      </w:sdtPr>
      <w:sdtEndPr/>
      <w:sdtContent>
        <w:p w:rsidR="00A50007" w:rsidRPr="0008176F" w:rsidRDefault="0008176F" w:rsidP="0008176F">
          <w:pPr>
            <w:pStyle w:val="NoSpacing"/>
            <w:jc w:val="center"/>
            <w:rPr>
              <w:caps/>
            </w:rPr>
          </w:pPr>
          <w:r w:rsidRPr="0008176F">
            <w:rPr>
              <w:caps/>
            </w:rPr>
            <w:t>University of Oklahoma</w:t>
          </w:r>
        </w:p>
        <w:p w:rsidR="0008176F" w:rsidRPr="0008176F" w:rsidRDefault="0008176F" w:rsidP="0008176F">
          <w:pPr>
            <w:pStyle w:val="NoSpacing"/>
            <w:jc w:val="center"/>
            <w:rPr>
              <w:caps/>
            </w:rPr>
          </w:pPr>
        </w:p>
        <w:p w:rsidR="0008176F" w:rsidRPr="0008176F" w:rsidRDefault="0008176F" w:rsidP="0008176F">
          <w:pPr>
            <w:pStyle w:val="NoSpacing"/>
            <w:jc w:val="center"/>
            <w:rPr>
              <w:caps/>
            </w:rPr>
          </w:pPr>
          <w:r w:rsidRPr="0008176F">
            <w:rPr>
              <w:caps/>
            </w:rPr>
            <w:t>Graduate College</w:t>
          </w:r>
        </w:p>
      </w:sdtContent>
    </w:sdt>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sdt>
      <w:sdtPr>
        <w:rPr>
          <w:caps/>
        </w:rPr>
        <w:alias w:val="Click to enter dissertation title"/>
        <w:tag w:val="Click to enter dissertation title"/>
        <w:id w:val="30091832"/>
        <w:lock w:val="sdtLocked"/>
        <w:placeholder>
          <w:docPart w:val="A81F602006EA4C16A9F3206BB0D96450"/>
        </w:placeholder>
      </w:sdtPr>
      <w:sdtEndPr/>
      <w:sdtContent>
        <w:p w:rsidR="00605A26" w:rsidRDefault="00FB2794" w:rsidP="0008176F">
          <w:pPr>
            <w:pStyle w:val="NoSpacing"/>
            <w:spacing w:line="480" w:lineRule="auto"/>
            <w:jc w:val="center"/>
            <w:rPr>
              <w:caps/>
            </w:rPr>
          </w:pPr>
          <w:r>
            <w:rPr>
              <w:caps/>
            </w:rPr>
            <w:t xml:space="preserve">The </w:t>
          </w:r>
          <w:r w:rsidR="00605A26">
            <w:rPr>
              <w:caps/>
            </w:rPr>
            <w:t xml:space="preserve">influence of online cues and warranting value </w:t>
          </w:r>
        </w:p>
        <w:p w:rsidR="0008176F" w:rsidRPr="0008176F" w:rsidRDefault="00605A26" w:rsidP="0008176F">
          <w:pPr>
            <w:pStyle w:val="NoSpacing"/>
            <w:spacing w:line="480" w:lineRule="auto"/>
            <w:jc w:val="center"/>
            <w:rPr>
              <w:caps/>
            </w:rPr>
          </w:pPr>
          <w:r>
            <w:rPr>
              <w:caps/>
            </w:rPr>
            <w:t>on impression formation</w:t>
          </w:r>
        </w:p>
      </w:sdtContent>
    </w:sdt>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08176F" w:rsidP="0008176F">
      <w:pPr>
        <w:pStyle w:val="NoSpacing"/>
        <w:jc w:val="center"/>
        <w:rPr>
          <w:caps/>
        </w:rPr>
      </w:pPr>
    </w:p>
    <w:p w:rsidR="0008176F" w:rsidRPr="0008176F" w:rsidRDefault="007A675F" w:rsidP="0008176F">
      <w:pPr>
        <w:pStyle w:val="NoSpacing"/>
        <w:jc w:val="center"/>
        <w:rPr>
          <w:caps/>
        </w:rPr>
      </w:pPr>
      <w:sdt>
        <w:sdtPr>
          <w:rPr>
            <w:caps/>
          </w:rPr>
          <w:id w:val="11707817"/>
          <w:lock w:val="contentLocked"/>
          <w:placeholder>
            <w:docPart w:val="A81F602006EA4C16A9F3206BB0D96450"/>
          </w:placeholder>
          <w:group/>
        </w:sdtPr>
        <w:sdtEndPr/>
        <w:sdtContent>
          <w:r w:rsidR="0008176F" w:rsidRPr="0008176F">
            <w:rPr>
              <w:caps/>
            </w:rPr>
            <w:t>A</w:t>
          </w:r>
        </w:sdtContent>
      </w:sdt>
      <w:r w:rsidR="0008176F" w:rsidRPr="0008176F">
        <w:rPr>
          <w:caps/>
        </w:rPr>
        <w:t xml:space="preserve"> </w:t>
      </w:r>
      <w:sdt>
        <w:sdtPr>
          <w:rPr>
            <w:caps/>
          </w:rPr>
          <w:alias w:val="D.M.A. candidates use &quot;document,&quot; all others use &quot;dissertation&quot;"/>
          <w:tag w:val="D.M.A. candidates use &quot;document,&quot; all others use &quot;dissertation&quot;"/>
          <w:id w:val="11707811"/>
          <w:placeholder>
            <w:docPart w:val="759BC30D3C1F4056B5956C77E5F08E9F"/>
          </w:placeholder>
          <w:dropDownList>
            <w:listItem w:displayText="[Dissertation/Document]" w:value="[Dissertation/Document]"/>
            <w:listItem w:displayText="Dissertation" w:value="Dissertation"/>
            <w:listItem w:displayText="Document" w:value="Document"/>
          </w:dropDownList>
        </w:sdtPr>
        <w:sdtEndPr/>
        <w:sdtContent>
          <w:r w:rsidR="00FB2794">
            <w:rPr>
              <w:caps/>
            </w:rPr>
            <w:t>Dissertation</w:t>
          </w:r>
        </w:sdtContent>
      </w:sdt>
    </w:p>
    <w:p w:rsidR="0008176F" w:rsidRPr="0008176F" w:rsidRDefault="0008176F" w:rsidP="0008176F">
      <w:pPr>
        <w:pStyle w:val="NoSpacing"/>
        <w:jc w:val="center"/>
        <w:rPr>
          <w:caps/>
        </w:rPr>
      </w:pPr>
    </w:p>
    <w:sdt>
      <w:sdtPr>
        <w:rPr>
          <w:caps/>
        </w:rPr>
        <w:id w:val="11707818"/>
        <w:lock w:val="contentLocked"/>
        <w:placeholder>
          <w:docPart w:val="A81F602006EA4C16A9F3206BB0D96450"/>
        </w:placeholder>
        <w:group/>
      </w:sdtPr>
      <w:sdtEndPr>
        <w:rPr>
          <w:caps w:val="0"/>
        </w:rPr>
      </w:sdtEndPr>
      <w:sdtContent>
        <w:p w:rsidR="0008176F" w:rsidRPr="0008176F" w:rsidRDefault="0008176F" w:rsidP="0008176F">
          <w:pPr>
            <w:pStyle w:val="NoSpacing"/>
            <w:jc w:val="center"/>
            <w:rPr>
              <w:caps/>
            </w:rPr>
          </w:pPr>
          <w:r w:rsidRPr="0008176F">
            <w:rPr>
              <w:caps/>
            </w:rPr>
            <w:t>submitted to the Graduate Faculty</w:t>
          </w:r>
        </w:p>
        <w:p w:rsidR="0008176F" w:rsidRDefault="0008176F" w:rsidP="0008176F">
          <w:pPr>
            <w:pStyle w:val="NoSpacing"/>
            <w:jc w:val="center"/>
          </w:pPr>
        </w:p>
        <w:p w:rsidR="0008176F" w:rsidRDefault="0008176F" w:rsidP="0008176F">
          <w:pPr>
            <w:pStyle w:val="NoSpacing"/>
            <w:jc w:val="center"/>
          </w:pPr>
          <w:r>
            <w:t>in partial fulfillment of the requirements for the</w:t>
          </w:r>
        </w:p>
        <w:p w:rsidR="0008176F" w:rsidRDefault="0008176F" w:rsidP="0008176F">
          <w:pPr>
            <w:pStyle w:val="NoSpacing"/>
            <w:jc w:val="center"/>
          </w:pPr>
        </w:p>
        <w:p w:rsidR="0008176F" w:rsidRDefault="0008176F" w:rsidP="0008176F">
          <w:pPr>
            <w:pStyle w:val="NoSpacing"/>
            <w:jc w:val="center"/>
          </w:pPr>
          <w:r>
            <w:t>Degree of</w:t>
          </w:r>
        </w:p>
      </w:sdtContent>
    </w:sdt>
    <w:p w:rsidR="0008176F" w:rsidRDefault="0008176F" w:rsidP="0008176F">
      <w:pPr>
        <w:pStyle w:val="NoSpacing"/>
        <w:jc w:val="center"/>
      </w:pPr>
    </w:p>
    <w:sdt>
      <w:sdtPr>
        <w:rPr>
          <w:caps/>
        </w:rPr>
        <w:alias w:val="Select the exact name of your degree"/>
        <w:tag w:val="Exact name of your degree in ALL CAPS"/>
        <w:id w:val="8173860"/>
        <w:placeholder>
          <w:docPart w:val="F1B82404F8FA4860B21733FA70F7B5FC"/>
        </w:placeholder>
        <w:dropDownList>
          <w:listItem w:displayText="[DOCTOR OF...]" w:value="[DOCTOR OF...]"/>
          <w:listItem w:displayText="Doctor of Philosophy" w:value="Doctor of Philosophy"/>
          <w:listItem w:displayText="Doctor of Education" w:value="Doctor of Education"/>
          <w:listItem w:displayText="Doctor of Musical Arts" w:value="Doctor of Musical Arts"/>
        </w:dropDownList>
      </w:sdtPr>
      <w:sdtEndPr/>
      <w:sdtContent>
        <w:p w:rsidR="00746E16" w:rsidRDefault="00FB2794" w:rsidP="00746E16">
          <w:pPr>
            <w:pStyle w:val="NoSpacing"/>
            <w:spacing w:line="480" w:lineRule="auto"/>
            <w:jc w:val="center"/>
            <w:rPr>
              <w:caps/>
            </w:rPr>
          </w:pPr>
          <w:r>
            <w:rPr>
              <w:caps/>
            </w:rPr>
            <w:t>Doctor of Philosophy</w:t>
          </w:r>
        </w:p>
      </w:sdtContent>
    </w:sdt>
    <w:p w:rsidR="00730F0A" w:rsidRDefault="00730F0A" w:rsidP="0008176F">
      <w:pPr>
        <w:pStyle w:val="NoSpacing"/>
        <w:jc w:val="center"/>
      </w:pPr>
    </w:p>
    <w:p w:rsidR="00730F0A" w:rsidRDefault="00730F0A" w:rsidP="0008176F">
      <w:pPr>
        <w:pStyle w:val="NoSpacing"/>
        <w:jc w:val="center"/>
      </w:pPr>
    </w:p>
    <w:p w:rsidR="00730F0A" w:rsidRDefault="00730F0A" w:rsidP="0008176F">
      <w:pPr>
        <w:pStyle w:val="NoSpacing"/>
        <w:jc w:val="center"/>
      </w:pPr>
    </w:p>
    <w:p w:rsidR="00730F0A" w:rsidRDefault="00730F0A" w:rsidP="0008176F">
      <w:pPr>
        <w:pStyle w:val="NoSpacing"/>
        <w:jc w:val="center"/>
      </w:pPr>
    </w:p>
    <w:p w:rsidR="00730F0A" w:rsidRDefault="00730F0A" w:rsidP="0008176F">
      <w:pPr>
        <w:pStyle w:val="NoSpacing"/>
        <w:jc w:val="center"/>
      </w:pPr>
    </w:p>
    <w:p w:rsidR="00730F0A" w:rsidRDefault="00730F0A" w:rsidP="0008176F">
      <w:pPr>
        <w:pStyle w:val="NoSpacing"/>
        <w:jc w:val="center"/>
      </w:pPr>
    </w:p>
    <w:p w:rsidR="00730F0A" w:rsidRDefault="00730F0A" w:rsidP="0008176F">
      <w:pPr>
        <w:pStyle w:val="NoSpacing"/>
        <w:jc w:val="center"/>
      </w:pPr>
    </w:p>
    <w:p w:rsidR="00730F0A" w:rsidRDefault="00730F0A" w:rsidP="0008176F">
      <w:pPr>
        <w:pStyle w:val="NoSpacing"/>
        <w:jc w:val="center"/>
      </w:pPr>
    </w:p>
    <w:p w:rsidR="00730F0A" w:rsidRDefault="00730F0A" w:rsidP="0008176F">
      <w:pPr>
        <w:pStyle w:val="NoSpacing"/>
        <w:jc w:val="center"/>
      </w:pPr>
    </w:p>
    <w:p w:rsidR="00730F0A" w:rsidRDefault="00730F0A" w:rsidP="0008176F">
      <w:pPr>
        <w:pStyle w:val="NoSpacing"/>
        <w:jc w:val="center"/>
      </w:pPr>
      <w:r>
        <w:t>By</w:t>
      </w:r>
    </w:p>
    <w:p w:rsidR="00730F0A" w:rsidRDefault="00730F0A" w:rsidP="0008176F">
      <w:pPr>
        <w:pStyle w:val="NoSpacing"/>
        <w:jc w:val="center"/>
      </w:pPr>
    </w:p>
    <w:sdt>
      <w:sdtPr>
        <w:rPr>
          <w:caps/>
        </w:rPr>
        <w:alias w:val="Click to enter your name (must match University records)"/>
        <w:tag w:val="Click to enter your name (must match University records)"/>
        <w:id w:val="24310776"/>
        <w:lock w:val="sdtLocked"/>
        <w:placeholder>
          <w:docPart w:val="C1945CF0ED4049C18F4A68F0D792BBEB"/>
        </w:placeholder>
      </w:sdtPr>
      <w:sdtEndPr/>
      <w:sdtContent>
        <w:p w:rsidR="00746E16" w:rsidRDefault="00FB2794" w:rsidP="00746E16">
          <w:pPr>
            <w:pStyle w:val="NoSpacing"/>
            <w:jc w:val="center"/>
            <w:rPr>
              <w:caps/>
            </w:rPr>
          </w:pPr>
          <w:r>
            <w:rPr>
              <w:caps/>
            </w:rPr>
            <w:t>brianna l. lane</w:t>
          </w:r>
        </w:p>
      </w:sdtContent>
    </w:sdt>
    <w:sdt>
      <w:sdtPr>
        <w:id w:val="30091838"/>
        <w:lock w:val="contentLocked"/>
        <w:placeholder>
          <w:docPart w:val="A81F602006EA4C16A9F3206BB0D96450"/>
        </w:placeholder>
        <w:group/>
      </w:sdtPr>
      <w:sdtEndPr/>
      <w:sdtContent>
        <w:p w:rsidR="00730F0A" w:rsidRDefault="00746E16" w:rsidP="00746E16">
          <w:pPr>
            <w:pStyle w:val="NoSpacing"/>
            <w:jc w:val="center"/>
          </w:pPr>
          <w:r>
            <w:t xml:space="preserve"> </w:t>
          </w:r>
          <w:r w:rsidR="00730F0A">
            <w:t>Norman, Oklahoma</w:t>
          </w:r>
        </w:p>
      </w:sdtContent>
    </w:sdt>
    <w:sdt>
      <w:sdtPr>
        <w:alias w:val="Click to enter the year you are depositing the thesis"/>
        <w:tag w:val="Click to enter the year you are depositing the thesis"/>
        <w:id w:val="30091842"/>
        <w:placeholder>
          <w:docPart w:val="A81F602006EA4C16A9F3206BB0D96450"/>
        </w:placeholder>
      </w:sdtPr>
      <w:sdtEndPr/>
      <w:sdtContent>
        <w:p w:rsidR="00730F0A" w:rsidRDefault="00FB2794" w:rsidP="00730F0A">
          <w:pPr>
            <w:pStyle w:val="NoSpacing"/>
            <w:jc w:val="center"/>
          </w:pPr>
          <w:r>
            <w:t>2015</w:t>
          </w:r>
        </w:p>
      </w:sdtContent>
    </w:sdt>
    <w:p w:rsidR="00730F0A" w:rsidRDefault="00730F0A" w:rsidP="00730F0A">
      <w:pPr>
        <w:pStyle w:val="NoSpacing"/>
        <w:jc w:val="center"/>
      </w:pPr>
      <w:r>
        <w:br w:type="page"/>
      </w:r>
    </w:p>
    <w:p w:rsidR="00730F0A" w:rsidRDefault="00730F0A" w:rsidP="00730F0A">
      <w:pPr>
        <w:pStyle w:val="NoSpacing"/>
        <w:jc w:val="center"/>
      </w:pPr>
    </w:p>
    <w:p w:rsidR="00F93475" w:rsidRDefault="00F93475" w:rsidP="00730F0A">
      <w:pPr>
        <w:pStyle w:val="NoSpacing"/>
        <w:jc w:val="center"/>
      </w:pPr>
    </w:p>
    <w:p w:rsidR="00F93475" w:rsidRDefault="00F93475" w:rsidP="00730F0A">
      <w:pPr>
        <w:pStyle w:val="NoSpacing"/>
        <w:jc w:val="center"/>
      </w:pPr>
    </w:p>
    <w:p w:rsidR="00730F0A" w:rsidRDefault="00730F0A" w:rsidP="00730F0A">
      <w:pPr>
        <w:pStyle w:val="NoSpacing"/>
        <w:jc w:val="center"/>
      </w:pPr>
    </w:p>
    <w:p w:rsidR="00730F0A" w:rsidRDefault="00730F0A" w:rsidP="00730F0A">
      <w:pPr>
        <w:pStyle w:val="NoSpacing"/>
        <w:jc w:val="center"/>
      </w:pPr>
    </w:p>
    <w:sdt>
      <w:sdtPr>
        <w:rPr>
          <w:caps/>
        </w:rPr>
        <w:alias w:val="Click to enter dissertation title"/>
        <w:tag w:val="Click to enter dissertation title"/>
        <w:id w:val="30091843"/>
        <w:lock w:val="sdtLocked"/>
        <w:placeholder>
          <w:docPart w:val="A81F602006EA4C16A9F3206BB0D96450"/>
        </w:placeholder>
      </w:sdtPr>
      <w:sdtEndPr/>
      <w:sdtContent>
        <w:p w:rsidR="00605A26" w:rsidRDefault="00605A26" w:rsidP="00730F0A">
          <w:pPr>
            <w:pStyle w:val="NoSpacing"/>
            <w:jc w:val="center"/>
            <w:rPr>
              <w:caps/>
            </w:rPr>
          </w:pPr>
          <w:r>
            <w:rPr>
              <w:caps/>
            </w:rPr>
            <w:t xml:space="preserve">the influence of online cues and warranting value </w:t>
          </w:r>
        </w:p>
        <w:p w:rsidR="00730F0A" w:rsidRPr="00730F0A" w:rsidRDefault="00605A26" w:rsidP="00730F0A">
          <w:pPr>
            <w:pStyle w:val="NoSpacing"/>
            <w:jc w:val="center"/>
            <w:rPr>
              <w:caps/>
            </w:rPr>
          </w:pPr>
          <w:r>
            <w:rPr>
              <w:caps/>
            </w:rPr>
            <w:t>on impression formation</w:t>
          </w:r>
        </w:p>
      </w:sdtContent>
    </w:sdt>
    <w:p w:rsidR="00730F0A" w:rsidRPr="00730F0A" w:rsidRDefault="00730F0A" w:rsidP="00730F0A">
      <w:pPr>
        <w:pStyle w:val="NoSpacing"/>
        <w:jc w:val="center"/>
        <w:rPr>
          <w:caps/>
        </w:rPr>
      </w:pPr>
    </w:p>
    <w:p w:rsidR="00730F0A" w:rsidRPr="00730F0A" w:rsidRDefault="00730F0A" w:rsidP="00730F0A">
      <w:pPr>
        <w:pStyle w:val="NoSpacing"/>
        <w:jc w:val="center"/>
        <w:rPr>
          <w:caps/>
        </w:rPr>
      </w:pPr>
    </w:p>
    <w:p w:rsidR="00730F0A" w:rsidRPr="00730F0A" w:rsidRDefault="007A675F" w:rsidP="00730F0A">
      <w:pPr>
        <w:pStyle w:val="NoSpacing"/>
        <w:jc w:val="center"/>
        <w:rPr>
          <w:caps/>
        </w:rPr>
      </w:pPr>
      <w:sdt>
        <w:sdtPr>
          <w:rPr>
            <w:caps/>
          </w:rPr>
          <w:id w:val="11707828"/>
          <w:lock w:val="contentLocked"/>
          <w:placeholder>
            <w:docPart w:val="A81F602006EA4C16A9F3206BB0D96450"/>
          </w:placeholder>
          <w:group/>
        </w:sdtPr>
        <w:sdtEndPr/>
        <w:sdtContent>
          <w:r w:rsidR="00730F0A" w:rsidRPr="00730F0A">
            <w:rPr>
              <w:caps/>
            </w:rPr>
            <w:t>A</w:t>
          </w:r>
        </w:sdtContent>
      </w:sdt>
      <w:r w:rsidR="00730F0A" w:rsidRPr="00730F0A">
        <w:rPr>
          <w:caps/>
        </w:rPr>
        <w:t xml:space="preserve"> </w:t>
      </w:r>
      <w:sdt>
        <w:sdtPr>
          <w:rPr>
            <w:caps/>
          </w:rPr>
          <w:alias w:val="D.M.A. candidates use &quot;document,&quot; all others use &quot;dissertation&quot;"/>
          <w:tag w:val="D.M.A. candidates use &quot;document,&quot; all others use &quot;dissertation&quot;"/>
          <w:id w:val="11707821"/>
          <w:placeholder>
            <w:docPart w:val="759BC30D3C1F4056B5956C77E5F08E9F"/>
          </w:placeholder>
          <w:dropDownList>
            <w:listItem w:displayText="[Dissertation/Document]" w:value="[Dissertation/Document]"/>
            <w:listItem w:displayText="Dissertation" w:value="Dissertation"/>
            <w:listItem w:displayText="Document" w:value="Document"/>
          </w:dropDownList>
        </w:sdtPr>
        <w:sdtEndPr/>
        <w:sdtContent>
          <w:r w:rsidR="00FB2794">
            <w:rPr>
              <w:caps/>
            </w:rPr>
            <w:t>Dissertation</w:t>
          </w:r>
        </w:sdtContent>
      </w:sdt>
      <w:sdt>
        <w:sdtPr>
          <w:rPr>
            <w:caps/>
          </w:rPr>
          <w:id w:val="11707829"/>
          <w:lock w:val="contentLocked"/>
          <w:placeholder>
            <w:docPart w:val="A81F602006EA4C16A9F3206BB0D96450"/>
          </w:placeholder>
          <w:group/>
        </w:sdtPr>
        <w:sdtEndPr/>
        <w:sdtContent>
          <w:r w:rsidR="00730F0A" w:rsidRPr="00730F0A">
            <w:rPr>
              <w:caps/>
            </w:rPr>
            <w:t xml:space="preserve"> approved for the</w:t>
          </w:r>
        </w:sdtContent>
      </w:sdt>
    </w:p>
    <w:sdt>
      <w:sdtPr>
        <w:rPr>
          <w:caps/>
        </w:rPr>
        <w:alias w:val="Select the exact name of your academic unit"/>
        <w:tag w:val="Exact name of your academic unit in ALL CAPS"/>
        <w:id w:val="8173889"/>
        <w:placeholder>
          <w:docPart w:val="D03C234346724BF78727F2B57D844BFF"/>
        </w:placeholder>
        <w:dropDownList>
          <w:listItem w:value="[EXACT NAME OF YOUR ACADEMIC UNIT IN ALL CAPS]"/>
          <w:listItem w:displayText="School of Aerospace and Mechanical Engineering" w:value="School of Aerospace and Mechanical Engineering"/>
          <w:listItem w:displayText="Department of Anthropology" w:value="Department of Anthropology"/>
          <w:listItem w:displayText="School of Art and Art History" w:value="School of Art and Art History"/>
          <w:listItem w:displayText="Department of Bioengineering" w:value="Department of Bioengineering"/>
          <w:listItem w:displayText="Department of Biology" w:value="Department of Biology"/>
          <w:listItem w:displayText="Michael F. Price College of Business" w:value="Michael F. Price College of Business"/>
          <w:listItem w:displayText="Department of Chemistry and Biochemistry" w:value="Department of Chemistry and Biochemistry"/>
          <w:listItem w:displayText="School of Chemical, Biological and Materials Engineering" w:value="School of Chemical, Biological and Materials Engineering"/>
          <w:listItem w:displayText="School of Civil Engineering and Environmental Science" w:value="School of Civil Engineering and Environmental Science"/>
          <w:listItem w:displayText="Department of Communication" w:value="Department of Communication"/>
          <w:listItem w:displayText="School of Computer Science" w:value="School of Computer Science"/>
          <w:listItem w:displayText="Department of Economics" w:value="Department of Economics"/>
          <w:listItem w:displayText="Department of Educational Leadership and Policy Studies" w:value="Department of Educational Leadership and Policy Studies"/>
          <w:listItem w:displayText="Department of Educational Psychology" w:value="Department of Educational Psychology"/>
          <w:listItem w:displayText="School of Electrical and Computer Engineering" w:value="School of Electrical and Computer Engineering"/>
          <w:listItem w:displayText="Department of Engineering" w:value="Department of Engineering"/>
          <w:listItem w:displayText="Department of Engineering Physics" w:value="Department of Engineering Physics"/>
          <w:listItem w:displayText="Department of English" w:value="Department of English"/>
          <w:listItem w:displayText="Department of Geography and Environmental Sustainability" w:value="Department of Geography and Environmental Sustainability"/>
          <w:listItem w:displayText="ConocoPhillips School of Geology and Geophysics" w:value="ConocoPhillips School of Geology and Geophysics"/>
          <w:listItem w:displayText="Graduate College" w:value="Graduate College"/>
          <w:listItem w:displayText="Department of Health and Exercise Science" w:value="Department of Health and Exercise Science"/>
          <w:listItem w:displayText="Department of History" w:value="Department of History"/>
          <w:listItem w:displayText="Department of History of Science" w:value="Department of History of Science"/>
          <w:listItem w:displayText="School of Industrial and Systems Engineering" w:value="School of Industrial and Systems Engineering"/>
          <w:listItem w:displayText="Department of Instructional Leadership and Academic Curriculum" w:value="Department of Instructional Leadership and Academic Curriculum"/>
          <w:listItem w:displayText="Gaylord College of Journalism and Mass Communication" w:value="Gaylord College of Journalism and Mass Communication"/>
          <w:listItem w:displayText="Department of Mathematics" w:value="Department of Mathematics"/>
          <w:listItem w:displayText="School of Meteorology" w:value="School of Meteorology"/>
          <w:listItem w:displayText="Department of Microbiology and Plant Biology" w:value="Department of Microbiology and Plant Biology"/>
          <w:listItem w:displayText="Department of Modern Languages, Literatures, and Linguistics" w:value="Department of Modern Languages, Literatures, and Linguistics"/>
          <w:listItem w:displayText="School of Music" w:value="School of Music"/>
          <w:listItem w:displayText="Mewbourne School of Petroleum and Geological Engineering" w:value="Mewbourne School of Petroleum and Geological Engineering"/>
          <w:listItem w:displayText="Department of Philosophy" w:value="Department of Philosophy"/>
          <w:listItem w:displayText="Homer L. Dodge Department of Physics and Astronomy" w:value="Homer L. Dodge Department of Physics and Astronomy"/>
          <w:listItem w:displayText="Department of Political Science" w:value="Department of Political Science"/>
          <w:listItem w:displayText="Department of Psychology" w:value="Department of Psychology"/>
          <w:listItem w:displayText="Department of Sociology" w:value="Department of Sociology"/>
        </w:dropDownList>
      </w:sdtPr>
      <w:sdtEndPr/>
      <w:sdtContent>
        <w:p w:rsidR="00746E16" w:rsidRDefault="00FB2794" w:rsidP="00746E16">
          <w:pPr>
            <w:pStyle w:val="NoSpacing"/>
            <w:jc w:val="center"/>
            <w:rPr>
              <w:caps/>
            </w:rPr>
          </w:pPr>
          <w:r>
            <w:rPr>
              <w:caps/>
            </w:rPr>
            <w:t>Department of Communication</w:t>
          </w:r>
        </w:p>
      </w:sdtContent>
    </w:sdt>
    <w:p w:rsidR="00730F0A" w:rsidRPr="00730F0A" w:rsidRDefault="00730F0A" w:rsidP="00730F0A">
      <w:pPr>
        <w:pStyle w:val="NoSpacing"/>
        <w:jc w:val="center"/>
        <w:rPr>
          <w:caps/>
        </w:rPr>
      </w:pPr>
    </w:p>
    <w:p w:rsidR="00730F0A" w:rsidRPr="00730F0A" w:rsidRDefault="00730F0A" w:rsidP="00730F0A">
      <w:pPr>
        <w:pStyle w:val="NoSpacing"/>
        <w:jc w:val="center"/>
        <w:rPr>
          <w:caps/>
        </w:rPr>
      </w:pPr>
    </w:p>
    <w:p w:rsidR="00730F0A" w:rsidRPr="00730F0A" w:rsidRDefault="00730F0A" w:rsidP="00730F0A">
      <w:pPr>
        <w:pStyle w:val="NoSpacing"/>
        <w:jc w:val="center"/>
        <w:rPr>
          <w:caps/>
        </w:rPr>
      </w:pPr>
    </w:p>
    <w:p w:rsidR="00730F0A" w:rsidRDefault="00730F0A" w:rsidP="00730F0A">
      <w:pPr>
        <w:pStyle w:val="NoSpacing"/>
        <w:jc w:val="center"/>
        <w:rPr>
          <w:caps/>
        </w:rPr>
      </w:pPr>
    </w:p>
    <w:p w:rsidR="00730F0A" w:rsidRPr="00730F0A" w:rsidRDefault="00730F0A" w:rsidP="00730F0A">
      <w:pPr>
        <w:pStyle w:val="NoSpacing"/>
        <w:jc w:val="center"/>
        <w:rPr>
          <w:caps/>
        </w:rPr>
      </w:pPr>
    </w:p>
    <w:p w:rsidR="00730F0A" w:rsidRPr="00730F0A" w:rsidRDefault="00730F0A" w:rsidP="00730F0A">
      <w:pPr>
        <w:pStyle w:val="NoSpacing"/>
        <w:jc w:val="center"/>
        <w:rPr>
          <w:caps/>
        </w:rPr>
      </w:pPr>
    </w:p>
    <w:p w:rsidR="00730F0A" w:rsidRPr="00730F0A" w:rsidRDefault="00730F0A" w:rsidP="00730F0A">
      <w:pPr>
        <w:pStyle w:val="NoSpacing"/>
        <w:jc w:val="center"/>
        <w:rPr>
          <w:caps/>
        </w:rPr>
      </w:pPr>
    </w:p>
    <w:p w:rsidR="00730F0A" w:rsidRPr="00730F0A" w:rsidRDefault="00730F0A" w:rsidP="00730F0A">
      <w:pPr>
        <w:pStyle w:val="NoSpacing"/>
        <w:jc w:val="center"/>
        <w:rPr>
          <w:caps/>
        </w:rPr>
      </w:pPr>
    </w:p>
    <w:sdt>
      <w:sdtPr>
        <w:rPr>
          <w:caps/>
          <w:color w:val="808080"/>
        </w:rPr>
        <w:id w:val="30091876"/>
        <w:lock w:val="contentLocked"/>
        <w:placeholder>
          <w:docPart w:val="A81F602006EA4C16A9F3206BB0D96450"/>
        </w:placeholder>
        <w:group/>
      </w:sdtPr>
      <w:sdtEndPr/>
      <w:sdtContent>
        <w:p w:rsidR="00730F0A" w:rsidRPr="00730F0A" w:rsidRDefault="00730F0A" w:rsidP="00730F0A">
          <w:pPr>
            <w:pStyle w:val="NoSpacing"/>
            <w:jc w:val="center"/>
            <w:rPr>
              <w:caps/>
            </w:rPr>
          </w:pPr>
          <w:r w:rsidRPr="00730F0A">
            <w:rPr>
              <w:caps/>
            </w:rPr>
            <w:t>By</w:t>
          </w:r>
        </w:p>
      </w:sdtContent>
    </w:sdt>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Pr="006B4721" w:rsidRDefault="00730F0A" w:rsidP="00730F0A">
      <w:pPr>
        <w:pStyle w:val="NoSpacing"/>
        <w:jc w:val="right"/>
      </w:pPr>
      <w:r>
        <w:tab/>
      </w:r>
      <w:r>
        <w:tab/>
      </w:r>
      <w:r>
        <w:tab/>
      </w:r>
      <w:r>
        <w:tab/>
      </w:r>
      <w:r w:rsidR="006B4721">
        <w:t>______________________________</w:t>
      </w:r>
    </w:p>
    <w:p w:rsidR="00730F0A" w:rsidRDefault="007A675F" w:rsidP="00730F0A">
      <w:pPr>
        <w:pStyle w:val="NoSpacing"/>
        <w:jc w:val="right"/>
      </w:pPr>
      <w:sdt>
        <w:sdtPr>
          <w:id w:val="2462164"/>
          <w:lock w:val="contentLocked"/>
          <w:placeholder>
            <w:docPart w:val="A81F602006EA4C16A9F3206BB0D96450"/>
          </w:placeholder>
          <w:group/>
        </w:sdtPr>
        <w:sdtEndPr/>
        <w:sdtContent>
          <w:sdt>
            <w:sdtPr>
              <w:id w:val="11707793"/>
              <w:lock w:val="contentLocked"/>
              <w:placeholder>
                <w:docPart w:val="A81F602006EA4C16A9F3206BB0D96450"/>
              </w:placeholder>
              <w:group/>
            </w:sdtPr>
            <w:sdtEndPr/>
            <w:sdtContent>
              <w:r w:rsidR="00FF0F0F">
                <w:t>Dr.</w:t>
              </w:r>
            </w:sdtContent>
          </w:sdt>
        </w:sdtContent>
      </w:sdt>
      <w:r w:rsidR="00FF0F0F">
        <w:t xml:space="preserve"> </w:t>
      </w:r>
      <w:sdt>
        <w:sdtPr>
          <w:alias w:val="Click to enter committee chair name"/>
          <w:tag w:val="committee chair"/>
          <w:id w:val="30091849"/>
          <w:lock w:val="sdtLocked"/>
          <w:placeholder>
            <w:docPart w:val="A81F602006EA4C16A9F3206BB0D96450"/>
          </w:placeholder>
        </w:sdtPr>
        <w:sdtEndPr/>
        <w:sdtContent>
          <w:r w:rsidR="00E37F62">
            <w:t>Amy Johnson</w:t>
          </w:r>
        </w:sdtContent>
      </w:sdt>
      <w:r w:rsidR="00730F0A">
        <w:t>, Chair</w:t>
      </w:r>
    </w:p>
    <w:p w:rsidR="00730F0A" w:rsidRDefault="00730F0A" w:rsidP="00730F0A">
      <w:pPr>
        <w:pStyle w:val="NoSpacing"/>
        <w:jc w:val="right"/>
      </w:pPr>
    </w:p>
    <w:p w:rsidR="00730F0A" w:rsidRDefault="00730F0A" w:rsidP="00730F0A">
      <w:pPr>
        <w:pStyle w:val="NoSpacing"/>
        <w:jc w:val="right"/>
      </w:pPr>
    </w:p>
    <w:p w:rsidR="00730F0A" w:rsidRPr="006B4721" w:rsidRDefault="006B4721" w:rsidP="00730F0A">
      <w:pPr>
        <w:pStyle w:val="NoSpacing"/>
        <w:jc w:val="right"/>
      </w:pPr>
      <w:r>
        <w:t>______________________________</w:t>
      </w:r>
    </w:p>
    <w:p w:rsidR="00730F0A" w:rsidRDefault="007A675F" w:rsidP="00730F0A">
      <w:pPr>
        <w:pStyle w:val="NoSpacing"/>
        <w:jc w:val="right"/>
      </w:pPr>
      <w:sdt>
        <w:sdtPr>
          <w:alias w:val="Select the appropriate prefix"/>
          <w:tag w:val="Prefix"/>
          <w:id w:val="8173872"/>
          <w:placeholder>
            <w:docPart w:val="FF296B929162474DB1A26C89C367C4FC"/>
          </w:placeholder>
          <w:dropDownList>
            <w:listItem w:displayText="[Prefix]" w:value="[Prefix]"/>
            <w:listItem w:displayText="Dr." w:value="Dr."/>
            <w:listItem w:displayText="Mr." w:value="Mr."/>
            <w:listItem w:displayText="Mrs." w:value="Mrs."/>
            <w:listItem w:displayText="Ms." w:value="Ms."/>
          </w:dropDownList>
        </w:sdtPr>
        <w:sdtEndPr/>
        <w:sdtContent>
          <w:r w:rsidR="00E37F62">
            <w:t>Dr.</w:t>
          </w:r>
        </w:sdtContent>
      </w:sdt>
      <w:r w:rsidR="00730F0A">
        <w:t xml:space="preserve"> </w:t>
      </w:r>
      <w:sdt>
        <w:sdtPr>
          <w:alias w:val="Click to enter 2nd member name"/>
          <w:tag w:val="2nd member"/>
          <w:id w:val="30091850"/>
          <w:lock w:val="sdtLocked"/>
          <w:placeholder>
            <w:docPart w:val="4E747200787E4E0C91EFDA8465C0B418"/>
          </w:placeholder>
        </w:sdtPr>
        <w:sdtEndPr/>
        <w:sdtContent>
          <w:r w:rsidR="00E37F62">
            <w:t>Ioana Cionea</w:t>
          </w:r>
          <w:r w:rsidR="00C811AE">
            <w:t>, Co-Chair</w:t>
          </w:r>
        </w:sdtContent>
      </w:sdt>
    </w:p>
    <w:p w:rsidR="00730F0A" w:rsidRDefault="00730F0A" w:rsidP="00730F0A">
      <w:pPr>
        <w:pStyle w:val="NoSpacing"/>
        <w:jc w:val="right"/>
      </w:pPr>
    </w:p>
    <w:p w:rsidR="00730F0A" w:rsidRDefault="00730F0A" w:rsidP="00730F0A">
      <w:pPr>
        <w:pStyle w:val="NoSpacing"/>
        <w:jc w:val="right"/>
      </w:pPr>
    </w:p>
    <w:p w:rsidR="00730F0A" w:rsidRPr="006B4721" w:rsidRDefault="006B4721" w:rsidP="00730F0A">
      <w:pPr>
        <w:pStyle w:val="NoSpacing"/>
        <w:jc w:val="right"/>
      </w:pPr>
      <w:r>
        <w:t>______________________________</w:t>
      </w:r>
    </w:p>
    <w:p w:rsidR="00730F0A" w:rsidRDefault="007A675F" w:rsidP="00730F0A">
      <w:pPr>
        <w:pStyle w:val="NoSpacing"/>
        <w:jc w:val="right"/>
      </w:pPr>
      <w:sdt>
        <w:sdtPr>
          <w:alias w:val="Select the appropriate prefix"/>
          <w:tag w:val="Prefix"/>
          <w:id w:val="30091851"/>
          <w:placeholder>
            <w:docPart w:val="B0B85ABE7B3F434EA51BA9771FBB6931"/>
          </w:placeholder>
          <w:dropDownList>
            <w:listItem w:displayText="[Prefix]" w:value="[Prefix]"/>
            <w:listItem w:displayText="Dr." w:value="Dr."/>
            <w:listItem w:displayText="Mr." w:value="Mr."/>
            <w:listItem w:displayText="Mrs." w:value="Mrs."/>
            <w:listItem w:displayText="Ms." w:value="Ms."/>
          </w:dropDownList>
        </w:sdtPr>
        <w:sdtEndPr/>
        <w:sdtContent>
          <w:r w:rsidR="00E37F62">
            <w:t>Dr.</w:t>
          </w:r>
        </w:sdtContent>
      </w:sdt>
      <w:r w:rsidR="00746E16">
        <w:t xml:space="preserve"> </w:t>
      </w:r>
      <w:sdt>
        <w:sdtPr>
          <w:alias w:val="Click to enter 3rd member name"/>
          <w:tag w:val="3rd member"/>
          <w:id w:val="30091852"/>
          <w:lock w:val="sdtLocked"/>
          <w:placeholder>
            <w:docPart w:val="91E92CC32A8647FC976FCB879BC11161"/>
          </w:placeholder>
        </w:sdtPr>
        <w:sdtEndPr/>
        <w:sdtContent>
          <w:r w:rsidR="00E37F62">
            <w:t>Norah Dunbar</w:t>
          </w:r>
        </w:sdtContent>
      </w:sdt>
    </w:p>
    <w:p w:rsidR="00730F0A" w:rsidRDefault="00730F0A" w:rsidP="00730F0A">
      <w:pPr>
        <w:pStyle w:val="NoSpacing"/>
        <w:jc w:val="right"/>
      </w:pPr>
    </w:p>
    <w:p w:rsidR="00730F0A" w:rsidRDefault="00730F0A" w:rsidP="00730F0A">
      <w:pPr>
        <w:pStyle w:val="NoSpacing"/>
        <w:jc w:val="right"/>
      </w:pPr>
    </w:p>
    <w:p w:rsidR="00730F0A" w:rsidRPr="006B4721" w:rsidRDefault="006B4721" w:rsidP="00730F0A">
      <w:pPr>
        <w:pStyle w:val="NoSpacing"/>
        <w:jc w:val="right"/>
      </w:pPr>
      <w:r>
        <w:t>______________________________</w:t>
      </w:r>
    </w:p>
    <w:p w:rsidR="00FF0F0F" w:rsidRDefault="007A675F" w:rsidP="00FF0F0F">
      <w:pPr>
        <w:pStyle w:val="NoSpacing"/>
        <w:jc w:val="right"/>
      </w:pPr>
      <w:sdt>
        <w:sdtPr>
          <w:alias w:val="Select the appropriate prefix"/>
          <w:tag w:val="Prefix"/>
          <w:id w:val="30091854"/>
          <w:placeholder>
            <w:docPart w:val="3CBB864A9504463080A39DB16F6A8615"/>
          </w:placeholder>
          <w:dropDownList>
            <w:listItem w:displayText="[Prefix]" w:value="[Prefix]"/>
            <w:listItem w:displayText="Dr." w:value="Dr."/>
            <w:listItem w:displayText="Mr." w:value="Mr."/>
            <w:listItem w:displayText="Mrs." w:value="Mrs."/>
            <w:listItem w:displayText="Ms." w:value="Ms."/>
          </w:dropDownList>
        </w:sdtPr>
        <w:sdtEndPr/>
        <w:sdtContent>
          <w:r w:rsidR="00E37F62">
            <w:t>Dr.</w:t>
          </w:r>
        </w:sdtContent>
      </w:sdt>
      <w:r w:rsidR="00730F0A">
        <w:t xml:space="preserve"> </w:t>
      </w:r>
      <w:sdt>
        <w:sdtPr>
          <w:alias w:val="Click to enter 4th member name"/>
          <w:tag w:val="4th member"/>
          <w:id w:val="30091855"/>
          <w:lock w:val="sdtLocked"/>
          <w:placeholder>
            <w:docPart w:val="CDE79C69F22A480D9D131BF115AF9F60"/>
          </w:placeholder>
        </w:sdtPr>
        <w:sdtEndPr/>
        <w:sdtContent>
          <w:r w:rsidR="00E37F62">
            <w:t>John Banas</w:t>
          </w:r>
        </w:sdtContent>
      </w:sdt>
    </w:p>
    <w:p w:rsidR="00FF0F0F" w:rsidRDefault="00FF0F0F" w:rsidP="00FF0F0F">
      <w:pPr>
        <w:pStyle w:val="NoSpacing"/>
        <w:jc w:val="right"/>
      </w:pPr>
    </w:p>
    <w:p w:rsidR="00FF0F0F" w:rsidRDefault="00FF0F0F" w:rsidP="00FF0F0F">
      <w:pPr>
        <w:pStyle w:val="NoSpacing"/>
        <w:jc w:val="right"/>
      </w:pPr>
    </w:p>
    <w:p w:rsidR="00FF0F0F" w:rsidRPr="006B4721" w:rsidRDefault="006B4721" w:rsidP="00FF0F0F">
      <w:pPr>
        <w:pStyle w:val="NoSpacing"/>
        <w:jc w:val="right"/>
      </w:pPr>
      <w:r>
        <w:t>______________________________</w:t>
      </w:r>
    </w:p>
    <w:p w:rsidR="00FF0F0F" w:rsidRDefault="007A675F" w:rsidP="00FF0F0F">
      <w:pPr>
        <w:pStyle w:val="NoSpacing"/>
        <w:jc w:val="right"/>
      </w:pPr>
      <w:sdt>
        <w:sdtPr>
          <w:alias w:val="Select the appropriate prefix"/>
          <w:tag w:val="Prefix"/>
          <w:id w:val="11707803"/>
          <w:placeholder>
            <w:docPart w:val="6A6DE978A9E340799322029104930F95"/>
          </w:placeholder>
          <w:dropDownList>
            <w:listItem w:displayText="[Prefix]" w:value="[Prefix]"/>
            <w:listItem w:displayText="Dr." w:value="Dr."/>
            <w:listItem w:displayText="Mr." w:value="Mr."/>
            <w:listItem w:displayText="Mrs." w:value="Mrs."/>
            <w:listItem w:displayText="Ms." w:value="Ms."/>
          </w:dropDownList>
        </w:sdtPr>
        <w:sdtEndPr/>
        <w:sdtContent>
          <w:r w:rsidR="00E37F62">
            <w:t>Dr.</w:t>
          </w:r>
        </w:sdtContent>
      </w:sdt>
      <w:r w:rsidR="00FF0F0F">
        <w:t xml:space="preserve"> </w:t>
      </w:r>
      <w:sdt>
        <w:sdtPr>
          <w:alias w:val="Click to enter 5th member name"/>
          <w:tag w:val="5th member"/>
          <w:id w:val="11707804"/>
          <w:lock w:val="sdtLocked"/>
          <w:placeholder>
            <w:docPart w:val="7EC8D7C93170496D8C44606F111D3434"/>
          </w:placeholder>
        </w:sdtPr>
        <w:sdtEndPr/>
        <w:sdtContent>
          <w:r w:rsidR="00E37F62">
            <w:t>Matthew Jensen</w:t>
          </w:r>
        </w:sdtContent>
      </w:sdt>
    </w:p>
    <w:p w:rsidR="00730F0A" w:rsidRDefault="00730F0A" w:rsidP="00730F0A">
      <w:pPr>
        <w:pStyle w:val="NoSpacing"/>
        <w:jc w:val="right"/>
      </w:pPr>
    </w:p>
    <w:p w:rsidR="00730F0A" w:rsidRDefault="00730F0A" w:rsidP="00730F0A">
      <w:pPr>
        <w:pStyle w:val="NoSpacing"/>
        <w:jc w:val="right"/>
      </w:pPr>
    </w:p>
    <w:p w:rsidR="00730F0A" w:rsidRDefault="00730F0A" w:rsidP="00730F0A">
      <w:pPr>
        <w:pStyle w:val="NoSpacing"/>
        <w:jc w:val="center"/>
      </w:pPr>
      <w:r>
        <w:br w:type="page"/>
      </w: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30F0A" w:rsidP="00730F0A">
      <w:pPr>
        <w:pStyle w:val="NoSpacing"/>
        <w:jc w:val="center"/>
      </w:pPr>
    </w:p>
    <w:p w:rsidR="00730F0A" w:rsidRDefault="007A675F" w:rsidP="00730F0A">
      <w:pPr>
        <w:pStyle w:val="NoSpacing"/>
        <w:jc w:val="center"/>
      </w:pPr>
      <w:sdt>
        <w:sdtPr>
          <w:id w:val="30091877"/>
          <w:lock w:val="contentLocked"/>
          <w:placeholder>
            <w:docPart w:val="A81F602006EA4C16A9F3206BB0D96450"/>
          </w:placeholder>
          <w:group/>
        </w:sdtPr>
        <w:sdtEndPr/>
        <w:sdtContent>
          <w:r w:rsidR="00730F0A">
            <w:t>© Copyright by</w:t>
          </w:r>
        </w:sdtContent>
      </w:sdt>
      <w:r w:rsidR="00730F0A">
        <w:t xml:space="preserve"> </w:t>
      </w:r>
      <w:sdt>
        <w:sdtPr>
          <w:alias w:val="Click here to enter your name (must match University records)"/>
          <w:tag w:val="Click here to enter your name (must match University records)"/>
          <w:id w:val="2590303"/>
          <w:lock w:val="sdtLocked"/>
          <w:placeholder>
            <w:docPart w:val="A81F602006EA4C16A9F3206BB0D96450"/>
          </w:placeholder>
        </w:sdtPr>
        <w:sdtEndPr>
          <w:rPr>
            <w:caps/>
          </w:rPr>
        </w:sdtEndPr>
        <w:sdtContent>
          <w:r w:rsidR="00C811AE">
            <w:rPr>
              <w:caps/>
            </w:rPr>
            <w:t>brianna l. lane</w:t>
          </w:r>
        </w:sdtContent>
      </w:sdt>
      <w:r w:rsidR="00730F0A">
        <w:t xml:space="preserve"> </w:t>
      </w:r>
      <w:sdt>
        <w:sdtPr>
          <w:alias w:val="Click to enter the year you are depositing thesis"/>
          <w:tag w:val="Click to enter the year you are depositing thesis"/>
          <w:id w:val="2590304"/>
          <w:lock w:val="sdtLocked"/>
          <w:placeholder>
            <w:docPart w:val="A81F602006EA4C16A9F3206BB0D96450"/>
          </w:placeholder>
        </w:sdtPr>
        <w:sdtEndPr/>
        <w:sdtContent>
          <w:r w:rsidR="00C811AE">
            <w:t>2015</w:t>
          </w:r>
        </w:sdtContent>
      </w:sdt>
    </w:p>
    <w:p w:rsidR="00730F0A" w:rsidRDefault="00730F0A" w:rsidP="00730F0A">
      <w:pPr>
        <w:pStyle w:val="NoSpacing"/>
        <w:jc w:val="center"/>
      </w:pPr>
      <w:r>
        <w:t>All Rights Reserved.</w:t>
      </w:r>
    </w:p>
    <w:p w:rsidR="008E1C26" w:rsidRDefault="006F10CE" w:rsidP="008E1C26">
      <w:pPr>
        <w:sectPr w:rsidR="008E1C26" w:rsidSect="003A060D">
          <w:pgSz w:w="12240" w:h="15840" w:code="1"/>
          <w:pgMar w:top="1440" w:right="1440" w:bottom="1440" w:left="2304" w:header="720" w:footer="720" w:gutter="0"/>
          <w:cols w:space="720"/>
          <w:docGrid w:linePitch="360"/>
        </w:sectPr>
      </w:pPr>
      <w:r>
        <w:br w:type="page"/>
      </w:r>
    </w:p>
    <w:p w:rsidR="008E1C26" w:rsidRDefault="00775701" w:rsidP="00674083">
      <w:pPr>
        <w:jc w:val="center"/>
      </w:pPr>
      <w:bookmarkStart w:id="1" w:name="_Toc310579464"/>
      <w:bookmarkStart w:id="2" w:name="_Toc417392975"/>
      <w:r>
        <w:lastRenderedPageBreak/>
        <w:t>Acknowledgements</w:t>
      </w:r>
      <w:bookmarkEnd w:id="1"/>
      <w:bookmarkEnd w:id="2"/>
    </w:p>
    <w:p w:rsidR="00C765CD" w:rsidRDefault="00BA58BF" w:rsidP="00BA58BF">
      <w:pPr>
        <w:ind w:firstLine="720"/>
      </w:pPr>
      <w:r>
        <w:t xml:space="preserve">I cannot believe the moment has arrived when I reflect back on the process of writing a dissertation and recognize all who have contributed to my success. How can I possibly thank all who have helped me in this venture? Lord knows, this was not a solo-journey; </w:t>
      </w:r>
      <w:r w:rsidR="00C44677">
        <w:t>I could write a dissertation-length acknowledgements section.</w:t>
      </w:r>
    </w:p>
    <w:p w:rsidR="00C765CD" w:rsidRDefault="00C765CD" w:rsidP="00BA58BF">
      <w:pPr>
        <w:ind w:firstLine="720"/>
      </w:pPr>
      <w:r>
        <w:t xml:space="preserve">First, I must thank my advisors and committee. I will never forget </w:t>
      </w:r>
      <w:r w:rsidR="00C44677">
        <w:t xml:space="preserve">being introduced to </w:t>
      </w:r>
      <w:r w:rsidR="00CA6A88">
        <w:t xml:space="preserve">Dr. </w:t>
      </w:r>
      <w:r>
        <w:t xml:space="preserve">Norah Dunbar, whose first words to me included “I want you on my team.” I could never have guessed that a simple statement would lead me down a path, </w:t>
      </w:r>
      <w:r w:rsidR="00CA6A88">
        <w:t xml:space="preserve">both </w:t>
      </w:r>
      <w:r>
        <w:t xml:space="preserve">equally frustrating and rewarding, that would end with identifying myself as an experimental researcher. I am a researcher because of </w:t>
      </w:r>
      <w:r w:rsidR="00CA6A88">
        <w:t>Norah</w:t>
      </w:r>
      <w:r>
        <w:t xml:space="preserve">. </w:t>
      </w:r>
    </w:p>
    <w:p w:rsidR="00C765CD" w:rsidRDefault="00C765CD" w:rsidP="00BA58BF">
      <w:pPr>
        <w:ind w:firstLine="720"/>
      </w:pPr>
      <w:r>
        <w:t xml:space="preserve">I must also thank </w:t>
      </w:r>
      <w:r w:rsidR="00CA6A88">
        <w:t xml:space="preserve">Dr. </w:t>
      </w:r>
      <w:r>
        <w:t xml:space="preserve">Ioana Cionea, whose response when I asked her to teach me structural equation modeling was an enthusiastic “Of course!” </w:t>
      </w:r>
      <w:r w:rsidR="00CA6A88">
        <w:t xml:space="preserve">It was in that simple response that my dissertation began to take shape. </w:t>
      </w:r>
      <w:r>
        <w:t xml:space="preserve">It </w:t>
      </w:r>
      <w:r w:rsidR="00CA6A88">
        <w:t>is</w:t>
      </w:r>
      <w:r>
        <w:t xml:space="preserve"> </w:t>
      </w:r>
      <w:r w:rsidR="00CA6A88">
        <w:t>because of Ioana’s</w:t>
      </w:r>
      <w:r>
        <w:t xml:space="preserve"> enthusiasm, encouragemen</w:t>
      </w:r>
      <w:r w:rsidR="00CA6A88">
        <w:t xml:space="preserve">t, and attention to detail that I have become a scholar. </w:t>
      </w:r>
    </w:p>
    <w:p w:rsidR="00CA6A88" w:rsidRDefault="00CA6A88" w:rsidP="00BA58BF">
      <w:pPr>
        <w:ind w:firstLine="720"/>
      </w:pPr>
      <w:r>
        <w:t xml:space="preserve">My committee members have also provided unfailing support. Dr. Amy Johnson remained flexible and positive as my committee members’ roles shifted. Dr. Matthew Jensen’s criticisms came in the form of encouraging suggestions and I will always appreciate his reassuring nonverbal communication when I felt like I was floundering. Dr. John Banas was always my cheerleader while continually </w:t>
      </w:r>
      <w:r w:rsidR="00E476CB">
        <w:t>challenging</w:t>
      </w:r>
      <w:r>
        <w:t xml:space="preserve"> me. My dissertation would not exist if it weren’t for those five committee members</w:t>
      </w:r>
      <w:r w:rsidR="00E476CB">
        <w:t xml:space="preserve"> who never questioned my ability to succeed</w:t>
      </w:r>
      <w:r>
        <w:t xml:space="preserve">.   </w:t>
      </w:r>
    </w:p>
    <w:p w:rsidR="00E476CB" w:rsidRDefault="00E476CB" w:rsidP="00BA58BF">
      <w:pPr>
        <w:ind w:firstLine="720"/>
      </w:pPr>
      <w:r>
        <w:t>Second</w:t>
      </w:r>
      <w:r w:rsidR="00C765CD">
        <w:t>, I must thank m</w:t>
      </w:r>
      <w:r>
        <w:t>y family</w:t>
      </w:r>
      <w:r w:rsidR="00C765CD">
        <w:t>.</w:t>
      </w:r>
      <w:r>
        <w:t xml:space="preserve"> I greatly appreciate your attempt at understanding what I do and what I study, even if it was feigned interest in my research. </w:t>
      </w:r>
      <w:r>
        <w:lastRenderedPageBreak/>
        <w:t>Thank you for your support and constantly reminding me that I could do this and I was ridiculous for thinking I couldn’t. Also, thank you for becoming Sooner fans even if it was forced upon you.</w:t>
      </w:r>
    </w:p>
    <w:p w:rsidR="003450B1" w:rsidRDefault="00E476CB" w:rsidP="00BA58BF">
      <w:pPr>
        <w:ind w:firstLine="720"/>
      </w:pPr>
      <w:r>
        <w:t>Finally, I must thank my “framily.” (Yes, I did just use that word.) You know who you are. Our semi-weekly dinners</w:t>
      </w:r>
      <w:r w:rsidR="00C44677">
        <w:t xml:space="preserve"> helped me maintain sanity and remain productive. Your empathy was my survival tool – reminding myself that you knew how I </w:t>
      </w:r>
      <w:r w:rsidR="00A94E6F">
        <w:t xml:space="preserve">was </w:t>
      </w:r>
      <w:r w:rsidR="00C44677">
        <w:t xml:space="preserve">feeling and what I was dealing with was the only reason I finished with all my hair and teeth. And specifically to my girls, Carrisa and Alaina, what can I say? We have laughed, cried, cheered, yelled, cursed, drank, suffered, and celebrated together. There is no way I would have finished without your friendship.  </w:t>
      </w:r>
    </w:p>
    <w:p w:rsidR="00775701" w:rsidRDefault="00775701" w:rsidP="00674083">
      <w:pPr>
        <w:jc w:val="center"/>
      </w:pPr>
      <w:r>
        <w:br w:type="page"/>
      </w:r>
      <w:r>
        <w:lastRenderedPageBreak/>
        <w:t xml:space="preserve">Table of </w:t>
      </w:r>
      <w:r w:rsidRPr="00775701">
        <w:t>Contents</w:t>
      </w:r>
    </w:p>
    <w:p w:rsidR="003F0C32" w:rsidRDefault="003F0C32">
      <w:pPr>
        <w:pStyle w:val="TOC1"/>
        <w:rPr>
          <w:rFonts w:eastAsiaTheme="minorEastAsia" w:cstheme="minorBidi"/>
          <w:noProof/>
          <w:sz w:val="22"/>
          <w:szCs w:val="22"/>
          <w:lang w:bidi="ar-SA"/>
        </w:rPr>
      </w:pPr>
      <w:r w:rsidRPr="00EF05E9">
        <w:rPr>
          <w:noProof/>
        </w:rPr>
        <w:t>Acknowledgements</w:t>
      </w:r>
      <w:r>
        <w:rPr>
          <w:noProof/>
          <w:webHidden/>
        </w:rPr>
        <w:tab/>
      </w:r>
      <w:r w:rsidR="00473515">
        <w:rPr>
          <w:noProof/>
          <w:webHidden/>
        </w:rPr>
        <w:t>iv</w:t>
      </w:r>
    </w:p>
    <w:p w:rsidR="003F0C32" w:rsidRDefault="003F0C32">
      <w:pPr>
        <w:pStyle w:val="TOC1"/>
        <w:rPr>
          <w:rFonts w:eastAsiaTheme="minorEastAsia" w:cstheme="minorBidi"/>
          <w:noProof/>
          <w:sz w:val="22"/>
          <w:szCs w:val="22"/>
          <w:lang w:bidi="ar-SA"/>
        </w:rPr>
      </w:pPr>
      <w:r w:rsidRPr="00EF05E9">
        <w:rPr>
          <w:noProof/>
        </w:rPr>
        <w:t>List of Tables</w:t>
      </w:r>
      <w:r>
        <w:rPr>
          <w:noProof/>
          <w:webHidden/>
        </w:rPr>
        <w:tab/>
      </w:r>
      <w:r w:rsidR="00473515">
        <w:rPr>
          <w:noProof/>
          <w:webHidden/>
        </w:rPr>
        <w:t>ix</w:t>
      </w:r>
    </w:p>
    <w:p w:rsidR="003F0C32" w:rsidRDefault="003F0C32">
      <w:pPr>
        <w:pStyle w:val="TOC1"/>
        <w:rPr>
          <w:rFonts w:eastAsiaTheme="minorEastAsia" w:cstheme="minorBidi"/>
          <w:noProof/>
          <w:sz w:val="22"/>
          <w:szCs w:val="22"/>
          <w:lang w:bidi="ar-SA"/>
        </w:rPr>
      </w:pPr>
      <w:r w:rsidRPr="00EF05E9">
        <w:rPr>
          <w:noProof/>
        </w:rPr>
        <w:t>List of Figures</w:t>
      </w:r>
      <w:r>
        <w:rPr>
          <w:noProof/>
          <w:webHidden/>
        </w:rPr>
        <w:tab/>
      </w:r>
      <w:r w:rsidR="00473515">
        <w:rPr>
          <w:noProof/>
          <w:webHidden/>
        </w:rPr>
        <w:t>x</w:t>
      </w:r>
    </w:p>
    <w:p w:rsidR="003F0C32" w:rsidRDefault="003F0C32">
      <w:pPr>
        <w:pStyle w:val="TOC1"/>
        <w:rPr>
          <w:rFonts w:eastAsiaTheme="minorEastAsia" w:cstheme="minorBidi"/>
          <w:noProof/>
          <w:sz w:val="22"/>
          <w:szCs w:val="22"/>
          <w:lang w:bidi="ar-SA"/>
        </w:rPr>
      </w:pPr>
      <w:r w:rsidRPr="00EF05E9">
        <w:rPr>
          <w:noProof/>
        </w:rPr>
        <w:t>Abstract</w:t>
      </w:r>
      <w:r>
        <w:rPr>
          <w:noProof/>
          <w:webHidden/>
        </w:rPr>
        <w:tab/>
      </w:r>
      <w:r w:rsidR="00473515">
        <w:rPr>
          <w:noProof/>
          <w:webHidden/>
        </w:rPr>
        <w:t>xi</w:t>
      </w:r>
    </w:p>
    <w:p w:rsidR="003F0C32" w:rsidRDefault="003F0C32">
      <w:pPr>
        <w:pStyle w:val="TOC1"/>
        <w:rPr>
          <w:rFonts w:eastAsiaTheme="minorEastAsia" w:cstheme="minorBidi"/>
          <w:noProof/>
          <w:sz w:val="22"/>
          <w:szCs w:val="22"/>
          <w:lang w:bidi="ar-SA"/>
        </w:rPr>
      </w:pPr>
      <w:r w:rsidRPr="00EF05E9">
        <w:rPr>
          <w:noProof/>
        </w:rPr>
        <w:t>Chapter 1: Warranting Theory</w:t>
      </w:r>
      <w:r>
        <w:rPr>
          <w:noProof/>
          <w:webHidden/>
        </w:rPr>
        <w:tab/>
      </w:r>
      <w:r w:rsidR="00473515">
        <w:rPr>
          <w:noProof/>
          <w:webHidden/>
        </w:rPr>
        <w:t>1</w:t>
      </w:r>
    </w:p>
    <w:p w:rsidR="003F0C32" w:rsidRDefault="003F0C32">
      <w:pPr>
        <w:pStyle w:val="TOC1"/>
        <w:rPr>
          <w:rFonts w:eastAsiaTheme="minorEastAsia" w:cstheme="minorBidi"/>
          <w:noProof/>
          <w:sz w:val="22"/>
          <w:szCs w:val="22"/>
          <w:lang w:bidi="ar-SA"/>
        </w:rPr>
      </w:pPr>
      <w:r w:rsidRPr="00EF05E9">
        <w:rPr>
          <w:noProof/>
        </w:rPr>
        <w:t>Chapter 2: Warranting Theory as a Brunswik Lens Model</w:t>
      </w:r>
      <w:r>
        <w:rPr>
          <w:noProof/>
          <w:webHidden/>
        </w:rPr>
        <w:tab/>
      </w:r>
      <w:r w:rsidR="00473515">
        <w:rPr>
          <w:noProof/>
          <w:webHidden/>
        </w:rPr>
        <w:t>8</w:t>
      </w:r>
    </w:p>
    <w:p w:rsidR="003F0C32" w:rsidRDefault="00CF2C68">
      <w:pPr>
        <w:pStyle w:val="TOC1"/>
        <w:rPr>
          <w:rFonts w:eastAsiaTheme="minorEastAsia" w:cstheme="minorBidi"/>
          <w:noProof/>
          <w:sz w:val="22"/>
          <w:szCs w:val="22"/>
          <w:lang w:bidi="ar-SA"/>
        </w:rPr>
      </w:pPr>
      <w:r>
        <w:rPr>
          <w:noProof/>
        </w:rPr>
        <w:t xml:space="preserve">     </w:t>
      </w:r>
      <w:r w:rsidR="003F0C32" w:rsidRPr="00EF05E9">
        <w:rPr>
          <w:noProof/>
        </w:rPr>
        <w:t>Theoretical Framework: Warranting Theory as a Brunswik Lens</w:t>
      </w:r>
      <w:r w:rsidR="003F0C32">
        <w:rPr>
          <w:noProof/>
          <w:webHidden/>
        </w:rPr>
        <w:tab/>
      </w:r>
      <w:r w:rsidR="00473515">
        <w:rPr>
          <w:noProof/>
          <w:webHidden/>
        </w:rPr>
        <w:t>8</w:t>
      </w:r>
    </w:p>
    <w:p w:rsidR="003F0C32" w:rsidRDefault="00CF2C68">
      <w:pPr>
        <w:pStyle w:val="TOC1"/>
        <w:rPr>
          <w:rFonts w:eastAsiaTheme="minorEastAsia" w:cstheme="minorBidi"/>
          <w:noProof/>
          <w:sz w:val="22"/>
          <w:szCs w:val="22"/>
          <w:lang w:bidi="ar-SA"/>
        </w:rPr>
      </w:pPr>
      <w:r>
        <w:rPr>
          <w:noProof/>
        </w:rPr>
        <w:t xml:space="preserve">     </w:t>
      </w:r>
      <w:r w:rsidR="003F0C32" w:rsidRPr="00EF05E9">
        <w:rPr>
          <w:noProof/>
        </w:rPr>
        <w:t>Third-Party Cues and Warranting Value</w:t>
      </w:r>
      <w:r w:rsidR="003F0C32">
        <w:rPr>
          <w:noProof/>
          <w:webHidden/>
        </w:rPr>
        <w:tab/>
      </w:r>
      <w:r w:rsidR="00473515">
        <w:rPr>
          <w:noProof/>
          <w:webHidden/>
        </w:rPr>
        <w:t>15</w:t>
      </w:r>
    </w:p>
    <w:p w:rsidR="003F0C32" w:rsidRDefault="00CF2C68">
      <w:pPr>
        <w:pStyle w:val="TOC1"/>
        <w:rPr>
          <w:rFonts w:eastAsiaTheme="minorEastAsia" w:cstheme="minorBidi"/>
          <w:noProof/>
          <w:sz w:val="22"/>
          <w:szCs w:val="22"/>
          <w:lang w:bidi="ar-SA"/>
        </w:rPr>
      </w:pPr>
      <w:r>
        <w:rPr>
          <w:noProof/>
        </w:rPr>
        <w:t xml:space="preserve">     </w:t>
      </w:r>
      <w:r w:rsidR="003F0C32" w:rsidRPr="00EF05E9">
        <w:rPr>
          <w:noProof/>
        </w:rPr>
        <w:t>Warranting Value and Impression Formation</w:t>
      </w:r>
      <w:r w:rsidR="003F0C32">
        <w:rPr>
          <w:noProof/>
          <w:webHidden/>
        </w:rPr>
        <w:tab/>
      </w:r>
      <w:r w:rsidR="00473515">
        <w:rPr>
          <w:noProof/>
          <w:webHidden/>
        </w:rPr>
        <w:t>24</w:t>
      </w:r>
    </w:p>
    <w:p w:rsidR="003F0C32" w:rsidRDefault="003F0C32">
      <w:pPr>
        <w:pStyle w:val="TOC1"/>
        <w:rPr>
          <w:rFonts w:eastAsiaTheme="minorEastAsia" w:cstheme="minorBidi"/>
          <w:noProof/>
          <w:sz w:val="22"/>
          <w:szCs w:val="22"/>
          <w:lang w:bidi="ar-SA"/>
        </w:rPr>
      </w:pPr>
      <w:r w:rsidRPr="00EF05E9">
        <w:rPr>
          <w:noProof/>
        </w:rPr>
        <w:t>Chapter 3: Pilot Study</w:t>
      </w:r>
      <w:r>
        <w:rPr>
          <w:noProof/>
          <w:webHidden/>
        </w:rPr>
        <w:tab/>
      </w:r>
      <w:r w:rsidR="00473515">
        <w:rPr>
          <w:noProof/>
          <w:webHidden/>
        </w:rPr>
        <w:t>35</w:t>
      </w:r>
    </w:p>
    <w:p w:rsidR="003F0C32" w:rsidRDefault="003F0C32">
      <w:pPr>
        <w:pStyle w:val="TOC1"/>
        <w:rPr>
          <w:rFonts w:eastAsiaTheme="minorEastAsia" w:cstheme="minorBidi"/>
          <w:noProof/>
          <w:sz w:val="22"/>
          <w:szCs w:val="22"/>
          <w:lang w:bidi="ar-SA"/>
        </w:rPr>
      </w:pPr>
      <w:r w:rsidRPr="00EF05E9">
        <w:rPr>
          <w:noProof/>
        </w:rPr>
        <w:t>Method</w:t>
      </w:r>
      <w:r>
        <w:rPr>
          <w:noProof/>
          <w:webHidden/>
        </w:rPr>
        <w:tab/>
      </w:r>
      <w:r w:rsidR="00473515">
        <w:rPr>
          <w:noProof/>
          <w:webHidden/>
        </w:rPr>
        <w:t>35</w:t>
      </w:r>
    </w:p>
    <w:p w:rsidR="003F0C32" w:rsidRDefault="003F0C32">
      <w:pPr>
        <w:pStyle w:val="TOC2"/>
        <w:rPr>
          <w:rFonts w:eastAsiaTheme="minorEastAsia" w:cstheme="minorBidi"/>
          <w:noProof/>
          <w:sz w:val="22"/>
          <w:szCs w:val="22"/>
          <w:lang w:bidi="ar-SA"/>
        </w:rPr>
      </w:pPr>
      <w:r w:rsidRPr="00EF05E9">
        <w:rPr>
          <w:noProof/>
        </w:rPr>
        <w:t>Participants</w:t>
      </w:r>
      <w:r>
        <w:rPr>
          <w:noProof/>
          <w:webHidden/>
        </w:rPr>
        <w:tab/>
      </w:r>
      <w:r w:rsidR="00473515">
        <w:rPr>
          <w:noProof/>
          <w:webHidden/>
        </w:rPr>
        <w:t>35</w:t>
      </w:r>
    </w:p>
    <w:p w:rsidR="003F0C32" w:rsidRDefault="003F0C32">
      <w:pPr>
        <w:pStyle w:val="TOC2"/>
        <w:rPr>
          <w:rFonts w:eastAsiaTheme="minorEastAsia" w:cstheme="minorBidi"/>
          <w:noProof/>
          <w:sz w:val="22"/>
          <w:szCs w:val="22"/>
          <w:lang w:bidi="ar-SA"/>
        </w:rPr>
      </w:pPr>
      <w:r w:rsidRPr="00EF05E9">
        <w:rPr>
          <w:noProof/>
        </w:rPr>
        <w:t>Procedures</w:t>
      </w:r>
      <w:r>
        <w:rPr>
          <w:noProof/>
          <w:webHidden/>
        </w:rPr>
        <w:tab/>
      </w:r>
      <w:r w:rsidR="00473515">
        <w:rPr>
          <w:noProof/>
          <w:webHidden/>
        </w:rPr>
        <w:t>36</w:t>
      </w:r>
    </w:p>
    <w:p w:rsidR="003F0C32" w:rsidRDefault="003F0C32">
      <w:pPr>
        <w:pStyle w:val="TOC2"/>
        <w:rPr>
          <w:rFonts w:eastAsiaTheme="minorEastAsia" w:cstheme="minorBidi"/>
          <w:noProof/>
          <w:sz w:val="22"/>
          <w:szCs w:val="22"/>
          <w:lang w:bidi="ar-SA"/>
        </w:rPr>
      </w:pPr>
      <w:r w:rsidRPr="00EF05E9">
        <w:rPr>
          <w:noProof/>
        </w:rPr>
        <w:t>Conditions</w:t>
      </w:r>
      <w:r>
        <w:rPr>
          <w:noProof/>
          <w:webHidden/>
        </w:rPr>
        <w:tab/>
      </w:r>
      <w:r w:rsidR="00473515">
        <w:rPr>
          <w:noProof/>
          <w:webHidden/>
        </w:rPr>
        <w:t>37</w:t>
      </w:r>
    </w:p>
    <w:p w:rsidR="003F0C32" w:rsidRDefault="003F0C32">
      <w:pPr>
        <w:pStyle w:val="TOC2"/>
        <w:rPr>
          <w:rFonts w:eastAsiaTheme="minorEastAsia" w:cstheme="minorBidi"/>
          <w:noProof/>
          <w:sz w:val="22"/>
          <w:szCs w:val="22"/>
          <w:lang w:bidi="ar-SA"/>
        </w:rPr>
      </w:pPr>
      <w:r w:rsidRPr="00EF05E9">
        <w:rPr>
          <w:noProof/>
        </w:rPr>
        <w:t>Measures</w:t>
      </w:r>
      <w:r>
        <w:rPr>
          <w:noProof/>
          <w:webHidden/>
        </w:rPr>
        <w:tab/>
      </w:r>
      <w:r w:rsidR="00473515">
        <w:rPr>
          <w:noProof/>
          <w:webHidden/>
        </w:rPr>
        <w:t>39</w:t>
      </w:r>
    </w:p>
    <w:p w:rsidR="003F0C32" w:rsidRDefault="003F0C32">
      <w:pPr>
        <w:pStyle w:val="TOC1"/>
        <w:rPr>
          <w:rFonts w:eastAsiaTheme="minorEastAsia" w:cstheme="minorBidi"/>
          <w:noProof/>
          <w:sz w:val="22"/>
          <w:szCs w:val="22"/>
          <w:lang w:bidi="ar-SA"/>
        </w:rPr>
      </w:pPr>
      <w:r w:rsidRPr="00EF05E9">
        <w:rPr>
          <w:rFonts w:eastAsia="SimSun"/>
          <w:iCs/>
          <w:noProof/>
          <w:lang w:eastAsia="zh-CN"/>
        </w:rPr>
        <w:t>Results</w:t>
      </w:r>
      <w:r>
        <w:rPr>
          <w:noProof/>
          <w:webHidden/>
        </w:rPr>
        <w:tab/>
      </w:r>
      <w:r>
        <w:rPr>
          <w:noProof/>
          <w:webHidden/>
        </w:rPr>
        <w:tab/>
      </w:r>
      <w:r w:rsidR="00473515">
        <w:rPr>
          <w:noProof/>
          <w:webHidden/>
        </w:rPr>
        <w:t>42</w:t>
      </w:r>
    </w:p>
    <w:p w:rsidR="003F0C32" w:rsidRDefault="003F0C32">
      <w:pPr>
        <w:pStyle w:val="TOC2"/>
        <w:rPr>
          <w:rFonts w:eastAsiaTheme="minorEastAsia" w:cstheme="minorBidi"/>
          <w:noProof/>
          <w:sz w:val="22"/>
          <w:szCs w:val="22"/>
          <w:lang w:bidi="ar-SA"/>
        </w:rPr>
      </w:pPr>
      <w:r w:rsidRPr="00EF05E9">
        <w:rPr>
          <w:noProof/>
        </w:rPr>
        <w:t>Data cleaning and manipulation checks</w:t>
      </w:r>
      <w:r>
        <w:rPr>
          <w:noProof/>
          <w:webHidden/>
        </w:rPr>
        <w:tab/>
      </w:r>
      <w:r w:rsidR="00473515">
        <w:rPr>
          <w:noProof/>
          <w:webHidden/>
        </w:rPr>
        <w:t>42</w:t>
      </w:r>
    </w:p>
    <w:p w:rsidR="003F0C32" w:rsidRDefault="003F0C32">
      <w:pPr>
        <w:pStyle w:val="TOC2"/>
        <w:rPr>
          <w:rFonts w:eastAsiaTheme="minorEastAsia" w:cstheme="minorBidi"/>
          <w:noProof/>
          <w:sz w:val="22"/>
          <w:szCs w:val="22"/>
          <w:lang w:bidi="ar-SA"/>
        </w:rPr>
      </w:pPr>
      <w:r w:rsidRPr="00EF05E9">
        <w:rPr>
          <w:noProof/>
        </w:rPr>
        <w:t>Data transformation</w:t>
      </w:r>
      <w:r>
        <w:rPr>
          <w:noProof/>
          <w:webHidden/>
        </w:rPr>
        <w:tab/>
      </w:r>
      <w:r w:rsidR="00473515">
        <w:rPr>
          <w:noProof/>
          <w:webHidden/>
        </w:rPr>
        <w:t>43</w:t>
      </w:r>
    </w:p>
    <w:p w:rsidR="003F0C32" w:rsidRDefault="003F0C32">
      <w:pPr>
        <w:pStyle w:val="TOC2"/>
        <w:rPr>
          <w:rFonts w:eastAsiaTheme="minorEastAsia" w:cstheme="minorBidi"/>
          <w:noProof/>
          <w:sz w:val="22"/>
          <w:szCs w:val="22"/>
          <w:lang w:bidi="ar-SA"/>
        </w:rPr>
      </w:pPr>
      <w:r w:rsidRPr="00EF05E9">
        <w:rPr>
          <w:noProof/>
        </w:rPr>
        <w:t>Reliabilities</w:t>
      </w:r>
      <w:r>
        <w:rPr>
          <w:noProof/>
          <w:webHidden/>
        </w:rPr>
        <w:tab/>
      </w:r>
      <w:r w:rsidR="00473515">
        <w:rPr>
          <w:noProof/>
          <w:webHidden/>
        </w:rPr>
        <w:t>47</w:t>
      </w:r>
    </w:p>
    <w:p w:rsidR="003F0C32" w:rsidRDefault="003F0C32">
      <w:pPr>
        <w:pStyle w:val="TOC2"/>
        <w:rPr>
          <w:rFonts w:eastAsiaTheme="minorEastAsia" w:cstheme="minorBidi"/>
          <w:noProof/>
          <w:sz w:val="22"/>
          <w:szCs w:val="22"/>
          <w:lang w:bidi="ar-SA"/>
        </w:rPr>
      </w:pPr>
      <w:r w:rsidRPr="00EF05E9">
        <w:rPr>
          <w:noProof/>
        </w:rPr>
        <w:t>Confirmatory factor analyses</w:t>
      </w:r>
      <w:r>
        <w:rPr>
          <w:noProof/>
          <w:webHidden/>
        </w:rPr>
        <w:tab/>
      </w:r>
      <w:r w:rsidR="00473515">
        <w:rPr>
          <w:noProof/>
          <w:webHidden/>
        </w:rPr>
        <w:t>47</w:t>
      </w:r>
    </w:p>
    <w:p w:rsidR="003F0C32" w:rsidRDefault="003F0C32">
      <w:pPr>
        <w:pStyle w:val="TOC2"/>
        <w:rPr>
          <w:rFonts w:eastAsiaTheme="minorEastAsia" w:cstheme="minorBidi"/>
          <w:noProof/>
          <w:sz w:val="22"/>
          <w:szCs w:val="22"/>
          <w:lang w:bidi="ar-SA"/>
        </w:rPr>
      </w:pPr>
      <w:r w:rsidRPr="00EF05E9">
        <w:rPr>
          <w:noProof/>
        </w:rPr>
        <w:t>Conclusion</w:t>
      </w:r>
      <w:r>
        <w:rPr>
          <w:noProof/>
          <w:webHidden/>
        </w:rPr>
        <w:tab/>
      </w:r>
      <w:r w:rsidR="00473515">
        <w:rPr>
          <w:noProof/>
          <w:webHidden/>
        </w:rPr>
        <w:t>5</w:t>
      </w:r>
      <w:r w:rsidR="000A5A4B">
        <w:rPr>
          <w:noProof/>
        </w:rPr>
        <w:t>3</w:t>
      </w:r>
    </w:p>
    <w:p w:rsidR="003F0C32" w:rsidRDefault="003F0C32">
      <w:pPr>
        <w:pStyle w:val="TOC1"/>
        <w:rPr>
          <w:rFonts w:eastAsiaTheme="minorEastAsia" w:cstheme="minorBidi"/>
          <w:noProof/>
          <w:sz w:val="22"/>
          <w:szCs w:val="22"/>
          <w:lang w:bidi="ar-SA"/>
        </w:rPr>
      </w:pPr>
      <w:r w:rsidRPr="00EF05E9">
        <w:rPr>
          <w:noProof/>
        </w:rPr>
        <w:t>Chapter 4: Main Study</w:t>
      </w:r>
      <w:r>
        <w:rPr>
          <w:noProof/>
          <w:webHidden/>
        </w:rPr>
        <w:tab/>
      </w:r>
      <w:r w:rsidR="00473515">
        <w:rPr>
          <w:noProof/>
          <w:webHidden/>
        </w:rPr>
        <w:t>5</w:t>
      </w:r>
      <w:r w:rsidR="00682C1F">
        <w:rPr>
          <w:noProof/>
        </w:rPr>
        <w:t>5</w:t>
      </w:r>
    </w:p>
    <w:p w:rsidR="003F0C32" w:rsidRDefault="003F0C32">
      <w:pPr>
        <w:pStyle w:val="TOC1"/>
        <w:rPr>
          <w:rFonts w:eastAsiaTheme="minorEastAsia" w:cstheme="minorBidi"/>
          <w:noProof/>
          <w:sz w:val="22"/>
          <w:szCs w:val="22"/>
          <w:lang w:bidi="ar-SA"/>
        </w:rPr>
      </w:pPr>
      <w:r w:rsidRPr="00EF05E9">
        <w:rPr>
          <w:noProof/>
        </w:rPr>
        <w:lastRenderedPageBreak/>
        <w:t>Method</w:t>
      </w:r>
      <w:r>
        <w:rPr>
          <w:noProof/>
          <w:webHidden/>
        </w:rPr>
        <w:tab/>
      </w:r>
      <w:r w:rsidR="00473515">
        <w:rPr>
          <w:noProof/>
          <w:webHidden/>
        </w:rPr>
        <w:t>5</w:t>
      </w:r>
      <w:r w:rsidR="00682C1F">
        <w:rPr>
          <w:noProof/>
        </w:rPr>
        <w:t>5</w:t>
      </w:r>
    </w:p>
    <w:p w:rsidR="003F0C32" w:rsidRDefault="003F0C32">
      <w:pPr>
        <w:pStyle w:val="TOC2"/>
        <w:rPr>
          <w:rFonts w:eastAsiaTheme="minorEastAsia" w:cstheme="minorBidi"/>
          <w:noProof/>
          <w:sz w:val="22"/>
          <w:szCs w:val="22"/>
          <w:lang w:bidi="ar-SA"/>
        </w:rPr>
      </w:pPr>
      <w:r w:rsidRPr="00EF05E9">
        <w:rPr>
          <w:noProof/>
        </w:rPr>
        <w:t>Participants</w:t>
      </w:r>
      <w:r>
        <w:rPr>
          <w:noProof/>
          <w:webHidden/>
        </w:rPr>
        <w:tab/>
      </w:r>
      <w:r w:rsidR="00473515">
        <w:rPr>
          <w:noProof/>
          <w:webHidden/>
        </w:rPr>
        <w:t>5</w:t>
      </w:r>
      <w:r w:rsidR="00682C1F">
        <w:rPr>
          <w:noProof/>
        </w:rPr>
        <w:t>5</w:t>
      </w:r>
    </w:p>
    <w:p w:rsidR="003F0C32" w:rsidRDefault="003F0C32">
      <w:pPr>
        <w:pStyle w:val="TOC2"/>
        <w:rPr>
          <w:rFonts w:eastAsiaTheme="minorEastAsia" w:cstheme="minorBidi"/>
          <w:noProof/>
          <w:sz w:val="22"/>
          <w:szCs w:val="22"/>
          <w:lang w:bidi="ar-SA"/>
        </w:rPr>
      </w:pPr>
      <w:r w:rsidRPr="00EF05E9">
        <w:rPr>
          <w:noProof/>
        </w:rPr>
        <w:t>Procedures</w:t>
      </w:r>
      <w:r>
        <w:rPr>
          <w:noProof/>
          <w:webHidden/>
        </w:rPr>
        <w:tab/>
      </w:r>
      <w:r w:rsidR="00473515">
        <w:rPr>
          <w:noProof/>
          <w:webHidden/>
        </w:rPr>
        <w:t>5</w:t>
      </w:r>
      <w:r w:rsidR="00682C1F">
        <w:rPr>
          <w:noProof/>
        </w:rPr>
        <w:t>6</w:t>
      </w:r>
    </w:p>
    <w:p w:rsidR="003F0C32" w:rsidRDefault="003F0C32">
      <w:pPr>
        <w:pStyle w:val="TOC2"/>
        <w:rPr>
          <w:rFonts w:eastAsiaTheme="minorEastAsia" w:cstheme="minorBidi"/>
          <w:noProof/>
          <w:sz w:val="22"/>
          <w:szCs w:val="22"/>
          <w:lang w:bidi="ar-SA"/>
        </w:rPr>
      </w:pPr>
      <w:r w:rsidRPr="00EF05E9">
        <w:rPr>
          <w:noProof/>
        </w:rPr>
        <w:t>Measures</w:t>
      </w:r>
      <w:r>
        <w:rPr>
          <w:noProof/>
          <w:webHidden/>
        </w:rPr>
        <w:tab/>
      </w:r>
      <w:r w:rsidR="00473515">
        <w:rPr>
          <w:noProof/>
          <w:webHidden/>
        </w:rPr>
        <w:t>5</w:t>
      </w:r>
      <w:r w:rsidR="00682C1F">
        <w:rPr>
          <w:noProof/>
        </w:rPr>
        <w:t>6</w:t>
      </w:r>
    </w:p>
    <w:p w:rsidR="003F0C32" w:rsidRDefault="003F0C32">
      <w:pPr>
        <w:pStyle w:val="TOC1"/>
        <w:rPr>
          <w:rFonts w:eastAsiaTheme="minorEastAsia" w:cstheme="minorBidi"/>
          <w:noProof/>
          <w:sz w:val="22"/>
          <w:szCs w:val="22"/>
          <w:lang w:bidi="ar-SA"/>
        </w:rPr>
      </w:pPr>
      <w:r w:rsidRPr="00EF05E9">
        <w:rPr>
          <w:noProof/>
        </w:rPr>
        <w:t>Results</w:t>
      </w:r>
      <w:r w:rsidRPr="00EF05E9">
        <w:rPr>
          <w:noProof/>
        </w:rPr>
        <w:tab/>
      </w:r>
      <w:r>
        <w:rPr>
          <w:noProof/>
          <w:webHidden/>
        </w:rPr>
        <w:tab/>
      </w:r>
      <w:r w:rsidR="00473515">
        <w:rPr>
          <w:noProof/>
          <w:webHidden/>
        </w:rPr>
        <w:t>5</w:t>
      </w:r>
      <w:r w:rsidR="00682C1F">
        <w:rPr>
          <w:noProof/>
        </w:rPr>
        <w:t>7</w:t>
      </w:r>
    </w:p>
    <w:p w:rsidR="003F0C32" w:rsidRDefault="003F0C32">
      <w:pPr>
        <w:pStyle w:val="TOC2"/>
        <w:rPr>
          <w:rFonts w:eastAsiaTheme="minorEastAsia" w:cstheme="minorBidi"/>
          <w:noProof/>
          <w:sz w:val="22"/>
          <w:szCs w:val="22"/>
          <w:lang w:bidi="ar-SA"/>
        </w:rPr>
      </w:pPr>
      <w:r w:rsidRPr="00EF05E9">
        <w:rPr>
          <w:noProof/>
        </w:rPr>
        <w:t>Data cleaning and manipulation checks</w:t>
      </w:r>
      <w:r>
        <w:rPr>
          <w:noProof/>
          <w:webHidden/>
        </w:rPr>
        <w:tab/>
      </w:r>
      <w:r w:rsidR="00473515">
        <w:rPr>
          <w:noProof/>
          <w:webHidden/>
        </w:rPr>
        <w:t>5</w:t>
      </w:r>
      <w:r w:rsidR="00682C1F">
        <w:rPr>
          <w:noProof/>
        </w:rPr>
        <w:t>7</w:t>
      </w:r>
    </w:p>
    <w:p w:rsidR="003F0C32" w:rsidRDefault="003F0C32">
      <w:pPr>
        <w:pStyle w:val="TOC2"/>
        <w:rPr>
          <w:rFonts w:eastAsiaTheme="minorEastAsia" w:cstheme="minorBidi"/>
          <w:noProof/>
          <w:sz w:val="22"/>
          <w:szCs w:val="22"/>
          <w:lang w:bidi="ar-SA"/>
        </w:rPr>
      </w:pPr>
      <w:r w:rsidRPr="00EF05E9">
        <w:rPr>
          <w:noProof/>
        </w:rPr>
        <w:t>Data transformation</w:t>
      </w:r>
      <w:r>
        <w:rPr>
          <w:noProof/>
          <w:webHidden/>
        </w:rPr>
        <w:tab/>
      </w:r>
      <w:r w:rsidR="00682C1F">
        <w:rPr>
          <w:noProof/>
        </w:rPr>
        <w:t>59</w:t>
      </w:r>
    </w:p>
    <w:p w:rsidR="003F0C32" w:rsidRDefault="003F0C32">
      <w:pPr>
        <w:pStyle w:val="TOC2"/>
        <w:rPr>
          <w:rFonts w:eastAsiaTheme="minorEastAsia" w:cstheme="minorBidi"/>
          <w:noProof/>
          <w:sz w:val="22"/>
          <w:szCs w:val="22"/>
          <w:lang w:bidi="ar-SA"/>
        </w:rPr>
      </w:pPr>
      <w:r w:rsidRPr="00EF05E9">
        <w:rPr>
          <w:noProof/>
        </w:rPr>
        <w:t>Reliabilities</w:t>
      </w:r>
      <w:r>
        <w:rPr>
          <w:noProof/>
          <w:webHidden/>
        </w:rPr>
        <w:tab/>
      </w:r>
      <w:r w:rsidR="00473515">
        <w:rPr>
          <w:noProof/>
          <w:webHidden/>
        </w:rPr>
        <w:t>6</w:t>
      </w:r>
      <w:r w:rsidR="00682C1F">
        <w:rPr>
          <w:noProof/>
        </w:rPr>
        <w:t>0</w:t>
      </w:r>
    </w:p>
    <w:p w:rsidR="003F0C32" w:rsidRDefault="003F0C32">
      <w:pPr>
        <w:pStyle w:val="TOC2"/>
        <w:rPr>
          <w:rFonts w:eastAsiaTheme="minorEastAsia" w:cstheme="minorBidi"/>
          <w:noProof/>
          <w:sz w:val="22"/>
          <w:szCs w:val="22"/>
          <w:lang w:bidi="ar-SA"/>
        </w:rPr>
      </w:pPr>
      <w:r w:rsidRPr="00EF05E9">
        <w:rPr>
          <w:noProof/>
        </w:rPr>
        <w:t>Confirmatory factor analyses</w:t>
      </w:r>
      <w:r>
        <w:rPr>
          <w:noProof/>
          <w:webHidden/>
        </w:rPr>
        <w:tab/>
      </w:r>
      <w:r w:rsidR="00473515">
        <w:rPr>
          <w:noProof/>
          <w:webHidden/>
        </w:rPr>
        <w:t>6</w:t>
      </w:r>
      <w:r w:rsidR="00682C1F">
        <w:rPr>
          <w:noProof/>
        </w:rPr>
        <w:t>3</w:t>
      </w:r>
    </w:p>
    <w:p w:rsidR="003F0C32" w:rsidRDefault="00682C1F">
      <w:pPr>
        <w:pStyle w:val="TOC2"/>
        <w:rPr>
          <w:rFonts w:eastAsiaTheme="minorEastAsia" w:cstheme="minorBidi"/>
          <w:noProof/>
          <w:sz w:val="22"/>
          <w:szCs w:val="22"/>
          <w:lang w:bidi="ar-SA"/>
        </w:rPr>
      </w:pPr>
      <w:r w:rsidRPr="00EF05E9">
        <w:rPr>
          <w:noProof/>
        </w:rPr>
        <w:t>Hypotheses tests and m</w:t>
      </w:r>
      <w:r w:rsidR="003F0C32" w:rsidRPr="00EF05E9">
        <w:rPr>
          <w:noProof/>
        </w:rPr>
        <w:t>odel results</w:t>
      </w:r>
      <w:r w:rsidR="003F0C32">
        <w:rPr>
          <w:noProof/>
          <w:webHidden/>
        </w:rPr>
        <w:tab/>
      </w:r>
      <w:r w:rsidR="00473515">
        <w:rPr>
          <w:noProof/>
          <w:webHidden/>
        </w:rPr>
        <w:t>6</w:t>
      </w:r>
      <w:r>
        <w:rPr>
          <w:noProof/>
        </w:rPr>
        <w:t>8</w:t>
      </w:r>
    </w:p>
    <w:p w:rsidR="003F0C32" w:rsidRDefault="003F0C32">
      <w:pPr>
        <w:pStyle w:val="TOC1"/>
        <w:rPr>
          <w:rFonts w:eastAsiaTheme="minorEastAsia" w:cstheme="minorBidi"/>
          <w:noProof/>
          <w:sz w:val="22"/>
          <w:szCs w:val="22"/>
          <w:lang w:bidi="ar-SA"/>
        </w:rPr>
      </w:pPr>
      <w:r w:rsidRPr="00EF05E9">
        <w:rPr>
          <w:noProof/>
        </w:rPr>
        <w:t>Chapter 5: Discussion</w:t>
      </w:r>
      <w:r>
        <w:rPr>
          <w:noProof/>
          <w:webHidden/>
        </w:rPr>
        <w:tab/>
      </w:r>
      <w:r w:rsidR="00473515">
        <w:rPr>
          <w:noProof/>
          <w:webHidden/>
        </w:rPr>
        <w:t>7</w:t>
      </w:r>
      <w:r w:rsidR="00E74FE4">
        <w:rPr>
          <w:noProof/>
        </w:rPr>
        <w:t>4</w:t>
      </w:r>
    </w:p>
    <w:p w:rsidR="003F0C32" w:rsidRDefault="003F0C32">
      <w:pPr>
        <w:pStyle w:val="TOC2"/>
        <w:rPr>
          <w:rFonts w:eastAsiaTheme="minorEastAsia" w:cstheme="minorBidi"/>
          <w:noProof/>
          <w:sz w:val="22"/>
          <w:szCs w:val="22"/>
          <w:lang w:bidi="ar-SA"/>
        </w:rPr>
      </w:pPr>
      <w:r w:rsidRPr="00EF05E9">
        <w:rPr>
          <w:noProof/>
        </w:rPr>
        <w:t>H</w:t>
      </w:r>
      <w:r w:rsidR="00E74FE4" w:rsidRPr="00EF05E9">
        <w:rPr>
          <w:noProof/>
        </w:rPr>
        <w:t>ypothesized m</w:t>
      </w:r>
      <w:r w:rsidRPr="00EF05E9">
        <w:rPr>
          <w:noProof/>
        </w:rPr>
        <w:t>odel</w:t>
      </w:r>
      <w:r>
        <w:rPr>
          <w:noProof/>
          <w:webHidden/>
        </w:rPr>
        <w:tab/>
      </w:r>
      <w:r w:rsidR="00473515">
        <w:rPr>
          <w:noProof/>
          <w:webHidden/>
        </w:rPr>
        <w:t>7</w:t>
      </w:r>
      <w:r w:rsidR="00E74FE4">
        <w:rPr>
          <w:noProof/>
        </w:rPr>
        <w:t>4</w:t>
      </w:r>
    </w:p>
    <w:p w:rsidR="003F0C32" w:rsidRDefault="00E74FE4">
      <w:pPr>
        <w:pStyle w:val="TOC2"/>
        <w:rPr>
          <w:rFonts w:eastAsiaTheme="minorEastAsia" w:cstheme="minorBidi"/>
          <w:noProof/>
          <w:sz w:val="22"/>
          <w:szCs w:val="22"/>
          <w:lang w:bidi="ar-SA"/>
        </w:rPr>
      </w:pPr>
      <w:r w:rsidRPr="00EF05E9">
        <w:rPr>
          <w:noProof/>
        </w:rPr>
        <w:t>Theoretical implications and Brunswik lens m</w:t>
      </w:r>
      <w:r w:rsidR="003F0C32" w:rsidRPr="00EF05E9">
        <w:rPr>
          <w:noProof/>
        </w:rPr>
        <w:t>odel</w:t>
      </w:r>
      <w:r w:rsidR="003F0C32">
        <w:rPr>
          <w:noProof/>
          <w:webHidden/>
        </w:rPr>
        <w:tab/>
      </w:r>
      <w:r w:rsidR="00473515">
        <w:rPr>
          <w:noProof/>
          <w:webHidden/>
        </w:rPr>
        <w:t>8</w:t>
      </w:r>
      <w:r>
        <w:rPr>
          <w:noProof/>
        </w:rPr>
        <w:t>1</w:t>
      </w:r>
    </w:p>
    <w:p w:rsidR="003F0C32" w:rsidRDefault="003F0C32">
      <w:pPr>
        <w:pStyle w:val="TOC2"/>
        <w:rPr>
          <w:rFonts w:eastAsiaTheme="minorEastAsia" w:cstheme="minorBidi"/>
          <w:noProof/>
          <w:sz w:val="22"/>
          <w:szCs w:val="22"/>
          <w:lang w:bidi="ar-SA"/>
        </w:rPr>
      </w:pPr>
      <w:r w:rsidRPr="00EF05E9">
        <w:rPr>
          <w:noProof/>
        </w:rPr>
        <w:t>Limitations</w:t>
      </w:r>
      <w:r>
        <w:rPr>
          <w:noProof/>
          <w:webHidden/>
        </w:rPr>
        <w:tab/>
      </w:r>
      <w:r w:rsidR="00473515">
        <w:rPr>
          <w:noProof/>
          <w:webHidden/>
        </w:rPr>
        <w:t>8</w:t>
      </w:r>
      <w:r w:rsidR="00E74FE4">
        <w:rPr>
          <w:noProof/>
        </w:rPr>
        <w:t>6</w:t>
      </w:r>
    </w:p>
    <w:p w:rsidR="003F0C32" w:rsidRDefault="00EA1AE7">
      <w:pPr>
        <w:pStyle w:val="TOC2"/>
        <w:rPr>
          <w:rFonts w:eastAsiaTheme="minorEastAsia" w:cstheme="minorBidi"/>
          <w:noProof/>
          <w:sz w:val="22"/>
          <w:szCs w:val="22"/>
          <w:lang w:bidi="ar-SA"/>
        </w:rPr>
      </w:pPr>
      <w:r>
        <w:rPr>
          <w:noProof/>
        </w:rPr>
        <w:t>Directions for future r</w:t>
      </w:r>
      <w:r w:rsidR="003F0C32" w:rsidRPr="00EF05E9">
        <w:rPr>
          <w:noProof/>
        </w:rPr>
        <w:t>esearch</w:t>
      </w:r>
      <w:r w:rsidR="003F0C32">
        <w:rPr>
          <w:noProof/>
          <w:webHidden/>
        </w:rPr>
        <w:tab/>
      </w:r>
      <w:r w:rsidR="00473515">
        <w:rPr>
          <w:noProof/>
          <w:webHidden/>
        </w:rPr>
        <w:t>8</w:t>
      </w:r>
      <w:r w:rsidR="00E74FE4">
        <w:rPr>
          <w:noProof/>
        </w:rPr>
        <w:t>7</w:t>
      </w:r>
    </w:p>
    <w:p w:rsidR="003F0C32" w:rsidRDefault="003F0C32">
      <w:pPr>
        <w:pStyle w:val="TOC1"/>
        <w:rPr>
          <w:rFonts w:eastAsiaTheme="minorEastAsia" w:cstheme="minorBidi"/>
          <w:noProof/>
          <w:sz w:val="22"/>
          <w:szCs w:val="22"/>
          <w:lang w:bidi="ar-SA"/>
        </w:rPr>
      </w:pPr>
      <w:r w:rsidRPr="00EF05E9">
        <w:rPr>
          <w:noProof/>
        </w:rPr>
        <w:t>Conclusion</w:t>
      </w:r>
      <w:r>
        <w:rPr>
          <w:noProof/>
          <w:webHidden/>
        </w:rPr>
        <w:tab/>
      </w:r>
      <w:r w:rsidR="00473515">
        <w:rPr>
          <w:noProof/>
          <w:webHidden/>
        </w:rPr>
        <w:t>9</w:t>
      </w:r>
      <w:r w:rsidR="00E74FE4">
        <w:rPr>
          <w:noProof/>
        </w:rPr>
        <w:t>1</w:t>
      </w:r>
    </w:p>
    <w:p w:rsidR="003F0C32" w:rsidRDefault="003F0C32">
      <w:pPr>
        <w:pStyle w:val="TOC1"/>
        <w:rPr>
          <w:rFonts w:eastAsiaTheme="minorEastAsia" w:cstheme="minorBidi"/>
          <w:noProof/>
          <w:sz w:val="22"/>
          <w:szCs w:val="22"/>
          <w:lang w:bidi="ar-SA"/>
        </w:rPr>
      </w:pPr>
      <w:r w:rsidRPr="00EF05E9">
        <w:rPr>
          <w:noProof/>
        </w:rPr>
        <w:t>References</w:t>
      </w:r>
      <w:r>
        <w:rPr>
          <w:noProof/>
          <w:webHidden/>
        </w:rPr>
        <w:tab/>
      </w:r>
      <w:r w:rsidR="00473515">
        <w:rPr>
          <w:noProof/>
          <w:webHidden/>
        </w:rPr>
        <w:t>9</w:t>
      </w:r>
      <w:r w:rsidR="00E74FE4">
        <w:rPr>
          <w:noProof/>
        </w:rPr>
        <w:t>4</w:t>
      </w:r>
    </w:p>
    <w:p w:rsidR="003F0C32" w:rsidRDefault="003F0C32">
      <w:pPr>
        <w:pStyle w:val="TOC1"/>
        <w:rPr>
          <w:rFonts w:eastAsiaTheme="minorEastAsia" w:cstheme="minorBidi"/>
          <w:noProof/>
          <w:sz w:val="22"/>
          <w:szCs w:val="22"/>
          <w:lang w:bidi="ar-SA"/>
        </w:rPr>
      </w:pPr>
      <w:r w:rsidRPr="00EF05E9">
        <w:rPr>
          <w:noProof/>
        </w:rPr>
        <w:t>Appendix A</w:t>
      </w:r>
      <w:r>
        <w:rPr>
          <w:noProof/>
          <w:webHidden/>
        </w:rPr>
        <w:tab/>
      </w:r>
      <w:r w:rsidR="00473515">
        <w:rPr>
          <w:noProof/>
          <w:webHidden/>
        </w:rPr>
        <w:t>10</w:t>
      </w:r>
      <w:r w:rsidR="00E74FE4">
        <w:rPr>
          <w:noProof/>
        </w:rPr>
        <w:t>0</w:t>
      </w:r>
    </w:p>
    <w:p w:rsidR="003F0C32" w:rsidRDefault="003F0C32">
      <w:pPr>
        <w:pStyle w:val="TOC1"/>
        <w:rPr>
          <w:rFonts w:eastAsiaTheme="minorEastAsia" w:cstheme="minorBidi"/>
          <w:noProof/>
          <w:sz w:val="22"/>
          <w:szCs w:val="22"/>
          <w:lang w:bidi="ar-SA"/>
        </w:rPr>
      </w:pPr>
      <w:r w:rsidRPr="00EF05E9">
        <w:rPr>
          <w:noProof/>
        </w:rPr>
        <w:t>Appendix B</w:t>
      </w:r>
      <w:r>
        <w:rPr>
          <w:noProof/>
          <w:webHidden/>
        </w:rPr>
        <w:tab/>
      </w:r>
      <w:r w:rsidR="00473515">
        <w:rPr>
          <w:noProof/>
          <w:webHidden/>
        </w:rPr>
        <w:t>11</w:t>
      </w:r>
      <w:r w:rsidR="00E74FE4">
        <w:rPr>
          <w:noProof/>
        </w:rPr>
        <w:t>6</w:t>
      </w:r>
    </w:p>
    <w:p w:rsidR="003F0C32" w:rsidRDefault="003F0C32">
      <w:pPr>
        <w:pStyle w:val="TOC1"/>
        <w:rPr>
          <w:rFonts w:eastAsiaTheme="minorEastAsia" w:cstheme="minorBidi"/>
          <w:noProof/>
          <w:sz w:val="22"/>
          <w:szCs w:val="22"/>
          <w:lang w:bidi="ar-SA"/>
        </w:rPr>
      </w:pPr>
      <w:r w:rsidRPr="00EF05E9">
        <w:rPr>
          <w:noProof/>
        </w:rPr>
        <w:t>Appendix C</w:t>
      </w:r>
      <w:r>
        <w:rPr>
          <w:noProof/>
          <w:webHidden/>
        </w:rPr>
        <w:tab/>
      </w:r>
      <w:r w:rsidR="00E74FE4">
        <w:rPr>
          <w:noProof/>
          <w:webHidden/>
        </w:rPr>
        <w:t>1</w:t>
      </w:r>
      <w:r w:rsidR="00E74FE4">
        <w:rPr>
          <w:noProof/>
        </w:rPr>
        <w:t>19</w:t>
      </w:r>
    </w:p>
    <w:p w:rsidR="003F0C32" w:rsidRDefault="003F0C32">
      <w:pPr>
        <w:pStyle w:val="TOC1"/>
        <w:rPr>
          <w:rFonts w:eastAsiaTheme="minorEastAsia" w:cstheme="minorBidi"/>
          <w:noProof/>
          <w:sz w:val="22"/>
          <w:szCs w:val="22"/>
          <w:lang w:bidi="ar-SA"/>
        </w:rPr>
      </w:pPr>
      <w:r w:rsidRPr="00EF05E9">
        <w:rPr>
          <w:noProof/>
        </w:rPr>
        <w:t>Appendix D</w:t>
      </w:r>
      <w:r>
        <w:rPr>
          <w:noProof/>
          <w:webHidden/>
        </w:rPr>
        <w:tab/>
      </w:r>
      <w:r w:rsidR="00473515">
        <w:rPr>
          <w:noProof/>
          <w:webHidden/>
        </w:rPr>
        <w:t>12</w:t>
      </w:r>
      <w:r w:rsidR="00E74FE4">
        <w:rPr>
          <w:noProof/>
        </w:rPr>
        <w:t>0</w:t>
      </w:r>
    </w:p>
    <w:p w:rsidR="003F0C32" w:rsidRDefault="003F0C32">
      <w:pPr>
        <w:pStyle w:val="TOC1"/>
        <w:rPr>
          <w:rFonts w:eastAsiaTheme="minorEastAsia" w:cstheme="minorBidi"/>
          <w:noProof/>
          <w:sz w:val="22"/>
          <w:szCs w:val="22"/>
          <w:lang w:bidi="ar-SA"/>
        </w:rPr>
      </w:pPr>
      <w:r w:rsidRPr="00EF05E9">
        <w:rPr>
          <w:noProof/>
        </w:rPr>
        <w:t>Appendix E</w:t>
      </w:r>
      <w:r>
        <w:rPr>
          <w:noProof/>
          <w:webHidden/>
        </w:rPr>
        <w:tab/>
      </w:r>
      <w:r w:rsidR="00473515">
        <w:rPr>
          <w:noProof/>
          <w:webHidden/>
        </w:rPr>
        <w:t>12</w:t>
      </w:r>
      <w:r w:rsidR="00E74FE4">
        <w:rPr>
          <w:noProof/>
        </w:rPr>
        <w:t>3</w:t>
      </w:r>
    </w:p>
    <w:p w:rsidR="003F0C32" w:rsidRDefault="003F0C32">
      <w:pPr>
        <w:pStyle w:val="TOC1"/>
        <w:rPr>
          <w:rFonts w:eastAsiaTheme="minorEastAsia" w:cstheme="minorBidi"/>
          <w:noProof/>
          <w:sz w:val="22"/>
          <w:szCs w:val="22"/>
          <w:lang w:bidi="ar-SA"/>
        </w:rPr>
      </w:pPr>
      <w:r w:rsidRPr="00EF05E9">
        <w:rPr>
          <w:noProof/>
        </w:rPr>
        <w:t>Appendix F</w:t>
      </w:r>
      <w:r>
        <w:rPr>
          <w:noProof/>
          <w:webHidden/>
        </w:rPr>
        <w:tab/>
      </w:r>
      <w:r w:rsidR="00473515">
        <w:rPr>
          <w:noProof/>
          <w:webHidden/>
        </w:rPr>
        <w:t>12</w:t>
      </w:r>
      <w:r w:rsidR="00E74FE4">
        <w:rPr>
          <w:noProof/>
        </w:rPr>
        <w:t>4</w:t>
      </w:r>
    </w:p>
    <w:p w:rsidR="003F0C32" w:rsidRDefault="003F0C32">
      <w:pPr>
        <w:pStyle w:val="TOC1"/>
        <w:rPr>
          <w:rFonts w:eastAsiaTheme="minorEastAsia" w:cstheme="minorBidi"/>
          <w:noProof/>
          <w:sz w:val="22"/>
          <w:szCs w:val="22"/>
          <w:lang w:bidi="ar-SA"/>
        </w:rPr>
      </w:pPr>
      <w:r w:rsidRPr="00EF05E9">
        <w:rPr>
          <w:noProof/>
        </w:rPr>
        <w:lastRenderedPageBreak/>
        <w:t>Appendix G</w:t>
      </w:r>
      <w:r>
        <w:rPr>
          <w:noProof/>
          <w:webHidden/>
        </w:rPr>
        <w:tab/>
      </w:r>
      <w:r w:rsidR="00473515">
        <w:rPr>
          <w:noProof/>
          <w:webHidden/>
        </w:rPr>
        <w:t>12</w:t>
      </w:r>
      <w:r w:rsidR="00E74FE4">
        <w:rPr>
          <w:noProof/>
        </w:rPr>
        <w:t>7</w:t>
      </w:r>
    </w:p>
    <w:p w:rsidR="003F0C32" w:rsidRDefault="003F0C32">
      <w:pPr>
        <w:pStyle w:val="TOC1"/>
        <w:rPr>
          <w:rFonts w:eastAsiaTheme="minorEastAsia" w:cstheme="minorBidi"/>
          <w:noProof/>
          <w:sz w:val="22"/>
          <w:szCs w:val="22"/>
          <w:lang w:bidi="ar-SA"/>
        </w:rPr>
      </w:pPr>
      <w:r w:rsidRPr="00EF05E9">
        <w:rPr>
          <w:noProof/>
        </w:rPr>
        <w:t>Appendix H</w:t>
      </w:r>
      <w:r>
        <w:rPr>
          <w:noProof/>
          <w:webHidden/>
        </w:rPr>
        <w:tab/>
      </w:r>
      <w:r w:rsidR="00E74FE4">
        <w:rPr>
          <w:noProof/>
          <w:webHidden/>
        </w:rPr>
        <w:t>1</w:t>
      </w:r>
      <w:r w:rsidR="00E74FE4">
        <w:rPr>
          <w:noProof/>
        </w:rPr>
        <w:t>28</w:t>
      </w:r>
    </w:p>
    <w:p w:rsidR="00DA1971" w:rsidRDefault="00C92079" w:rsidP="00DA1971">
      <w:r>
        <w:t xml:space="preserve"> </w:t>
      </w:r>
    </w:p>
    <w:p w:rsidR="00775701" w:rsidRDefault="00DA1971" w:rsidP="00674083">
      <w:pPr>
        <w:jc w:val="center"/>
      </w:pPr>
      <w:r>
        <w:br w:type="page"/>
      </w:r>
      <w:bookmarkStart w:id="3" w:name="_Toc310579465"/>
      <w:bookmarkStart w:id="4" w:name="_Toc417392976"/>
      <w:r>
        <w:lastRenderedPageBreak/>
        <w:t>List of Tables</w:t>
      </w:r>
      <w:bookmarkEnd w:id="3"/>
      <w:bookmarkEnd w:id="4"/>
    </w:p>
    <w:p w:rsidR="0041638B" w:rsidRPr="00755C3C" w:rsidRDefault="0041638B">
      <w:pPr>
        <w:pStyle w:val="TableofFigures"/>
        <w:tabs>
          <w:tab w:val="right" w:leader="dot" w:pos="8486"/>
        </w:tabs>
        <w:rPr>
          <w:rFonts w:eastAsia="SimSun"/>
          <w:bCs/>
          <w:i/>
          <w:noProof/>
          <w:color w:val="0000FF"/>
          <w:u w:val="single"/>
        </w:rPr>
      </w:pPr>
      <w:r w:rsidRPr="00EF05E9">
        <w:rPr>
          <w:rFonts w:eastAsia="SimSun"/>
          <w:noProof/>
        </w:rPr>
        <w:t>Table 1</w:t>
      </w:r>
      <w:r w:rsidR="00605A26" w:rsidRPr="00EF05E9">
        <w:rPr>
          <w:rFonts w:eastAsia="SimSun"/>
          <w:noProof/>
        </w:rPr>
        <w:t>.</w:t>
      </w:r>
      <w:r w:rsidR="00755C3C" w:rsidRPr="00EF05E9">
        <w:rPr>
          <w:rFonts w:eastAsia="SimSun"/>
          <w:noProof/>
        </w:rPr>
        <w:t xml:space="preserve"> </w:t>
      </w:r>
      <w:r w:rsidR="00755C3C" w:rsidRPr="00EF05E9">
        <w:rPr>
          <w:rFonts w:eastAsia="SimSun"/>
          <w:bCs/>
          <w:i/>
          <w:noProof/>
        </w:rPr>
        <w:t>Minimum and Maximum Values Pre- and Post-Winsorization, Pilot Study</w:t>
      </w:r>
      <w:r w:rsidR="00755C3C" w:rsidRPr="00EF05E9">
        <w:rPr>
          <w:rFonts w:eastAsia="SimSun"/>
          <w:bCs/>
          <w:i/>
          <w:noProof/>
        </w:rPr>
        <w:tab/>
      </w:r>
      <w:r w:rsidR="00473515" w:rsidRPr="00EF05E9">
        <w:rPr>
          <w:noProof/>
          <w:webHidden/>
        </w:rPr>
        <w:t>45</w:t>
      </w:r>
    </w:p>
    <w:p w:rsidR="0041638B" w:rsidRDefault="0041638B" w:rsidP="00755C3C">
      <w:pPr>
        <w:pStyle w:val="TableofFigures"/>
        <w:tabs>
          <w:tab w:val="right" w:leader="dot" w:pos="8486"/>
        </w:tabs>
        <w:ind w:left="864" w:hanging="864"/>
        <w:rPr>
          <w:rFonts w:eastAsiaTheme="minorEastAsia" w:cstheme="minorBidi"/>
          <w:noProof/>
          <w:sz w:val="22"/>
          <w:szCs w:val="22"/>
          <w:lang w:bidi="ar-SA"/>
        </w:rPr>
      </w:pPr>
      <w:r w:rsidRPr="00EF05E9">
        <w:rPr>
          <w:rFonts w:eastAsia="SimSun"/>
          <w:noProof/>
        </w:rPr>
        <w:t>Table 2</w:t>
      </w:r>
      <w:r w:rsidR="00605A26" w:rsidRPr="00EF05E9">
        <w:rPr>
          <w:rFonts w:eastAsia="SimSun"/>
          <w:noProof/>
        </w:rPr>
        <w:t>.</w:t>
      </w:r>
      <w:r w:rsidR="00755C3C" w:rsidRPr="00EF05E9">
        <w:rPr>
          <w:rFonts w:eastAsia="SimSun"/>
          <w:noProof/>
        </w:rPr>
        <w:t xml:space="preserve"> </w:t>
      </w:r>
      <w:r w:rsidR="00755C3C" w:rsidRPr="00EF05E9">
        <w:rPr>
          <w:rFonts w:eastAsia="SimSun"/>
          <w:bCs/>
          <w:i/>
          <w:noProof/>
        </w:rPr>
        <w:t>Skewness and Kurtosis Values Pre- and Post-Transformations. Values of          k and λ in the Transformation Equation Y</w:t>
      </w:r>
      <w:r w:rsidR="00755C3C" w:rsidRPr="00EF05E9">
        <w:rPr>
          <w:rFonts w:eastAsia="SimSun"/>
          <w:bCs/>
          <w:noProof/>
        </w:rPr>
        <w:t>* = (</w:t>
      </w:r>
      <w:r w:rsidR="00755C3C" w:rsidRPr="00EF05E9">
        <w:rPr>
          <w:rFonts w:eastAsia="SimSun"/>
          <w:bCs/>
          <w:i/>
          <w:noProof/>
        </w:rPr>
        <w:t>Y</w:t>
      </w:r>
      <w:r w:rsidR="00755C3C" w:rsidRPr="00EF05E9">
        <w:rPr>
          <w:rFonts w:eastAsia="SimSun"/>
          <w:bCs/>
          <w:noProof/>
        </w:rPr>
        <w:t xml:space="preserve"> + </w:t>
      </w:r>
      <w:r w:rsidR="00755C3C" w:rsidRPr="00EF05E9">
        <w:rPr>
          <w:rFonts w:eastAsia="SimSun"/>
          <w:bCs/>
          <w:i/>
          <w:noProof/>
        </w:rPr>
        <w:t>k</w:t>
      </w:r>
      <w:r w:rsidR="00755C3C" w:rsidRPr="00EF05E9">
        <w:rPr>
          <w:rFonts w:eastAsia="SimSun"/>
          <w:bCs/>
          <w:noProof/>
        </w:rPr>
        <w:t>)</w:t>
      </w:r>
      <w:r w:rsidR="00755C3C" w:rsidRPr="00EF05E9">
        <w:rPr>
          <w:rFonts w:eastAsia="SimSun"/>
          <w:bCs/>
          <w:noProof/>
          <w:vertAlign w:val="superscript"/>
        </w:rPr>
        <w:t>(λ)</w:t>
      </w:r>
      <w:r w:rsidR="00755C3C" w:rsidRPr="00EF05E9">
        <w:rPr>
          <w:rFonts w:eastAsia="SimSun"/>
          <w:bCs/>
          <w:i/>
          <w:noProof/>
        </w:rPr>
        <w:t>, Pilot Study</w:t>
      </w:r>
      <w:r w:rsidRPr="00EF05E9">
        <w:rPr>
          <w:noProof/>
          <w:webHidden/>
        </w:rPr>
        <w:tab/>
      </w:r>
      <w:r w:rsidR="00473515" w:rsidRPr="00EF05E9">
        <w:rPr>
          <w:noProof/>
          <w:webHidden/>
        </w:rPr>
        <w:t>46</w:t>
      </w:r>
    </w:p>
    <w:p w:rsidR="0041638B" w:rsidRPr="00755C3C" w:rsidRDefault="0041638B">
      <w:pPr>
        <w:pStyle w:val="TableofFigures"/>
        <w:tabs>
          <w:tab w:val="right" w:leader="dot" w:pos="8486"/>
        </w:tabs>
        <w:rPr>
          <w:rFonts w:eastAsia="SimSun"/>
          <w:bCs/>
          <w:i/>
          <w:noProof/>
          <w:color w:val="0000FF"/>
          <w:u w:val="single"/>
        </w:rPr>
      </w:pPr>
      <w:r w:rsidRPr="00EF05E9">
        <w:rPr>
          <w:rFonts w:eastAsia="SimSun"/>
          <w:noProof/>
        </w:rPr>
        <w:t>Table 3</w:t>
      </w:r>
      <w:r w:rsidR="00605A26" w:rsidRPr="00EF05E9">
        <w:rPr>
          <w:rFonts w:eastAsia="SimSun"/>
          <w:noProof/>
        </w:rPr>
        <w:t>.</w:t>
      </w:r>
      <w:r w:rsidR="00755C3C" w:rsidRPr="00EF05E9">
        <w:rPr>
          <w:rFonts w:eastAsia="SimSun"/>
          <w:noProof/>
        </w:rPr>
        <w:t xml:space="preserve"> </w:t>
      </w:r>
      <w:r w:rsidR="00755C3C" w:rsidRPr="00EF05E9">
        <w:rPr>
          <w:rFonts w:eastAsia="SimSun"/>
          <w:bCs/>
          <w:i/>
          <w:noProof/>
        </w:rPr>
        <w:t xml:space="preserve">Reliability Scores </w:t>
      </w:r>
      <w:r w:rsidR="003F0C32" w:rsidRPr="00EF05E9">
        <w:rPr>
          <w:rFonts w:eastAsia="SimSun"/>
          <w:bCs/>
          <w:i/>
          <w:noProof/>
        </w:rPr>
        <w:t>of</w:t>
      </w:r>
      <w:r w:rsidR="00755C3C" w:rsidRPr="00EF05E9">
        <w:rPr>
          <w:rFonts w:eastAsia="SimSun"/>
          <w:bCs/>
          <w:i/>
          <w:noProof/>
        </w:rPr>
        <w:t xml:space="preserve"> Scales, Pilot Study</w:t>
      </w:r>
      <w:r w:rsidR="00755C3C" w:rsidRPr="00EF05E9">
        <w:rPr>
          <w:rFonts w:eastAsia="SimSun"/>
          <w:bCs/>
          <w:i/>
          <w:noProof/>
        </w:rPr>
        <w:tab/>
      </w:r>
      <w:r w:rsidR="00473515" w:rsidRPr="00EF05E9">
        <w:rPr>
          <w:noProof/>
          <w:webHidden/>
        </w:rPr>
        <w:t>47</w:t>
      </w:r>
    </w:p>
    <w:p w:rsidR="0041638B" w:rsidRDefault="0041638B">
      <w:pPr>
        <w:pStyle w:val="TableofFigures"/>
        <w:tabs>
          <w:tab w:val="right" w:leader="dot" w:pos="8486"/>
        </w:tabs>
        <w:rPr>
          <w:rFonts w:eastAsiaTheme="minorEastAsia" w:cstheme="minorBidi"/>
          <w:noProof/>
          <w:sz w:val="22"/>
          <w:szCs w:val="22"/>
          <w:lang w:bidi="ar-SA"/>
        </w:rPr>
      </w:pPr>
      <w:r w:rsidRPr="00EF05E9">
        <w:rPr>
          <w:rFonts w:eastAsia="SimSun"/>
          <w:noProof/>
        </w:rPr>
        <w:t>Table 4</w:t>
      </w:r>
      <w:r w:rsidR="00605A26" w:rsidRPr="00EF05E9">
        <w:rPr>
          <w:rFonts w:eastAsia="SimSun"/>
          <w:noProof/>
        </w:rPr>
        <w:t>.</w:t>
      </w:r>
      <w:r w:rsidR="005C678C" w:rsidRPr="00EF05E9">
        <w:rPr>
          <w:rFonts w:eastAsia="SimSun"/>
          <w:noProof/>
        </w:rPr>
        <w:t xml:space="preserve"> </w:t>
      </w:r>
      <w:r w:rsidR="005C678C" w:rsidRPr="00EF05E9">
        <w:rPr>
          <w:rFonts w:eastAsia="SimSun"/>
          <w:i/>
          <w:noProof/>
        </w:rPr>
        <w:t>Confirmatory Factor Analyses Fit Indices, Pilot Study</w:t>
      </w:r>
      <w:r>
        <w:rPr>
          <w:noProof/>
          <w:webHidden/>
        </w:rPr>
        <w:tab/>
      </w:r>
      <w:r w:rsidR="00473515">
        <w:rPr>
          <w:noProof/>
          <w:webHidden/>
        </w:rPr>
        <w:t>5</w:t>
      </w:r>
      <w:r w:rsidR="00914814">
        <w:rPr>
          <w:noProof/>
        </w:rPr>
        <w:t>2</w:t>
      </w:r>
    </w:p>
    <w:p w:rsidR="0041638B" w:rsidRPr="00914814" w:rsidRDefault="0041638B">
      <w:pPr>
        <w:pStyle w:val="TableofFigures"/>
        <w:tabs>
          <w:tab w:val="right" w:leader="dot" w:pos="8486"/>
        </w:tabs>
        <w:rPr>
          <w:rFonts w:eastAsia="SimSun"/>
          <w:i/>
          <w:noProof/>
        </w:rPr>
      </w:pPr>
      <w:r w:rsidRPr="00EF05E9">
        <w:rPr>
          <w:rFonts w:eastAsia="SimSun"/>
          <w:noProof/>
        </w:rPr>
        <w:t>Table 5</w:t>
      </w:r>
      <w:r w:rsidR="00605A26" w:rsidRPr="00EF05E9">
        <w:rPr>
          <w:rFonts w:eastAsia="SimSun"/>
          <w:noProof/>
        </w:rPr>
        <w:t>.</w:t>
      </w:r>
      <w:r w:rsidR="00755C3C" w:rsidRPr="00EF05E9">
        <w:rPr>
          <w:rFonts w:eastAsia="SimSun"/>
          <w:noProof/>
        </w:rPr>
        <w:t xml:space="preserve"> </w:t>
      </w:r>
      <w:r w:rsidR="00755C3C" w:rsidRPr="00EF05E9">
        <w:rPr>
          <w:rFonts w:eastAsia="SimSun"/>
          <w:i/>
          <w:noProof/>
        </w:rPr>
        <w:t>Manipulation Check Questions by Condition</w:t>
      </w:r>
      <w:r w:rsidR="003F0C32" w:rsidRPr="00EF05E9">
        <w:rPr>
          <w:rFonts w:eastAsia="SimSun"/>
          <w:i/>
          <w:noProof/>
        </w:rPr>
        <w:t>, Main Study</w:t>
      </w:r>
      <w:r w:rsidRPr="00EF05E9">
        <w:rPr>
          <w:noProof/>
          <w:webHidden/>
        </w:rPr>
        <w:tab/>
      </w:r>
      <w:r w:rsidR="00914814">
        <w:rPr>
          <w:rStyle w:val="Hyperlink"/>
          <w:noProof/>
          <w:color w:val="auto"/>
          <w:u w:val="none"/>
        </w:rPr>
        <w:t>59</w:t>
      </w:r>
    </w:p>
    <w:p w:rsidR="0041638B" w:rsidRPr="00914814" w:rsidRDefault="0041638B">
      <w:pPr>
        <w:pStyle w:val="TableofFigures"/>
        <w:tabs>
          <w:tab w:val="right" w:leader="dot" w:pos="8486"/>
        </w:tabs>
        <w:rPr>
          <w:rFonts w:eastAsia="SimSun"/>
          <w:bCs/>
          <w:i/>
          <w:noProof/>
        </w:rPr>
      </w:pPr>
      <w:r w:rsidRPr="00EF05E9">
        <w:rPr>
          <w:rFonts w:eastAsia="SimSun"/>
          <w:noProof/>
        </w:rPr>
        <w:t>Table 6</w:t>
      </w:r>
      <w:r w:rsidR="00605A26" w:rsidRPr="00EF05E9">
        <w:rPr>
          <w:rFonts w:eastAsia="SimSun"/>
          <w:noProof/>
        </w:rPr>
        <w:t>.</w:t>
      </w:r>
      <w:r w:rsidR="00755C3C" w:rsidRPr="00EF05E9">
        <w:rPr>
          <w:rFonts w:eastAsia="SimSun"/>
          <w:noProof/>
        </w:rPr>
        <w:t xml:space="preserve"> </w:t>
      </w:r>
      <w:r w:rsidR="00755C3C" w:rsidRPr="00EF05E9">
        <w:rPr>
          <w:rFonts w:eastAsia="SimSun"/>
          <w:bCs/>
          <w:i/>
          <w:noProof/>
        </w:rPr>
        <w:t>Minimum and Maximum Values Pre- and Post-Winsorization, Main Study</w:t>
      </w:r>
      <w:r w:rsidR="00755C3C" w:rsidRPr="00EF05E9">
        <w:rPr>
          <w:rFonts w:eastAsia="SimSun"/>
          <w:bCs/>
          <w:i/>
          <w:noProof/>
        </w:rPr>
        <w:tab/>
      </w:r>
      <w:r w:rsidR="00473515" w:rsidRPr="00EF05E9">
        <w:rPr>
          <w:noProof/>
          <w:webHidden/>
        </w:rPr>
        <w:t>6</w:t>
      </w:r>
      <w:r w:rsidR="00914814">
        <w:rPr>
          <w:rStyle w:val="Hyperlink"/>
          <w:noProof/>
          <w:color w:val="auto"/>
          <w:u w:val="none"/>
        </w:rPr>
        <w:t>1</w:t>
      </w:r>
    </w:p>
    <w:p w:rsidR="0041638B" w:rsidRDefault="0041638B" w:rsidP="00755C3C">
      <w:pPr>
        <w:pStyle w:val="TableofFigures"/>
        <w:tabs>
          <w:tab w:val="right" w:leader="dot" w:pos="8486"/>
        </w:tabs>
        <w:ind w:left="864" w:hanging="864"/>
        <w:rPr>
          <w:rFonts w:eastAsiaTheme="minorEastAsia" w:cstheme="minorBidi"/>
          <w:noProof/>
          <w:sz w:val="22"/>
          <w:szCs w:val="22"/>
          <w:lang w:bidi="ar-SA"/>
        </w:rPr>
      </w:pPr>
      <w:r w:rsidRPr="00EF05E9">
        <w:rPr>
          <w:rFonts w:eastAsia="SimSun"/>
          <w:noProof/>
        </w:rPr>
        <w:t>Table 7</w:t>
      </w:r>
      <w:r w:rsidR="00605A26" w:rsidRPr="00EF05E9">
        <w:rPr>
          <w:rFonts w:eastAsia="SimSun"/>
          <w:noProof/>
        </w:rPr>
        <w:t>.</w:t>
      </w:r>
      <w:r w:rsidR="005C678C" w:rsidRPr="00EF05E9">
        <w:rPr>
          <w:rFonts w:eastAsia="SimSun"/>
          <w:noProof/>
        </w:rPr>
        <w:t xml:space="preserve"> S</w:t>
      </w:r>
      <w:r w:rsidR="005C678C" w:rsidRPr="00EF05E9">
        <w:rPr>
          <w:rFonts w:eastAsia="SimSun"/>
          <w:i/>
          <w:noProof/>
        </w:rPr>
        <w:t>kewness and Kurtosis Values Pre- and Post-Transformations. Values of          k and λ in the Transformation Equation Y* = (Y + k)(λ), Main Study</w:t>
      </w:r>
      <w:r w:rsidRPr="00EF05E9">
        <w:rPr>
          <w:noProof/>
          <w:webHidden/>
        </w:rPr>
        <w:tab/>
      </w:r>
      <w:r w:rsidR="00473515" w:rsidRPr="00EF05E9">
        <w:rPr>
          <w:noProof/>
          <w:webHidden/>
        </w:rPr>
        <w:t>6</w:t>
      </w:r>
      <w:r w:rsidR="00914814">
        <w:rPr>
          <w:rStyle w:val="Hyperlink"/>
          <w:noProof/>
          <w:color w:val="auto"/>
          <w:u w:val="none"/>
        </w:rPr>
        <w:t>2</w:t>
      </w:r>
    </w:p>
    <w:p w:rsidR="0041638B" w:rsidRPr="00914814" w:rsidRDefault="0041638B">
      <w:pPr>
        <w:pStyle w:val="TableofFigures"/>
        <w:tabs>
          <w:tab w:val="right" w:leader="dot" w:pos="8486"/>
        </w:tabs>
        <w:rPr>
          <w:rFonts w:eastAsia="SimSun"/>
          <w:i/>
          <w:noProof/>
        </w:rPr>
      </w:pPr>
      <w:r w:rsidRPr="00EF05E9">
        <w:rPr>
          <w:rFonts w:eastAsia="SimSun"/>
          <w:noProof/>
        </w:rPr>
        <w:t>Table 8</w:t>
      </w:r>
      <w:r w:rsidR="00605A26" w:rsidRPr="00EF05E9">
        <w:rPr>
          <w:rFonts w:eastAsia="SimSun"/>
          <w:noProof/>
        </w:rPr>
        <w:t>.</w:t>
      </w:r>
      <w:r w:rsidR="005C678C" w:rsidRPr="00EF05E9">
        <w:rPr>
          <w:rFonts w:eastAsia="SimSun"/>
          <w:noProof/>
        </w:rPr>
        <w:t xml:space="preserve"> </w:t>
      </w:r>
      <w:r w:rsidR="005C678C" w:rsidRPr="00EF05E9">
        <w:rPr>
          <w:rFonts w:eastAsia="SimSun"/>
          <w:i/>
          <w:noProof/>
        </w:rPr>
        <w:t>Reliability Scores of Scales, Main Study</w:t>
      </w:r>
      <w:r w:rsidR="005C678C" w:rsidRPr="00EF05E9">
        <w:rPr>
          <w:rFonts w:eastAsia="SimSun"/>
          <w:i/>
          <w:noProof/>
        </w:rPr>
        <w:tab/>
      </w:r>
      <w:r w:rsidR="00473515" w:rsidRPr="00EF05E9">
        <w:rPr>
          <w:noProof/>
          <w:webHidden/>
        </w:rPr>
        <w:t>6</w:t>
      </w:r>
      <w:r w:rsidR="00914814">
        <w:rPr>
          <w:rStyle w:val="Hyperlink"/>
          <w:noProof/>
          <w:color w:val="auto"/>
          <w:u w:val="none"/>
        </w:rPr>
        <w:t>3</w:t>
      </w:r>
    </w:p>
    <w:p w:rsidR="0041638B" w:rsidRDefault="0041638B">
      <w:pPr>
        <w:pStyle w:val="TableofFigures"/>
        <w:tabs>
          <w:tab w:val="right" w:leader="dot" w:pos="8486"/>
        </w:tabs>
        <w:rPr>
          <w:rFonts w:eastAsiaTheme="minorEastAsia" w:cstheme="minorBidi"/>
          <w:noProof/>
          <w:sz w:val="22"/>
          <w:szCs w:val="22"/>
          <w:lang w:bidi="ar-SA"/>
        </w:rPr>
      </w:pPr>
      <w:r w:rsidRPr="00EF05E9">
        <w:rPr>
          <w:rFonts w:eastAsia="SimSun"/>
          <w:noProof/>
        </w:rPr>
        <w:t>Table 9</w:t>
      </w:r>
      <w:r w:rsidR="00605A26" w:rsidRPr="00EF05E9">
        <w:rPr>
          <w:rFonts w:eastAsia="SimSun"/>
          <w:noProof/>
        </w:rPr>
        <w:t>.</w:t>
      </w:r>
      <w:r w:rsidR="005C678C" w:rsidRPr="00EF05E9">
        <w:rPr>
          <w:rFonts w:eastAsia="SimSun"/>
          <w:noProof/>
        </w:rPr>
        <w:t xml:space="preserve"> </w:t>
      </w:r>
      <w:r w:rsidR="005C678C" w:rsidRPr="00EF05E9">
        <w:rPr>
          <w:rFonts w:eastAsia="SimSun"/>
          <w:i/>
          <w:noProof/>
        </w:rPr>
        <w:t>Confirmatory Factor Analyses Fit Indices, Main Study</w:t>
      </w:r>
      <w:r>
        <w:rPr>
          <w:noProof/>
          <w:webHidden/>
        </w:rPr>
        <w:tab/>
      </w:r>
      <w:r w:rsidR="00473515">
        <w:rPr>
          <w:noProof/>
          <w:webHidden/>
        </w:rPr>
        <w:t>6</w:t>
      </w:r>
      <w:r w:rsidR="00914814">
        <w:rPr>
          <w:noProof/>
        </w:rPr>
        <w:t>7</w:t>
      </w:r>
    </w:p>
    <w:p w:rsidR="00DE1EF7" w:rsidRDefault="00DE1EF7" w:rsidP="00505027"/>
    <w:p w:rsidR="00DA1971" w:rsidRDefault="00DA1971" w:rsidP="00810EBA">
      <w:pPr>
        <w:pStyle w:val="Heading1"/>
      </w:pPr>
      <w:r>
        <w:br w:type="page"/>
      </w:r>
    </w:p>
    <w:p w:rsidR="00DA2091" w:rsidRPr="00DA2091" w:rsidRDefault="00DA2091" w:rsidP="00DA2091">
      <w:pPr>
        <w:jc w:val="center"/>
        <w:rPr>
          <w:lang w:bidi="ar-SA"/>
        </w:rPr>
      </w:pPr>
      <w:r>
        <w:rPr>
          <w:lang w:bidi="ar-SA"/>
        </w:rPr>
        <w:lastRenderedPageBreak/>
        <w:t>List of Figures</w:t>
      </w:r>
    </w:p>
    <w:p w:rsidR="00B955DC" w:rsidRDefault="00B955DC">
      <w:pPr>
        <w:pStyle w:val="TableofFigures"/>
        <w:tabs>
          <w:tab w:val="right" w:leader="dot" w:pos="8486"/>
        </w:tabs>
        <w:rPr>
          <w:rFonts w:eastAsiaTheme="minorEastAsia" w:cstheme="minorBidi"/>
          <w:noProof/>
          <w:sz w:val="22"/>
          <w:szCs w:val="22"/>
          <w:lang w:bidi="ar-SA"/>
        </w:rPr>
      </w:pPr>
      <w:r w:rsidRPr="00EF05E9">
        <w:rPr>
          <w:rFonts w:eastAsia="SimSun"/>
          <w:i/>
          <w:noProof/>
        </w:rPr>
        <w:t>Figure 1</w:t>
      </w:r>
      <w:r w:rsidRPr="00EF05E9">
        <w:rPr>
          <w:rFonts w:eastAsia="SimSun"/>
          <w:noProof/>
        </w:rPr>
        <w:t>. Multi-layered lens depiction, adapted from Jensen et al. (2010).</w:t>
      </w:r>
      <w:r>
        <w:rPr>
          <w:noProof/>
          <w:webHidden/>
        </w:rPr>
        <w:tab/>
      </w:r>
      <w:r w:rsidR="00473515">
        <w:rPr>
          <w:noProof/>
          <w:webHidden/>
        </w:rPr>
        <w:t>15</w:t>
      </w:r>
    </w:p>
    <w:p w:rsidR="00B955DC" w:rsidRDefault="00B955DC" w:rsidP="00B955DC">
      <w:pPr>
        <w:pStyle w:val="TableofFigures"/>
        <w:tabs>
          <w:tab w:val="right" w:leader="dot" w:pos="8486"/>
        </w:tabs>
        <w:ind w:left="1008" w:hanging="1008"/>
        <w:rPr>
          <w:rFonts w:eastAsiaTheme="minorEastAsia" w:cstheme="minorBidi"/>
          <w:noProof/>
          <w:sz w:val="22"/>
          <w:szCs w:val="22"/>
          <w:lang w:bidi="ar-SA"/>
        </w:rPr>
      </w:pPr>
      <w:r w:rsidRPr="00EF05E9">
        <w:rPr>
          <w:rFonts w:eastAsia="SimSun"/>
          <w:i/>
          <w:noProof/>
        </w:rPr>
        <w:t>Figure 2</w:t>
      </w:r>
      <w:r w:rsidRPr="00EF05E9">
        <w:rPr>
          <w:rFonts w:eastAsia="SimSun"/>
          <w:noProof/>
        </w:rPr>
        <w:t>. Proposed model for effects of online cues and warranting value on impressions.</w:t>
      </w:r>
      <w:r>
        <w:rPr>
          <w:noProof/>
          <w:webHidden/>
        </w:rPr>
        <w:tab/>
      </w:r>
      <w:r w:rsidR="00473515">
        <w:rPr>
          <w:noProof/>
          <w:webHidden/>
        </w:rPr>
        <w:t>34</w:t>
      </w:r>
    </w:p>
    <w:p w:rsidR="00B955DC" w:rsidRDefault="00B955DC" w:rsidP="009717F1">
      <w:pPr>
        <w:pStyle w:val="TableofFigures"/>
        <w:tabs>
          <w:tab w:val="right" w:leader="dot" w:pos="8486"/>
        </w:tabs>
        <w:ind w:left="1008" w:hanging="1008"/>
        <w:rPr>
          <w:rFonts w:eastAsiaTheme="minorEastAsia" w:cstheme="minorBidi"/>
          <w:noProof/>
          <w:sz w:val="22"/>
          <w:szCs w:val="22"/>
          <w:lang w:bidi="ar-SA"/>
        </w:rPr>
      </w:pPr>
      <w:r w:rsidRPr="00EF05E9">
        <w:rPr>
          <w:rFonts w:eastAsia="SimSun"/>
          <w:i/>
          <w:noProof/>
        </w:rPr>
        <w:t>Figure 3</w:t>
      </w:r>
      <w:r w:rsidRPr="00EF05E9">
        <w:rPr>
          <w:rFonts w:eastAsia="SimSun"/>
          <w:noProof/>
        </w:rPr>
        <w:t xml:space="preserve">. Results model </w:t>
      </w:r>
      <w:r w:rsidRPr="00B955DC">
        <w:t xml:space="preserve">for effects of online cues and warranting value on </w:t>
      </w:r>
      <w:r w:rsidR="00EF05E9">
        <w:t xml:space="preserve"> </w:t>
      </w:r>
      <w:r w:rsidRPr="00B955DC">
        <w:t>impressions.</w:t>
      </w:r>
      <w:r w:rsidRPr="00EF05E9">
        <w:rPr>
          <w:rFonts w:eastAsia="SimSun"/>
          <w:noProof/>
        </w:rPr>
        <w:t>.</w:t>
      </w:r>
      <w:r>
        <w:rPr>
          <w:noProof/>
          <w:webHidden/>
        </w:rPr>
        <w:tab/>
      </w:r>
      <w:r w:rsidR="00473515">
        <w:rPr>
          <w:noProof/>
          <w:webHidden/>
        </w:rPr>
        <w:t>7</w:t>
      </w:r>
      <w:r w:rsidR="00987BE9">
        <w:rPr>
          <w:noProof/>
        </w:rPr>
        <w:t>2</w:t>
      </w:r>
    </w:p>
    <w:p w:rsidR="00B955DC" w:rsidRDefault="00B955DC" w:rsidP="009717F1">
      <w:pPr>
        <w:pStyle w:val="TableofFigures"/>
        <w:tabs>
          <w:tab w:val="right" w:leader="dot" w:pos="8486"/>
        </w:tabs>
        <w:ind w:left="1008" w:hanging="1008"/>
        <w:rPr>
          <w:rFonts w:eastAsiaTheme="minorEastAsia" w:cstheme="minorBidi"/>
          <w:noProof/>
          <w:sz w:val="22"/>
          <w:szCs w:val="22"/>
          <w:lang w:bidi="ar-SA"/>
        </w:rPr>
      </w:pPr>
      <w:r w:rsidRPr="00EF05E9">
        <w:rPr>
          <w:rFonts w:eastAsia="SimSun"/>
          <w:i/>
          <w:noProof/>
        </w:rPr>
        <w:t>Figure 4</w:t>
      </w:r>
      <w:r w:rsidR="003661E6">
        <w:rPr>
          <w:rFonts w:eastAsia="SimSun"/>
          <w:noProof/>
        </w:rPr>
        <w:t>.</w:t>
      </w:r>
      <w:r w:rsidRPr="00EF05E9">
        <w:rPr>
          <w:rFonts w:eastAsia="SimSun"/>
          <w:noProof/>
        </w:rPr>
        <w:t xml:space="preserve"> Modified results model with post hoc paths</w:t>
      </w:r>
      <w:r w:rsidR="009717F1" w:rsidRPr="009717F1">
        <w:rPr>
          <w:b/>
        </w:rPr>
        <w:t xml:space="preserve"> </w:t>
      </w:r>
      <w:r w:rsidR="009717F1" w:rsidRPr="009717F1">
        <w:t>for effects of online cues and warranting value on impressions.</w:t>
      </w:r>
      <w:r w:rsidRPr="00EF05E9">
        <w:rPr>
          <w:rFonts w:eastAsia="SimSun"/>
          <w:noProof/>
        </w:rPr>
        <w:t>..</w:t>
      </w:r>
      <w:r>
        <w:rPr>
          <w:noProof/>
          <w:webHidden/>
        </w:rPr>
        <w:tab/>
      </w:r>
      <w:r w:rsidR="00473515">
        <w:rPr>
          <w:noProof/>
          <w:webHidden/>
        </w:rPr>
        <w:t>7</w:t>
      </w:r>
      <w:r w:rsidR="00ED3D89">
        <w:rPr>
          <w:noProof/>
        </w:rPr>
        <w:t>3</w:t>
      </w:r>
    </w:p>
    <w:p w:rsidR="00DA1971" w:rsidRPr="00F02C47" w:rsidRDefault="00DA1971" w:rsidP="00580618">
      <w:pPr>
        <w:jc w:val="center"/>
      </w:pPr>
      <w:r>
        <w:br w:type="page"/>
      </w:r>
      <w:bookmarkStart w:id="5" w:name="_Toc310579467"/>
      <w:bookmarkStart w:id="6" w:name="_Toc417392978"/>
      <w:r w:rsidRPr="00F02C47">
        <w:lastRenderedPageBreak/>
        <w:t>Abstract</w:t>
      </w:r>
      <w:bookmarkEnd w:id="5"/>
      <w:bookmarkEnd w:id="6"/>
    </w:p>
    <w:p w:rsidR="00573416" w:rsidRDefault="00CD58A2" w:rsidP="00A36747">
      <w:pPr>
        <w:ind w:firstLine="720"/>
      </w:pPr>
      <w:r w:rsidRPr="00CD58A2">
        <w:t xml:space="preserve">Warranting theory was developed as a means </w:t>
      </w:r>
      <w:r w:rsidR="00327C4C">
        <w:t>to understand</w:t>
      </w:r>
      <w:r w:rsidRPr="00CD58A2">
        <w:t xml:space="preserve"> how individuals judge </w:t>
      </w:r>
      <w:r w:rsidR="00327C4C">
        <w:t xml:space="preserve">whether </w:t>
      </w:r>
      <w:r w:rsidRPr="00CD58A2">
        <w:t xml:space="preserve">online information </w:t>
      </w:r>
      <w:r w:rsidR="00327C4C">
        <w:t>is</w:t>
      </w:r>
      <w:r w:rsidRPr="00CD58A2">
        <w:t xml:space="preserve"> reliable and valid</w:t>
      </w:r>
      <w:r w:rsidR="00A36747">
        <w:t xml:space="preserve"> and how </w:t>
      </w:r>
      <w:r w:rsidR="00327C4C">
        <w:t>those</w:t>
      </w:r>
      <w:r w:rsidR="00A36747">
        <w:t xml:space="preserve"> </w:t>
      </w:r>
      <w:r w:rsidR="00573416">
        <w:t>judgment</w:t>
      </w:r>
      <w:r w:rsidR="00327C4C">
        <w:t>s</w:t>
      </w:r>
      <w:r w:rsidR="00A36747">
        <w:t xml:space="preserve"> influence </w:t>
      </w:r>
      <w:r w:rsidR="00327C4C">
        <w:t>their</w:t>
      </w:r>
      <w:r w:rsidR="00A36747">
        <w:t xml:space="preserve"> impressions</w:t>
      </w:r>
      <w:r w:rsidRPr="00CD58A2">
        <w:t xml:space="preserve"> (</w:t>
      </w:r>
      <w:r w:rsidR="00A36747">
        <w:t xml:space="preserve">DeAndrea, 2014; </w:t>
      </w:r>
      <w:r w:rsidRPr="00CD58A2">
        <w:t xml:space="preserve">Walther, 2011). </w:t>
      </w:r>
      <w:r w:rsidR="00A36747">
        <w:t xml:space="preserve">Information that is immune to manipulation by the person to whom the information refers has warranting value. The more warranting value information has, the greater </w:t>
      </w:r>
      <w:r w:rsidR="008C390A">
        <w:t>influence it</w:t>
      </w:r>
      <w:r w:rsidR="00A36747">
        <w:t xml:space="preserve"> will </w:t>
      </w:r>
      <w:r w:rsidR="008C390A">
        <w:t>have on</w:t>
      </w:r>
      <w:r w:rsidR="00A36747">
        <w:t xml:space="preserve"> impressions. </w:t>
      </w:r>
      <w:r w:rsidRPr="00CD58A2">
        <w:t>Previous research has shown that online cues influence impression formation (e.g. Tong, Van Der Heide, Langwell, &amp; Walther, 2008; Walther, Van Der Heide, Hamel, &amp; Shulman, 2009; Walther, Van Der Heide, Kim, Westerman</w:t>
      </w:r>
      <w:r w:rsidR="00F4326A">
        <w:t>, &amp; Tong, 2008). However,</w:t>
      </w:r>
      <w:r w:rsidRPr="00CD58A2">
        <w:t xml:space="preserve"> warranting value, theorized to </w:t>
      </w:r>
      <w:r w:rsidR="00327C4C">
        <w:t>mediate</w:t>
      </w:r>
      <w:r w:rsidRPr="00CD58A2">
        <w:t xml:space="preserve"> the relationship between cues and impressions, has only been </w:t>
      </w:r>
      <w:r w:rsidR="00C11333" w:rsidRPr="00CD58A2">
        <w:t>hypothesized</w:t>
      </w:r>
      <w:r w:rsidRPr="00CD58A2">
        <w:t xml:space="preserve"> but not </w:t>
      </w:r>
      <w:r w:rsidR="00C11333">
        <w:t>tested empirically</w:t>
      </w:r>
      <w:r w:rsidRPr="00CD58A2">
        <w:t>.</w:t>
      </w:r>
      <w:r w:rsidR="00A36747">
        <w:t xml:space="preserve"> </w:t>
      </w:r>
    </w:p>
    <w:p w:rsidR="00CD58A2" w:rsidRDefault="00A36747" w:rsidP="00A36747">
      <w:pPr>
        <w:ind w:firstLine="720"/>
        <w:sectPr w:rsidR="00CD58A2" w:rsidSect="00775701">
          <w:footerReference w:type="default" r:id="rId8"/>
          <w:pgSz w:w="12240" w:h="15840" w:code="1"/>
          <w:pgMar w:top="1440" w:right="1440" w:bottom="1440" w:left="2304" w:header="720" w:footer="720" w:gutter="0"/>
          <w:pgNumType w:fmt="lowerRoman" w:start="4"/>
          <w:cols w:space="720"/>
          <w:docGrid w:linePitch="360"/>
        </w:sectPr>
      </w:pPr>
      <w:r>
        <w:t>This dissertation conceptualizes warranting theory as a Brunswik lens model in which individual</w:t>
      </w:r>
      <w:r w:rsidR="00573416">
        <w:t>s observe online cues, make</w:t>
      </w:r>
      <w:r>
        <w:t xml:space="preserve"> a judgment about the warranting value of those cues, and then form impressions based on the</w:t>
      </w:r>
      <w:r w:rsidR="00573416">
        <w:t>ir</w:t>
      </w:r>
      <w:r>
        <w:t xml:space="preserve"> warranting value judgment</w:t>
      </w:r>
      <w:r w:rsidR="00573416">
        <w:t>.</w:t>
      </w:r>
      <w:r>
        <w:t xml:space="preserve"> An experiment was conducted in which participants (</w:t>
      </w:r>
      <w:r w:rsidRPr="00C11333">
        <w:rPr>
          <w:i/>
        </w:rPr>
        <w:t>N</w:t>
      </w:r>
      <w:r>
        <w:t xml:space="preserve"> = 209) were randomly assigned to view a hypothetical website </w:t>
      </w:r>
      <w:r w:rsidR="00573416">
        <w:t>similar to RateMyProfessor</w:t>
      </w:r>
      <w:r w:rsidR="00266FD8">
        <w:t>s</w:t>
      </w:r>
      <w:r w:rsidR="00573416">
        <w:t>.com</w:t>
      </w:r>
      <w:r w:rsidR="00C11333">
        <w:t>. T</w:t>
      </w:r>
      <w:r>
        <w:t xml:space="preserve">he presence of aggregated data, </w:t>
      </w:r>
      <w:r w:rsidR="00C11333">
        <w:t xml:space="preserve">the </w:t>
      </w:r>
      <w:r>
        <w:t xml:space="preserve">number of reviewers, </w:t>
      </w:r>
      <w:r w:rsidR="00C11333">
        <w:t xml:space="preserve">the </w:t>
      </w:r>
      <w:r>
        <w:t xml:space="preserve">identifiability of the reviewer, and </w:t>
      </w:r>
      <w:r w:rsidR="00C11333">
        <w:t xml:space="preserve">the </w:t>
      </w:r>
      <w:r>
        <w:t>pres</w:t>
      </w:r>
      <w:r w:rsidR="00C11333">
        <w:t>ence of comments on the reviews</w:t>
      </w:r>
      <w:r>
        <w:t xml:space="preserve"> were manipulated. Results </w:t>
      </w:r>
      <w:r w:rsidR="00DA095C">
        <w:t xml:space="preserve">of a structural equation model </w:t>
      </w:r>
      <w:r w:rsidR="00C11333">
        <w:t xml:space="preserve">revealed that specific cues did not influence judgments of warranting value which </w:t>
      </w:r>
      <w:r>
        <w:t>indicate</w:t>
      </w:r>
      <w:r w:rsidR="00C11333">
        <w:t>s</w:t>
      </w:r>
      <w:r>
        <w:t xml:space="preserve"> that the warranting process may not </w:t>
      </w:r>
      <w:r w:rsidR="00732B66">
        <w:t xml:space="preserve">function as </w:t>
      </w:r>
      <w:r>
        <w:t>a Brunswik lens model</w:t>
      </w:r>
      <w:r w:rsidR="00C11333">
        <w:t>. R</w:t>
      </w:r>
      <w:r>
        <w:t xml:space="preserve">esults offer support </w:t>
      </w:r>
      <w:r w:rsidR="00573416">
        <w:t>for warranting theory</w:t>
      </w:r>
      <w:r w:rsidR="00C11333">
        <w:t>,</w:t>
      </w:r>
      <w:r w:rsidR="00573416">
        <w:t xml:space="preserve"> in </w:t>
      </w:r>
      <w:r>
        <w:t>that judgments of warranting value influence</w:t>
      </w:r>
      <w:r w:rsidR="00410A9E">
        <w:t>d</w:t>
      </w:r>
      <w:r>
        <w:t xml:space="preserve"> impressions. </w:t>
      </w:r>
    </w:p>
    <w:p w:rsidR="00DA1971" w:rsidRPr="000F56FF" w:rsidRDefault="00DA1971" w:rsidP="00C707FA">
      <w:pPr>
        <w:pStyle w:val="Chapter"/>
      </w:pPr>
      <w:bookmarkStart w:id="7" w:name="_Toc310579468"/>
      <w:bookmarkStart w:id="8" w:name="_Toc417392979"/>
      <w:r w:rsidRPr="000F56FF">
        <w:lastRenderedPageBreak/>
        <w:t xml:space="preserve">Chapter </w:t>
      </w:r>
      <w:r w:rsidR="00111915" w:rsidRPr="000F56FF">
        <w:t>1</w:t>
      </w:r>
      <w:r w:rsidR="009245C5" w:rsidRPr="000F56FF">
        <w:t xml:space="preserve">: </w:t>
      </w:r>
      <w:bookmarkEnd w:id="7"/>
      <w:r w:rsidR="000044C2">
        <w:t>Warranting Theory</w:t>
      </w:r>
      <w:bookmarkEnd w:id="8"/>
    </w:p>
    <w:p w:rsidR="00C707FA" w:rsidRDefault="00C707FA" w:rsidP="00C707FA">
      <w:pPr>
        <w:ind w:firstLine="720"/>
      </w:pPr>
      <w:r>
        <w:t>People rely on the Internet to seek out information about potential employers and employees, prospective romantic partners, and others’ opinions about products they are considering buying. This information seeking also applies to potential professors in whose courses one might enroll. Over four million college students access RateMyProfessors.com each month to review or to seek out professors within their universities (About RateMyProfessors.com, n.</w:t>
      </w:r>
      <w:r w:rsidR="00FD33B8">
        <w:t xml:space="preserve"> </w:t>
      </w:r>
      <w:r>
        <w:t xml:space="preserve">d.). It is unknown, however, how these students know if the reviews are credible or </w:t>
      </w:r>
      <w:r w:rsidR="003E1961">
        <w:t>whether they come from a professor’s actual students.</w:t>
      </w:r>
      <w:r w:rsidR="00C62844">
        <w:t xml:space="preserve"> It is also unknown h</w:t>
      </w:r>
      <w:r>
        <w:t xml:space="preserve">ow Internet users </w:t>
      </w:r>
      <w:r w:rsidR="004E05F9">
        <w:t xml:space="preserve">decide whether to </w:t>
      </w:r>
      <w:r>
        <w:t xml:space="preserve">trust reviews others post online. </w:t>
      </w:r>
      <w:r w:rsidR="004E05F9">
        <w:t>Also,</w:t>
      </w:r>
      <w:r>
        <w:t xml:space="preserve"> if Internet users trust the information acquired online, it is unknown how that information influences their </w:t>
      </w:r>
      <w:r w:rsidR="004E05F9">
        <w:t xml:space="preserve">subsequent </w:t>
      </w:r>
      <w:r>
        <w:t>decisions</w:t>
      </w:r>
      <w:r w:rsidR="004E05F9">
        <w:t>, such as whether</w:t>
      </w:r>
      <w:r>
        <w:t xml:space="preserve"> to purchase a product or </w:t>
      </w:r>
      <w:r w:rsidR="004E05F9">
        <w:t xml:space="preserve">to </w:t>
      </w:r>
      <w:r>
        <w:t>enroll in a professor’s course.</w:t>
      </w:r>
    </w:p>
    <w:p w:rsidR="00C707FA" w:rsidRDefault="00C707FA" w:rsidP="00C707FA">
      <w:pPr>
        <w:ind w:firstLine="720"/>
      </w:pPr>
      <w:r>
        <w:t>In 2002, Walther and Parks introduced the idea of a warranting construct in computer-mediated communication</w:t>
      </w:r>
      <w:r w:rsidR="004E05F9">
        <w:t xml:space="preserve"> (CMC)</w:t>
      </w:r>
      <w:r>
        <w:t xml:space="preserve">. The idea of warranting was developed as an expansion </w:t>
      </w:r>
      <w:r w:rsidR="003E1961">
        <w:t>of</w:t>
      </w:r>
      <w:r>
        <w:t xml:space="preserve"> ideas proposed by Stone (1995), who explained that a person’s intangible identity has a strong, unquestionable connection to the person’s physical self. However, the nature of online contexts makes it more difficult to establish undisputable warrants between an online identity and a physical person because there is no direct link between an online identity presentation and an offline body. That is, individuals can present themselves deceptively for different reasons. First, there are greater opportunities to remain anonymous online. Therefore, </w:t>
      </w:r>
      <w:r w:rsidR="003E1961">
        <w:t>an indvidual’s</w:t>
      </w:r>
      <w:r>
        <w:t xml:space="preserve"> online presentation has no connection to the offline person because no one knows who that offline person is. Second, individuals may wish to strategically present themselves </w:t>
      </w:r>
      <w:r>
        <w:lastRenderedPageBreak/>
        <w:t>online, specifically</w:t>
      </w:r>
      <w:r w:rsidR="004E05F9">
        <w:t>, for example,</w:t>
      </w:r>
      <w:r>
        <w:t xml:space="preserve"> in online dating websites, when they want to create a favorable impression </w:t>
      </w:r>
      <w:r w:rsidR="003E1961">
        <w:t xml:space="preserve">of themselves </w:t>
      </w:r>
      <w:r w:rsidR="00C62844">
        <w:t>for</w:t>
      </w:r>
      <w:r>
        <w:t xml:space="preserve"> other website participants. These online daters may alter or exaggerate certain characteristics they have. However, there is no indisputable connection </w:t>
      </w:r>
      <w:r w:rsidR="004E05F9">
        <w:t>between</w:t>
      </w:r>
      <w:r>
        <w:t xml:space="preserve"> their strategic online presentation </w:t>
      </w:r>
      <w:r w:rsidR="004E05F9">
        <w:t>and</w:t>
      </w:r>
      <w:r>
        <w:t xml:space="preserve"> their offline body. These individuals will not meet face-to-face </w:t>
      </w:r>
      <w:r w:rsidR="00C62844">
        <w:t xml:space="preserve">with </w:t>
      </w:r>
      <w:r>
        <w:t xml:space="preserve">most of the people with whom they interact online and, therefore, their deceptions </w:t>
      </w:r>
      <w:r w:rsidR="003E1961">
        <w:t xml:space="preserve">could </w:t>
      </w:r>
      <w:r>
        <w:t xml:space="preserve">go unnoticed. </w:t>
      </w:r>
    </w:p>
    <w:p w:rsidR="00C707FA" w:rsidRDefault="003E1961" w:rsidP="00C707FA">
      <w:pPr>
        <w:ind w:firstLine="720"/>
      </w:pPr>
      <w:r>
        <w:t xml:space="preserve">To decipher what information is trustworthy or reliable, warranting theory claims that individuals assign warranting value to online information. </w:t>
      </w:r>
      <w:r w:rsidR="00C707FA">
        <w:t>Online information that provides some form of a warrant, or connection to the corporeal person, has greater warranting value than information that cannot be connected to an offline body (</w:t>
      </w:r>
      <w:r w:rsidR="004E05F9">
        <w:t xml:space="preserve">DeAndrea, 2014; Walther, 2011; </w:t>
      </w:r>
      <w:r w:rsidR="00C707FA">
        <w:t>Walther &amp; Parks, 200</w:t>
      </w:r>
      <w:r w:rsidR="004E05F9">
        <w:t>2</w:t>
      </w:r>
      <w:r w:rsidR="00C707FA">
        <w:t xml:space="preserve">). Warranting value refers to the legitimacy and validity of identity claims in a computer-mediated context such as one’s profile on Facebook or an online dating profile. Information about a person online is likely to be seen as truthful to the extent that it is not easily manipulated by the user (Walther, 2011). For example, </w:t>
      </w:r>
      <w:r>
        <w:t xml:space="preserve">information included in </w:t>
      </w:r>
      <w:r w:rsidR="00C707FA">
        <w:t xml:space="preserve">open text boxes </w:t>
      </w:r>
      <w:r>
        <w:t>that request</w:t>
      </w:r>
      <w:r w:rsidR="00C707FA">
        <w:t xml:space="preserve"> an individual to describe his body type within an online dating website could easily be fabricated. However, a photo that objectively shows a person’s body type is not as easily manipulated</w:t>
      </w:r>
      <w:r w:rsidR="00C707FA" w:rsidRPr="00C62844">
        <w:t xml:space="preserve">. </w:t>
      </w:r>
      <w:r w:rsidR="00C62844" w:rsidRPr="00C62844">
        <w:t>Even though photographs can be altered with photo editing software, manipulating photos requires more effort than altering words in a text box. Consequently</w:t>
      </w:r>
      <w:r w:rsidR="00C62844">
        <w:t>,</w:t>
      </w:r>
      <w:r w:rsidR="00C62844" w:rsidRPr="00C62844">
        <w:t xml:space="preserve"> the photographs are perceived to have higher warranting value because the cost or time to manipulate the photo is greater than the cost or time to manipulate a verbal description. </w:t>
      </w:r>
      <w:r w:rsidR="00C707FA" w:rsidRPr="00C62844">
        <w:t>T</w:t>
      </w:r>
      <w:r w:rsidR="00C707FA">
        <w:t>herefore, information with high warranting value can be verified and is not perceived as deceptive</w:t>
      </w:r>
      <w:r>
        <w:t>,</w:t>
      </w:r>
      <w:r w:rsidR="00C707FA">
        <w:t xml:space="preserve"> whereas information with low warranting </w:t>
      </w:r>
      <w:r w:rsidR="00C707FA">
        <w:lastRenderedPageBreak/>
        <w:t xml:space="preserve">value is perceived to have been manipulated or </w:t>
      </w:r>
      <w:r>
        <w:t xml:space="preserve">to be </w:t>
      </w:r>
      <w:r w:rsidR="00C707FA">
        <w:t>deceptive. Observers of online information are suspicious of the veridicality of personal information individuals post on their own profiles because individuals have greater control over their own online self-presentations and little control over what others post online.</w:t>
      </w:r>
    </w:p>
    <w:p w:rsidR="00C707FA" w:rsidRDefault="00C707FA" w:rsidP="00C707FA">
      <w:pPr>
        <w:ind w:firstLine="720"/>
      </w:pPr>
      <w:r>
        <w:t>Simply put, information that is not easily controlled by the individual to whom it refers has high warranting value and, therefore, is deemed legitimate and valid because it relates to the real world person. Walther and Parks (2002) explain that, although previous work has considered the physical self and one’s online identity as two separate identities, warranting theory conceptualizes the relationshi</w:t>
      </w:r>
      <w:r w:rsidR="003E1961">
        <w:t>p as a continuum of association</w:t>
      </w:r>
      <w:r w:rsidR="003A5326">
        <w:t>,</w:t>
      </w:r>
      <w:r>
        <w:t xml:space="preserve"> or variation in</w:t>
      </w:r>
      <w:r w:rsidR="003E1961">
        <w:t xml:space="preserve"> the strength of the connection. They describe this relationship as a continuum</w:t>
      </w:r>
      <w:r>
        <w:t xml:space="preserve"> because information can have differing degrees of warranting value. That is, some information provides a strong connection to an offline entity, such as a photograph in which the offline person can be identified, </w:t>
      </w:r>
      <w:r w:rsidR="004E05F9">
        <w:t>whereas</w:t>
      </w:r>
      <w:r>
        <w:t xml:space="preserve"> other information provides no connection to an offline body, such as a pseudonym that cannot be connected with the person to whom the pseudonym refers.  </w:t>
      </w:r>
    </w:p>
    <w:p w:rsidR="00C707FA" w:rsidRDefault="00C707FA" w:rsidP="00C707FA">
      <w:pPr>
        <w:ind w:firstLine="720"/>
      </w:pPr>
      <w:r>
        <w:t>Warranting value can account for the way observers assess the match between online self-presentations and the individual’s offline body (Walther, 2011)</w:t>
      </w:r>
      <w:r w:rsidR="004E05F9">
        <w:t>.</w:t>
      </w:r>
      <w:r>
        <w:t xml:space="preserve"> Walther and Parks (2002) introduced warranting theory specifically </w:t>
      </w:r>
      <w:r w:rsidR="003A5326">
        <w:t>to examine</w:t>
      </w:r>
      <w:r>
        <w:t xml:space="preserve"> individuals’ online identity claims, but this theory has </w:t>
      </w:r>
      <w:r w:rsidR="00D822B5">
        <w:t xml:space="preserve">recently </w:t>
      </w:r>
      <w:r>
        <w:t xml:space="preserve">been expanded </w:t>
      </w:r>
      <w:r w:rsidR="00D822B5">
        <w:t>beyond identity claims</w:t>
      </w:r>
      <w:r w:rsidR="009F40ED">
        <w:t xml:space="preserve"> to include online collaborative media and review websites in which there is no inherent identity claim</w:t>
      </w:r>
      <w:r>
        <w:t xml:space="preserve"> (</w:t>
      </w:r>
      <w:r w:rsidR="00D822B5">
        <w:t xml:space="preserve">e.g., </w:t>
      </w:r>
      <w:r>
        <w:t xml:space="preserve">DeAndrea, Van Der Heide, &amp; Easley, 2015; DeAndrea, Van Der </w:t>
      </w:r>
      <w:r w:rsidR="003A5326">
        <w:t xml:space="preserve">Heide, Vendemia, &amp; Vang, 2015). </w:t>
      </w:r>
      <w:r>
        <w:t xml:space="preserve">  </w:t>
      </w:r>
    </w:p>
    <w:p w:rsidR="00C707FA" w:rsidRDefault="00205F0B" w:rsidP="00C707FA">
      <w:pPr>
        <w:ind w:firstLine="720"/>
      </w:pPr>
      <w:r w:rsidRPr="00205F0B">
        <w:lastRenderedPageBreak/>
        <w:t>The primary</w:t>
      </w:r>
      <w:r>
        <w:t xml:space="preserve"> goals of this research are to test warranting theory 1) as a Brunswik lens model, 2) within a new context, and 3) as a process in which warranting value is a </w:t>
      </w:r>
      <w:r w:rsidR="00911F17">
        <w:t>mediator</w:t>
      </w:r>
      <w:r>
        <w:t xml:space="preserve"> between the observation of online cues and impression formation. First, w</w:t>
      </w:r>
      <w:r w:rsidR="00C707FA">
        <w:t xml:space="preserve">arranting theory can be conceptualized from a Brunswik lens perspective, which describes how cues in one’s environment can influence an observer’s judgments. Those judgments then shape </w:t>
      </w:r>
      <w:r w:rsidR="003A5326">
        <w:t>an</w:t>
      </w:r>
      <w:r w:rsidR="00C707FA">
        <w:t xml:space="preserve"> observer’s impressions of the target (Hall &amp; Pennington, 2013). Walther, Van Der Heide, Kim, Westerman, and Tong (2008) describe</w:t>
      </w:r>
      <w:r w:rsidR="003A5326">
        <w:t>d</w:t>
      </w:r>
      <w:r w:rsidR="00C707FA">
        <w:t xml:space="preserve"> the lens model as a process in which “environmental cues function as a lens through which observers make inferences about the underlying characteristics of a target” (p. 33). A lens model approach to warranting theory can reveal </w:t>
      </w:r>
      <w:r w:rsidR="003A5326">
        <w:t>what</w:t>
      </w:r>
      <w:r w:rsidR="00C707FA">
        <w:t xml:space="preserve"> online cues are used when </w:t>
      </w:r>
      <w:r w:rsidR="003A5326">
        <w:t>individuals form</w:t>
      </w:r>
      <w:r w:rsidR="00C707FA">
        <w:t xml:space="preserve"> judgments of warranting value and how those judgments influence impression fo</w:t>
      </w:r>
      <w:r w:rsidR="0070089B">
        <w:t>rmation (Hall, Pennington, &amp; Lue</w:t>
      </w:r>
      <w:r w:rsidR="00C707FA">
        <w:t xml:space="preserve">ders, 2014). </w:t>
      </w:r>
    </w:p>
    <w:p w:rsidR="00205F0B" w:rsidRDefault="00205F0B" w:rsidP="00C707FA">
      <w:pPr>
        <w:ind w:firstLine="720"/>
      </w:pPr>
      <w:r>
        <w:t xml:space="preserve">The second goal of the present research is to test warranting theory within a new context. </w:t>
      </w:r>
      <w:r w:rsidR="00C707FA">
        <w:t>Much research on warranting theory has focused on the social network site Facebook (e.g.</w:t>
      </w:r>
      <w:r w:rsidR="003A5326">
        <w:t>,</w:t>
      </w:r>
      <w:r w:rsidR="00C707FA">
        <w:t xml:space="preserve"> Tong, Van Der Heide, Langwell, &amp; Walther, 2008; Utz, 2010; Walther, Van Der Heide, Hamel, &amp; Shulman, 2009; Walther et al., 2008). However, </w:t>
      </w:r>
      <w:r w:rsidR="003A5326">
        <w:t>more recent</w:t>
      </w:r>
      <w:r w:rsidR="00C707FA">
        <w:t xml:space="preserve"> research has applied warranting theory to new contexts such as product review websites (DeAndrea, Van Der Heide, Vendemia, et al., 2015) and online collaborative media (DeAndrea, Van Der Heide, &amp; Easley, 2015), which has expanded the scope of warranting theory. Originally, warranting theory was proposed to describe how individuals connect one’s online identity claims to the offline entity (Walther &amp; Parks, 2002)</w:t>
      </w:r>
      <w:r w:rsidR="004E05F9">
        <w:t>.</w:t>
      </w:r>
      <w:r w:rsidR="00C707FA">
        <w:t xml:space="preserve"> Parks (2011) stated that a boundary condition of warranting theory was that an online identity claim must exist for the theory to apply. </w:t>
      </w:r>
      <w:r w:rsidR="004E05F9">
        <w:t>T</w:t>
      </w:r>
      <w:r w:rsidR="00C707FA">
        <w:t xml:space="preserve">he works </w:t>
      </w:r>
      <w:r w:rsidR="003A5326">
        <w:t>of</w:t>
      </w:r>
      <w:r w:rsidR="00C707FA">
        <w:t xml:space="preserve"> DeAndrea, Van </w:t>
      </w:r>
      <w:r w:rsidR="00C707FA">
        <w:lastRenderedPageBreak/>
        <w:t>Der Heide, Vendemia, et al. (2015) and DeAndrea, Van Der Heide, and Easley (2015)</w:t>
      </w:r>
      <w:r w:rsidR="004E05F9">
        <w:t>, however,</w:t>
      </w:r>
      <w:r w:rsidR="00C707FA">
        <w:t xml:space="preserve"> have demonstrated that observers of online information still make judgments about warranting value even when an explicit identity claim does not exist. To fully understand how individuals form impressions about online information, and make judgments about the veracity of that information, warranting theory should be expanded beyond the context of Facebook because individuals utilize the </w:t>
      </w:r>
      <w:r w:rsidR="007F76BD">
        <w:t>I</w:t>
      </w:r>
      <w:r w:rsidR="00C707FA">
        <w:t>nternet for much more than social networking. For example, many people use the Internet for online shopping. In fact, the Pew Research Center found that 66% of Americans have purchased a product online but even more people would shop online if they trusted the website (Horrigan, 2008).</w:t>
      </w:r>
      <w:r>
        <w:t xml:space="preserve"> As individuals </w:t>
      </w:r>
      <w:r w:rsidR="007F76BD">
        <w:t>become</w:t>
      </w:r>
      <w:r>
        <w:t xml:space="preserve"> more dependent on technology, it is important to understand how they process and understand the information they encounter </w:t>
      </w:r>
      <w:r w:rsidRPr="00205F0B">
        <w:t>online</w:t>
      </w:r>
      <w:r>
        <w:t xml:space="preserve">. </w:t>
      </w:r>
    </w:p>
    <w:p w:rsidR="001459B2" w:rsidRDefault="00C707FA" w:rsidP="00205F0B">
      <w:pPr>
        <w:ind w:firstLine="720"/>
      </w:pPr>
      <w:r>
        <w:t>This research extends warranting theory by a</w:t>
      </w:r>
      <w:r w:rsidR="00545378">
        <w:t xml:space="preserve">pplying it to an online context </w:t>
      </w:r>
      <w:r>
        <w:t xml:space="preserve">of a professor rating website very similar to RateMyProfessors.com. This type of website is similar to a product review website </w:t>
      </w:r>
      <w:r w:rsidR="007F76BD">
        <w:t>but involves</w:t>
      </w:r>
      <w:r>
        <w:t xml:space="preserve"> students read</w:t>
      </w:r>
      <w:r w:rsidR="007F76BD">
        <w:t>ing</w:t>
      </w:r>
      <w:r>
        <w:t xml:space="preserve"> reviews about a professor and mak</w:t>
      </w:r>
      <w:r w:rsidR="007F76BD">
        <w:t>ing</w:t>
      </w:r>
      <w:r>
        <w:t xml:space="preserve"> decisions </w:t>
      </w:r>
      <w:r w:rsidR="007F76BD">
        <w:t>about</w:t>
      </w:r>
      <w:r>
        <w:t xml:space="preserve"> </w:t>
      </w:r>
      <w:r w:rsidR="007F76BD">
        <w:t>enrolling</w:t>
      </w:r>
      <w:r>
        <w:t xml:space="preserve"> in that professor’s course. </w:t>
      </w:r>
      <w:r w:rsidR="00205F0B" w:rsidRPr="00685B18">
        <w:rPr>
          <w:rFonts w:ascii="Times New Roman" w:hAnsi="Times New Roman"/>
        </w:rPr>
        <w:t xml:space="preserve">The purpose of RateMyProfessors.com is for students who have already completed a course to rate their experience so that </w:t>
      </w:r>
      <w:r w:rsidR="00205F0B">
        <w:rPr>
          <w:rFonts w:ascii="Times New Roman" w:hAnsi="Times New Roman"/>
        </w:rPr>
        <w:t xml:space="preserve">other </w:t>
      </w:r>
      <w:r w:rsidR="00205F0B" w:rsidRPr="00685B18">
        <w:rPr>
          <w:rFonts w:ascii="Times New Roman" w:hAnsi="Times New Roman"/>
        </w:rPr>
        <w:t xml:space="preserve">students </w:t>
      </w:r>
      <w:r w:rsidR="00205F0B">
        <w:rPr>
          <w:rFonts w:ascii="Times New Roman" w:hAnsi="Times New Roman"/>
        </w:rPr>
        <w:t xml:space="preserve">who are </w:t>
      </w:r>
      <w:r w:rsidR="00205F0B" w:rsidRPr="00685B18">
        <w:rPr>
          <w:rFonts w:ascii="Times New Roman" w:hAnsi="Times New Roman"/>
        </w:rPr>
        <w:t xml:space="preserve">considering the course or professor have some information </w:t>
      </w:r>
      <w:r w:rsidR="00205F0B">
        <w:rPr>
          <w:rFonts w:ascii="Times New Roman" w:hAnsi="Times New Roman"/>
        </w:rPr>
        <w:t>for making</w:t>
      </w:r>
      <w:r w:rsidR="00205F0B" w:rsidRPr="00685B18">
        <w:rPr>
          <w:rFonts w:ascii="Times New Roman" w:hAnsi="Times New Roman"/>
        </w:rPr>
        <w:t xml:space="preserve"> their decision. </w:t>
      </w:r>
      <w:r w:rsidR="007F76BD">
        <w:t xml:space="preserve">Over four million college students access RateMyProfessors.com each month </w:t>
      </w:r>
      <w:r w:rsidR="005E1422">
        <w:t>and the</w:t>
      </w:r>
      <w:r w:rsidR="007F76BD">
        <w:t>se students make enrollment decisions based on reviews left by other students</w:t>
      </w:r>
      <w:r w:rsidR="005E1422">
        <w:t xml:space="preserve"> (About RateMyProfessors.com, n.</w:t>
      </w:r>
      <w:r w:rsidR="00FD33B8">
        <w:t xml:space="preserve"> </w:t>
      </w:r>
      <w:r w:rsidR="005E1422">
        <w:t>d.)</w:t>
      </w:r>
      <w:r w:rsidR="007F76BD">
        <w:t xml:space="preserve">. </w:t>
      </w:r>
      <w:r w:rsidR="00205F0B" w:rsidRPr="00685B18">
        <w:rPr>
          <w:rFonts w:ascii="Times New Roman" w:hAnsi="Times New Roman"/>
        </w:rPr>
        <w:t xml:space="preserve">Students </w:t>
      </w:r>
      <w:r w:rsidR="005E1422">
        <w:rPr>
          <w:rFonts w:ascii="Times New Roman" w:hAnsi="Times New Roman"/>
        </w:rPr>
        <w:t>use</w:t>
      </w:r>
      <w:r w:rsidR="00205F0B" w:rsidRPr="00685B18">
        <w:rPr>
          <w:rFonts w:ascii="Times New Roman" w:hAnsi="Times New Roman"/>
        </w:rPr>
        <w:t xml:space="preserve"> RateMyProfessors.com to determine </w:t>
      </w:r>
      <w:r w:rsidR="00205F0B">
        <w:rPr>
          <w:rFonts w:ascii="Times New Roman" w:hAnsi="Times New Roman"/>
        </w:rPr>
        <w:t>whether</w:t>
      </w:r>
      <w:r w:rsidR="005E1422">
        <w:rPr>
          <w:rFonts w:ascii="Times New Roman" w:hAnsi="Times New Roman"/>
        </w:rPr>
        <w:t xml:space="preserve"> they sh</w:t>
      </w:r>
      <w:r w:rsidR="00205F0B" w:rsidRPr="00685B18">
        <w:rPr>
          <w:rFonts w:ascii="Times New Roman" w:hAnsi="Times New Roman"/>
        </w:rPr>
        <w:t>ould take a course from a particular professor and they make their decision only after forming impressions of the professor from other students’ reviews. Specifically, RateMyProfessor</w:t>
      </w:r>
      <w:r w:rsidR="00205F0B">
        <w:rPr>
          <w:rFonts w:ascii="Times New Roman" w:hAnsi="Times New Roman"/>
        </w:rPr>
        <w:t>s</w:t>
      </w:r>
      <w:r w:rsidR="00205F0B" w:rsidRPr="00685B18">
        <w:rPr>
          <w:rFonts w:ascii="Times New Roman" w:hAnsi="Times New Roman"/>
        </w:rPr>
        <w:t>.com</w:t>
      </w:r>
      <w:r w:rsidR="005E1422">
        <w:rPr>
          <w:rFonts w:ascii="Times New Roman" w:hAnsi="Times New Roman"/>
        </w:rPr>
        <w:t xml:space="preserve"> (n.</w:t>
      </w:r>
      <w:r w:rsidR="00FD33B8">
        <w:rPr>
          <w:rFonts w:ascii="Times New Roman" w:hAnsi="Times New Roman"/>
        </w:rPr>
        <w:t xml:space="preserve"> </w:t>
      </w:r>
      <w:r w:rsidR="005E1422">
        <w:rPr>
          <w:rFonts w:ascii="Times New Roman" w:hAnsi="Times New Roman"/>
        </w:rPr>
        <w:t>d.)</w:t>
      </w:r>
      <w:r w:rsidR="00205F0B" w:rsidRPr="00685B18">
        <w:rPr>
          <w:rFonts w:ascii="Times New Roman" w:hAnsi="Times New Roman"/>
        </w:rPr>
        <w:t xml:space="preserve"> </w:t>
      </w:r>
      <w:r w:rsidR="00205F0B" w:rsidRPr="00685B18">
        <w:rPr>
          <w:rFonts w:ascii="Times New Roman" w:hAnsi="Times New Roman"/>
        </w:rPr>
        <w:lastRenderedPageBreak/>
        <w:t>claims the website “does what students have been doing forever - checking in with each other – their friends, their brothers, their sisters, their classmates – to figure out who's a great professor and who's one you might want to avoid” (</w:t>
      </w:r>
      <w:r w:rsidR="00205F0B">
        <w:rPr>
          <w:rFonts w:ascii="Times New Roman" w:hAnsi="Times New Roman"/>
        </w:rPr>
        <w:t>n. p.</w:t>
      </w:r>
      <w:r w:rsidR="00205F0B" w:rsidRPr="00685B18">
        <w:rPr>
          <w:rFonts w:ascii="Times New Roman" w:hAnsi="Times New Roman"/>
        </w:rPr>
        <w:t>).</w:t>
      </w:r>
      <w:r>
        <w:t xml:space="preserve"> </w:t>
      </w:r>
      <w:r w:rsidR="005E1422">
        <w:t>As p</w:t>
      </w:r>
      <w:r>
        <w:t xml:space="preserve">redicted by warranting theory, certain cues within the website </w:t>
      </w:r>
      <w:r w:rsidR="005E1422">
        <w:t>ought</w:t>
      </w:r>
      <w:r>
        <w:t xml:space="preserve"> to influence participants’ perceptions of warranting value, or how accurate, believable, and reliable the reviews are, which then </w:t>
      </w:r>
      <w:r w:rsidR="004E05F9">
        <w:t>may</w:t>
      </w:r>
      <w:r>
        <w:t xml:space="preserve"> influence their impressions of the professor. </w:t>
      </w:r>
    </w:p>
    <w:p w:rsidR="00B37472" w:rsidRDefault="00763CFC" w:rsidP="00C707FA">
      <w:pPr>
        <w:ind w:firstLine="720"/>
      </w:pPr>
      <w:r>
        <w:t>The third goal of this research is to test</w:t>
      </w:r>
      <w:r w:rsidR="00B37472">
        <w:t xml:space="preserve"> warranting theory as a process in which warranting value is a </w:t>
      </w:r>
      <w:r w:rsidR="00911F17">
        <w:t>mediator</w:t>
      </w:r>
      <w:r w:rsidR="00B37472">
        <w:t xml:space="preserve"> between the observation of online cues and the formation of impressions. </w:t>
      </w:r>
      <w:r w:rsidR="005E1422">
        <w:t>The influence of w</w:t>
      </w:r>
      <w:r w:rsidR="00B37472">
        <w:t xml:space="preserve">arranting value has only been hypothesized in the warranting process, but its influence has not been empirically tested (DeAndrea, 2014). This dissertation operationalizes warranting value to empirically test its influence in the warranting process. </w:t>
      </w:r>
      <w:r w:rsidR="007F52BB">
        <w:t xml:space="preserve"> </w:t>
      </w:r>
    </w:p>
    <w:p w:rsidR="00A0094B" w:rsidRDefault="00E937AF" w:rsidP="00C707FA">
      <w:pPr>
        <w:ind w:firstLine="720"/>
      </w:pPr>
      <w:r>
        <w:t xml:space="preserve">These three goals are achieved through an experiment </w:t>
      </w:r>
      <w:r w:rsidR="009D65B8">
        <w:t>that</w:t>
      </w:r>
      <w:r>
        <w:t xml:space="preserve"> tests the influence of the presence of professor comments, the identifiability of the student reviewer, the total number of ratings, and the presence of aggregated data on participants’ judgments of warranting value and impressions of the professor. </w:t>
      </w:r>
      <w:r w:rsidR="00B37472">
        <w:t>The following chapters present in d</w:t>
      </w:r>
      <w:r w:rsidR="00C707FA">
        <w:t xml:space="preserve">etail </w:t>
      </w:r>
      <w:r>
        <w:t xml:space="preserve">a discussion of </w:t>
      </w:r>
      <w:r w:rsidR="00C707FA">
        <w:t>the Brunswik lens framework through which the warranting process</w:t>
      </w:r>
      <w:r w:rsidR="005E1422">
        <w:t xml:space="preserve"> can be viewed</w:t>
      </w:r>
      <w:r w:rsidR="00C707FA">
        <w:t xml:space="preserve">. </w:t>
      </w:r>
      <w:r w:rsidR="00B37472">
        <w:t xml:space="preserve">A model testing the influence of online cues on impression formation is proposed. Next, </w:t>
      </w:r>
      <w:r w:rsidR="00F377EE">
        <w:t xml:space="preserve">the method and results of </w:t>
      </w:r>
      <w:r w:rsidR="00B37472">
        <w:t xml:space="preserve">a pilot study </w:t>
      </w:r>
      <w:r w:rsidR="00F377EE">
        <w:t>designed to examine the factor structure</w:t>
      </w:r>
      <w:r w:rsidR="005E1422">
        <w:t>, dimensionality, and reliability</w:t>
      </w:r>
      <w:r w:rsidR="00F377EE">
        <w:t xml:space="preserve"> of all measures</w:t>
      </w:r>
      <w:r w:rsidR="005E1422">
        <w:t>, including those measures developed for this dissertation,</w:t>
      </w:r>
      <w:r w:rsidR="00F377EE">
        <w:t xml:space="preserve"> are presented. Chapter 4 presents the method and results of the </w:t>
      </w:r>
      <w:r>
        <w:t>experiment</w:t>
      </w:r>
      <w:r w:rsidR="00F377EE">
        <w:t xml:space="preserve"> in which the hypothesized model was tested. Chapter 5 includes</w:t>
      </w:r>
      <w:r w:rsidR="00C707FA">
        <w:t xml:space="preserve"> a discussion</w:t>
      </w:r>
      <w:r w:rsidR="00F377EE">
        <w:t xml:space="preserve"> </w:t>
      </w:r>
      <w:r w:rsidR="005E1422">
        <w:t xml:space="preserve">of these results </w:t>
      </w:r>
      <w:r w:rsidR="00F377EE">
        <w:t xml:space="preserve">with implications for warranting theory </w:t>
      </w:r>
      <w:r w:rsidR="00F377EE">
        <w:lastRenderedPageBreak/>
        <w:t xml:space="preserve">as a Brunswik lens model. Finally, </w:t>
      </w:r>
      <w:r w:rsidR="00C707FA">
        <w:t xml:space="preserve">limitations and directions for future research are presented.  </w:t>
      </w: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5E1422" w:rsidRDefault="005E1422" w:rsidP="00C707FA">
      <w:pPr>
        <w:ind w:firstLine="720"/>
      </w:pPr>
    </w:p>
    <w:p w:rsidR="00C707FA" w:rsidRDefault="00C707FA" w:rsidP="00C707FA">
      <w:pPr>
        <w:pStyle w:val="Chapter"/>
      </w:pPr>
      <w:bookmarkStart w:id="9" w:name="_Toc417392980"/>
      <w:r>
        <w:lastRenderedPageBreak/>
        <w:t xml:space="preserve">Chapter 2: </w:t>
      </w:r>
      <w:r w:rsidR="000044C2">
        <w:t>Warranting Theory as a Brunswik Lens Model</w:t>
      </w:r>
      <w:bookmarkEnd w:id="9"/>
    </w:p>
    <w:p w:rsidR="00C707FA" w:rsidRPr="0024154D" w:rsidRDefault="00C707FA" w:rsidP="00810EBA">
      <w:pPr>
        <w:pStyle w:val="Heading1"/>
      </w:pPr>
      <w:bookmarkStart w:id="10" w:name="_Toc417392981"/>
      <w:r w:rsidRPr="0024154D">
        <w:t>Theoretical Framework: Warranting Theory as a Brunswik Lens</w:t>
      </w:r>
      <w:bookmarkEnd w:id="10"/>
    </w:p>
    <w:p w:rsidR="00C707FA" w:rsidRPr="00D440ED" w:rsidRDefault="00C707FA" w:rsidP="0024154D">
      <w:pPr>
        <w:pStyle w:val="NoSpacing"/>
        <w:spacing w:line="480" w:lineRule="auto"/>
        <w:ind w:firstLine="720"/>
        <w:rPr>
          <w:rFonts w:ascii="Times New Roman" w:hAnsi="Times New Roman"/>
          <w:szCs w:val="24"/>
        </w:rPr>
      </w:pPr>
      <w:r w:rsidRPr="00D440ED">
        <w:rPr>
          <w:rFonts w:ascii="Times New Roman" w:hAnsi="Times New Roman"/>
          <w:szCs w:val="24"/>
        </w:rPr>
        <w:t xml:space="preserve">Brunswik’s </w:t>
      </w:r>
      <w:r w:rsidRPr="00D440ED">
        <w:rPr>
          <w:rFonts w:ascii="Times New Roman" w:hAnsi="Times New Roman"/>
          <w:noProof/>
          <w:szCs w:val="24"/>
        </w:rPr>
        <w:t>(1956)</w:t>
      </w:r>
      <w:r w:rsidRPr="00D440ED">
        <w:rPr>
          <w:rFonts w:ascii="Times New Roman" w:hAnsi="Times New Roman"/>
          <w:szCs w:val="24"/>
        </w:rPr>
        <w:t xml:space="preserve"> lens model provides a useful technique for conceptualizing social judgments of personality because the model allows researche</w:t>
      </w:r>
      <w:r w:rsidR="004E05F9">
        <w:rPr>
          <w:rFonts w:ascii="Times New Roman" w:hAnsi="Times New Roman"/>
          <w:szCs w:val="24"/>
        </w:rPr>
        <w:t>rs to examine both the encoding</w:t>
      </w:r>
      <w:r w:rsidRPr="00D440ED">
        <w:rPr>
          <w:rFonts w:ascii="Times New Roman" w:hAnsi="Times New Roman"/>
          <w:szCs w:val="24"/>
        </w:rPr>
        <w:t xml:space="preserve"> </w:t>
      </w:r>
      <w:r w:rsidR="004E05F9">
        <w:rPr>
          <w:rFonts w:ascii="Times New Roman" w:hAnsi="Times New Roman"/>
          <w:szCs w:val="24"/>
        </w:rPr>
        <w:t>(</w:t>
      </w:r>
      <w:r w:rsidR="00545378">
        <w:rPr>
          <w:rFonts w:ascii="Times New Roman" w:hAnsi="Times New Roman"/>
          <w:szCs w:val="24"/>
        </w:rPr>
        <w:t>i.e.,</w:t>
      </w:r>
      <w:r w:rsidR="005E1422">
        <w:rPr>
          <w:rFonts w:ascii="Times New Roman" w:hAnsi="Times New Roman"/>
          <w:szCs w:val="24"/>
        </w:rPr>
        <w:t xml:space="preserve"> sending</w:t>
      </w:r>
      <w:r w:rsidR="004E05F9">
        <w:rPr>
          <w:rFonts w:ascii="Times New Roman" w:hAnsi="Times New Roman"/>
          <w:szCs w:val="24"/>
        </w:rPr>
        <w:t xml:space="preserve"> </w:t>
      </w:r>
      <w:r w:rsidRPr="00D440ED">
        <w:rPr>
          <w:rFonts w:ascii="Times New Roman" w:hAnsi="Times New Roman"/>
          <w:szCs w:val="24"/>
        </w:rPr>
        <w:t>a message</w:t>
      </w:r>
      <w:r w:rsidR="004E05F9">
        <w:rPr>
          <w:rFonts w:ascii="Times New Roman" w:hAnsi="Times New Roman"/>
          <w:szCs w:val="24"/>
        </w:rPr>
        <w:t>)</w:t>
      </w:r>
      <w:r w:rsidR="00545378">
        <w:rPr>
          <w:rFonts w:ascii="Times New Roman" w:hAnsi="Times New Roman"/>
          <w:szCs w:val="24"/>
        </w:rPr>
        <w:t xml:space="preserve"> and </w:t>
      </w:r>
      <w:r w:rsidR="004E05F9">
        <w:rPr>
          <w:rFonts w:ascii="Times New Roman" w:hAnsi="Times New Roman"/>
          <w:szCs w:val="24"/>
        </w:rPr>
        <w:t>the decoding</w:t>
      </w:r>
      <w:r w:rsidR="00545378">
        <w:rPr>
          <w:rFonts w:ascii="Times New Roman" w:hAnsi="Times New Roman"/>
          <w:szCs w:val="24"/>
        </w:rPr>
        <w:t xml:space="preserve"> </w:t>
      </w:r>
      <w:r w:rsidR="004E05F9">
        <w:rPr>
          <w:rFonts w:ascii="Times New Roman" w:hAnsi="Times New Roman"/>
          <w:szCs w:val="24"/>
        </w:rPr>
        <w:t>(</w:t>
      </w:r>
      <w:r w:rsidR="00545378">
        <w:rPr>
          <w:rFonts w:ascii="Times New Roman" w:hAnsi="Times New Roman"/>
          <w:szCs w:val="24"/>
        </w:rPr>
        <w:t>i.e., interpreting</w:t>
      </w:r>
      <w:r w:rsidRPr="00D440ED">
        <w:rPr>
          <w:rFonts w:ascii="Times New Roman" w:hAnsi="Times New Roman"/>
          <w:szCs w:val="24"/>
        </w:rPr>
        <w:t xml:space="preserve"> a message</w:t>
      </w:r>
      <w:r w:rsidR="004E05F9">
        <w:rPr>
          <w:rFonts w:ascii="Times New Roman" w:hAnsi="Times New Roman"/>
          <w:szCs w:val="24"/>
        </w:rPr>
        <w:t>)</w:t>
      </w:r>
      <w:r w:rsidRPr="00D440ED">
        <w:rPr>
          <w:rFonts w:ascii="Times New Roman" w:hAnsi="Times New Roman"/>
          <w:szCs w:val="24"/>
        </w:rPr>
        <w:t xml:space="preserve"> processes. This perspective posits that environmental cues, such as one’s bedroom décor or photos posted on a social network site, can serve as a lens through which observers make attributions about a target </w:t>
      </w:r>
      <w:r w:rsidRPr="00D440ED">
        <w:rPr>
          <w:rFonts w:ascii="Times New Roman" w:hAnsi="Times New Roman"/>
          <w:noProof/>
          <w:szCs w:val="24"/>
        </w:rPr>
        <w:t>(Walther et al., 2008)</w:t>
      </w:r>
      <w:r w:rsidRPr="00D440ED">
        <w:rPr>
          <w:rFonts w:ascii="Times New Roman" w:hAnsi="Times New Roman"/>
          <w:szCs w:val="24"/>
        </w:rPr>
        <w:t xml:space="preserve">. These indicators lead to perceptual judgments through which attributions are </w:t>
      </w:r>
      <w:r w:rsidR="004E05F9">
        <w:rPr>
          <w:rFonts w:ascii="Times New Roman" w:hAnsi="Times New Roman"/>
          <w:szCs w:val="24"/>
        </w:rPr>
        <w:t>made</w:t>
      </w:r>
      <w:r w:rsidRPr="00D440ED">
        <w:rPr>
          <w:rFonts w:ascii="Times New Roman" w:hAnsi="Times New Roman"/>
          <w:szCs w:val="24"/>
        </w:rPr>
        <w:t xml:space="preserve">. That is, cues within </w:t>
      </w:r>
      <w:r w:rsidR="004E05F9">
        <w:rPr>
          <w:rFonts w:ascii="Times New Roman" w:hAnsi="Times New Roman"/>
          <w:szCs w:val="24"/>
        </w:rPr>
        <w:t>a person’s</w:t>
      </w:r>
      <w:r w:rsidRPr="00D440ED">
        <w:rPr>
          <w:rFonts w:ascii="Times New Roman" w:hAnsi="Times New Roman"/>
          <w:szCs w:val="24"/>
        </w:rPr>
        <w:t xml:space="preserve"> environment lead to judgments about </w:t>
      </w:r>
      <w:r w:rsidR="004E05F9">
        <w:rPr>
          <w:rFonts w:ascii="Times New Roman" w:hAnsi="Times New Roman"/>
          <w:szCs w:val="24"/>
        </w:rPr>
        <w:t>that person</w:t>
      </w:r>
      <w:r w:rsidRPr="00D440ED">
        <w:rPr>
          <w:rFonts w:ascii="Times New Roman" w:hAnsi="Times New Roman"/>
          <w:szCs w:val="24"/>
        </w:rPr>
        <w:t xml:space="preserve">. Those judgments influence impressions of the target. For instance, </w:t>
      </w:r>
      <w:r w:rsidR="00545378">
        <w:rPr>
          <w:rFonts w:ascii="Times New Roman" w:hAnsi="Times New Roman"/>
          <w:szCs w:val="24"/>
        </w:rPr>
        <w:t>if the tire rims on</w:t>
      </w:r>
      <w:r w:rsidRPr="00D440ED">
        <w:rPr>
          <w:rFonts w:ascii="Times New Roman" w:hAnsi="Times New Roman"/>
          <w:szCs w:val="24"/>
        </w:rPr>
        <w:t xml:space="preserve"> a person’s vehicle </w:t>
      </w:r>
      <w:r w:rsidR="00545378">
        <w:rPr>
          <w:rFonts w:ascii="Times New Roman" w:hAnsi="Times New Roman"/>
          <w:szCs w:val="24"/>
        </w:rPr>
        <w:t>are judged by an</w:t>
      </w:r>
      <w:r w:rsidRPr="00D440ED">
        <w:rPr>
          <w:rFonts w:ascii="Times New Roman" w:hAnsi="Times New Roman"/>
          <w:szCs w:val="24"/>
        </w:rPr>
        <w:t xml:space="preserve"> observer to be flashy and overstated, that person’s impression of the vehicle owner could be that he </w:t>
      </w:r>
      <w:r w:rsidR="00545378">
        <w:rPr>
          <w:rFonts w:ascii="Times New Roman" w:hAnsi="Times New Roman"/>
          <w:szCs w:val="24"/>
        </w:rPr>
        <w:t xml:space="preserve">or she </w:t>
      </w:r>
      <w:r w:rsidRPr="00D440ED">
        <w:rPr>
          <w:rFonts w:ascii="Times New Roman" w:hAnsi="Times New Roman"/>
          <w:szCs w:val="24"/>
        </w:rPr>
        <w:t xml:space="preserve">is arrogant. In another way, the judgment about the rims could be that they are very fancy and high-class, so that observer’s impression of the vehicle owner could be that </w:t>
      </w:r>
      <w:r w:rsidR="002A7B71">
        <w:rPr>
          <w:rFonts w:ascii="Times New Roman" w:hAnsi="Times New Roman"/>
          <w:szCs w:val="24"/>
        </w:rPr>
        <w:t>the owner</w:t>
      </w:r>
      <w:r w:rsidRPr="00D440ED">
        <w:rPr>
          <w:rFonts w:ascii="Times New Roman" w:hAnsi="Times New Roman"/>
          <w:szCs w:val="24"/>
        </w:rPr>
        <w:t xml:space="preserve"> takes pride in his</w:t>
      </w:r>
      <w:r w:rsidR="00545378">
        <w:rPr>
          <w:rFonts w:ascii="Times New Roman" w:hAnsi="Times New Roman"/>
          <w:szCs w:val="24"/>
        </w:rPr>
        <w:t xml:space="preserve"> or her</w:t>
      </w:r>
      <w:r w:rsidRPr="00D440ED">
        <w:rPr>
          <w:rFonts w:ascii="Times New Roman" w:hAnsi="Times New Roman"/>
          <w:szCs w:val="24"/>
        </w:rPr>
        <w:t xml:space="preserve"> accomplishments. Gosling, Ko, Mannarelli, and Morris </w:t>
      </w:r>
      <w:r w:rsidRPr="00D440ED">
        <w:rPr>
          <w:rFonts w:ascii="Times New Roman" w:hAnsi="Times New Roman"/>
          <w:noProof/>
          <w:szCs w:val="24"/>
        </w:rPr>
        <w:t>(2002)</w:t>
      </w:r>
      <w:r w:rsidRPr="00D440ED">
        <w:rPr>
          <w:rFonts w:ascii="Times New Roman" w:hAnsi="Times New Roman"/>
          <w:szCs w:val="24"/>
        </w:rPr>
        <w:t xml:space="preserve"> described how features of a personally created environment</w:t>
      </w:r>
      <w:r w:rsidR="00471671">
        <w:rPr>
          <w:rFonts w:ascii="Times New Roman" w:hAnsi="Times New Roman"/>
          <w:szCs w:val="24"/>
        </w:rPr>
        <w:t>,</w:t>
      </w:r>
      <w:r w:rsidRPr="00D440ED">
        <w:rPr>
          <w:rFonts w:ascii="Times New Roman" w:hAnsi="Times New Roman"/>
          <w:szCs w:val="24"/>
        </w:rPr>
        <w:t xml:space="preserve"> such as one’s bedroom or office</w:t>
      </w:r>
      <w:r w:rsidR="00471671">
        <w:rPr>
          <w:rFonts w:ascii="Times New Roman" w:hAnsi="Times New Roman"/>
          <w:szCs w:val="24"/>
        </w:rPr>
        <w:t>,</w:t>
      </w:r>
      <w:r w:rsidRPr="00D440ED">
        <w:rPr>
          <w:rFonts w:ascii="Times New Roman" w:hAnsi="Times New Roman"/>
          <w:szCs w:val="24"/>
        </w:rPr>
        <w:t xml:space="preserve"> </w:t>
      </w:r>
      <w:r w:rsidR="005E1422">
        <w:rPr>
          <w:rFonts w:ascii="Times New Roman" w:hAnsi="Times New Roman"/>
          <w:szCs w:val="24"/>
        </w:rPr>
        <w:t>could</w:t>
      </w:r>
      <w:r w:rsidRPr="00D440ED">
        <w:rPr>
          <w:rFonts w:ascii="Times New Roman" w:hAnsi="Times New Roman"/>
          <w:szCs w:val="24"/>
        </w:rPr>
        <w:t xml:space="preserve"> be seen as personality expressions of the individual to whom the environment belongs. These researchers had observers examine the personal workspaces of 94 workers and rate the workers’ personalities based on their environment. The observers utilized cues within the office spaces</w:t>
      </w:r>
      <w:r w:rsidR="00471671">
        <w:rPr>
          <w:rFonts w:ascii="Times New Roman" w:hAnsi="Times New Roman"/>
          <w:szCs w:val="24"/>
        </w:rPr>
        <w:t>,</w:t>
      </w:r>
      <w:r w:rsidRPr="00D440ED">
        <w:rPr>
          <w:rFonts w:ascii="Times New Roman" w:hAnsi="Times New Roman"/>
          <w:szCs w:val="24"/>
        </w:rPr>
        <w:t xml:space="preserve"> such as the decorations and the number of magazines, books, and CDs</w:t>
      </w:r>
      <w:r w:rsidR="00471671">
        <w:rPr>
          <w:rFonts w:ascii="Times New Roman" w:hAnsi="Times New Roman"/>
          <w:szCs w:val="24"/>
        </w:rPr>
        <w:t>,</w:t>
      </w:r>
      <w:r w:rsidRPr="00D440ED">
        <w:rPr>
          <w:rFonts w:ascii="Times New Roman" w:hAnsi="Times New Roman"/>
          <w:szCs w:val="24"/>
        </w:rPr>
        <w:t xml:space="preserve"> to make judgments of the owners’ personalities on levels of openness, extraversion, and conscientiousness. Similarly, research has found that cues </w:t>
      </w:r>
      <w:r w:rsidR="00471671">
        <w:rPr>
          <w:rFonts w:ascii="Times New Roman" w:hAnsi="Times New Roman"/>
          <w:szCs w:val="24"/>
        </w:rPr>
        <w:t>regarding</w:t>
      </w:r>
      <w:r w:rsidRPr="00D440ED">
        <w:rPr>
          <w:rFonts w:ascii="Times New Roman" w:hAnsi="Times New Roman"/>
          <w:szCs w:val="24"/>
        </w:rPr>
        <w:t xml:space="preserve"> one’s Facebook </w:t>
      </w:r>
      <w:r w:rsidRPr="00D440ED">
        <w:rPr>
          <w:rFonts w:ascii="Times New Roman" w:hAnsi="Times New Roman"/>
          <w:szCs w:val="24"/>
        </w:rPr>
        <w:lastRenderedPageBreak/>
        <w:t>friends, such as the number of friends</w:t>
      </w:r>
      <w:r w:rsidR="00471671">
        <w:rPr>
          <w:rFonts w:ascii="Times New Roman" w:hAnsi="Times New Roman"/>
          <w:szCs w:val="24"/>
        </w:rPr>
        <w:t xml:space="preserve"> one has</w:t>
      </w:r>
      <w:r w:rsidRPr="00D440ED">
        <w:rPr>
          <w:rFonts w:ascii="Times New Roman" w:hAnsi="Times New Roman"/>
          <w:szCs w:val="24"/>
        </w:rPr>
        <w:t>, the friends’ attractiveness</w:t>
      </w:r>
      <w:r w:rsidR="00471671">
        <w:rPr>
          <w:rFonts w:ascii="Times New Roman" w:hAnsi="Times New Roman"/>
          <w:szCs w:val="24"/>
        </w:rPr>
        <w:t>,</w:t>
      </w:r>
      <w:r w:rsidRPr="00D440ED">
        <w:rPr>
          <w:rFonts w:ascii="Times New Roman" w:hAnsi="Times New Roman"/>
          <w:szCs w:val="24"/>
        </w:rPr>
        <w:t xml:space="preserve"> and </w:t>
      </w:r>
      <w:r w:rsidR="00471671">
        <w:rPr>
          <w:rFonts w:ascii="Times New Roman" w:hAnsi="Times New Roman"/>
          <w:szCs w:val="24"/>
        </w:rPr>
        <w:t xml:space="preserve">the </w:t>
      </w:r>
      <w:r w:rsidRPr="00D440ED">
        <w:rPr>
          <w:rFonts w:ascii="Times New Roman" w:hAnsi="Times New Roman"/>
          <w:szCs w:val="24"/>
        </w:rPr>
        <w:t>comments left by the friends, are used to make judgments about the Facebook profile owner. For instance, the attractiveness of the profile owner’s friends (Walther et al., 2008) and comments left by those friends about the profile owner’s attractiveness (Walther et al., 2009) influenced impressions of the profile owner</w:t>
      </w:r>
      <w:r w:rsidR="00471671">
        <w:rPr>
          <w:rFonts w:ascii="Times New Roman" w:hAnsi="Times New Roman"/>
          <w:szCs w:val="24"/>
        </w:rPr>
        <w:t>’s attractiveness</w:t>
      </w:r>
      <w:r w:rsidRPr="00D440ED">
        <w:rPr>
          <w:rFonts w:ascii="Times New Roman" w:hAnsi="Times New Roman"/>
          <w:szCs w:val="24"/>
        </w:rPr>
        <w:t xml:space="preserve">. Overall, the lens model paradigm </w:t>
      </w:r>
      <w:r w:rsidR="005E1422">
        <w:rPr>
          <w:rFonts w:ascii="Times New Roman" w:hAnsi="Times New Roman"/>
          <w:szCs w:val="24"/>
        </w:rPr>
        <w:t>has been</w:t>
      </w:r>
      <w:r w:rsidRPr="00D440ED">
        <w:rPr>
          <w:rFonts w:ascii="Times New Roman" w:hAnsi="Times New Roman"/>
          <w:szCs w:val="24"/>
        </w:rPr>
        <w:t xml:space="preserve"> used to understand how observers utilize certain cues and how those cues then inform impressions.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Hall and Pennington </w:t>
      </w:r>
      <w:r w:rsidRPr="00D440ED">
        <w:rPr>
          <w:rFonts w:ascii="Times New Roman" w:hAnsi="Times New Roman"/>
          <w:noProof/>
          <w:szCs w:val="24"/>
        </w:rPr>
        <w:t>(2013)</w:t>
      </w:r>
      <w:r w:rsidRPr="00D440ED">
        <w:rPr>
          <w:rFonts w:ascii="Times New Roman" w:hAnsi="Times New Roman"/>
          <w:szCs w:val="24"/>
        </w:rPr>
        <w:t xml:space="preserve"> argued that the lens model </w:t>
      </w:r>
      <w:r w:rsidR="005E1422">
        <w:rPr>
          <w:rFonts w:ascii="Times New Roman" w:hAnsi="Times New Roman"/>
          <w:szCs w:val="24"/>
        </w:rPr>
        <w:t>was</w:t>
      </w:r>
      <w:r w:rsidRPr="00D440ED">
        <w:rPr>
          <w:rFonts w:ascii="Times New Roman" w:hAnsi="Times New Roman"/>
          <w:szCs w:val="24"/>
        </w:rPr>
        <w:t xml:space="preserve"> appropriate to apply to CMC contexts because its purpose </w:t>
      </w:r>
      <w:r w:rsidR="005E1422">
        <w:rPr>
          <w:rFonts w:ascii="Times New Roman" w:hAnsi="Times New Roman"/>
          <w:szCs w:val="24"/>
        </w:rPr>
        <w:t>was</w:t>
      </w:r>
      <w:r w:rsidRPr="00D440ED">
        <w:rPr>
          <w:rFonts w:ascii="Times New Roman" w:hAnsi="Times New Roman"/>
          <w:szCs w:val="24"/>
        </w:rPr>
        <w:t xml:space="preserve"> to document behaviors associated with targets’ personalities (e.g.</w:t>
      </w:r>
      <w:r w:rsidR="00471671">
        <w:rPr>
          <w:rFonts w:ascii="Times New Roman" w:hAnsi="Times New Roman"/>
          <w:szCs w:val="24"/>
        </w:rPr>
        <w:t>,</w:t>
      </w:r>
      <w:r w:rsidRPr="00D440ED">
        <w:rPr>
          <w:rFonts w:ascii="Times New Roman" w:hAnsi="Times New Roman"/>
          <w:szCs w:val="24"/>
        </w:rPr>
        <w:t xml:space="preserve"> identity claims) and cues used by observers to form impressions of the targets. In sum, the Brunswik lens paradigm provides a method for describing how cues in one’s environment, whether CMC or </w:t>
      </w:r>
      <w:r w:rsidR="00471671">
        <w:rPr>
          <w:rFonts w:ascii="Times New Roman" w:hAnsi="Times New Roman"/>
          <w:szCs w:val="24"/>
        </w:rPr>
        <w:t>face to face (FTF)</w:t>
      </w:r>
      <w:r w:rsidRPr="00D440ED">
        <w:rPr>
          <w:rFonts w:ascii="Times New Roman" w:hAnsi="Times New Roman"/>
          <w:szCs w:val="24"/>
        </w:rPr>
        <w:t xml:space="preserve">, are used to form impressions of </w:t>
      </w:r>
      <w:r w:rsidR="005E1422">
        <w:rPr>
          <w:rFonts w:ascii="Times New Roman" w:hAnsi="Times New Roman"/>
          <w:szCs w:val="24"/>
        </w:rPr>
        <w:t>a</w:t>
      </w:r>
      <w:r w:rsidRPr="00D440ED">
        <w:rPr>
          <w:rFonts w:ascii="Times New Roman" w:hAnsi="Times New Roman"/>
          <w:szCs w:val="24"/>
        </w:rPr>
        <w:t xml:space="preserve"> target. This perspective is useful for describing the warranting process </w:t>
      </w:r>
      <w:r w:rsidR="00471671">
        <w:rPr>
          <w:rFonts w:ascii="Times New Roman" w:hAnsi="Times New Roman"/>
          <w:szCs w:val="24"/>
        </w:rPr>
        <w:t>because</w:t>
      </w:r>
      <w:r w:rsidRPr="00D440ED">
        <w:rPr>
          <w:rFonts w:ascii="Times New Roman" w:hAnsi="Times New Roman"/>
          <w:szCs w:val="24"/>
        </w:rPr>
        <w:t xml:space="preserve"> cues within </w:t>
      </w:r>
      <w:r w:rsidR="005E1422">
        <w:rPr>
          <w:rFonts w:ascii="Times New Roman" w:hAnsi="Times New Roman"/>
          <w:szCs w:val="24"/>
        </w:rPr>
        <w:t>a</w:t>
      </w:r>
      <w:r w:rsidRPr="00D440ED">
        <w:rPr>
          <w:rFonts w:ascii="Times New Roman" w:hAnsi="Times New Roman"/>
          <w:szCs w:val="24"/>
        </w:rPr>
        <w:t xml:space="preserve"> system inform judgments about the match between one’s online representation and the offline person</w:t>
      </w:r>
      <w:r w:rsidR="00471671">
        <w:rPr>
          <w:rFonts w:ascii="Times New Roman" w:hAnsi="Times New Roman"/>
          <w:szCs w:val="24"/>
        </w:rPr>
        <w:t>,</w:t>
      </w:r>
      <w:r w:rsidRPr="00D440ED">
        <w:rPr>
          <w:rFonts w:ascii="Times New Roman" w:hAnsi="Times New Roman"/>
          <w:szCs w:val="24"/>
        </w:rPr>
        <w:t xml:space="preserve"> which then lead to overall impressions of the individual.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Gifford (2006) describes a modified Brunswik lens as being composed of three processes: encoding, decoding, and agreement. In Brunswik’s (1956) terms, these same three processes are called cue validity, cue utilization, and achievement</w:t>
      </w:r>
      <w:r w:rsidR="00471671">
        <w:rPr>
          <w:rFonts w:ascii="Times New Roman" w:hAnsi="Times New Roman"/>
          <w:szCs w:val="24"/>
        </w:rPr>
        <w:t>,</w:t>
      </w:r>
      <w:r w:rsidRPr="00D440ED">
        <w:rPr>
          <w:rFonts w:ascii="Times New Roman" w:hAnsi="Times New Roman"/>
          <w:szCs w:val="24"/>
        </w:rPr>
        <w:t xml:space="preserve"> respectively. Encoding, or cue validity, is the process in which an individual’s personality manifests in certain nonverbal cues. For example, if an individual is extraverted, </w:t>
      </w:r>
      <w:r w:rsidR="002A7B71">
        <w:rPr>
          <w:rFonts w:ascii="Times New Roman" w:hAnsi="Times New Roman"/>
          <w:szCs w:val="24"/>
        </w:rPr>
        <w:t>that person</w:t>
      </w:r>
      <w:r w:rsidRPr="00D440ED">
        <w:rPr>
          <w:rFonts w:ascii="Times New Roman" w:hAnsi="Times New Roman"/>
          <w:szCs w:val="24"/>
        </w:rPr>
        <w:t xml:space="preserve"> may decorate </w:t>
      </w:r>
      <w:r w:rsidR="002A7B71">
        <w:rPr>
          <w:rFonts w:ascii="Times New Roman" w:hAnsi="Times New Roman"/>
          <w:szCs w:val="24"/>
        </w:rPr>
        <w:t xml:space="preserve">his or </w:t>
      </w:r>
      <w:r w:rsidRPr="00D440ED">
        <w:rPr>
          <w:rFonts w:ascii="Times New Roman" w:hAnsi="Times New Roman"/>
          <w:szCs w:val="24"/>
        </w:rPr>
        <w:t xml:space="preserve">her environment with </w:t>
      </w:r>
      <w:r w:rsidR="002A7B71">
        <w:rPr>
          <w:rFonts w:ascii="Times New Roman" w:hAnsi="Times New Roman"/>
          <w:szCs w:val="24"/>
        </w:rPr>
        <w:t xml:space="preserve">group </w:t>
      </w:r>
      <w:r w:rsidRPr="00D440ED">
        <w:rPr>
          <w:rFonts w:ascii="Times New Roman" w:hAnsi="Times New Roman"/>
          <w:szCs w:val="24"/>
        </w:rPr>
        <w:t xml:space="preserve">photos </w:t>
      </w:r>
      <w:r w:rsidR="00471671">
        <w:rPr>
          <w:rFonts w:ascii="Times New Roman" w:hAnsi="Times New Roman"/>
          <w:szCs w:val="24"/>
        </w:rPr>
        <w:t xml:space="preserve">of </w:t>
      </w:r>
      <w:r w:rsidR="002A7B71">
        <w:rPr>
          <w:rFonts w:ascii="Times New Roman" w:hAnsi="Times New Roman"/>
          <w:szCs w:val="24"/>
        </w:rPr>
        <w:t>his or</w:t>
      </w:r>
      <w:r w:rsidRPr="00D440ED">
        <w:rPr>
          <w:rFonts w:ascii="Times New Roman" w:hAnsi="Times New Roman"/>
          <w:szCs w:val="24"/>
        </w:rPr>
        <w:t xml:space="preserve"> her friends. Or, an individual’s environment may contain athletic equipment because </w:t>
      </w:r>
      <w:r w:rsidR="00471671">
        <w:rPr>
          <w:rFonts w:ascii="Times New Roman" w:hAnsi="Times New Roman"/>
          <w:szCs w:val="24"/>
        </w:rPr>
        <w:t>that person</w:t>
      </w:r>
      <w:r w:rsidRPr="00D440ED">
        <w:rPr>
          <w:rFonts w:ascii="Times New Roman" w:hAnsi="Times New Roman"/>
          <w:szCs w:val="24"/>
        </w:rPr>
        <w:t xml:space="preserve"> is </w:t>
      </w:r>
      <w:r w:rsidRPr="00D440ED">
        <w:rPr>
          <w:rFonts w:ascii="Times New Roman" w:hAnsi="Times New Roman"/>
          <w:szCs w:val="24"/>
        </w:rPr>
        <w:lastRenderedPageBreak/>
        <w:t xml:space="preserve">competitive and enjoys sports. Decoding, or cue utilization, involves an observer interpreting those nonverbal cues and making assessments of the target’s personality. So, if an observer sees many photos in a person’s environment, that observer may then determine the person to be extraverted. Similarly, if an observer notices athletic equipment in a person’s environment, the observer could infer </w:t>
      </w:r>
      <w:r w:rsidR="003369E0">
        <w:rPr>
          <w:rFonts w:ascii="Times New Roman" w:hAnsi="Times New Roman"/>
          <w:szCs w:val="24"/>
        </w:rPr>
        <w:t xml:space="preserve">that </w:t>
      </w:r>
      <w:r w:rsidRPr="00D440ED">
        <w:rPr>
          <w:rFonts w:ascii="Times New Roman" w:hAnsi="Times New Roman"/>
          <w:szCs w:val="24"/>
        </w:rPr>
        <w:t xml:space="preserve">the person is athletic and competitive. Agreement, or achievement in Brunswik’s (1956) terms, is the </w:t>
      </w:r>
      <w:r w:rsidR="003369E0">
        <w:rPr>
          <w:rFonts w:ascii="Times New Roman" w:hAnsi="Times New Roman"/>
          <w:szCs w:val="24"/>
        </w:rPr>
        <w:t>correspondence</w:t>
      </w:r>
      <w:r w:rsidRPr="00D440ED">
        <w:rPr>
          <w:rFonts w:ascii="Times New Roman" w:hAnsi="Times New Roman"/>
          <w:szCs w:val="24"/>
        </w:rPr>
        <w:t xml:space="preserve"> between </w:t>
      </w:r>
      <w:r w:rsidR="00471671">
        <w:rPr>
          <w:rFonts w:ascii="Times New Roman" w:hAnsi="Times New Roman"/>
          <w:szCs w:val="24"/>
        </w:rPr>
        <w:t>a</w:t>
      </w:r>
      <w:r w:rsidRPr="00D440ED">
        <w:rPr>
          <w:rFonts w:ascii="Times New Roman" w:hAnsi="Times New Roman"/>
          <w:szCs w:val="24"/>
        </w:rPr>
        <w:t xml:space="preserve"> target’s personality and </w:t>
      </w:r>
      <w:r w:rsidR="00471671">
        <w:rPr>
          <w:rFonts w:ascii="Times New Roman" w:hAnsi="Times New Roman"/>
          <w:szCs w:val="24"/>
        </w:rPr>
        <w:t>an</w:t>
      </w:r>
      <w:r w:rsidRPr="00D440ED">
        <w:rPr>
          <w:rFonts w:ascii="Times New Roman" w:hAnsi="Times New Roman"/>
          <w:szCs w:val="24"/>
        </w:rPr>
        <w:t xml:space="preserve"> observer’s judgments of the target’s personality. There would be high agreement if</w:t>
      </w:r>
      <w:r w:rsidR="00471671">
        <w:rPr>
          <w:rFonts w:ascii="Times New Roman" w:hAnsi="Times New Roman"/>
          <w:szCs w:val="24"/>
        </w:rPr>
        <w:t>,</w:t>
      </w:r>
      <w:r w:rsidRPr="00D440ED">
        <w:rPr>
          <w:rFonts w:ascii="Times New Roman" w:hAnsi="Times New Roman"/>
          <w:szCs w:val="24"/>
        </w:rPr>
        <w:t xml:space="preserve"> in fact</w:t>
      </w:r>
      <w:r w:rsidR="00471671">
        <w:rPr>
          <w:rFonts w:ascii="Times New Roman" w:hAnsi="Times New Roman"/>
          <w:szCs w:val="24"/>
        </w:rPr>
        <w:t>,</w:t>
      </w:r>
      <w:r w:rsidRPr="00D440ED">
        <w:rPr>
          <w:rFonts w:ascii="Times New Roman" w:hAnsi="Times New Roman"/>
          <w:szCs w:val="24"/>
        </w:rPr>
        <w:t xml:space="preserve"> a person is extraverted and the observer judged the person to be extraverted, or if the person w</w:t>
      </w:r>
      <w:r w:rsidR="00545378">
        <w:rPr>
          <w:rFonts w:ascii="Times New Roman" w:hAnsi="Times New Roman"/>
          <w:szCs w:val="24"/>
        </w:rPr>
        <w:t>as competitive and the observer</w:t>
      </w:r>
      <w:r w:rsidRPr="00D440ED">
        <w:rPr>
          <w:rFonts w:ascii="Times New Roman" w:hAnsi="Times New Roman"/>
          <w:szCs w:val="24"/>
        </w:rPr>
        <w:t xml:space="preserve"> believed the person to be competitive. There would be low agreement if the person was introverted, but the observer inferred from the person’s environment that the person was extraverted. Similarly, there would be low agreement if an observer thought a person was competitive when in reality </w:t>
      </w:r>
      <w:r w:rsidR="002A7B71">
        <w:rPr>
          <w:rFonts w:ascii="Times New Roman" w:hAnsi="Times New Roman"/>
          <w:szCs w:val="24"/>
        </w:rPr>
        <w:t>that person</w:t>
      </w:r>
      <w:r w:rsidRPr="00D440ED">
        <w:rPr>
          <w:rFonts w:ascii="Times New Roman" w:hAnsi="Times New Roman"/>
          <w:szCs w:val="24"/>
        </w:rPr>
        <w:t xml:space="preserve"> was not. In an online context, cues on a webs</w:t>
      </w:r>
      <w:r w:rsidR="00471671">
        <w:rPr>
          <w:rFonts w:ascii="Times New Roman" w:hAnsi="Times New Roman"/>
          <w:szCs w:val="24"/>
        </w:rPr>
        <w:t>ite, such as number of friends o</w:t>
      </w:r>
      <w:r w:rsidRPr="00D440ED">
        <w:rPr>
          <w:rFonts w:ascii="Times New Roman" w:hAnsi="Times New Roman"/>
          <w:szCs w:val="24"/>
        </w:rPr>
        <w:t xml:space="preserve">n a Facebook profile, serve as indicators of the website owner’s personality, and observers of that website interpret those online cues in terms of the profile owner’s personality. Tong et al. (2008) found that the number of Facebook friends led to impressions of extraversion and social attractiveness. Low numbers of Facebook friends (100 or fewer) led to the impression that the profile owner was not extraverted nor socially attractive. Too many Facebook friends (over 500) led to impressions that the profile owner </w:t>
      </w:r>
      <w:r w:rsidR="003369E0">
        <w:rPr>
          <w:rFonts w:ascii="Times New Roman" w:hAnsi="Times New Roman"/>
          <w:szCs w:val="24"/>
        </w:rPr>
        <w:t>was desperate and spent</w:t>
      </w:r>
      <w:r w:rsidRPr="00D440ED">
        <w:rPr>
          <w:rFonts w:ascii="Times New Roman" w:hAnsi="Times New Roman"/>
          <w:szCs w:val="24"/>
        </w:rPr>
        <w:t xml:space="preserve"> more time online than with friends. Participants in Tong et al.’s (2008) study utilized the number of Facebook friends as a cue that had be</w:t>
      </w:r>
      <w:r w:rsidR="00471671">
        <w:rPr>
          <w:rFonts w:ascii="Times New Roman" w:hAnsi="Times New Roman"/>
          <w:szCs w:val="24"/>
        </w:rPr>
        <w:t>en encoded by the profile owner</w:t>
      </w:r>
      <w:r w:rsidRPr="00D440ED">
        <w:rPr>
          <w:rFonts w:ascii="Times New Roman" w:hAnsi="Times New Roman"/>
          <w:szCs w:val="24"/>
        </w:rPr>
        <w:t xml:space="preserve"> </w:t>
      </w:r>
      <w:r w:rsidR="00471671">
        <w:rPr>
          <w:rFonts w:ascii="Times New Roman" w:hAnsi="Times New Roman"/>
          <w:szCs w:val="24"/>
        </w:rPr>
        <w:t>(</w:t>
      </w:r>
      <w:r w:rsidRPr="00D440ED">
        <w:rPr>
          <w:rFonts w:ascii="Times New Roman" w:hAnsi="Times New Roman"/>
          <w:szCs w:val="24"/>
        </w:rPr>
        <w:t>i.e.</w:t>
      </w:r>
      <w:r w:rsidR="003369E0">
        <w:rPr>
          <w:rFonts w:ascii="Times New Roman" w:hAnsi="Times New Roman"/>
          <w:szCs w:val="24"/>
        </w:rPr>
        <w:t>,</w:t>
      </w:r>
      <w:r w:rsidRPr="00D440ED">
        <w:rPr>
          <w:rFonts w:ascii="Times New Roman" w:hAnsi="Times New Roman"/>
          <w:szCs w:val="24"/>
        </w:rPr>
        <w:t xml:space="preserve"> the profile owner’s personality influenced the acceptance of Facebook friends</w:t>
      </w:r>
      <w:r w:rsidR="00471671">
        <w:rPr>
          <w:rFonts w:ascii="Times New Roman" w:hAnsi="Times New Roman"/>
          <w:szCs w:val="24"/>
        </w:rPr>
        <w:t>),</w:t>
      </w:r>
      <w:r w:rsidRPr="00D440ED">
        <w:rPr>
          <w:rFonts w:ascii="Times New Roman" w:hAnsi="Times New Roman"/>
          <w:szCs w:val="24"/>
        </w:rPr>
        <w:t xml:space="preserve"> so </w:t>
      </w:r>
      <w:r w:rsidRPr="00D440ED">
        <w:rPr>
          <w:rFonts w:ascii="Times New Roman" w:hAnsi="Times New Roman"/>
          <w:szCs w:val="24"/>
        </w:rPr>
        <w:lastRenderedPageBreak/>
        <w:t xml:space="preserve">they decoded the cue, or interpreted it, to form impressions of the profile owner’s extraversion and attractiveness. Agreement, or the </w:t>
      </w:r>
      <w:r w:rsidR="00471671">
        <w:rPr>
          <w:rFonts w:ascii="Times New Roman" w:hAnsi="Times New Roman"/>
          <w:szCs w:val="24"/>
        </w:rPr>
        <w:t>correspondence</w:t>
      </w:r>
      <w:r w:rsidRPr="00D440ED">
        <w:rPr>
          <w:rFonts w:ascii="Times New Roman" w:hAnsi="Times New Roman"/>
          <w:szCs w:val="24"/>
        </w:rPr>
        <w:t xml:space="preserve"> between </w:t>
      </w:r>
      <w:r w:rsidR="00471671">
        <w:rPr>
          <w:rFonts w:ascii="Times New Roman" w:hAnsi="Times New Roman"/>
          <w:szCs w:val="24"/>
        </w:rPr>
        <w:t>a</w:t>
      </w:r>
      <w:r w:rsidRPr="00D440ED">
        <w:rPr>
          <w:rFonts w:ascii="Times New Roman" w:hAnsi="Times New Roman"/>
          <w:szCs w:val="24"/>
        </w:rPr>
        <w:t xml:space="preserve"> profile owner’s actual levels of extraversion and attractiveness and </w:t>
      </w:r>
      <w:r w:rsidR="00471671">
        <w:rPr>
          <w:rFonts w:ascii="Times New Roman" w:hAnsi="Times New Roman"/>
          <w:szCs w:val="24"/>
        </w:rPr>
        <w:t>an</w:t>
      </w:r>
      <w:r w:rsidRPr="00D440ED">
        <w:rPr>
          <w:rFonts w:ascii="Times New Roman" w:hAnsi="Times New Roman"/>
          <w:szCs w:val="24"/>
        </w:rPr>
        <w:t xml:space="preserve"> observer’s judgments of the profile owner, were not measured in Tong et al.’s (2008) study.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The Brunswik lens perspective has been applied mostly in studies examining person</w:t>
      </w:r>
      <w:r w:rsidR="00471671">
        <w:rPr>
          <w:rFonts w:ascii="Times New Roman" w:hAnsi="Times New Roman"/>
          <w:szCs w:val="24"/>
        </w:rPr>
        <w:t xml:space="preserve">ality constructs in </w:t>
      </w:r>
      <w:r w:rsidRPr="00D440ED">
        <w:rPr>
          <w:rFonts w:ascii="Times New Roman" w:hAnsi="Times New Roman"/>
          <w:szCs w:val="24"/>
        </w:rPr>
        <w:t>FTF settings, but has also be</w:t>
      </w:r>
      <w:r w:rsidR="00471671">
        <w:rPr>
          <w:rFonts w:ascii="Times New Roman" w:hAnsi="Times New Roman"/>
          <w:szCs w:val="24"/>
        </w:rPr>
        <w:t>en</w:t>
      </w:r>
      <w:r w:rsidRPr="00D440ED">
        <w:rPr>
          <w:rFonts w:ascii="Times New Roman" w:hAnsi="Times New Roman"/>
          <w:szCs w:val="24"/>
        </w:rPr>
        <w:t xml:space="preserve"> applied to different types of mediated communication. For example, Jensen</w:t>
      </w:r>
      <w:r w:rsidR="00AB4817">
        <w:rPr>
          <w:rFonts w:ascii="Times New Roman" w:hAnsi="Times New Roman"/>
          <w:szCs w:val="24"/>
        </w:rPr>
        <w:t>, Meservy, Burgoon, and Nunamaker</w:t>
      </w:r>
      <w:r w:rsidRPr="00D440ED">
        <w:rPr>
          <w:rFonts w:ascii="Times New Roman" w:hAnsi="Times New Roman"/>
          <w:szCs w:val="24"/>
        </w:rPr>
        <w:t xml:space="preserve"> </w:t>
      </w:r>
      <w:r w:rsidRPr="00D440ED">
        <w:rPr>
          <w:rFonts w:ascii="Times New Roman" w:hAnsi="Times New Roman"/>
          <w:noProof/>
          <w:szCs w:val="24"/>
        </w:rPr>
        <w:t>(2010)</w:t>
      </w:r>
      <w:r w:rsidRPr="00D440ED">
        <w:rPr>
          <w:rFonts w:ascii="Times New Roman" w:hAnsi="Times New Roman"/>
          <w:szCs w:val="24"/>
        </w:rPr>
        <w:t xml:space="preserve"> examined how cues from mediated communication (video, audio, and text cues from a videotaped interview following a theft) </w:t>
      </w:r>
      <w:r w:rsidR="00471671">
        <w:rPr>
          <w:rFonts w:ascii="Times New Roman" w:hAnsi="Times New Roman"/>
          <w:szCs w:val="24"/>
        </w:rPr>
        <w:t>could</w:t>
      </w:r>
      <w:r w:rsidRPr="00D440ED">
        <w:rPr>
          <w:rFonts w:ascii="Times New Roman" w:hAnsi="Times New Roman"/>
          <w:szCs w:val="24"/>
        </w:rPr>
        <w:t xml:space="preserve"> be used to predict judgments of involvement, tension, and arousal</w:t>
      </w:r>
      <w:r w:rsidR="00471671">
        <w:rPr>
          <w:rFonts w:ascii="Times New Roman" w:hAnsi="Times New Roman"/>
          <w:szCs w:val="24"/>
        </w:rPr>
        <w:t>,</w:t>
      </w:r>
      <w:r w:rsidRPr="00D440ED">
        <w:rPr>
          <w:rFonts w:ascii="Times New Roman" w:hAnsi="Times New Roman"/>
          <w:szCs w:val="24"/>
        </w:rPr>
        <w:t xml:space="preserve"> which then inform</w:t>
      </w:r>
      <w:r w:rsidR="00471671">
        <w:rPr>
          <w:rFonts w:ascii="Times New Roman" w:hAnsi="Times New Roman"/>
          <w:szCs w:val="24"/>
        </w:rPr>
        <w:t>ed</w:t>
      </w:r>
      <w:r w:rsidRPr="00D440ED">
        <w:rPr>
          <w:rFonts w:ascii="Times New Roman" w:hAnsi="Times New Roman"/>
          <w:szCs w:val="24"/>
        </w:rPr>
        <w:t xml:space="preserve"> impressions of truthfulness or deception of the interviewee in the video. These authors utilized a modified multi-layered lens model</w:t>
      </w:r>
      <w:r w:rsidR="003369E0">
        <w:rPr>
          <w:rFonts w:ascii="Times New Roman" w:hAnsi="Times New Roman"/>
          <w:szCs w:val="24"/>
        </w:rPr>
        <w:t xml:space="preserve"> (</w:t>
      </w:r>
      <w:r w:rsidR="00545378" w:rsidRPr="00D440ED">
        <w:rPr>
          <w:rFonts w:ascii="Times New Roman" w:hAnsi="Times New Roman"/>
          <w:szCs w:val="24"/>
        </w:rPr>
        <w:t xml:space="preserve">an extra level of cognition </w:t>
      </w:r>
      <w:r w:rsidR="003369E0">
        <w:rPr>
          <w:rFonts w:ascii="Times New Roman" w:hAnsi="Times New Roman"/>
          <w:szCs w:val="24"/>
        </w:rPr>
        <w:t xml:space="preserve">added </w:t>
      </w:r>
      <w:r w:rsidR="00545378" w:rsidRPr="00D440ED">
        <w:rPr>
          <w:rFonts w:ascii="Times New Roman" w:hAnsi="Times New Roman"/>
          <w:szCs w:val="24"/>
        </w:rPr>
        <w:t>between observing cues and forming impressions</w:t>
      </w:r>
      <w:r w:rsidR="003369E0">
        <w:rPr>
          <w:rFonts w:ascii="Times New Roman" w:hAnsi="Times New Roman"/>
          <w:szCs w:val="24"/>
        </w:rPr>
        <w:t>) to examine</w:t>
      </w:r>
      <w:r w:rsidRPr="00D440ED">
        <w:rPr>
          <w:rFonts w:ascii="Times New Roman" w:hAnsi="Times New Roman"/>
          <w:szCs w:val="24"/>
        </w:rPr>
        <w:t xml:space="preserve"> how objective cues (nonverbal cues extracted from a videotaped interview) affected observers’ perceptual judgments of </w:t>
      </w:r>
      <w:r w:rsidR="00471671">
        <w:rPr>
          <w:rFonts w:ascii="Times New Roman" w:hAnsi="Times New Roman"/>
          <w:szCs w:val="24"/>
        </w:rPr>
        <w:t xml:space="preserve">the interviewee’s </w:t>
      </w:r>
      <w:r w:rsidRPr="00D440ED">
        <w:rPr>
          <w:rFonts w:ascii="Times New Roman" w:hAnsi="Times New Roman"/>
          <w:szCs w:val="24"/>
        </w:rPr>
        <w:t>involvement, tension, and arousal, and then how these judgments produce</w:t>
      </w:r>
      <w:r w:rsidR="00BC41F7">
        <w:rPr>
          <w:rFonts w:ascii="Times New Roman" w:hAnsi="Times New Roman"/>
          <w:szCs w:val="24"/>
        </w:rPr>
        <w:t>d</w:t>
      </w:r>
      <w:r w:rsidRPr="00D440ED">
        <w:rPr>
          <w:rFonts w:ascii="Times New Roman" w:hAnsi="Times New Roman"/>
          <w:szCs w:val="24"/>
        </w:rPr>
        <w:t xml:space="preserve"> subjective meaning, or interpretations of the interviewee’s guilt or innocence. The cues examined by Jensen et al. </w:t>
      </w:r>
      <w:r w:rsidRPr="00D440ED">
        <w:rPr>
          <w:rFonts w:ascii="Times New Roman" w:hAnsi="Times New Roman"/>
          <w:noProof/>
          <w:szCs w:val="24"/>
        </w:rPr>
        <w:t>(2010)</w:t>
      </w:r>
      <w:r w:rsidRPr="00D440ED">
        <w:rPr>
          <w:rFonts w:ascii="Times New Roman" w:hAnsi="Times New Roman"/>
          <w:szCs w:val="24"/>
        </w:rPr>
        <w:t xml:space="preserve"> included bo</w:t>
      </w:r>
      <w:r w:rsidR="003369E0">
        <w:rPr>
          <w:rFonts w:ascii="Times New Roman" w:hAnsi="Times New Roman"/>
          <w:szCs w:val="24"/>
        </w:rPr>
        <w:t xml:space="preserve">dy movements and vocal variety. The judgments made based on these cues </w:t>
      </w:r>
      <w:r w:rsidRPr="00D440ED">
        <w:rPr>
          <w:rFonts w:ascii="Times New Roman" w:hAnsi="Times New Roman"/>
          <w:szCs w:val="24"/>
        </w:rPr>
        <w:t xml:space="preserve">were hypothesized to inform attributions </w:t>
      </w:r>
      <w:r w:rsidR="00BC41F7">
        <w:rPr>
          <w:rFonts w:ascii="Times New Roman" w:hAnsi="Times New Roman"/>
          <w:szCs w:val="24"/>
        </w:rPr>
        <w:t>about the interviewee’s deceptiveness</w:t>
      </w:r>
      <w:r w:rsidRPr="00D440ED">
        <w:rPr>
          <w:rFonts w:ascii="Times New Roman" w:hAnsi="Times New Roman"/>
          <w:szCs w:val="24"/>
        </w:rPr>
        <w:t xml:space="preserve">. In Jensen et al.’s (2010) study, </w:t>
      </w:r>
      <w:r w:rsidR="00545378">
        <w:rPr>
          <w:rFonts w:ascii="Times New Roman" w:hAnsi="Times New Roman"/>
          <w:szCs w:val="24"/>
        </w:rPr>
        <w:t>the</w:t>
      </w:r>
      <w:r w:rsidRPr="00D440ED">
        <w:rPr>
          <w:rFonts w:ascii="Times New Roman" w:hAnsi="Times New Roman"/>
          <w:szCs w:val="24"/>
        </w:rPr>
        <w:t xml:space="preserve"> extra level </w:t>
      </w:r>
      <w:r w:rsidR="003369E0">
        <w:rPr>
          <w:rFonts w:ascii="Times New Roman" w:hAnsi="Times New Roman"/>
          <w:szCs w:val="24"/>
        </w:rPr>
        <w:t>of the</w:t>
      </w:r>
      <w:r w:rsidR="00545378">
        <w:rPr>
          <w:rFonts w:ascii="Times New Roman" w:hAnsi="Times New Roman"/>
          <w:szCs w:val="24"/>
        </w:rPr>
        <w:t xml:space="preserve"> multi-layered lens model </w:t>
      </w:r>
      <w:r w:rsidR="00BC41F7">
        <w:rPr>
          <w:rFonts w:ascii="Times New Roman" w:hAnsi="Times New Roman"/>
          <w:szCs w:val="24"/>
        </w:rPr>
        <w:t>consisted of</w:t>
      </w:r>
      <w:r w:rsidRPr="00D440ED">
        <w:rPr>
          <w:rFonts w:ascii="Times New Roman" w:hAnsi="Times New Roman"/>
          <w:szCs w:val="24"/>
        </w:rPr>
        <w:t xml:space="preserve"> the judgments </w:t>
      </w:r>
      <w:r w:rsidR="00BC41F7">
        <w:rPr>
          <w:rFonts w:ascii="Times New Roman" w:hAnsi="Times New Roman"/>
          <w:szCs w:val="24"/>
        </w:rPr>
        <w:t>regarding</w:t>
      </w:r>
      <w:r w:rsidRPr="00D440ED">
        <w:rPr>
          <w:rFonts w:ascii="Times New Roman" w:hAnsi="Times New Roman"/>
          <w:szCs w:val="24"/>
        </w:rPr>
        <w:t xml:space="preserve"> involvement, tension, and arousal, but the analysis went further to examine how those judgments informed observers’ impressions of guilt or innocence. </w:t>
      </w:r>
      <w:r w:rsidR="003369E0">
        <w:rPr>
          <w:rFonts w:ascii="Times New Roman" w:hAnsi="Times New Roman"/>
          <w:szCs w:val="24"/>
        </w:rPr>
        <w:t>In respect</w:t>
      </w:r>
      <w:r w:rsidRPr="00D440ED">
        <w:rPr>
          <w:rFonts w:ascii="Times New Roman" w:hAnsi="Times New Roman"/>
          <w:szCs w:val="24"/>
        </w:rPr>
        <w:t xml:space="preserve"> to warranting theory, this multi-layered lens approach can be used to describe how certain cues will lead to judgments </w:t>
      </w:r>
      <w:r w:rsidRPr="00D440ED">
        <w:rPr>
          <w:rFonts w:ascii="Times New Roman" w:hAnsi="Times New Roman"/>
          <w:szCs w:val="24"/>
        </w:rPr>
        <w:lastRenderedPageBreak/>
        <w:t xml:space="preserve">of warranting value, which </w:t>
      </w:r>
      <w:r w:rsidR="00BC41F7">
        <w:rPr>
          <w:rFonts w:ascii="Times New Roman" w:hAnsi="Times New Roman"/>
          <w:szCs w:val="24"/>
        </w:rPr>
        <w:t xml:space="preserve">can </w:t>
      </w:r>
      <w:r w:rsidRPr="00D440ED">
        <w:rPr>
          <w:rFonts w:ascii="Times New Roman" w:hAnsi="Times New Roman"/>
          <w:szCs w:val="24"/>
        </w:rPr>
        <w:t xml:space="preserve">then lead to impressions about a target. To clarify, the lens model includes the target’s personality </w:t>
      </w:r>
      <w:r w:rsidR="00BC41F7">
        <w:rPr>
          <w:rFonts w:ascii="Times New Roman" w:hAnsi="Times New Roman"/>
          <w:szCs w:val="24"/>
        </w:rPr>
        <w:t>as</w:t>
      </w:r>
      <w:r w:rsidRPr="00D440ED">
        <w:rPr>
          <w:rFonts w:ascii="Times New Roman" w:hAnsi="Times New Roman"/>
          <w:szCs w:val="24"/>
        </w:rPr>
        <w:t xml:space="preserve"> manifested in certain cues. </w:t>
      </w:r>
      <w:r w:rsidR="00BC41F7">
        <w:rPr>
          <w:rFonts w:ascii="Times New Roman" w:hAnsi="Times New Roman"/>
          <w:szCs w:val="24"/>
        </w:rPr>
        <w:t>Observers then interpret those cues</w:t>
      </w:r>
      <w:r w:rsidRPr="00D440ED">
        <w:rPr>
          <w:rFonts w:ascii="Times New Roman" w:hAnsi="Times New Roman"/>
          <w:szCs w:val="24"/>
        </w:rPr>
        <w:t xml:space="preserve">. In the multi-layered approach, judgments are assigned to the cues and then those judgments are interpreted.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Jensen et al. </w:t>
      </w:r>
      <w:r w:rsidRPr="00D440ED">
        <w:rPr>
          <w:rFonts w:ascii="Times New Roman" w:hAnsi="Times New Roman"/>
          <w:noProof/>
          <w:szCs w:val="24"/>
        </w:rPr>
        <w:t>(2010)</w:t>
      </w:r>
      <w:r w:rsidRPr="00D440ED">
        <w:rPr>
          <w:rFonts w:ascii="Times New Roman" w:hAnsi="Times New Roman"/>
          <w:szCs w:val="24"/>
        </w:rPr>
        <w:t xml:space="preserve"> examined nonverbal cues extracted from videos of individuals, but studies have also explored how personality characteristics can be interpreted from examining cues from one’s webpage or social network site (Gosling, Augustine, Vazire, Holtzman, &amp; Gaddis, 2011). Facebook</w:t>
      </w:r>
      <w:r w:rsidR="00BC41F7">
        <w:rPr>
          <w:rFonts w:ascii="Times New Roman" w:hAnsi="Times New Roman"/>
          <w:szCs w:val="24"/>
        </w:rPr>
        <w:t>,</w:t>
      </w:r>
      <w:r w:rsidRPr="00D440ED">
        <w:rPr>
          <w:rFonts w:ascii="Times New Roman" w:hAnsi="Times New Roman"/>
          <w:szCs w:val="24"/>
        </w:rPr>
        <w:t xml:space="preserve"> in particular</w:t>
      </w:r>
      <w:r w:rsidR="00BC41F7">
        <w:rPr>
          <w:rFonts w:ascii="Times New Roman" w:hAnsi="Times New Roman"/>
          <w:szCs w:val="24"/>
        </w:rPr>
        <w:t>,</w:t>
      </w:r>
      <w:r w:rsidRPr="00D440ED">
        <w:rPr>
          <w:rFonts w:ascii="Times New Roman" w:hAnsi="Times New Roman"/>
          <w:szCs w:val="24"/>
        </w:rPr>
        <w:t xml:space="preserve"> has been examined through a Brunswik lens model. Walther et al. </w:t>
      </w:r>
      <w:r w:rsidRPr="00D440ED">
        <w:rPr>
          <w:rFonts w:ascii="Times New Roman" w:hAnsi="Times New Roman"/>
          <w:noProof/>
          <w:szCs w:val="24"/>
        </w:rPr>
        <w:t>(2008)</w:t>
      </w:r>
      <w:r w:rsidRPr="00D440ED">
        <w:rPr>
          <w:rFonts w:ascii="Times New Roman" w:hAnsi="Times New Roman"/>
          <w:szCs w:val="24"/>
        </w:rPr>
        <w:t xml:space="preserve"> found that third party comments on one’s Facebook page influenced impressions of </w:t>
      </w:r>
      <w:r w:rsidR="00BC41F7">
        <w:rPr>
          <w:rFonts w:ascii="Times New Roman" w:hAnsi="Times New Roman"/>
          <w:szCs w:val="24"/>
        </w:rPr>
        <w:t xml:space="preserve">the profile owner’s </w:t>
      </w:r>
      <w:r w:rsidRPr="00D440ED">
        <w:rPr>
          <w:rFonts w:ascii="Times New Roman" w:hAnsi="Times New Roman"/>
          <w:szCs w:val="24"/>
        </w:rPr>
        <w:t xml:space="preserve">credibility and attractiveness. Specifically, when Facebook friends left a positive comment about the profile owner, observers rated the profile owner as more attractive and </w:t>
      </w:r>
      <w:r w:rsidR="00BC41F7">
        <w:rPr>
          <w:rFonts w:ascii="Times New Roman" w:hAnsi="Times New Roman"/>
          <w:szCs w:val="24"/>
        </w:rPr>
        <w:t xml:space="preserve">more </w:t>
      </w:r>
      <w:r w:rsidRPr="00D440ED">
        <w:rPr>
          <w:rFonts w:ascii="Times New Roman" w:hAnsi="Times New Roman"/>
          <w:szCs w:val="24"/>
        </w:rPr>
        <w:t>credible</w:t>
      </w:r>
      <w:r w:rsidR="008C36B5">
        <w:rPr>
          <w:rFonts w:ascii="Times New Roman" w:hAnsi="Times New Roman"/>
          <w:szCs w:val="24"/>
        </w:rPr>
        <w:t xml:space="preserve"> than when negative comments were present</w:t>
      </w:r>
      <w:r w:rsidRPr="00D440ED">
        <w:rPr>
          <w:rFonts w:ascii="Times New Roman" w:hAnsi="Times New Roman"/>
          <w:szCs w:val="24"/>
        </w:rPr>
        <w:t xml:space="preserve">. Additionally, Hall and Pennington </w:t>
      </w:r>
      <w:r w:rsidRPr="00D440ED">
        <w:rPr>
          <w:rFonts w:ascii="Times New Roman" w:hAnsi="Times New Roman"/>
          <w:noProof/>
          <w:szCs w:val="24"/>
        </w:rPr>
        <w:t>(2013)</w:t>
      </w:r>
      <w:r w:rsidRPr="00D440ED">
        <w:rPr>
          <w:rFonts w:ascii="Times New Roman" w:hAnsi="Times New Roman"/>
          <w:szCs w:val="24"/>
        </w:rPr>
        <w:t xml:space="preserve"> applied a lens model analysis to Facebook profiles and found </w:t>
      </w:r>
      <w:r w:rsidR="00BC41F7">
        <w:rPr>
          <w:rFonts w:ascii="Times New Roman" w:hAnsi="Times New Roman"/>
          <w:szCs w:val="24"/>
        </w:rPr>
        <w:t xml:space="preserve">that </w:t>
      </w:r>
      <w:r w:rsidRPr="00D440ED">
        <w:rPr>
          <w:rFonts w:ascii="Times New Roman" w:hAnsi="Times New Roman"/>
          <w:szCs w:val="24"/>
        </w:rPr>
        <w:t>a profile owner’s personality, specifically the characteristic of self-monitoring, or the tendency to strategically present oneself in accordance with the environmental context, predicted certain Facebook cues. The researchers argued that high-self monitor</w:t>
      </w:r>
      <w:r w:rsidR="00BC41F7">
        <w:rPr>
          <w:rFonts w:ascii="Times New Roman" w:hAnsi="Times New Roman"/>
          <w:szCs w:val="24"/>
        </w:rPr>
        <w:t>s</w:t>
      </w:r>
      <w:r w:rsidRPr="00D440ED">
        <w:rPr>
          <w:rFonts w:ascii="Times New Roman" w:hAnsi="Times New Roman"/>
          <w:szCs w:val="24"/>
        </w:rPr>
        <w:t xml:space="preserve"> would want to appear extraverted so </w:t>
      </w:r>
      <w:r w:rsidR="00BC41F7">
        <w:rPr>
          <w:rFonts w:ascii="Times New Roman" w:hAnsi="Times New Roman"/>
          <w:szCs w:val="24"/>
        </w:rPr>
        <w:t>they</w:t>
      </w:r>
      <w:r w:rsidRPr="00D440ED">
        <w:rPr>
          <w:rFonts w:ascii="Times New Roman" w:hAnsi="Times New Roman"/>
          <w:szCs w:val="24"/>
        </w:rPr>
        <w:t xml:space="preserve"> would construct an extraverted presentation in </w:t>
      </w:r>
      <w:r w:rsidR="00BC41F7">
        <w:rPr>
          <w:rFonts w:ascii="Times New Roman" w:hAnsi="Times New Roman"/>
          <w:szCs w:val="24"/>
        </w:rPr>
        <w:t>their</w:t>
      </w:r>
      <w:r w:rsidRPr="00D440ED">
        <w:rPr>
          <w:rFonts w:ascii="Times New Roman" w:hAnsi="Times New Roman"/>
          <w:szCs w:val="24"/>
        </w:rPr>
        <w:t xml:space="preserve"> Facebook profile. This construction would be manifested in certain cues</w:t>
      </w:r>
      <w:r w:rsidR="00BC41F7">
        <w:rPr>
          <w:rFonts w:ascii="Times New Roman" w:hAnsi="Times New Roman"/>
          <w:szCs w:val="24"/>
        </w:rPr>
        <w:t>,</w:t>
      </w:r>
      <w:r w:rsidRPr="00D440ED">
        <w:rPr>
          <w:rFonts w:ascii="Times New Roman" w:hAnsi="Times New Roman"/>
          <w:szCs w:val="24"/>
        </w:rPr>
        <w:t xml:space="preserve"> such as the number of Facebook friends, </w:t>
      </w:r>
      <w:r w:rsidR="006469DA">
        <w:rPr>
          <w:rFonts w:ascii="Times New Roman" w:hAnsi="Times New Roman"/>
          <w:szCs w:val="24"/>
        </w:rPr>
        <w:t xml:space="preserve">the </w:t>
      </w:r>
      <w:r w:rsidRPr="00D440ED">
        <w:rPr>
          <w:rFonts w:ascii="Times New Roman" w:hAnsi="Times New Roman"/>
          <w:szCs w:val="24"/>
        </w:rPr>
        <w:t>number of people in photos, and the number of “likes” received. Hall and Pennington (2013) found that cues in the Facebook profiles of high self-monitors</w:t>
      </w:r>
      <w:r w:rsidR="006469DA">
        <w:rPr>
          <w:rFonts w:ascii="Times New Roman" w:hAnsi="Times New Roman"/>
          <w:szCs w:val="24"/>
        </w:rPr>
        <w:t>, such as the total number of friends and the number of “likes” received from others,</w:t>
      </w:r>
      <w:r w:rsidRPr="00D440ED">
        <w:rPr>
          <w:rFonts w:ascii="Times New Roman" w:hAnsi="Times New Roman"/>
          <w:szCs w:val="24"/>
        </w:rPr>
        <w:t xml:space="preserve"> influenced observers’ impressions of the profile owner’s extraversion</w:t>
      </w:r>
      <w:r w:rsidR="006469DA">
        <w:rPr>
          <w:rFonts w:ascii="Times New Roman" w:hAnsi="Times New Roman"/>
          <w:szCs w:val="24"/>
        </w:rPr>
        <w:t xml:space="preserve">, </w:t>
      </w:r>
      <w:r w:rsidR="006469DA">
        <w:rPr>
          <w:rFonts w:ascii="Times New Roman" w:hAnsi="Times New Roman"/>
          <w:szCs w:val="24"/>
        </w:rPr>
        <w:lastRenderedPageBreak/>
        <w:t>supporting their prediction</w:t>
      </w:r>
      <w:r w:rsidRPr="00D440ED">
        <w:rPr>
          <w:rFonts w:ascii="Times New Roman" w:hAnsi="Times New Roman"/>
          <w:szCs w:val="24"/>
        </w:rPr>
        <w:t xml:space="preserve">. Similarly, </w:t>
      </w:r>
      <w:r w:rsidR="006469DA">
        <w:rPr>
          <w:rFonts w:ascii="Times New Roman" w:hAnsi="Times New Roman"/>
          <w:szCs w:val="24"/>
        </w:rPr>
        <w:t>the authors</w:t>
      </w:r>
      <w:r w:rsidRPr="00D440ED">
        <w:rPr>
          <w:rFonts w:ascii="Times New Roman" w:hAnsi="Times New Roman"/>
          <w:szCs w:val="24"/>
        </w:rPr>
        <w:t xml:space="preserve"> argued that individuals who </w:t>
      </w:r>
      <w:r w:rsidR="006469DA">
        <w:rPr>
          <w:rFonts w:ascii="Times New Roman" w:hAnsi="Times New Roman"/>
          <w:szCs w:val="24"/>
        </w:rPr>
        <w:t>were</w:t>
      </w:r>
      <w:r w:rsidR="00BC41F7">
        <w:rPr>
          <w:rFonts w:ascii="Times New Roman" w:hAnsi="Times New Roman"/>
          <w:szCs w:val="24"/>
        </w:rPr>
        <w:t xml:space="preserve"> more honest</w:t>
      </w:r>
      <w:r w:rsidRPr="00D440ED">
        <w:rPr>
          <w:rFonts w:ascii="Times New Roman" w:hAnsi="Times New Roman"/>
          <w:szCs w:val="24"/>
        </w:rPr>
        <w:t xml:space="preserve"> </w:t>
      </w:r>
      <w:r w:rsidR="00BC41F7">
        <w:rPr>
          <w:rFonts w:ascii="Times New Roman" w:hAnsi="Times New Roman"/>
          <w:szCs w:val="24"/>
        </w:rPr>
        <w:t>(</w:t>
      </w:r>
      <w:r w:rsidRPr="00D440ED">
        <w:rPr>
          <w:rFonts w:ascii="Times New Roman" w:hAnsi="Times New Roman"/>
          <w:szCs w:val="24"/>
        </w:rPr>
        <w:t>i.e., less strategic than high self-monitors when constructing their Facebook pages</w:t>
      </w:r>
      <w:r w:rsidR="00BC41F7">
        <w:rPr>
          <w:rFonts w:ascii="Times New Roman" w:hAnsi="Times New Roman"/>
          <w:szCs w:val="24"/>
        </w:rPr>
        <w:t>)</w:t>
      </w:r>
      <w:r w:rsidRPr="00D440ED">
        <w:rPr>
          <w:rFonts w:ascii="Times New Roman" w:hAnsi="Times New Roman"/>
          <w:szCs w:val="24"/>
        </w:rPr>
        <w:t xml:space="preserve">, would be judged as more conscientious. This </w:t>
      </w:r>
      <w:r w:rsidR="006469DA">
        <w:rPr>
          <w:rFonts w:ascii="Times New Roman" w:hAnsi="Times New Roman"/>
          <w:szCs w:val="24"/>
        </w:rPr>
        <w:t>hypothesis</w:t>
      </w:r>
      <w:r w:rsidR="00BC41F7">
        <w:rPr>
          <w:rFonts w:ascii="Times New Roman" w:hAnsi="Times New Roman"/>
          <w:szCs w:val="24"/>
        </w:rPr>
        <w:t xml:space="preserve"> was supported as well. Overall, research </w:t>
      </w:r>
      <w:r w:rsidR="00ED3E66">
        <w:rPr>
          <w:rFonts w:ascii="Times New Roman" w:hAnsi="Times New Roman"/>
          <w:szCs w:val="24"/>
        </w:rPr>
        <w:t>regarding warr</w:t>
      </w:r>
      <w:r w:rsidR="00BC41F7">
        <w:rPr>
          <w:rFonts w:ascii="Times New Roman" w:hAnsi="Times New Roman"/>
          <w:szCs w:val="24"/>
        </w:rPr>
        <w:t>anting theory</w:t>
      </w:r>
      <w:r w:rsidR="00ED3E66">
        <w:rPr>
          <w:rFonts w:ascii="Times New Roman" w:hAnsi="Times New Roman"/>
          <w:szCs w:val="24"/>
        </w:rPr>
        <w:t xml:space="preserve"> has supported the application of a Brunswik lens model</w:t>
      </w:r>
      <w:r w:rsidR="00BC41F7">
        <w:rPr>
          <w:rFonts w:ascii="Times New Roman" w:hAnsi="Times New Roman"/>
          <w:szCs w:val="24"/>
        </w:rPr>
        <w:t xml:space="preserve"> </w:t>
      </w:r>
      <w:r w:rsidR="00ED3E66">
        <w:rPr>
          <w:rFonts w:ascii="Times New Roman" w:hAnsi="Times New Roman"/>
          <w:szCs w:val="24"/>
        </w:rPr>
        <w:t>in that cues from a person’s environment (i.e., his or her Facebook profile) inform observers’ judgments about the profile owner’s personality.</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Hall </w:t>
      </w:r>
      <w:r w:rsidR="00585F21">
        <w:rPr>
          <w:rFonts w:ascii="Times New Roman" w:hAnsi="Times New Roman"/>
          <w:szCs w:val="24"/>
        </w:rPr>
        <w:t>et al.</w:t>
      </w:r>
      <w:r w:rsidRPr="00D440ED">
        <w:rPr>
          <w:rFonts w:ascii="Times New Roman" w:hAnsi="Times New Roman"/>
          <w:szCs w:val="24"/>
        </w:rPr>
        <w:t xml:space="preserve"> (2014) conducted </w:t>
      </w:r>
      <w:r w:rsidR="006469DA">
        <w:rPr>
          <w:rFonts w:ascii="Times New Roman" w:hAnsi="Times New Roman"/>
          <w:szCs w:val="24"/>
        </w:rPr>
        <w:t>a study to explicitly test</w:t>
      </w:r>
      <w:r w:rsidRPr="00D440ED">
        <w:rPr>
          <w:rFonts w:ascii="Times New Roman" w:hAnsi="Times New Roman"/>
          <w:szCs w:val="24"/>
        </w:rPr>
        <w:t xml:space="preserve"> a Brunswik lens model within the context of Facebook. In their experiment, profile owners completed a questionnaire assessing their personality. Their Facebook profiles were coded for certain online cues related to their status updates</w:t>
      </w:r>
      <w:r w:rsidR="006469DA">
        <w:rPr>
          <w:rFonts w:ascii="Times New Roman" w:hAnsi="Times New Roman"/>
          <w:szCs w:val="24"/>
        </w:rPr>
        <w:t xml:space="preserve"> (e.g., emoticon use),</w:t>
      </w:r>
      <w:r w:rsidRPr="00D440ED">
        <w:rPr>
          <w:rFonts w:ascii="Times New Roman" w:hAnsi="Times New Roman"/>
          <w:szCs w:val="24"/>
        </w:rPr>
        <w:t xml:space="preserve"> profile photo</w:t>
      </w:r>
      <w:r w:rsidR="006469DA">
        <w:rPr>
          <w:rFonts w:ascii="Times New Roman" w:hAnsi="Times New Roman"/>
          <w:szCs w:val="24"/>
        </w:rPr>
        <w:t xml:space="preserve"> (e.g., </w:t>
      </w:r>
      <w:r w:rsidRPr="00D440ED">
        <w:rPr>
          <w:rFonts w:ascii="Times New Roman" w:hAnsi="Times New Roman"/>
          <w:szCs w:val="24"/>
        </w:rPr>
        <w:t>photo sexiness</w:t>
      </w:r>
      <w:r w:rsidR="006469DA">
        <w:rPr>
          <w:rFonts w:ascii="Times New Roman" w:hAnsi="Times New Roman"/>
          <w:szCs w:val="24"/>
        </w:rPr>
        <w:t>)</w:t>
      </w:r>
      <w:r w:rsidRPr="00D440ED">
        <w:rPr>
          <w:rFonts w:ascii="Times New Roman" w:hAnsi="Times New Roman"/>
          <w:szCs w:val="24"/>
        </w:rPr>
        <w:t>, and Facebook friends</w:t>
      </w:r>
      <w:r w:rsidR="006469DA">
        <w:rPr>
          <w:rFonts w:ascii="Times New Roman" w:hAnsi="Times New Roman"/>
          <w:szCs w:val="24"/>
        </w:rPr>
        <w:t xml:space="preserve"> (e.g., </w:t>
      </w:r>
      <w:r w:rsidRPr="00D440ED">
        <w:rPr>
          <w:rFonts w:ascii="Times New Roman" w:hAnsi="Times New Roman"/>
          <w:szCs w:val="24"/>
        </w:rPr>
        <w:t>the total number of friends and number of friends in pictures</w:t>
      </w:r>
      <w:r w:rsidR="006469DA">
        <w:rPr>
          <w:rFonts w:ascii="Times New Roman" w:hAnsi="Times New Roman"/>
          <w:szCs w:val="24"/>
        </w:rPr>
        <w:t>)</w:t>
      </w:r>
      <w:r w:rsidRPr="00D440ED">
        <w:rPr>
          <w:rFonts w:ascii="Times New Roman" w:hAnsi="Times New Roman"/>
          <w:szCs w:val="24"/>
        </w:rPr>
        <w:t>. Observers then viewed the Facebook profile and rated the owner on dimensions of personality. They found that</w:t>
      </w:r>
      <w:r w:rsidR="00ED3E66">
        <w:rPr>
          <w:rFonts w:ascii="Times New Roman" w:hAnsi="Times New Roman"/>
          <w:szCs w:val="24"/>
        </w:rPr>
        <w:t>,</w:t>
      </w:r>
      <w:r w:rsidRPr="00D440ED">
        <w:rPr>
          <w:rFonts w:ascii="Times New Roman" w:hAnsi="Times New Roman"/>
          <w:szCs w:val="24"/>
        </w:rPr>
        <w:t xml:space="preserve"> with the exception of neuroticism, cues from one’s Facebook profile accurately led to impressions of </w:t>
      </w:r>
      <w:r w:rsidR="00ED3E66">
        <w:rPr>
          <w:rFonts w:ascii="Times New Roman" w:hAnsi="Times New Roman"/>
          <w:szCs w:val="24"/>
        </w:rPr>
        <w:t>that person’s</w:t>
      </w:r>
      <w:r w:rsidRPr="00D440ED">
        <w:rPr>
          <w:rFonts w:ascii="Times New Roman" w:hAnsi="Times New Roman"/>
          <w:szCs w:val="24"/>
        </w:rPr>
        <w:t xml:space="preserve"> personality. That is, the profile owner’s personality was manifested in certain cues, such as the total number of friends, the number of friends appearing in photos, and the emotional tone of status updates, on </w:t>
      </w:r>
      <w:r w:rsidR="00ED3E66">
        <w:rPr>
          <w:rFonts w:ascii="Times New Roman" w:hAnsi="Times New Roman"/>
          <w:szCs w:val="24"/>
        </w:rPr>
        <w:t>that person’s</w:t>
      </w:r>
      <w:r w:rsidRPr="00D440ED">
        <w:rPr>
          <w:rFonts w:ascii="Times New Roman" w:hAnsi="Times New Roman"/>
          <w:szCs w:val="24"/>
        </w:rPr>
        <w:t xml:space="preserve"> Facebook page. </w:t>
      </w:r>
      <w:r w:rsidR="00ED3E66">
        <w:rPr>
          <w:rFonts w:ascii="Times New Roman" w:hAnsi="Times New Roman"/>
          <w:szCs w:val="24"/>
        </w:rPr>
        <w:t>Observers, then,</w:t>
      </w:r>
      <w:r w:rsidRPr="00D440ED">
        <w:rPr>
          <w:rFonts w:ascii="Times New Roman" w:hAnsi="Times New Roman"/>
          <w:szCs w:val="24"/>
        </w:rPr>
        <w:t xml:space="preserve"> accurately interpreted </w:t>
      </w:r>
      <w:r w:rsidR="00ED3E66">
        <w:rPr>
          <w:rFonts w:ascii="Times New Roman" w:hAnsi="Times New Roman"/>
          <w:szCs w:val="24"/>
        </w:rPr>
        <w:t>those cues</w:t>
      </w:r>
      <w:r w:rsidRPr="00D440ED">
        <w:rPr>
          <w:rFonts w:ascii="Times New Roman" w:hAnsi="Times New Roman"/>
          <w:szCs w:val="24"/>
        </w:rPr>
        <w:t xml:space="preserve"> as reflections of the owner’s personality.</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As previously stated, the Brunswik lens perspective is useful for examining the warranting process. DeAndrea </w:t>
      </w:r>
      <w:r w:rsidRPr="00D440ED">
        <w:rPr>
          <w:rFonts w:ascii="Times New Roman" w:hAnsi="Times New Roman"/>
          <w:noProof/>
          <w:szCs w:val="24"/>
        </w:rPr>
        <w:t>(2014)</w:t>
      </w:r>
      <w:r w:rsidRPr="00D440ED">
        <w:rPr>
          <w:rFonts w:ascii="Times New Roman" w:hAnsi="Times New Roman"/>
          <w:szCs w:val="24"/>
        </w:rPr>
        <w:t xml:space="preserve"> clarified the theoretical terms in warranting theory and the warranting process by defining a </w:t>
      </w:r>
      <w:r w:rsidRPr="00D440ED">
        <w:rPr>
          <w:rFonts w:ascii="Times New Roman" w:hAnsi="Times New Roman"/>
          <w:i/>
          <w:szCs w:val="24"/>
        </w:rPr>
        <w:t>warrant</w:t>
      </w:r>
      <w:r w:rsidRPr="00D440ED">
        <w:rPr>
          <w:rFonts w:ascii="Times New Roman" w:hAnsi="Times New Roman"/>
          <w:szCs w:val="24"/>
        </w:rPr>
        <w:t xml:space="preserve"> as any cue that legitimizes an online presentation. Warranting cues are similar to the extracted video cues examined </w:t>
      </w:r>
      <w:r w:rsidRPr="00D440ED">
        <w:rPr>
          <w:rFonts w:ascii="Times New Roman" w:hAnsi="Times New Roman"/>
          <w:szCs w:val="24"/>
        </w:rPr>
        <w:lastRenderedPageBreak/>
        <w:t xml:space="preserve">by Jensen et al. </w:t>
      </w:r>
      <w:r w:rsidRPr="00D440ED">
        <w:rPr>
          <w:rFonts w:ascii="Times New Roman" w:hAnsi="Times New Roman"/>
          <w:noProof/>
          <w:szCs w:val="24"/>
        </w:rPr>
        <w:t>(2010)</w:t>
      </w:r>
      <w:r w:rsidRPr="00D440ED">
        <w:rPr>
          <w:rFonts w:ascii="Times New Roman" w:hAnsi="Times New Roman"/>
          <w:szCs w:val="24"/>
        </w:rPr>
        <w:t xml:space="preserve"> or the Facebook cues examined by Walther et al. </w:t>
      </w:r>
      <w:r w:rsidRPr="00D440ED">
        <w:rPr>
          <w:rFonts w:ascii="Times New Roman" w:hAnsi="Times New Roman"/>
          <w:noProof/>
          <w:szCs w:val="24"/>
        </w:rPr>
        <w:t>(2008)</w:t>
      </w:r>
      <w:r w:rsidRPr="00D440ED">
        <w:rPr>
          <w:rFonts w:ascii="Times New Roman" w:hAnsi="Times New Roman"/>
          <w:szCs w:val="24"/>
        </w:rPr>
        <w:t xml:space="preserve">. Warranting cues provide insight about the warranting value of information, or “a psychological construct that reflects perceptions about the extent to which information is immune to manipulation by the source it describes” </w:t>
      </w:r>
      <w:r w:rsidRPr="00D440ED">
        <w:rPr>
          <w:rFonts w:ascii="Times New Roman" w:hAnsi="Times New Roman"/>
          <w:noProof/>
          <w:szCs w:val="24"/>
        </w:rPr>
        <w:t>(DeAndrea, 2014, p. 4)</w:t>
      </w:r>
      <w:r w:rsidRPr="00D440ED">
        <w:rPr>
          <w:rFonts w:ascii="Times New Roman" w:hAnsi="Times New Roman"/>
          <w:szCs w:val="24"/>
        </w:rPr>
        <w:t xml:space="preserve">. </w:t>
      </w:r>
      <w:r w:rsidR="009F40ED">
        <w:rPr>
          <w:rFonts w:ascii="Times New Roman" w:hAnsi="Times New Roman"/>
          <w:szCs w:val="24"/>
        </w:rPr>
        <w:t>W</w:t>
      </w:r>
      <w:r w:rsidRPr="00D440ED">
        <w:rPr>
          <w:rFonts w:ascii="Times New Roman" w:hAnsi="Times New Roman"/>
          <w:szCs w:val="24"/>
        </w:rPr>
        <w:t xml:space="preserve">arranting value would be analogous to the perceptual judgments outlined by Jensen et al. </w:t>
      </w:r>
      <w:r w:rsidRPr="00D440ED">
        <w:rPr>
          <w:rFonts w:ascii="Times New Roman" w:hAnsi="Times New Roman"/>
          <w:noProof/>
          <w:szCs w:val="24"/>
        </w:rPr>
        <w:t>(2010)</w:t>
      </w:r>
      <w:r w:rsidR="009F40ED">
        <w:rPr>
          <w:rFonts w:ascii="Times New Roman" w:hAnsi="Times New Roman"/>
          <w:noProof/>
          <w:szCs w:val="24"/>
        </w:rPr>
        <w:t xml:space="preserve"> because they are both judgments an observer makes about cues</w:t>
      </w:r>
      <w:r w:rsidRPr="00D440ED">
        <w:rPr>
          <w:rFonts w:ascii="Times New Roman" w:hAnsi="Times New Roman"/>
          <w:szCs w:val="24"/>
        </w:rPr>
        <w:t>.</w:t>
      </w:r>
      <w:r w:rsidR="009F40ED">
        <w:rPr>
          <w:rFonts w:ascii="Times New Roman" w:hAnsi="Times New Roman"/>
          <w:szCs w:val="24"/>
        </w:rPr>
        <w:t xml:space="preserve"> In Jensen et al</w:t>
      </w:r>
      <w:r w:rsidR="0007230F">
        <w:rPr>
          <w:rFonts w:ascii="Times New Roman" w:hAnsi="Times New Roman"/>
          <w:szCs w:val="24"/>
        </w:rPr>
        <w:t>.</w:t>
      </w:r>
      <w:r w:rsidR="009F40ED">
        <w:rPr>
          <w:rFonts w:ascii="Times New Roman" w:hAnsi="Times New Roman"/>
          <w:szCs w:val="24"/>
        </w:rPr>
        <w:t>’s (2010) study, observers made judgments about the nonverbal cues</w:t>
      </w:r>
      <w:r w:rsidR="00787F2C">
        <w:rPr>
          <w:rFonts w:ascii="Times New Roman" w:hAnsi="Times New Roman"/>
          <w:szCs w:val="24"/>
        </w:rPr>
        <w:t xml:space="preserve"> and then t</w:t>
      </w:r>
      <w:r w:rsidR="009F40ED">
        <w:rPr>
          <w:rFonts w:ascii="Times New Roman" w:hAnsi="Times New Roman"/>
          <w:szCs w:val="24"/>
        </w:rPr>
        <w:t>hose judgments of involvement, tension, and arousal led to impressions of the target’s guilt or innocence. In an online context,</w:t>
      </w:r>
      <w:r w:rsidR="00787F2C">
        <w:rPr>
          <w:rFonts w:ascii="Times New Roman" w:hAnsi="Times New Roman"/>
          <w:szCs w:val="24"/>
        </w:rPr>
        <w:t xml:space="preserve"> observers make judgments regarding the veracity or validity of online information and then form impressions based on those judgments.</w:t>
      </w:r>
      <w:r w:rsidR="009F40ED">
        <w:rPr>
          <w:rFonts w:ascii="Times New Roman" w:hAnsi="Times New Roman"/>
          <w:szCs w:val="24"/>
        </w:rPr>
        <w:t xml:space="preserve"> </w:t>
      </w:r>
      <w:r w:rsidRPr="00D440ED">
        <w:rPr>
          <w:rFonts w:ascii="Times New Roman" w:hAnsi="Times New Roman"/>
          <w:szCs w:val="24"/>
        </w:rPr>
        <w:t xml:space="preserve">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The warranting principle, then, incorporates warranting cues and warranting value by claiming </w:t>
      </w:r>
      <w:r w:rsidR="002A7B71">
        <w:rPr>
          <w:rFonts w:ascii="Times New Roman" w:hAnsi="Times New Roman"/>
          <w:szCs w:val="24"/>
        </w:rPr>
        <w:t xml:space="preserve">that </w:t>
      </w:r>
      <w:r w:rsidRPr="00D440ED">
        <w:rPr>
          <w:rFonts w:ascii="Times New Roman" w:hAnsi="Times New Roman"/>
          <w:szCs w:val="24"/>
        </w:rPr>
        <w:t>the less information is perceived to be manipulated by the person to whom it refers</w:t>
      </w:r>
      <w:r w:rsidR="002A7B71">
        <w:rPr>
          <w:rFonts w:ascii="Times New Roman" w:hAnsi="Times New Roman"/>
          <w:szCs w:val="24"/>
        </w:rPr>
        <w:t>,</w:t>
      </w:r>
      <w:r w:rsidRPr="00D440ED">
        <w:rPr>
          <w:rFonts w:ascii="Times New Roman" w:hAnsi="Times New Roman"/>
          <w:szCs w:val="24"/>
        </w:rPr>
        <w:t xml:space="preserve"> the more weight it will carry in impression formation. Simply put, warranting cues give insight into the warranting value of information. The warranting value then influences impression formation. The present research does not explicitly test cue validation, or </w:t>
      </w:r>
      <w:r w:rsidR="00ED3E66">
        <w:rPr>
          <w:rFonts w:ascii="Times New Roman" w:hAnsi="Times New Roman"/>
          <w:szCs w:val="24"/>
        </w:rPr>
        <w:t xml:space="preserve">the </w:t>
      </w:r>
      <w:r w:rsidRPr="00D440ED">
        <w:rPr>
          <w:rFonts w:ascii="Times New Roman" w:hAnsi="Times New Roman"/>
          <w:szCs w:val="24"/>
        </w:rPr>
        <w:t xml:space="preserve">encoding process; </w:t>
      </w:r>
      <w:r w:rsidR="00ED3E66">
        <w:rPr>
          <w:rFonts w:ascii="Times New Roman" w:hAnsi="Times New Roman"/>
          <w:szCs w:val="24"/>
        </w:rPr>
        <w:t>that is</w:t>
      </w:r>
      <w:r w:rsidRPr="00D440ED">
        <w:rPr>
          <w:rFonts w:ascii="Times New Roman" w:hAnsi="Times New Roman"/>
          <w:szCs w:val="24"/>
        </w:rPr>
        <w:t>, there is no measurement of the profile owner’s actual personality. However, the decoding process, or cue utilization,</w:t>
      </w:r>
      <w:r w:rsidR="00FE197B">
        <w:rPr>
          <w:rFonts w:ascii="Times New Roman" w:hAnsi="Times New Roman"/>
          <w:szCs w:val="24"/>
        </w:rPr>
        <w:t xml:space="preserve"> is explicitly tested. C</w:t>
      </w:r>
      <w:r w:rsidRPr="00D440ED">
        <w:rPr>
          <w:rFonts w:ascii="Times New Roman" w:hAnsi="Times New Roman"/>
          <w:szCs w:val="24"/>
        </w:rPr>
        <w:t xml:space="preserve">ues within an online environment are examined </w:t>
      </w:r>
      <w:r w:rsidR="00ED3E66">
        <w:rPr>
          <w:rFonts w:ascii="Times New Roman" w:hAnsi="Times New Roman"/>
          <w:szCs w:val="24"/>
        </w:rPr>
        <w:t>to determine</w:t>
      </w:r>
      <w:r w:rsidRPr="00D440ED">
        <w:rPr>
          <w:rFonts w:ascii="Times New Roman" w:hAnsi="Times New Roman"/>
          <w:szCs w:val="24"/>
        </w:rPr>
        <w:t xml:space="preserve"> </w:t>
      </w:r>
      <w:r w:rsidR="00FE197B">
        <w:rPr>
          <w:rFonts w:ascii="Times New Roman" w:hAnsi="Times New Roman"/>
          <w:szCs w:val="24"/>
        </w:rPr>
        <w:t xml:space="preserve">whether and </w:t>
      </w:r>
      <w:r w:rsidRPr="00D440ED">
        <w:rPr>
          <w:rFonts w:ascii="Times New Roman" w:hAnsi="Times New Roman"/>
          <w:szCs w:val="24"/>
        </w:rPr>
        <w:t xml:space="preserve">how they </w:t>
      </w:r>
      <w:r w:rsidR="00FE197B">
        <w:rPr>
          <w:rFonts w:ascii="Times New Roman" w:hAnsi="Times New Roman"/>
          <w:szCs w:val="24"/>
        </w:rPr>
        <w:t xml:space="preserve">may </w:t>
      </w:r>
      <w:r w:rsidRPr="00D440ED">
        <w:rPr>
          <w:rFonts w:ascii="Times New Roman" w:hAnsi="Times New Roman"/>
          <w:szCs w:val="24"/>
        </w:rPr>
        <w:t xml:space="preserve">influence impressions of </w:t>
      </w:r>
      <w:r w:rsidR="00FE197B">
        <w:rPr>
          <w:rFonts w:ascii="Times New Roman" w:hAnsi="Times New Roman"/>
          <w:szCs w:val="24"/>
        </w:rPr>
        <w:t>a</w:t>
      </w:r>
      <w:r w:rsidRPr="00D440ED">
        <w:rPr>
          <w:rFonts w:ascii="Times New Roman" w:hAnsi="Times New Roman"/>
          <w:szCs w:val="24"/>
        </w:rPr>
        <w:t xml:space="preserve"> target. The present research also employs a multi-layered approach similar to Jensen et al. (2010).</w:t>
      </w:r>
      <w:r w:rsidR="009D5444">
        <w:rPr>
          <w:rFonts w:ascii="Times New Roman" w:hAnsi="Times New Roman"/>
          <w:szCs w:val="24"/>
        </w:rPr>
        <w:t xml:space="preserve"> </w:t>
      </w:r>
      <w:r w:rsidR="009D5444" w:rsidRPr="00D440ED">
        <w:rPr>
          <w:rFonts w:ascii="Times New Roman" w:hAnsi="Times New Roman"/>
          <w:szCs w:val="24"/>
        </w:rPr>
        <w:t xml:space="preserve">It is a multi-layered lens model in that there is a middle level of cognition between observing cues and forming impressions. </w:t>
      </w:r>
      <w:r w:rsidR="00FE197B">
        <w:rPr>
          <w:rFonts w:ascii="Times New Roman" w:hAnsi="Times New Roman"/>
          <w:szCs w:val="24"/>
        </w:rPr>
        <w:t>This</w:t>
      </w:r>
      <w:r w:rsidR="009D5444" w:rsidRPr="00D440ED">
        <w:rPr>
          <w:rFonts w:ascii="Times New Roman" w:hAnsi="Times New Roman"/>
          <w:szCs w:val="24"/>
        </w:rPr>
        <w:t xml:space="preserve"> middle level involves judgments about how easily </w:t>
      </w:r>
      <w:r w:rsidR="009D5444">
        <w:rPr>
          <w:rFonts w:ascii="Times New Roman" w:hAnsi="Times New Roman"/>
          <w:szCs w:val="24"/>
        </w:rPr>
        <w:t>manipulated</w:t>
      </w:r>
      <w:r w:rsidR="009D5444" w:rsidRPr="00D440ED">
        <w:rPr>
          <w:rFonts w:ascii="Times New Roman" w:hAnsi="Times New Roman"/>
          <w:szCs w:val="24"/>
        </w:rPr>
        <w:t xml:space="preserve"> the </w:t>
      </w:r>
      <w:r w:rsidR="009D5444" w:rsidRPr="00D440ED">
        <w:rPr>
          <w:rFonts w:ascii="Times New Roman" w:hAnsi="Times New Roman"/>
          <w:szCs w:val="24"/>
        </w:rPr>
        <w:lastRenderedPageBreak/>
        <w:t xml:space="preserve">information </w:t>
      </w:r>
      <w:r w:rsidR="009D5444">
        <w:rPr>
          <w:rFonts w:ascii="Times New Roman" w:hAnsi="Times New Roman"/>
          <w:szCs w:val="24"/>
        </w:rPr>
        <w:t>could be</w:t>
      </w:r>
      <w:r w:rsidR="009D5444" w:rsidRPr="00D440ED">
        <w:rPr>
          <w:rFonts w:ascii="Times New Roman" w:hAnsi="Times New Roman"/>
          <w:szCs w:val="24"/>
        </w:rPr>
        <w:t xml:space="preserve"> and the degree of match between online information and offline identity</w:t>
      </w:r>
      <w:r w:rsidR="009D5444">
        <w:rPr>
          <w:rFonts w:ascii="Times New Roman" w:hAnsi="Times New Roman"/>
          <w:szCs w:val="24"/>
        </w:rPr>
        <w:t>.</w:t>
      </w:r>
      <w:r w:rsidRPr="00D440ED">
        <w:rPr>
          <w:rFonts w:ascii="Times New Roman" w:hAnsi="Times New Roman"/>
          <w:szCs w:val="24"/>
        </w:rPr>
        <w:t xml:space="preserve"> This </w:t>
      </w:r>
      <w:r w:rsidR="00E0596E">
        <w:rPr>
          <w:rFonts w:ascii="Times New Roman" w:hAnsi="Times New Roman"/>
          <w:szCs w:val="24"/>
        </w:rPr>
        <w:t>process is depicted in Figure 1</w:t>
      </w:r>
      <w:r w:rsidRPr="00D440ED">
        <w:rPr>
          <w:rFonts w:ascii="Times New Roman" w:hAnsi="Times New Roman"/>
          <w:szCs w:val="24"/>
        </w:rPr>
        <w:t>.</w:t>
      </w:r>
    </w:p>
    <w:p w:rsidR="00C707FA" w:rsidRPr="00D440ED" w:rsidRDefault="00EF05E9" w:rsidP="00C707FA">
      <w:pPr>
        <w:pStyle w:val="NoSpacing"/>
        <w:spacing w:line="480" w:lineRule="auto"/>
        <w:ind w:firstLine="720"/>
        <w:rPr>
          <w:rFonts w:ascii="Times New Roman" w:hAnsi="Times New Roman"/>
          <w:szCs w:val="24"/>
        </w:rPr>
      </w:pPr>
      <w:r>
        <w:rPr>
          <w:noProof/>
          <w:lang w:bidi="ar-SA"/>
        </w:rPr>
        <mc:AlternateContent>
          <mc:Choice Requires="wpg">
            <w:drawing>
              <wp:anchor distT="0" distB="0" distL="114300" distR="114300" simplePos="0" relativeHeight="251639808" behindDoc="0" locked="0" layoutInCell="1" allowOverlap="1">
                <wp:simplePos x="0" y="0"/>
                <wp:positionH relativeFrom="column">
                  <wp:posOffset>-24765</wp:posOffset>
                </wp:positionH>
                <wp:positionV relativeFrom="paragraph">
                  <wp:posOffset>361950</wp:posOffset>
                </wp:positionV>
                <wp:extent cx="5019675" cy="564515"/>
                <wp:effectExtent l="9525" t="291465" r="9525" b="10795"/>
                <wp:wrapNone/>
                <wp:docPr id="20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564515"/>
                          <a:chOff x="-1" y="0"/>
                          <a:chExt cx="5353051" cy="564525"/>
                        </a:xfrm>
                      </wpg:grpSpPr>
                      <wpg:grpSp>
                        <wpg:cNvPr id="208" name="Group 12"/>
                        <wpg:cNvGrpSpPr>
                          <a:grpSpLocks/>
                        </wpg:cNvGrpSpPr>
                        <wpg:grpSpPr bwMode="auto">
                          <a:xfrm>
                            <a:off x="952501" y="244549"/>
                            <a:ext cx="3270839" cy="15278"/>
                            <a:chOff x="27469" y="0"/>
                            <a:chExt cx="3270839" cy="15278"/>
                          </a:xfrm>
                        </wpg:grpSpPr>
                        <wps:wsp>
                          <wps:cNvPr id="209" name="Straight Arrow Connector 15"/>
                          <wps:cNvCnPr>
                            <a:cxnSpLocks noChangeShapeType="1"/>
                          </wps:cNvCnPr>
                          <wps:spPr bwMode="auto">
                            <a:xfrm>
                              <a:off x="27469" y="15278"/>
                              <a:ext cx="438150" cy="0"/>
                            </a:xfrm>
                            <a:prstGeom prst="straightConnector1">
                              <a:avLst/>
                            </a:prstGeom>
                            <a:noFill/>
                            <a:ln w="9525" cap="flat" cmpd="sng" algn="ctr">
                              <a:solidFill>
                                <a:schemeClr val="tx1">
                                  <a:lumMod val="100000"/>
                                  <a:lumOff val="0"/>
                                </a:schemeClr>
                              </a:solidFill>
                              <a:prstDash val="solid"/>
                              <a:round/>
                              <a:headEnd/>
                              <a:tailEnd type="triangle" w="med" len="med"/>
                            </a:ln>
                            <a:extLst>
                              <a:ext uri="{909E8E84-426E-40DD-AFC4-6F175D3DCCD1}">
                                <a14:hiddenFill xmlns:a14="http://schemas.microsoft.com/office/drawing/2010/main">
                                  <a:noFill/>
                                </a14:hiddenFill>
                              </a:ext>
                            </a:extLst>
                          </wps:spPr>
                          <wps:bodyPr/>
                        </wps:wsp>
                        <wps:wsp>
                          <wps:cNvPr id="210" name="Straight Arrow Connector 16"/>
                          <wps:cNvCnPr>
                            <a:cxnSpLocks noChangeShapeType="1"/>
                          </wps:cNvCnPr>
                          <wps:spPr bwMode="auto">
                            <a:xfrm>
                              <a:off x="1360968" y="10632"/>
                              <a:ext cx="438150" cy="0"/>
                            </a:xfrm>
                            <a:prstGeom prst="straightConnector1">
                              <a:avLst/>
                            </a:prstGeom>
                            <a:noFill/>
                            <a:ln w="9525" cap="flat" cmpd="sng" algn="ctr">
                              <a:solidFill>
                                <a:schemeClr val="tx1">
                                  <a:lumMod val="100000"/>
                                  <a:lumOff val="0"/>
                                </a:schemeClr>
                              </a:solidFill>
                              <a:prstDash val="solid"/>
                              <a:round/>
                              <a:headEnd/>
                              <a:tailEnd type="triangle" w="med" len="med"/>
                            </a:ln>
                            <a:extLst>
                              <a:ext uri="{909E8E84-426E-40DD-AFC4-6F175D3DCCD1}">
                                <a14:hiddenFill xmlns:a14="http://schemas.microsoft.com/office/drawing/2010/main">
                                  <a:noFill/>
                                </a14:hiddenFill>
                              </a:ext>
                            </a:extLst>
                          </wps:spPr>
                          <wps:bodyPr/>
                        </wps:wsp>
                        <wps:wsp>
                          <wps:cNvPr id="211" name="Straight Arrow Connector 17"/>
                          <wps:cNvCnPr>
                            <a:cxnSpLocks noChangeShapeType="1"/>
                          </wps:cNvCnPr>
                          <wps:spPr bwMode="auto">
                            <a:xfrm>
                              <a:off x="2860158" y="0"/>
                              <a:ext cx="438150" cy="0"/>
                            </a:xfrm>
                            <a:prstGeom prst="straightConnector1">
                              <a:avLst/>
                            </a:prstGeom>
                            <a:noFill/>
                            <a:ln w="9525" cap="flat" cmpd="sng" algn="ctr">
                              <a:solidFill>
                                <a:schemeClr val="tx1">
                                  <a:lumMod val="100000"/>
                                  <a:lumOff val="0"/>
                                </a:schemeClr>
                              </a:solidFill>
                              <a:prstDash val="solid"/>
                              <a:round/>
                              <a:headEnd/>
                              <a:tailEnd type="triangle" w="med" len="med"/>
                            </a:ln>
                            <a:extLst>
                              <a:ext uri="{909E8E84-426E-40DD-AFC4-6F175D3DCCD1}">
                                <a14:hiddenFill xmlns:a14="http://schemas.microsoft.com/office/drawing/2010/main">
                                  <a:noFill/>
                                </a14:hiddenFill>
                              </a:ext>
                            </a:extLst>
                          </wps:spPr>
                          <wps:bodyPr/>
                        </wps:wsp>
                      </wpg:grpSp>
                      <wpg:grpSp>
                        <wpg:cNvPr id="212" name="Group 9"/>
                        <wpg:cNvGrpSpPr>
                          <a:grpSpLocks/>
                        </wpg:cNvGrpSpPr>
                        <wpg:grpSpPr bwMode="auto">
                          <a:xfrm>
                            <a:off x="-1" y="0"/>
                            <a:ext cx="5353051" cy="564525"/>
                            <a:chOff x="-1" y="0"/>
                            <a:chExt cx="5353051" cy="564758"/>
                          </a:xfrm>
                        </wpg:grpSpPr>
                        <wpg:grpSp>
                          <wpg:cNvPr id="213" name="Group 19"/>
                          <wpg:cNvGrpSpPr>
                            <a:grpSpLocks/>
                          </wpg:cNvGrpSpPr>
                          <wpg:grpSpPr bwMode="auto">
                            <a:xfrm>
                              <a:off x="-1" y="59933"/>
                              <a:ext cx="5353051" cy="504825"/>
                              <a:chOff x="-1" y="333375"/>
                              <a:chExt cx="5353051" cy="504825"/>
                            </a:xfrm>
                          </wpg:grpSpPr>
                          <wpg:grpSp>
                            <wpg:cNvPr id="214" name="Group 11"/>
                            <wpg:cNvGrpSpPr>
                              <a:grpSpLocks/>
                            </wpg:cNvGrpSpPr>
                            <wpg:grpSpPr bwMode="auto">
                              <a:xfrm>
                                <a:off x="1390650" y="333375"/>
                                <a:ext cx="3962400" cy="485775"/>
                                <a:chOff x="571500" y="333375"/>
                                <a:chExt cx="3962400" cy="485775"/>
                              </a:xfrm>
                            </wpg:grpSpPr>
                            <wps:wsp>
                              <wps:cNvPr id="215" name="Text Box 2"/>
                              <wps:cNvSpPr txBox="1">
                                <a:spLocks noChangeArrowheads="1"/>
                              </wps:cNvSpPr>
                              <wps:spPr bwMode="auto">
                                <a:xfrm>
                                  <a:off x="571500" y="333375"/>
                                  <a:ext cx="895350" cy="485775"/>
                                </a:xfrm>
                                <a:prstGeom prst="rect">
                                  <a:avLst/>
                                </a:prstGeom>
                                <a:solidFill>
                                  <a:srgbClr val="FFFFFF"/>
                                </a:solidFill>
                                <a:ln w="9525">
                                  <a:solidFill>
                                    <a:srgbClr val="000000"/>
                                  </a:solidFill>
                                  <a:miter lim="800000"/>
                                  <a:headEnd/>
                                  <a:tailEnd/>
                                </a:ln>
                              </wps:spPr>
                              <wps:txbx>
                                <w:txbxContent>
                                  <w:p w:rsidR="00A428E8" w:rsidRDefault="00A428E8" w:rsidP="00C707FA">
                                    <w:pPr>
                                      <w:pStyle w:val="NoSpacing"/>
                                      <w:jc w:val="center"/>
                                    </w:pPr>
                                    <w:r>
                                      <w:t>Online</w:t>
                                    </w:r>
                                  </w:p>
                                  <w:p w:rsidR="00A428E8" w:rsidRDefault="00A428E8" w:rsidP="00C707FA">
                                    <w:pPr>
                                      <w:pStyle w:val="NoSpacing"/>
                                      <w:jc w:val="center"/>
                                    </w:pPr>
                                    <w:r>
                                      <w:t>cues</w:t>
                                    </w:r>
                                  </w:p>
                                </w:txbxContent>
                              </wps:txbx>
                              <wps:bodyPr rot="0" vert="horz" wrap="square" lIns="91440" tIns="45720" rIns="91440" bIns="45720" anchor="t" anchorCtr="0" upright="1">
                                <a:noAutofit/>
                              </wps:bodyPr>
                            </wps:wsp>
                            <wps:wsp>
                              <wps:cNvPr id="216" name="Text Box 2"/>
                              <wps:cNvSpPr txBox="1">
                                <a:spLocks noChangeArrowheads="1"/>
                              </wps:cNvSpPr>
                              <wps:spPr bwMode="auto">
                                <a:xfrm>
                                  <a:off x="1933575" y="342900"/>
                                  <a:ext cx="1009650" cy="466725"/>
                                </a:xfrm>
                                <a:prstGeom prst="rect">
                                  <a:avLst/>
                                </a:prstGeom>
                                <a:solidFill>
                                  <a:srgbClr val="FFFFFF"/>
                                </a:solidFill>
                                <a:ln w="9525">
                                  <a:solidFill>
                                    <a:srgbClr val="000000"/>
                                  </a:solidFill>
                                  <a:miter lim="800000"/>
                                  <a:headEnd/>
                                  <a:tailEnd/>
                                </a:ln>
                              </wps:spPr>
                              <wps:txbx>
                                <w:txbxContent>
                                  <w:p w:rsidR="00A428E8" w:rsidRDefault="00A428E8" w:rsidP="00C707FA">
                                    <w:pPr>
                                      <w:pStyle w:val="NoSpacing"/>
                                      <w:jc w:val="center"/>
                                    </w:pPr>
                                    <w:r>
                                      <w:t>Warranting</w:t>
                                    </w:r>
                                  </w:p>
                                  <w:p w:rsidR="00A428E8" w:rsidRDefault="00A428E8" w:rsidP="00C707FA">
                                    <w:pPr>
                                      <w:pStyle w:val="NoSpacing"/>
                                      <w:jc w:val="center"/>
                                    </w:pPr>
                                    <w:r>
                                      <w:t>value</w:t>
                                    </w:r>
                                  </w:p>
                                </w:txbxContent>
                              </wps:txbx>
                              <wps:bodyPr rot="0" vert="horz" wrap="square" lIns="91440" tIns="45720" rIns="91440" bIns="45720" anchor="t" anchorCtr="0" upright="1">
                                <a:noAutofit/>
                              </wps:bodyPr>
                            </wps:wsp>
                            <wps:wsp>
                              <wps:cNvPr id="218" name="Text Box 2"/>
                              <wps:cNvSpPr txBox="1">
                                <a:spLocks noChangeArrowheads="1"/>
                              </wps:cNvSpPr>
                              <wps:spPr bwMode="auto">
                                <a:xfrm>
                                  <a:off x="3438525" y="342900"/>
                                  <a:ext cx="1095375" cy="476250"/>
                                </a:xfrm>
                                <a:prstGeom prst="rect">
                                  <a:avLst/>
                                </a:prstGeom>
                                <a:solidFill>
                                  <a:srgbClr val="FFFFFF"/>
                                </a:solidFill>
                                <a:ln w="9525">
                                  <a:solidFill>
                                    <a:srgbClr val="000000"/>
                                  </a:solidFill>
                                  <a:miter lim="800000"/>
                                  <a:headEnd/>
                                  <a:tailEnd/>
                                </a:ln>
                              </wps:spPr>
                              <wps:txbx>
                                <w:txbxContent>
                                  <w:p w:rsidR="00A428E8" w:rsidRDefault="00A428E8" w:rsidP="00C707FA">
                                    <w:pPr>
                                      <w:pStyle w:val="NoSpacing"/>
                                      <w:jc w:val="center"/>
                                    </w:pPr>
                                    <w:r>
                                      <w:t>Impressions</w:t>
                                    </w:r>
                                  </w:p>
                                  <w:p w:rsidR="00A428E8" w:rsidRDefault="00A428E8" w:rsidP="00C707FA">
                                    <w:pPr>
                                      <w:pStyle w:val="NoSpacing"/>
                                      <w:jc w:val="center"/>
                                    </w:pPr>
                                    <w:r>
                                      <w:t>of target</w:t>
                                    </w:r>
                                  </w:p>
                                </w:txbxContent>
                              </wps:txbx>
                              <wps:bodyPr rot="0" vert="horz" wrap="square" lIns="91440" tIns="45720" rIns="91440" bIns="45720" anchor="t" anchorCtr="0" upright="1">
                                <a:noAutofit/>
                              </wps:bodyPr>
                            </wps:wsp>
                          </wpg:grpSp>
                          <wps:wsp>
                            <wps:cNvPr id="219" name="Text Box 2"/>
                            <wps:cNvSpPr txBox="1">
                              <a:spLocks noChangeArrowheads="1"/>
                            </wps:cNvSpPr>
                            <wps:spPr bwMode="auto">
                              <a:xfrm>
                                <a:off x="-1" y="352425"/>
                                <a:ext cx="1025917" cy="485775"/>
                              </a:xfrm>
                              <a:prstGeom prst="rect">
                                <a:avLst/>
                              </a:prstGeom>
                              <a:solidFill>
                                <a:srgbClr val="FFFFFF"/>
                              </a:solidFill>
                              <a:ln w="9525">
                                <a:solidFill>
                                  <a:srgbClr val="000000"/>
                                </a:solidFill>
                                <a:miter lim="800000"/>
                                <a:headEnd/>
                                <a:tailEnd/>
                              </a:ln>
                            </wps:spPr>
                            <wps:txbx>
                              <w:txbxContent>
                                <w:p w:rsidR="00A428E8" w:rsidRDefault="00A428E8" w:rsidP="00C707FA">
                                  <w:pPr>
                                    <w:pStyle w:val="NoSpacing"/>
                                    <w:jc w:val="center"/>
                                  </w:pPr>
                                  <w:r>
                                    <w:t>Target’s</w:t>
                                  </w:r>
                                </w:p>
                                <w:p w:rsidR="00A428E8" w:rsidRDefault="00A428E8" w:rsidP="00C707FA">
                                  <w:pPr>
                                    <w:pStyle w:val="NoSpacing"/>
                                    <w:jc w:val="center"/>
                                  </w:pPr>
                                  <w:r>
                                    <w:t>personality</w:t>
                                  </w:r>
                                </w:p>
                              </w:txbxContent>
                            </wps:txbx>
                            <wps:bodyPr rot="0" vert="horz" wrap="square" lIns="91440" tIns="45720" rIns="91440" bIns="45720" anchor="t" anchorCtr="0" upright="1">
                              <a:noAutofit/>
                            </wps:bodyPr>
                          </wps:wsp>
                        </wpg:grpSp>
                        <wps:wsp>
                          <wps:cNvPr id="220" name="Straight Arrow Connector 7"/>
                          <wps:cNvCnPr>
                            <a:cxnSpLocks noChangeShapeType="1"/>
                          </wps:cNvCnPr>
                          <wps:spPr bwMode="auto">
                            <a:xfrm rot="-5400000">
                              <a:off x="3338623" y="-1492420"/>
                              <a:ext cx="45719" cy="3030560"/>
                            </a:xfrm>
                            <a:prstGeom prst="bentConnector3">
                              <a:avLst>
                                <a:gd name="adj1" fmla="val 707958"/>
                              </a:avLst>
                            </a:prstGeom>
                            <a:noFill/>
                            <a:ln w="9525" cap="flat" cmpd="sng" algn="ctr">
                              <a:solidFill>
                                <a:schemeClr val="tx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w:pict>
              <v:group id="Group 14" o:spid="_x0000_s1026" style="position:absolute;left:0;text-align:left;margin-left:-1.95pt;margin-top:28.5pt;width:395.25pt;height:44.45pt;z-index:251639808;mso-width-relative:margin" coordorigin="" coordsize="5353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">
                <v:group id="Group 12" o:spid="_x0000_s1027" style="position:absolute;left:9525;top:2445;width:32708;height:153" coordorigin="274" coordsize="327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15" o:spid="_x0000_s1028" type="#_x0000_t32" style="position:absolute;left:274;top:152;width:4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CcYAAADcAAAADwAAAGRycy9kb3ducmV2LnhtbESPzWrDMBCE74W8g9hAbo2cHErrRgn5&#10;IVByap2G0NtibS031sqRFNt9+6pQ6HGYmW+YxWqwjejIh9qxgtk0A0FcOl1zpeD9uL9/BBEissbG&#10;MSn4pgCr5ehugbl2Pb9RV8RKJAiHHBWYGNtcylAashimriVO3qfzFmOSvpLaY5/gtpHzLHuQFmtO&#10;CwZb2hoqL8XNKmi6Q3893b6uZvfaHYvt+cNsfKvUZDysn0FEGuJ/+K/9ohXMsy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1AnGAAAA3AAAAA8AAAAAAAAA&#10;AAAAAAAAoQIAAGRycy9kb3ducmV2LnhtbFBLBQYAAAAABAAEAPkAAACUAwAAAAA=&#10;" strokecolor="black [3213]">
                    <v:stroke endarrow="block"/>
                  </v:shape>
                  <v:shape id="Straight Arrow Connector 16" o:spid="_x0000_s1029" type="#_x0000_t32" style="position:absolute;left:13609;top:106;width:4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rScIAAADcAAAADwAAAGRycy9kb3ducmV2LnhtbERPz2vCMBS+C/4P4Q12s6kehnRG2RRB&#10;dtqqY+z2aN6aavNSk9h2/705DHb8+H6vNqNtRU8+NI4VzLMcBHHldMO1gtNxP1uCCBFZY+uYFPxS&#10;gM16Ollhod3AH9SXsRYphEOBCkyMXSFlqAxZDJnriBP347zFmKCvpfY4pHDbykWeP0mLDacGgx1t&#10;DVWX8mYVtP3bcP28na9m994fy+3Xt3n1nVKPD+PLM4hIY/wX/7kPWsFinuan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zrScIAAADcAAAADwAAAAAAAAAAAAAA&#10;AAChAgAAZHJzL2Rvd25yZXYueG1sUEsFBgAAAAAEAAQA+QAAAJADAAAAAA==&#10;" strokecolor="black [3213]">
                    <v:stroke endarrow="block"/>
                  </v:shape>
                  <v:shape id="Straight Arrow Connector 17" o:spid="_x0000_s1030" type="#_x0000_t32" style="position:absolute;left:28601;width:4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O0sYAAADcAAAADwAAAGRycy9kb3ducmV2LnhtbESPzWrDMBCE74W+g9hCb43sHEpxooT8&#10;ECg9tU5LyG2xNpYTa+VIiu2+fVUo9DjMzDfMfDnaVvTkQ+NYQT7JQBBXTjdcK/jc755eQISIrLF1&#10;TAq+KcBycX83x0K7gT+oL2MtEoRDgQpMjF0hZagMWQwT1xEn7+S8xZikr6X2OCS4beU0y56lxYbT&#10;gsGONoaqS3mzCtr+bbh+3c5Xs33v9+XmcDRr3yn1+DCuZiAijfE//Nd+1QqmeQ6/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QTtLGAAAA3AAAAA8AAAAAAAAA&#10;AAAAAAAAoQIAAGRycy9kb3ducmV2LnhtbFBLBQYAAAAABAAEAPkAAACUAwAAAAA=&#10;" strokecolor="black [3213]">
                    <v:stroke endarrow="block"/>
                  </v:shape>
                </v:group>
                <v:group id="Group 9" o:spid="_x0000_s1031" style="position:absolute;width:53530;height:5645" coordorigin="" coordsize="53530,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19" o:spid="_x0000_s1032" style="position:absolute;top:599;width:53530;height:5048" coordorigin=",3333" coordsize="53530,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11" o:spid="_x0000_s1033" style="position:absolute;left:13906;top:3333;width:39624;height:4858" coordorigin="5715,3333" coordsize="3962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type id="_x0000_t202" coordsize="21600,21600" o:spt="202" path="m,l,21600r21600,l21600,xe">
                        <v:stroke joinstyle="miter"/>
                        <v:path gradientshapeok="t" o:connecttype="rect"/>
                      </v:shapetype>
                      <v:shape id="_x0000_s1034" type="#_x0000_t202" style="position:absolute;left:5715;top:3333;width:895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rsidR="00A428E8" w:rsidRDefault="00A428E8" w:rsidP="00C707FA">
                              <w:pPr>
                                <w:pStyle w:val="NoSpacing"/>
                                <w:jc w:val="center"/>
                              </w:pPr>
                              <w:r>
                                <w:t>Online</w:t>
                              </w:r>
                            </w:p>
                            <w:p w:rsidR="00A428E8" w:rsidRDefault="00A428E8" w:rsidP="00C707FA">
                              <w:pPr>
                                <w:pStyle w:val="NoSpacing"/>
                                <w:jc w:val="center"/>
                              </w:pPr>
                              <w:proofErr w:type="gramStart"/>
                              <w:r>
                                <w:t>cues</w:t>
                              </w:r>
                              <w:proofErr w:type="gramEnd"/>
                            </w:p>
                          </w:txbxContent>
                        </v:textbox>
                      </v:shape>
                      <v:shape id="_x0000_s1035" type="#_x0000_t202" style="position:absolute;left:19335;top:3429;width:100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A428E8" w:rsidRDefault="00A428E8" w:rsidP="00C707FA">
                              <w:pPr>
                                <w:pStyle w:val="NoSpacing"/>
                                <w:jc w:val="center"/>
                              </w:pPr>
                              <w:r>
                                <w:t>Warranting</w:t>
                              </w:r>
                            </w:p>
                            <w:p w:rsidR="00A428E8" w:rsidRDefault="00A428E8" w:rsidP="00C707FA">
                              <w:pPr>
                                <w:pStyle w:val="NoSpacing"/>
                                <w:jc w:val="center"/>
                              </w:pPr>
                              <w:proofErr w:type="gramStart"/>
                              <w:r>
                                <w:t>value</w:t>
                              </w:r>
                              <w:proofErr w:type="gramEnd"/>
                            </w:p>
                          </w:txbxContent>
                        </v:textbox>
                      </v:shape>
                      <v:shape id="_x0000_s1036" type="#_x0000_t202" style="position:absolute;left:34385;top:3429;width:10954;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rsidR="00A428E8" w:rsidRDefault="00A428E8" w:rsidP="00C707FA">
                              <w:pPr>
                                <w:pStyle w:val="NoSpacing"/>
                                <w:jc w:val="center"/>
                              </w:pPr>
                              <w:r>
                                <w:t>Impressions</w:t>
                              </w:r>
                            </w:p>
                            <w:p w:rsidR="00A428E8" w:rsidRDefault="00A428E8" w:rsidP="00C707FA">
                              <w:pPr>
                                <w:pStyle w:val="NoSpacing"/>
                                <w:jc w:val="center"/>
                              </w:pPr>
                              <w:proofErr w:type="gramStart"/>
                              <w:r>
                                <w:t>of</w:t>
                              </w:r>
                              <w:proofErr w:type="gramEnd"/>
                              <w:r>
                                <w:t xml:space="preserve"> target</w:t>
                              </w:r>
                            </w:p>
                          </w:txbxContent>
                        </v:textbox>
                      </v:shape>
                    </v:group>
                    <v:shape id="_x0000_s1037" type="#_x0000_t202" style="position:absolute;top:3524;width:1025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GsYA&#10;AADcAAAADwAAAGRycy9kb3ducmV2LnhtbESPW2sCMRSE3wv+h3CEvpSa9YLV7UaRQkXfrC3t62Fz&#10;9kI3J2uSruu/N4LQx2FmvmGydW8a0ZHztWUF41ECgji3uuZSwdfn+/MChA/IGhvLpOBCHtarwUOG&#10;qbZn/qDuGEoRIexTVFCF0KZS+rwig35kW+LoFdYZDFG6UmqH5wg3jZwkyVwarDkuVNjSW0X57/HP&#10;KFjMdt2P308P3/m8aJbh6aXbnpxSj8N+8woiUB/+w/f2TiuYjJ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iGsYAAADcAAAADwAAAAAAAAAAAAAAAACYAgAAZHJz&#10;L2Rvd25yZXYueG1sUEsFBgAAAAAEAAQA9QAAAIsDAAAAAA==&#10;">
                      <v:textbox>
                        <w:txbxContent>
                          <w:p w:rsidR="00A428E8" w:rsidRDefault="00A428E8" w:rsidP="00C707FA">
                            <w:pPr>
                              <w:pStyle w:val="NoSpacing"/>
                              <w:jc w:val="center"/>
                            </w:pPr>
                            <w:proofErr w:type="gramStart"/>
                            <w:r>
                              <w:t>Target’s</w:t>
                            </w:r>
                            <w:proofErr w:type="gramEnd"/>
                          </w:p>
                          <w:p w:rsidR="00A428E8" w:rsidRDefault="00A428E8" w:rsidP="00C707FA">
                            <w:pPr>
                              <w:pStyle w:val="NoSpacing"/>
                              <w:jc w:val="center"/>
                            </w:pPr>
                            <w:proofErr w:type="gramStart"/>
                            <w:r>
                              <w:t>personality</w:t>
                            </w:r>
                            <w:proofErr w:type="gramEnd"/>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 o:spid="_x0000_s1038" type="#_x0000_t34" style="position:absolute;left:33386;top:-14924;width:457;height:303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Gi6MAAAADcAAAADwAAAGRycy9kb3ducmV2LnhtbERPTYvCMBC9C/6HMII3TS0iazWKiAsL&#10;rixWwevQjG2xmZQmrfXfbw6Cx8f7Xm97U4mOGldaVjCbRiCIM6tLzhVcL9+TLxDOI2usLJOCFznY&#10;boaDNSbaPvlMXepzEULYJaig8L5OpHRZQQbd1NbEgbvbxqAPsMmlbvAZwk0l4yhaSIMlh4YCa9oX&#10;lD3S1ijo2llJv6+0vR6O/DfPbsvT5eiVGo/63QqEp95/xG/3j1YQx2F+OB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RoujAAAAA3AAAAA8AAAAAAAAAAAAAAAAA&#10;oQIAAGRycy9kb3ducmV2LnhtbFBLBQYAAAAABAAEAPkAAACOAwAAAAA=&#10;" adj="152919" strokecolor="black [3213]">
                    <v:stroke endarrow="block"/>
                  </v:shape>
                </v:group>
              </v:group>
            </w:pict>
          </mc:Fallback>
        </mc:AlternateContent>
      </w:r>
    </w:p>
    <w:p w:rsidR="00C707FA" w:rsidRPr="00D440ED" w:rsidRDefault="00C707FA" w:rsidP="00C707FA">
      <w:pPr>
        <w:pStyle w:val="NoSpacing"/>
        <w:spacing w:line="480" w:lineRule="auto"/>
        <w:ind w:firstLine="720"/>
        <w:rPr>
          <w:rFonts w:ascii="Times New Roman" w:hAnsi="Times New Roman"/>
          <w:szCs w:val="24"/>
        </w:rPr>
      </w:pPr>
    </w:p>
    <w:p w:rsidR="00C707FA" w:rsidRPr="00D440ED" w:rsidRDefault="00C707FA" w:rsidP="00E0596E">
      <w:pPr>
        <w:pStyle w:val="NoSpacing"/>
        <w:keepNext/>
        <w:spacing w:line="480" w:lineRule="auto"/>
        <w:rPr>
          <w:rFonts w:ascii="Times New Roman" w:hAnsi="Times New Roman"/>
          <w:szCs w:val="24"/>
        </w:rPr>
      </w:pPr>
    </w:p>
    <w:p w:rsidR="00E0596E" w:rsidRPr="00644DE6" w:rsidRDefault="00E0596E" w:rsidP="00E0596E">
      <w:pPr>
        <w:pStyle w:val="Caption"/>
        <w:rPr>
          <w:b w:val="0"/>
        </w:rPr>
      </w:pPr>
      <w:bookmarkStart w:id="11" w:name="_Toc417458852"/>
      <w:r w:rsidRPr="00C619AF">
        <w:rPr>
          <w:b w:val="0"/>
          <w:i/>
        </w:rPr>
        <w:t xml:space="preserve">Figure </w:t>
      </w:r>
      <w:r w:rsidRPr="00C619AF">
        <w:rPr>
          <w:b w:val="0"/>
          <w:i/>
        </w:rPr>
        <w:fldChar w:fldCharType="begin"/>
      </w:r>
      <w:r w:rsidRPr="00C619AF">
        <w:rPr>
          <w:b w:val="0"/>
          <w:i/>
        </w:rPr>
        <w:instrText xml:space="preserve"> SEQ Figure \* ARABIC </w:instrText>
      </w:r>
      <w:r w:rsidRPr="00C619AF">
        <w:rPr>
          <w:b w:val="0"/>
          <w:i/>
        </w:rPr>
        <w:fldChar w:fldCharType="separate"/>
      </w:r>
      <w:r w:rsidR="00DF2B18">
        <w:rPr>
          <w:b w:val="0"/>
          <w:i/>
          <w:noProof/>
        </w:rPr>
        <w:t>1</w:t>
      </w:r>
      <w:r w:rsidRPr="00C619AF">
        <w:rPr>
          <w:b w:val="0"/>
          <w:i/>
        </w:rPr>
        <w:fldChar w:fldCharType="end"/>
      </w:r>
      <w:r w:rsidR="00C619AF">
        <w:rPr>
          <w:b w:val="0"/>
        </w:rPr>
        <w:t>.</w:t>
      </w:r>
      <w:r w:rsidRPr="00644DE6">
        <w:rPr>
          <w:b w:val="0"/>
        </w:rPr>
        <w:t xml:space="preserve"> </w:t>
      </w:r>
      <w:r w:rsidR="00D24E97">
        <w:rPr>
          <w:b w:val="0"/>
        </w:rPr>
        <w:t>Multi-layered lens</w:t>
      </w:r>
      <w:r w:rsidRPr="00644DE6">
        <w:rPr>
          <w:b w:val="0"/>
        </w:rPr>
        <w:t xml:space="preserve"> depiction, adapted from Jensen et al. (2010)</w:t>
      </w:r>
      <w:r w:rsidR="00644DE6">
        <w:rPr>
          <w:b w:val="0"/>
        </w:rPr>
        <w:t>.</w:t>
      </w:r>
      <w:bookmarkEnd w:id="11"/>
    </w:p>
    <w:p w:rsidR="00E0596E" w:rsidRPr="00E0596E" w:rsidRDefault="00E0596E" w:rsidP="00E0596E"/>
    <w:p w:rsidR="00C707FA" w:rsidRPr="005C2CE2" w:rsidRDefault="00ED3E66" w:rsidP="00810EBA">
      <w:pPr>
        <w:pStyle w:val="Heading1"/>
      </w:pPr>
      <w:bookmarkStart w:id="12" w:name="_Toc417392982"/>
      <w:r>
        <w:t>Third-P</w:t>
      </w:r>
      <w:r w:rsidR="00C707FA" w:rsidRPr="005C2CE2">
        <w:t>arty Cues and Warranting Value</w:t>
      </w:r>
      <w:bookmarkEnd w:id="12"/>
    </w:p>
    <w:p w:rsidR="00C707FA" w:rsidRPr="00D440ED" w:rsidRDefault="00C707FA" w:rsidP="00810EBA">
      <w:pPr>
        <w:pStyle w:val="NoSpacing"/>
        <w:spacing w:line="480" w:lineRule="auto"/>
        <w:ind w:firstLine="720"/>
        <w:rPr>
          <w:rFonts w:ascii="Times New Roman" w:hAnsi="Times New Roman"/>
          <w:szCs w:val="24"/>
        </w:rPr>
      </w:pPr>
      <w:r w:rsidRPr="00D440ED">
        <w:rPr>
          <w:rFonts w:ascii="Times New Roman" w:hAnsi="Times New Roman"/>
          <w:szCs w:val="24"/>
        </w:rPr>
        <w:t xml:space="preserve">According to warranting theory, information posted online about a person is likely to be seen as truthful to the extent that it is not easily manipulated by the user </w:t>
      </w:r>
      <w:r w:rsidRPr="00D440ED">
        <w:rPr>
          <w:rFonts w:ascii="Times New Roman" w:hAnsi="Times New Roman"/>
          <w:noProof/>
          <w:szCs w:val="24"/>
        </w:rPr>
        <w:t>(Walther, 2011)</w:t>
      </w:r>
      <w:r w:rsidRPr="00D440ED">
        <w:rPr>
          <w:rFonts w:ascii="Times New Roman" w:hAnsi="Times New Roman"/>
          <w:szCs w:val="24"/>
        </w:rPr>
        <w:t xml:space="preserve">. In fact, information online has greater warranting value when the target of the online information, or the person to whom </w:t>
      </w:r>
      <w:r w:rsidR="00ED3E66">
        <w:rPr>
          <w:rFonts w:ascii="Times New Roman" w:hAnsi="Times New Roman"/>
          <w:szCs w:val="24"/>
        </w:rPr>
        <w:t xml:space="preserve">the </w:t>
      </w:r>
      <w:r w:rsidRPr="00D440ED">
        <w:rPr>
          <w:rFonts w:ascii="Times New Roman" w:hAnsi="Times New Roman"/>
          <w:szCs w:val="24"/>
        </w:rPr>
        <w:t xml:space="preserve">online information refers, has limited control over the presentation of the information. This restricted control of information could include another person controlling the content or dissemination of information or a limited structure of the website on which the information appears </w:t>
      </w:r>
      <w:r w:rsidRPr="00D440ED">
        <w:rPr>
          <w:rFonts w:ascii="Times New Roman" w:hAnsi="Times New Roman"/>
          <w:noProof/>
          <w:szCs w:val="24"/>
        </w:rPr>
        <w:t>(</w:t>
      </w:r>
      <w:r w:rsidRPr="00D440ED">
        <w:rPr>
          <w:rFonts w:ascii="Times New Roman" w:hAnsi="Times New Roman"/>
          <w:szCs w:val="24"/>
        </w:rPr>
        <w:t>DeAndrea</w:t>
      </w:r>
      <w:r>
        <w:rPr>
          <w:rFonts w:ascii="Times New Roman" w:hAnsi="Times New Roman"/>
          <w:szCs w:val="24"/>
        </w:rPr>
        <w:t>, Van Der Heide, Vendemia,</w:t>
      </w:r>
      <w:r w:rsidRPr="00D440ED">
        <w:rPr>
          <w:rFonts w:ascii="Times New Roman" w:hAnsi="Times New Roman"/>
          <w:szCs w:val="24"/>
        </w:rPr>
        <w:t xml:space="preserve"> et al.</w:t>
      </w:r>
      <w:r>
        <w:rPr>
          <w:rFonts w:ascii="Times New Roman" w:hAnsi="Times New Roman"/>
          <w:szCs w:val="24"/>
        </w:rPr>
        <w:t>,</w:t>
      </w:r>
      <w:r w:rsidRPr="00D440ED">
        <w:rPr>
          <w:rFonts w:ascii="Times New Roman" w:hAnsi="Times New Roman"/>
          <w:szCs w:val="24"/>
        </w:rPr>
        <w:t xml:space="preserve"> 2015</w:t>
      </w:r>
      <w:r w:rsidRPr="00D440ED">
        <w:rPr>
          <w:rFonts w:ascii="Times New Roman" w:hAnsi="Times New Roman"/>
          <w:noProof/>
          <w:szCs w:val="24"/>
        </w:rPr>
        <w:t>; Parks, 2011; Walther et al., 2008)</w:t>
      </w:r>
      <w:r w:rsidRPr="00D440ED">
        <w:rPr>
          <w:rFonts w:ascii="Times New Roman" w:hAnsi="Times New Roman"/>
          <w:szCs w:val="24"/>
        </w:rPr>
        <w:t xml:space="preserve">. For example, product reviews include claims about a product, but the product owner or manufacturer has no control over the information that </w:t>
      </w:r>
      <w:r w:rsidR="00ED3E66">
        <w:rPr>
          <w:rFonts w:ascii="Times New Roman" w:hAnsi="Times New Roman"/>
          <w:szCs w:val="24"/>
        </w:rPr>
        <w:t>is</w:t>
      </w:r>
      <w:r w:rsidRPr="00D440ED">
        <w:rPr>
          <w:rFonts w:ascii="Times New Roman" w:hAnsi="Times New Roman"/>
          <w:szCs w:val="24"/>
        </w:rPr>
        <w:t xml:space="preserve"> posted online. Also, the product owner or manufacturer cannot control who reviews the products nor how many reviews appear on </w:t>
      </w:r>
      <w:r w:rsidR="00ED3E66">
        <w:rPr>
          <w:rFonts w:ascii="Times New Roman" w:hAnsi="Times New Roman"/>
          <w:szCs w:val="24"/>
        </w:rPr>
        <w:t>a</w:t>
      </w:r>
      <w:r w:rsidRPr="00D440ED">
        <w:rPr>
          <w:rFonts w:ascii="Times New Roman" w:hAnsi="Times New Roman"/>
          <w:szCs w:val="24"/>
        </w:rPr>
        <w:t xml:space="preserve"> website. According to warranting theory, product reviews have </w:t>
      </w:r>
      <w:r w:rsidR="00140FDF">
        <w:rPr>
          <w:rFonts w:ascii="Times New Roman" w:hAnsi="Times New Roman"/>
          <w:szCs w:val="24"/>
        </w:rPr>
        <w:t xml:space="preserve">high </w:t>
      </w:r>
      <w:r w:rsidRPr="00D440ED">
        <w:rPr>
          <w:rFonts w:ascii="Times New Roman" w:hAnsi="Times New Roman"/>
          <w:szCs w:val="24"/>
        </w:rPr>
        <w:t>warranting value because the product owner or manufacturer cannot control the information about the product</w:t>
      </w:r>
      <w:r w:rsidR="00ED3E66">
        <w:rPr>
          <w:rFonts w:ascii="Times New Roman" w:hAnsi="Times New Roman"/>
          <w:szCs w:val="24"/>
        </w:rPr>
        <w:t xml:space="preserve"> that appears in reviews</w:t>
      </w:r>
      <w:r w:rsidRPr="00D440ED">
        <w:rPr>
          <w:rFonts w:ascii="Times New Roman" w:hAnsi="Times New Roman"/>
          <w:szCs w:val="24"/>
        </w:rPr>
        <w:t>.</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Specific cues within </w:t>
      </w:r>
      <w:r w:rsidR="00ED3E66">
        <w:rPr>
          <w:rFonts w:ascii="Times New Roman" w:hAnsi="Times New Roman"/>
          <w:szCs w:val="24"/>
        </w:rPr>
        <w:t>a</w:t>
      </w:r>
      <w:r w:rsidRPr="00D440ED">
        <w:rPr>
          <w:rFonts w:ascii="Times New Roman" w:hAnsi="Times New Roman"/>
          <w:szCs w:val="24"/>
        </w:rPr>
        <w:t xml:space="preserve"> mediated environment that can influence warranting value include the source of the information, such as a product reviewer, a Facebook friend, or </w:t>
      </w:r>
      <w:r w:rsidRPr="00D440ED">
        <w:rPr>
          <w:rFonts w:ascii="Times New Roman" w:hAnsi="Times New Roman"/>
          <w:szCs w:val="24"/>
        </w:rPr>
        <w:lastRenderedPageBreak/>
        <w:t xml:space="preserve">the Facebook profile owner. </w:t>
      </w:r>
      <w:r w:rsidR="00140FDF">
        <w:rPr>
          <w:rFonts w:ascii="Times New Roman" w:hAnsi="Times New Roman"/>
          <w:szCs w:val="24"/>
        </w:rPr>
        <w:t>Whether that source is identifiable could</w:t>
      </w:r>
      <w:r w:rsidRPr="00D440ED">
        <w:rPr>
          <w:rFonts w:ascii="Times New Roman" w:hAnsi="Times New Roman"/>
          <w:szCs w:val="24"/>
        </w:rPr>
        <w:t xml:space="preserve"> influence warranting value</w:t>
      </w:r>
      <w:r w:rsidR="00140FDF">
        <w:rPr>
          <w:rFonts w:ascii="Times New Roman" w:hAnsi="Times New Roman"/>
          <w:szCs w:val="24"/>
        </w:rPr>
        <w:t xml:space="preserve"> as well.</w:t>
      </w:r>
      <w:r w:rsidRPr="00D440ED">
        <w:rPr>
          <w:rFonts w:ascii="Times New Roman" w:hAnsi="Times New Roman"/>
          <w:szCs w:val="24"/>
        </w:rPr>
        <w:t xml:space="preserve"> For example, the advice given by an anonymous person on a health website should be t</w:t>
      </w:r>
      <w:r w:rsidR="00140FDF">
        <w:rPr>
          <w:rFonts w:ascii="Times New Roman" w:hAnsi="Times New Roman"/>
          <w:szCs w:val="24"/>
        </w:rPr>
        <w:t>reated with caution. I</w:t>
      </w:r>
      <w:r w:rsidRPr="00D440ED">
        <w:rPr>
          <w:rFonts w:ascii="Times New Roman" w:hAnsi="Times New Roman"/>
          <w:szCs w:val="24"/>
        </w:rPr>
        <w:t>f that person could be identifie</w:t>
      </w:r>
      <w:r w:rsidR="002A7B71">
        <w:rPr>
          <w:rFonts w:ascii="Times New Roman" w:hAnsi="Times New Roman"/>
          <w:szCs w:val="24"/>
        </w:rPr>
        <w:t>d as a medical professional, that person’s</w:t>
      </w:r>
      <w:r w:rsidRPr="00D440ED">
        <w:rPr>
          <w:rFonts w:ascii="Times New Roman" w:hAnsi="Times New Roman"/>
          <w:szCs w:val="24"/>
        </w:rPr>
        <w:t xml:space="preserve"> advice </w:t>
      </w:r>
      <w:r w:rsidR="00140FDF">
        <w:rPr>
          <w:rFonts w:ascii="Times New Roman" w:hAnsi="Times New Roman"/>
          <w:szCs w:val="24"/>
        </w:rPr>
        <w:t>would have</w:t>
      </w:r>
      <w:r w:rsidRPr="00D440ED">
        <w:rPr>
          <w:rFonts w:ascii="Times New Roman" w:hAnsi="Times New Roman"/>
          <w:szCs w:val="24"/>
        </w:rPr>
        <w:t xml:space="preserve"> more credence. Another cue that influences warranti</w:t>
      </w:r>
      <w:r w:rsidR="00ED3E66">
        <w:rPr>
          <w:rFonts w:ascii="Times New Roman" w:hAnsi="Times New Roman"/>
          <w:szCs w:val="24"/>
        </w:rPr>
        <w:t>ng value is how much control the</w:t>
      </w:r>
      <w:r w:rsidRPr="00D440ED">
        <w:rPr>
          <w:rFonts w:ascii="Times New Roman" w:hAnsi="Times New Roman"/>
          <w:szCs w:val="24"/>
        </w:rPr>
        <w:t xml:space="preserve"> source of the information has over the dissemination of content and </w:t>
      </w:r>
      <w:r w:rsidR="00140FDF">
        <w:rPr>
          <w:rFonts w:ascii="Times New Roman" w:hAnsi="Times New Roman"/>
          <w:szCs w:val="24"/>
        </w:rPr>
        <w:t xml:space="preserve">over </w:t>
      </w:r>
      <w:r w:rsidRPr="00D440ED">
        <w:rPr>
          <w:rFonts w:ascii="Times New Roman" w:hAnsi="Times New Roman"/>
          <w:szCs w:val="24"/>
        </w:rPr>
        <w:t xml:space="preserve">the content itself. For example, product reviews about the new iPhone found on the Apple website do not have as much warranting value as reviews found on neutral review websites because Apple has control over what reviews </w:t>
      </w:r>
      <w:r w:rsidR="00ED3E66">
        <w:rPr>
          <w:rFonts w:ascii="Times New Roman" w:hAnsi="Times New Roman"/>
          <w:szCs w:val="24"/>
        </w:rPr>
        <w:t>are</w:t>
      </w:r>
      <w:r w:rsidRPr="00D440ED">
        <w:rPr>
          <w:rFonts w:ascii="Times New Roman" w:hAnsi="Times New Roman"/>
          <w:szCs w:val="24"/>
        </w:rPr>
        <w:t xml:space="preserve"> posted on their website. Therefore, the reviews on that website are perceived as </w:t>
      </w:r>
      <w:r w:rsidR="00140FDF">
        <w:rPr>
          <w:rFonts w:ascii="Times New Roman" w:hAnsi="Times New Roman"/>
          <w:szCs w:val="24"/>
        </w:rPr>
        <w:t xml:space="preserve">potentially </w:t>
      </w:r>
      <w:r w:rsidRPr="00D440ED">
        <w:rPr>
          <w:rFonts w:ascii="Times New Roman" w:hAnsi="Times New Roman"/>
          <w:szCs w:val="24"/>
        </w:rPr>
        <w:t xml:space="preserve">biased and not </w:t>
      </w:r>
      <w:r w:rsidR="00140FDF">
        <w:rPr>
          <w:rFonts w:ascii="Times New Roman" w:hAnsi="Times New Roman"/>
          <w:szCs w:val="24"/>
        </w:rPr>
        <w:t xml:space="preserve">fully </w:t>
      </w:r>
      <w:r w:rsidRPr="00D440ED">
        <w:rPr>
          <w:rFonts w:ascii="Times New Roman" w:hAnsi="Times New Roman"/>
          <w:szCs w:val="24"/>
        </w:rPr>
        <w:t xml:space="preserve">accurate. </w:t>
      </w:r>
    </w:p>
    <w:p w:rsidR="00C707FA" w:rsidRPr="00D440ED" w:rsidRDefault="00C707FA" w:rsidP="00C707FA">
      <w:pPr>
        <w:pStyle w:val="NoSpacing"/>
        <w:spacing w:line="480" w:lineRule="auto"/>
        <w:rPr>
          <w:rFonts w:ascii="Times New Roman" w:hAnsi="Times New Roman"/>
          <w:szCs w:val="24"/>
        </w:rPr>
      </w:pPr>
      <w:r w:rsidRPr="00D440ED">
        <w:rPr>
          <w:rFonts w:ascii="Times New Roman" w:hAnsi="Times New Roman"/>
          <w:szCs w:val="24"/>
        </w:rPr>
        <w:t xml:space="preserve"> </w:t>
      </w:r>
      <w:r w:rsidRPr="00D440ED">
        <w:rPr>
          <w:rFonts w:ascii="Times New Roman" w:hAnsi="Times New Roman"/>
          <w:szCs w:val="24"/>
        </w:rPr>
        <w:tab/>
      </w:r>
      <w:r w:rsidR="00B44230">
        <w:rPr>
          <w:rFonts w:ascii="Times New Roman" w:hAnsi="Times New Roman"/>
          <w:szCs w:val="24"/>
        </w:rPr>
        <w:t>Warranting value will differ</w:t>
      </w:r>
      <w:r w:rsidRPr="00D440ED">
        <w:rPr>
          <w:rFonts w:ascii="Times New Roman" w:hAnsi="Times New Roman"/>
          <w:szCs w:val="24"/>
        </w:rPr>
        <w:t xml:space="preserve"> </w:t>
      </w:r>
      <w:r w:rsidR="00140FDF">
        <w:rPr>
          <w:rFonts w:ascii="Times New Roman" w:hAnsi="Times New Roman"/>
          <w:szCs w:val="24"/>
        </w:rPr>
        <w:t xml:space="preserve">based on </w:t>
      </w:r>
      <w:r w:rsidRPr="00D440ED">
        <w:rPr>
          <w:rFonts w:ascii="Times New Roman" w:hAnsi="Times New Roman"/>
          <w:szCs w:val="24"/>
        </w:rPr>
        <w:t>whether information is posted by the individual to whom the information refers</w:t>
      </w:r>
      <w:r w:rsidR="00140FDF">
        <w:rPr>
          <w:rFonts w:ascii="Times New Roman" w:hAnsi="Times New Roman"/>
          <w:szCs w:val="24"/>
        </w:rPr>
        <w:t xml:space="preserve"> or by a third party (i.e., </w:t>
      </w:r>
      <w:r w:rsidRPr="00D440ED">
        <w:rPr>
          <w:rFonts w:ascii="Times New Roman" w:hAnsi="Times New Roman"/>
          <w:szCs w:val="24"/>
        </w:rPr>
        <w:t>a person or entity other than the person to whom the information refers</w:t>
      </w:r>
      <w:r w:rsidR="00140FDF">
        <w:rPr>
          <w:rFonts w:ascii="Times New Roman" w:hAnsi="Times New Roman"/>
          <w:szCs w:val="24"/>
        </w:rPr>
        <w:t>)</w:t>
      </w:r>
      <w:r w:rsidRPr="00D440ED">
        <w:rPr>
          <w:rFonts w:ascii="Times New Roman" w:hAnsi="Times New Roman"/>
          <w:szCs w:val="24"/>
        </w:rPr>
        <w:t xml:space="preserve">. DeAndrea </w:t>
      </w:r>
      <w:r w:rsidRPr="00D440ED">
        <w:rPr>
          <w:rFonts w:ascii="Times New Roman" w:hAnsi="Times New Roman"/>
          <w:noProof/>
          <w:szCs w:val="24"/>
        </w:rPr>
        <w:t>(2014)</w:t>
      </w:r>
      <w:r w:rsidRPr="00D440ED">
        <w:rPr>
          <w:rFonts w:ascii="Times New Roman" w:hAnsi="Times New Roman"/>
          <w:szCs w:val="24"/>
        </w:rPr>
        <w:t xml:space="preserve"> states that assigning warranting value by considering the source of information is a straightforward process because individuals have high control over the information they communicate. Because of this high control individuals have over their own communication, self-claims are thought to have low warranting value. However, individuals have little to no control over what others post, so third-party information is thought to have higher warranting value </w:t>
      </w:r>
      <w:r w:rsidRPr="00D440ED">
        <w:rPr>
          <w:rFonts w:ascii="Times New Roman" w:hAnsi="Times New Roman"/>
          <w:noProof/>
          <w:szCs w:val="24"/>
        </w:rPr>
        <w:t>(Parks, 2011; Walther et al., 2009)</w:t>
      </w:r>
      <w:r w:rsidRPr="00D440ED">
        <w:rPr>
          <w:rFonts w:ascii="Times New Roman" w:hAnsi="Times New Roman"/>
          <w:szCs w:val="24"/>
        </w:rPr>
        <w:t xml:space="preserve">. Although this claim seems straightforward and obvious, research has </w:t>
      </w:r>
      <w:r w:rsidR="00140FDF">
        <w:rPr>
          <w:rFonts w:ascii="Times New Roman" w:hAnsi="Times New Roman"/>
          <w:szCs w:val="24"/>
        </w:rPr>
        <w:t>found</w:t>
      </w:r>
      <w:r w:rsidRPr="00D440ED">
        <w:rPr>
          <w:rFonts w:ascii="Times New Roman" w:hAnsi="Times New Roman"/>
          <w:szCs w:val="24"/>
        </w:rPr>
        <w:t xml:space="preserve"> mixed support for the power of third party claims. </w:t>
      </w:r>
      <w:r w:rsidRPr="00D440ED">
        <w:rPr>
          <w:rFonts w:ascii="Times New Roman" w:hAnsi="Times New Roman"/>
          <w:noProof/>
          <w:szCs w:val="24"/>
        </w:rPr>
        <w:t>Walther et al. (2009)</w:t>
      </w:r>
      <w:r w:rsidRPr="00D440ED">
        <w:rPr>
          <w:rFonts w:ascii="Times New Roman" w:hAnsi="Times New Roman"/>
          <w:szCs w:val="24"/>
        </w:rPr>
        <w:t xml:space="preserve"> found that, with regards to impressions of extraversion, third party comments did not </w:t>
      </w:r>
      <w:r w:rsidR="002A7B71">
        <w:rPr>
          <w:rFonts w:ascii="Times New Roman" w:hAnsi="Times New Roman"/>
          <w:szCs w:val="24"/>
        </w:rPr>
        <w:t xml:space="preserve">necessarily </w:t>
      </w:r>
      <w:r w:rsidRPr="00D440ED">
        <w:rPr>
          <w:rFonts w:ascii="Times New Roman" w:hAnsi="Times New Roman"/>
          <w:szCs w:val="24"/>
        </w:rPr>
        <w:t>influence observer impressions more than self-claims of extraversion. However, they also found</w:t>
      </w:r>
      <w:r w:rsidR="00140FDF">
        <w:rPr>
          <w:rFonts w:ascii="Times New Roman" w:hAnsi="Times New Roman"/>
          <w:szCs w:val="24"/>
        </w:rPr>
        <w:t>,</w:t>
      </w:r>
      <w:r w:rsidRPr="00D440ED">
        <w:rPr>
          <w:rFonts w:ascii="Times New Roman" w:hAnsi="Times New Roman"/>
          <w:szCs w:val="24"/>
        </w:rPr>
        <w:t xml:space="preserve"> in a follow-up to their </w:t>
      </w:r>
      <w:r w:rsidRPr="00D440ED">
        <w:rPr>
          <w:rFonts w:ascii="Times New Roman" w:hAnsi="Times New Roman"/>
          <w:szCs w:val="24"/>
        </w:rPr>
        <w:lastRenderedPageBreak/>
        <w:t>study</w:t>
      </w:r>
      <w:r w:rsidR="00140FDF">
        <w:rPr>
          <w:rFonts w:ascii="Times New Roman" w:hAnsi="Times New Roman"/>
          <w:szCs w:val="24"/>
        </w:rPr>
        <w:t>,</w:t>
      </w:r>
      <w:r w:rsidRPr="00D440ED">
        <w:rPr>
          <w:rFonts w:ascii="Times New Roman" w:hAnsi="Times New Roman"/>
          <w:szCs w:val="24"/>
        </w:rPr>
        <w:t xml:space="preserve"> that third party comments had a significant effect on observers’ ratings of profile owner attractiveness</w:t>
      </w:r>
      <w:r w:rsidR="00140FDF">
        <w:rPr>
          <w:rFonts w:ascii="Times New Roman" w:hAnsi="Times New Roman"/>
          <w:szCs w:val="24"/>
        </w:rPr>
        <w:t>,</w:t>
      </w:r>
      <w:r w:rsidRPr="00D440ED">
        <w:rPr>
          <w:rFonts w:ascii="Times New Roman" w:hAnsi="Times New Roman"/>
          <w:szCs w:val="24"/>
        </w:rPr>
        <w:t xml:space="preserve"> more than self-claims of attractiveness </w:t>
      </w:r>
      <w:r w:rsidR="00B44230">
        <w:rPr>
          <w:rFonts w:ascii="Times New Roman" w:hAnsi="Times New Roman"/>
          <w:szCs w:val="24"/>
        </w:rPr>
        <w:t xml:space="preserve">did </w:t>
      </w:r>
      <w:r w:rsidRPr="00D440ED">
        <w:rPr>
          <w:rFonts w:ascii="Times New Roman" w:hAnsi="Times New Roman"/>
          <w:szCs w:val="24"/>
        </w:rPr>
        <w:t xml:space="preserve">(Walther et al., 2009). Similarly, </w:t>
      </w:r>
      <w:r w:rsidRPr="00D440ED">
        <w:rPr>
          <w:rFonts w:ascii="Times New Roman" w:hAnsi="Times New Roman"/>
          <w:noProof/>
          <w:szCs w:val="24"/>
        </w:rPr>
        <w:t>Utz (2010)</w:t>
      </w:r>
      <w:r w:rsidRPr="00D440ED">
        <w:rPr>
          <w:rFonts w:ascii="Times New Roman" w:hAnsi="Times New Roman"/>
          <w:szCs w:val="24"/>
        </w:rPr>
        <w:t xml:space="preserve"> found that third party claims had a greater influence on impressions of communal orientation (operationalized by traits</w:t>
      </w:r>
      <w:r w:rsidR="00B44230">
        <w:rPr>
          <w:rFonts w:ascii="Times New Roman" w:hAnsi="Times New Roman"/>
          <w:szCs w:val="24"/>
        </w:rPr>
        <w:t>,</w:t>
      </w:r>
      <w:r w:rsidRPr="00D440ED">
        <w:rPr>
          <w:rFonts w:ascii="Times New Roman" w:hAnsi="Times New Roman"/>
          <w:szCs w:val="24"/>
        </w:rPr>
        <w:t xml:space="preserve"> such as friendliness and honesty) but not on perceptions of </w:t>
      </w:r>
      <w:r w:rsidR="00140FDF">
        <w:rPr>
          <w:rFonts w:ascii="Times New Roman" w:hAnsi="Times New Roman"/>
          <w:szCs w:val="24"/>
        </w:rPr>
        <w:t>a</w:t>
      </w:r>
      <w:r w:rsidRPr="00D440ED">
        <w:rPr>
          <w:rFonts w:ascii="Times New Roman" w:hAnsi="Times New Roman"/>
          <w:szCs w:val="24"/>
        </w:rPr>
        <w:t xml:space="preserve"> target’s popularity</w:t>
      </w:r>
      <w:r w:rsidR="00140FDF">
        <w:rPr>
          <w:rFonts w:ascii="Times New Roman" w:hAnsi="Times New Roman"/>
          <w:szCs w:val="24"/>
        </w:rPr>
        <w:t xml:space="preserve"> as compared to </w:t>
      </w:r>
      <w:r w:rsidRPr="00D440ED">
        <w:rPr>
          <w:rFonts w:ascii="Times New Roman" w:hAnsi="Times New Roman"/>
          <w:szCs w:val="24"/>
        </w:rPr>
        <w:t>self-claims</w:t>
      </w:r>
      <w:r w:rsidR="00140FDF">
        <w:rPr>
          <w:rFonts w:ascii="Times New Roman" w:hAnsi="Times New Roman"/>
          <w:szCs w:val="24"/>
        </w:rPr>
        <w:t>, which</w:t>
      </w:r>
      <w:r w:rsidRPr="00D440ED">
        <w:rPr>
          <w:rFonts w:ascii="Times New Roman" w:hAnsi="Times New Roman"/>
          <w:szCs w:val="24"/>
        </w:rPr>
        <w:t xml:space="preserve"> had a greater effect on perceptions of popularity. </w:t>
      </w:r>
    </w:p>
    <w:p w:rsidR="006414AA"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Overall, warranting theory posits that third-party information will have greater warranting value than self-claims and, therefore, would influence impressions more than self-claims would. Research results have been mixed, indicating this claim might only be supported when certain characteristics</w:t>
      </w:r>
      <w:r w:rsidR="0006648D">
        <w:rPr>
          <w:rFonts w:ascii="Times New Roman" w:hAnsi="Times New Roman"/>
          <w:szCs w:val="24"/>
        </w:rPr>
        <w:t>,</w:t>
      </w:r>
      <w:r w:rsidRPr="00D440ED">
        <w:rPr>
          <w:rFonts w:ascii="Times New Roman" w:hAnsi="Times New Roman"/>
          <w:szCs w:val="24"/>
        </w:rPr>
        <w:t xml:space="preserve"> such as extraversion and attractiveness</w:t>
      </w:r>
      <w:r w:rsidR="0006648D">
        <w:rPr>
          <w:rFonts w:ascii="Times New Roman" w:hAnsi="Times New Roman"/>
          <w:szCs w:val="24"/>
        </w:rPr>
        <w:t>,</w:t>
      </w:r>
      <w:r w:rsidRPr="00D440ED">
        <w:rPr>
          <w:rFonts w:ascii="Times New Roman" w:hAnsi="Times New Roman"/>
          <w:szCs w:val="24"/>
        </w:rPr>
        <w:t xml:space="preserve"> are examined in particular conte</w:t>
      </w:r>
      <w:r w:rsidR="00B44230">
        <w:rPr>
          <w:rFonts w:ascii="Times New Roman" w:hAnsi="Times New Roman"/>
          <w:szCs w:val="24"/>
        </w:rPr>
        <w:t>xts</w:t>
      </w:r>
      <w:r w:rsidR="0006648D">
        <w:rPr>
          <w:rFonts w:ascii="Times New Roman" w:hAnsi="Times New Roman"/>
          <w:szCs w:val="24"/>
        </w:rPr>
        <w:t>,</w:t>
      </w:r>
      <w:r w:rsidR="00B44230">
        <w:rPr>
          <w:rFonts w:ascii="Times New Roman" w:hAnsi="Times New Roman"/>
          <w:szCs w:val="24"/>
        </w:rPr>
        <w:t xml:space="preserve"> </w:t>
      </w:r>
      <w:r w:rsidR="0006648D">
        <w:rPr>
          <w:rFonts w:ascii="Times New Roman" w:hAnsi="Times New Roman"/>
          <w:szCs w:val="24"/>
        </w:rPr>
        <w:t>such as</w:t>
      </w:r>
      <w:r w:rsidR="00B44230">
        <w:rPr>
          <w:rFonts w:ascii="Times New Roman" w:hAnsi="Times New Roman"/>
          <w:szCs w:val="24"/>
        </w:rPr>
        <w:t xml:space="preserve"> social network sites. </w:t>
      </w:r>
      <w:r w:rsidRPr="00D440ED">
        <w:rPr>
          <w:rFonts w:ascii="Times New Roman" w:hAnsi="Times New Roman"/>
          <w:szCs w:val="24"/>
        </w:rPr>
        <w:t xml:space="preserve">Another possibility could be the lack of direct operationalization and measurement of warranting value. </w:t>
      </w:r>
      <w:r w:rsidRPr="00D440ED">
        <w:rPr>
          <w:rFonts w:ascii="Times New Roman" w:hAnsi="Times New Roman"/>
          <w:noProof/>
          <w:szCs w:val="24"/>
        </w:rPr>
        <w:t>DeAndrea (2014)</w:t>
      </w:r>
      <w:r w:rsidRPr="00D440ED">
        <w:rPr>
          <w:rFonts w:ascii="Times New Roman" w:hAnsi="Times New Roman"/>
          <w:szCs w:val="24"/>
        </w:rPr>
        <w:t xml:space="preserve"> claims that no studies directly test the effects of warranting value because previous research has only examined the influence of certain cues on impressions without measuring or estimating warranting value. Because these studies have not measured warranting value, it has only been theorized but not empirically demonstrated that third-party comments have greater warranting value than self-claims.</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Warranting value has been conceptualized in different ways. Information has warranting value when it can “connect the online persona to the off-line body and person” (Walther, 2011, p. 466). Also, warranting value is described as a “construct that reflects perceptions about the extent to which information is immune to manipulation by the source it describes” (DeAndrea, 2014, p.</w:t>
      </w:r>
      <w:r w:rsidR="00B44230">
        <w:rPr>
          <w:rFonts w:ascii="Times New Roman" w:hAnsi="Times New Roman"/>
          <w:szCs w:val="24"/>
        </w:rPr>
        <w:t xml:space="preserve"> </w:t>
      </w:r>
      <w:r w:rsidRPr="00D440ED">
        <w:rPr>
          <w:rFonts w:ascii="Times New Roman" w:hAnsi="Times New Roman"/>
          <w:szCs w:val="24"/>
        </w:rPr>
        <w:t>187). Therefore, warranting value can be</w:t>
      </w:r>
      <w:r w:rsidR="00B44230">
        <w:rPr>
          <w:rFonts w:ascii="Times New Roman" w:hAnsi="Times New Roman"/>
          <w:szCs w:val="24"/>
        </w:rPr>
        <w:t xml:space="preserve"> operationalized as two factors:</w:t>
      </w:r>
      <w:r w:rsidRPr="00D440ED">
        <w:rPr>
          <w:rFonts w:ascii="Times New Roman" w:hAnsi="Times New Roman"/>
          <w:szCs w:val="24"/>
        </w:rPr>
        <w:t xml:space="preserve"> </w:t>
      </w:r>
      <w:r w:rsidR="00B44230">
        <w:rPr>
          <w:rFonts w:ascii="Times New Roman" w:hAnsi="Times New Roman"/>
          <w:szCs w:val="24"/>
        </w:rPr>
        <w:t>1)</w:t>
      </w:r>
      <w:r w:rsidRPr="00D440ED">
        <w:rPr>
          <w:rFonts w:ascii="Times New Roman" w:hAnsi="Times New Roman"/>
          <w:szCs w:val="24"/>
        </w:rPr>
        <w:t xml:space="preserve"> the perception of a connection between an online </w:t>
      </w:r>
      <w:r w:rsidRPr="00D440ED">
        <w:rPr>
          <w:rFonts w:ascii="Times New Roman" w:hAnsi="Times New Roman"/>
          <w:szCs w:val="24"/>
        </w:rPr>
        <w:lastRenderedPageBreak/>
        <w:t>representation and offline self</w:t>
      </w:r>
      <w:r w:rsidR="006414AA">
        <w:rPr>
          <w:rFonts w:ascii="Times New Roman" w:hAnsi="Times New Roman"/>
          <w:szCs w:val="24"/>
        </w:rPr>
        <w:t>,</w:t>
      </w:r>
      <w:r w:rsidRPr="00D440ED">
        <w:rPr>
          <w:rFonts w:ascii="Times New Roman" w:hAnsi="Times New Roman"/>
          <w:szCs w:val="24"/>
        </w:rPr>
        <w:t xml:space="preserve"> </w:t>
      </w:r>
      <w:r w:rsidR="00B44230">
        <w:rPr>
          <w:rFonts w:ascii="Times New Roman" w:hAnsi="Times New Roman"/>
          <w:szCs w:val="24"/>
        </w:rPr>
        <w:t>and 2)</w:t>
      </w:r>
      <w:r w:rsidRPr="00D440ED">
        <w:rPr>
          <w:rFonts w:ascii="Times New Roman" w:hAnsi="Times New Roman"/>
          <w:szCs w:val="24"/>
        </w:rPr>
        <w:t xml:space="preserve"> the perception of limited ability to manipulate informat</w:t>
      </w:r>
      <w:r w:rsidR="002A7B71">
        <w:rPr>
          <w:rFonts w:ascii="Times New Roman" w:hAnsi="Times New Roman"/>
          <w:szCs w:val="24"/>
        </w:rPr>
        <w:t>ion</w:t>
      </w:r>
      <w:r w:rsidRPr="00D440ED">
        <w:rPr>
          <w:rFonts w:ascii="Times New Roman" w:hAnsi="Times New Roman"/>
          <w:szCs w:val="24"/>
        </w:rPr>
        <w:t>.</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When considering the effect of third party contributions, it is important to consider how third-party comments are operationalized. It is not just the presence of third party comments but also other system features that influence warranting value. The design of </w:t>
      </w:r>
      <w:r w:rsidR="00B44230">
        <w:rPr>
          <w:rFonts w:ascii="Times New Roman" w:hAnsi="Times New Roman"/>
          <w:szCs w:val="24"/>
        </w:rPr>
        <w:t>a</w:t>
      </w:r>
      <w:r w:rsidRPr="00D440ED">
        <w:rPr>
          <w:rFonts w:ascii="Times New Roman" w:hAnsi="Times New Roman"/>
          <w:szCs w:val="24"/>
        </w:rPr>
        <w:t xml:space="preserve"> website itself can provide greater credence to information. Walther and Parks </w:t>
      </w:r>
      <w:r w:rsidRPr="00D440ED">
        <w:rPr>
          <w:rFonts w:ascii="Times New Roman" w:hAnsi="Times New Roman"/>
          <w:noProof/>
          <w:szCs w:val="24"/>
        </w:rPr>
        <w:t>(2002)</w:t>
      </w:r>
      <w:r w:rsidRPr="00D440ED">
        <w:rPr>
          <w:rFonts w:ascii="Times New Roman" w:hAnsi="Times New Roman"/>
          <w:szCs w:val="24"/>
        </w:rPr>
        <w:t xml:space="preserve"> argued that the warranting value of information about an individual is enhanced when the source has reduced control over the information. The design of </w:t>
      </w:r>
      <w:r w:rsidR="00B44230">
        <w:rPr>
          <w:rFonts w:ascii="Times New Roman" w:hAnsi="Times New Roman"/>
          <w:szCs w:val="24"/>
        </w:rPr>
        <w:t>a</w:t>
      </w:r>
      <w:r w:rsidRPr="00D440ED">
        <w:rPr>
          <w:rFonts w:ascii="Times New Roman" w:hAnsi="Times New Roman"/>
          <w:szCs w:val="24"/>
        </w:rPr>
        <w:t xml:space="preserve"> website can limit control of information simply by reducing text box entries in which there is complete control over the content. According to </w:t>
      </w:r>
      <w:r w:rsidRPr="00D440ED">
        <w:rPr>
          <w:rFonts w:ascii="Times New Roman" w:hAnsi="Times New Roman"/>
          <w:noProof/>
          <w:szCs w:val="24"/>
        </w:rPr>
        <w:t>Walther et al. (2009)</w:t>
      </w:r>
      <w:r w:rsidRPr="00D440ED">
        <w:rPr>
          <w:rFonts w:ascii="Times New Roman" w:hAnsi="Times New Roman"/>
          <w:szCs w:val="24"/>
        </w:rPr>
        <w:t>, a personal web page should provide less warranting value than an institutionally-based web page that appears to be constructed by a webmaster or other third party. Other third-party cues that could contribute to warranting value include the ability to control the dissemination of or modify third party information, masking the source of third party information, and aggregated data (i.e.</w:t>
      </w:r>
      <w:r w:rsidR="00B44230">
        <w:rPr>
          <w:rFonts w:ascii="Times New Roman" w:hAnsi="Times New Roman"/>
          <w:szCs w:val="24"/>
        </w:rPr>
        <w:t>,</w:t>
      </w:r>
      <w:r w:rsidRPr="00D440ED">
        <w:rPr>
          <w:rFonts w:ascii="Times New Roman" w:hAnsi="Times New Roman"/>
          <w:szCs w:val="24"/>
        </w:rPr>
        <w:t xml:space="preserve"> compiled information from multiple third party sources). It is reasonable to believe that one </w:t>
      </w:r>
      <w:r w:rsidR="006414AA">
        <w:rPr>
          <w:rFonts w:ascii="Times New Roman" w:hAnsi="Times New Roman"/>
          <w:szCs w:val="24"/>
        </w:rPr>
        <w:t>explanation</w:t>
      </w:r>
      <w:r w:rsidRPr="00D440ED">
        <w:rPr>
          <w:rFonts w:ascii="Times New Roman" w:hAnsi="Times New Roman"/>
          <w:szCs w:val="24"/>
        </w:rPr>
        <w:t xml:space="preserve"> for the mixed findings in previous research is due to these possible variations regarding third party content. These variations will be described in more detail </w:t>
      </w:r>
      <w:r w:rsidR="006414AA">
        <w:rPr>
          <w:rFonts w:ascii="Times New Roman" w:hAnsi="Times New Roman"/>
          <w:szCs w:val="24"/>
        </w:rPr>
        <w:t>in what follows</w:t>
      </w:r>
      <w:r w:rsidRPr="00D440ED">
        <w:rPr>
          <w:rFonts w:ascii="Times New Roman" w:hAnsi="Times New Roman"/>
          <w:szCs w:val="24"/>
        </w:rPr>
        <w:t xml:space="preserve">.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 Essentially, the more control the target of information has over third party comments, the less perceived warranting value </w:t>
      </w:r>
      <w:r w:rsidR="002A7B71">
        <w:rPr>
          <w:rFonts w:ascii="Times New Roman" w:hAnsi="Times New Roman"/>
          <w:szCs w:val="24"/>
        </w:rPr>
        <w:t xml:space="preserve">the </w:t>
      </w:r>
      <w:r w:rsidRPr="00D440ED">
        <w:rPr>
          <w:rFonts w:ascii="Times New Roman" w:hAnsi="Times New Roman"/>
          <w:szCs w:val="24"/>
        </w:rPr>
        <w:t xml:space="preserve">information has. This control can be the ability of </w:t>
      </w:r>
      <w:r w:rsidR="006414AA">
        <w:rPr>
          <w:rFonts w:ascii="Times New Roman" w:hAnsi="Times New Roman"/>
          <w:szCs w:val="24"/>
        </w:rPr>
        <w:t>a</w:t>
      </w:r>
      <w:r w:rsidRPr="00D440ED">
        <w:rPr>
          <w:rFonts w:ascii="Times New Roman" w:hAnsi="Times New Roman"/>
          <w:szCs w:val="24"/>
        </w:rPr>
        <w:t xml:space="preserve"> source to comment on reviews or to edit others’ comments. </w:t>
      </w:r>
      <w:r w:rsidRPr="00D440ED">
        <w:rPr>
          <w:rFonts w:ascii="Times New Roman" w:hAnsi="Times New Roman"/>
          <w:noProof/>
          <w:szCs w:val="24"/>
        </w:rPr>
        <w:t>DeAndrea (2012)</w:t>
      </w:r>
      <w:r w:rsidRPr="00D440ED">
        <w:rPr>
          <w:rFonts w:ascii="Times New Roman" w:hAnsi="Times New Roman"/>
          <w:szCs w:val="24"/>
        </w:rPr>
        <w:t xml:space="preserve"> examined mock Facebook profiles and found that the presence of comments by the profile owner resulted in the perce</w:t>
      </w:r>
      <w:r w:rsidR="006414AA">
        <w:rPr>
          <w:rFonts w:ascii="Times New Roman" w:hAnsi="Times New Roman"/>
          <w:szCs w:val="24"/>
        </w:rPr>
        <w:t>ption that the profile owner had</w:t>
      </w:r>
      <w:r w:rsidRPr="00D440ED">
        <w:rPr>
          <w:rFonts w:ascii="Times New Roman" w:hAnsi="Times New Roman"/>
          <w:szCs w:val="24"/>
        </w:rPr>
        <w:t xml:space="preserve"> greater control </w:t>
      </w:r>
      <w:r w:rsidRPr="00D440ED">
        <w:rPr>
          <w:rFonts w:ascii="Times New Roman" w:hAnsi="Times New Roman"/>
          <w:szCs w:val="24"/>
        </w:rPr>
        <w:lastRenderedPageBreak/>
        <w:t>over the information than when no comments were present. In other words, the presence of profile owner comments leads to the impression that the owner attends to the third-party information. Therefore, the profile owner is perceived to have control over the information. Third party commenters may tailor their responses if they know the profile owner can respond. Because of this perception, third party comments may be viewed as biased. Therefore</w:t>
      </w:r>
      <w:r w:rsidR="00B44230">
        <w:rPr>
          <w:rFonts w:ascii="Times New Roman" w:hAnsi="Times New Roman"/>
          <w:szCs w:val="24"/>
        </w:rPr>
        <w:t>,</w:t>
      </w:r>
      <w:r w:rsidRPr="00D440ED">
        <w:rPr>
          <w:rFonts w:ascii="Times New Roman" w:hAnsi="Times New Roman"/>
          <w:szCs w:val="24"/>
        </w:rPr>
        <w:t xml:space="preserve"> the following hypothesis is proposed:  </w:t>
      </w:r>
    </w:p>
    <w:p w:rsidR="00C707FA" w:rsidRPr="00D440ED" w:rsidRDefault="00C707FA" w:rsidP="00C707FA">
      <w:pPr>
        <w:pStyle w:val="NoSpacing"/>
        <w:spacing w:line="480" w:lineRule="auto"/>
        <w:ind w:left="720"/>
        <w:rPr>
          <w:rFonts w:ascii="Times New Roman" w:hAnsi="Times New Roman"/>
          <w:szCs w:val="24"/>
        </w:rPr>
      </w:pPr>
      <w:r w:rsidRPr="00D440ED">
        <w:rPr>
          <w:rFonts w:ascii="Times New Roman" w:hAnsi="Times New Roman"/>
          <w:szCs w:val="24"/>
        </w:rPr>
        <w:t xml:space="preserve">H1: The presence of profile owner </w:t>
      </w:r>
      <w:r w:rsidR="002A7B71">
        <w:rPr>
          <w:rFonts w:ascii="Times New Roman" w:hAnsi="Times New Roman"/>
          <w:szCs w:val="24"/>
        </w:rPr>
        <w:t>responses to</w:t>
      </w:r>
      <w:r w:rsidRPr="00D440ED">
        <w:rPr>
          <w:rFonts w:ascii="Times New Roman" w:hAnsi="Times New Roman"/>
          <w:szCs w:val="24"/>
        </w:rPr>
        <w:t xml:space="preserve"> third-party comments results in less warranting value demonstrated by a) less perceived match between the online representation and the offline self and b) greater perceived ability to manipulate the reviews.</w:t>
      </w:r>
    </w:p>
    <w:p w:rsidR="00C707FA" w:rsidRPr="00D440ED" w:rsidRDefault="00B44230" w:rsidP="00C707FA">
      <w:pPr>
        <w:pStyle w:val="NoSpacing"/>
        <w:spacing w:line="480" w:lineRule="auto"/>
        <w:ind w:firstLine="720"/>
        <w:rPr>
          <w:rFonts w:ascii="Times New Roman" w:hAnsi="Times New Roman"/>
          <w:szCs w:val="24"/>
        </w:rPr>
      </w:pPr>
      <w:r>
        <w:rPr>
          <w:rFonts w:ascii="Times New Roman" w:hAnsi="Times New Roman"/>
          <w:szCs w:val="24"/>
        </w:rPr>
        <w:t>S</w:t>
      </w:r>
      <w:r w:rsidR="00C707FA" w:rsidRPr="00D440ED">
        <w:rPr>
          <w:rFonts w:ascii="Times New Roman" w:hAnsi="Times New Roman"/>
          <w:szCs w:val="24"/>
        </w:rPr>
        <w:t xml:space="preserve">ome research has shown mixed results regarding the effect of third party information, </w:t>
      </w:r>
      <w:r>
        <w:rPr>
          <w:rFonts w:ascii="Times New Roman" w:hAnsi="Times New Roman"/>
          <w:szCs w:val="24"/>
        </w:rPr>
        <w:t xml:space="preserve">whereas </w:t>
      </w:r>
      <w:r w:rsidR="00C707FA" w:rsidRPr="00D440ED">
        <w:rPr>
          <w:rFonts w:ascii="Times New Roman" w:hAnsi="Times New Roman"/>
          <w:szCs w:val="24"/>
        </w:rPr>
        <w:t xml:space="preserve">other research </w:t>
      </w:r>
      <w:r w:rsidR="00C707FA" w:rsidRPr="00D440ED">
        <w:rPr>
          <w:rFonts w:ascii="Times New Roman" w:hAnsi="Times New Roman"/>
          <w:noProof/>
          <w:szCs w:val="24"/>
        </w:rPr>
        <w:t>(e.g., Utz, 2010; Walther et al., 2009)</w:t>
      </w:r>
      <w:r w:rsidR="00C707FA" w:rsidRPr="00D440ED">
        <w:rPr>
          <w:rFonts w:ascii="Times New Roman" w:hAnsi="Times New Roman"/>
          <w:szCs w:val="24"/>
        </w:rPr>
        <w:t xml:space="preserve"> has shown that third party information has greater influence on impressions than self-claims. Additionally, if the source of the information is not believed to be truly third-party, warranting value will be lessened </w:t>
      </w:r>
      <w:r w:rsidR="00C707FA" w:rsidRPr="00D440ED">
        <w:rPr>
          <w:rFonts w:ascii="Times New Roman" w:hAnsi="Times New Roman"/>
          <w:noProof/>
          <w:szCs w:val="24"/>
        </w:rPr>
        <w:t>(DeAndrea, 2014)</w:t>
      </w:r>
      <w:r w:rsidR="00C707FA" w:rsidRPr="00D440ED">
        <w:rPr>
          <w:rFonts w:ascii="Times New Roman" w:hAnsi="Times New Roman"/>
          <w:szCs w:val="24"/>
        </w:rPr>
        <w:t>. However, if individuals are identifiable, they are less likely to provide misleading information. For example, if a restaurant reviewer could be identified as an actual customer, the review has more credence. If the reviewer is anonymous, it could be the restaurant owner leaving the review</w:t>
      </w:r>
      <w:r>
        <w:rPr>
          <w:rFonts w:ascii="Times New Roman" w:hAnsi="Times New Roman"/>
          <w:szCs w:val="24"/>
        </w:rPr>
        <w:t>,</w:t>
      </w:r>
      <w:r w:rsidR="00C707FA" w:rsidRPr="00D440ED">
        <w:rPr>
          <w:rFonts w:ascii="Times New Roman" w:hAnsi="Times New Roman"/>
          <w:szCs w:val="24"/>
        </w:rPr>
        <w:t xml:space="preserve"> if it is a positive review, or it could be the restaurant’s competition</w:t>
      </w:r>
      <w:r>
        <w:rPr>
          <w:rFonts w:ascii="Times New Roman" w:hAnsi="Times New Roman"/>
          <w:szCs w:val="24"/>
        </w:rPr>
        <w:t>,</w:t>
      </w:r>
      <w:r w:rsidR="00C707FA" w:rsidRPr="00D440ED">
        <w:rPr>
          <w:rFonts w:ascii="Times New Roman" w:hAnsi="Times New Roman"/>
          <w:szCs w:val="24"/>
        </w:rPr>
        <w:t xml:space="preserve"> if the review is negative. </w:t>
      </w:r>
      <w:r w:rsidR="00C707FA" w:rsidRPr="00D440ED">
        <w:rPr>
          <w:rFonts w:ascii="Times New Roman" w:hAnsi="Times New Roman"/>
          <w:noProof/>
          <w:szCs w:val="24"/>
        </w:rPr>
        <w:t>Walther and Parks (2002)</w:t>
      </w:r>
      <w:r w:rsidR="00C707FA" w:rsidRPr="00D440ED">
        <w:rPr>
          <w:rFonts w:ascii="Times New Roman" w:hAnsi="Times New Roman"/>
          <w:szCs w:val="24"/>
        </w:rPr>
        <w:t xml:space="preserve"> explain</w:t>
      </w:r>
      <w:r w:rsidR="006414AA">
        <w:rPr>
          <w:rFonts w:ascii="Times New Roman" w:hAnsi="Times New Roman"/>
          <w:szCs w:val="24"/>
        </w:rPr>
        <w:t>ed</w:t>
      </w:r>
      <w:r w:rsidR="00C707FA" w:rsidRPr="00D440ED">
        <w:rPr>
          <w:rFonts w:ascii="Times New Roman" w:hAnsi="Times New Roman"/>
          <w:szCs w:val="24"/>
        </w:rPr>
        <w:t xml:space="preserve"> that when </w:t>
      </w:r>
      <w:r w:rsidR="006414AA">
        <w:rPr>
          <w:rFonts w:ascii="Times New Roman" w:hAnsi="Times New Roman"/>
          <w:szCs w:val="24"/>
        </w:rPr>
        <w:t>a</w:t>
      </w:r>
      <w:r w:rsidR="00C707FA" w:rsidRPr="00D440ED">
        <w:rPr>
          <w:rFonts w:ascii="Times New Roman" w:hAnsi="Times New Roman"/>
          <w:szCs w:val="24"/>
        </w:rPr>
        <w:t xml:space="preserve"> system allows anonymity, the online presentation differ</w:t>
      </w:r>
      <w:r w:rsidR="006414AA">
        <w:rPr>
          <w:rFonts w:ascii="Times New Roman" w:hAnsi="Times New Roman"/>
          <w:szCs w:val="24"/>
        </w:rPr>
        <w:t>s</w:t>
      </w:r>
      <w:r w:rsidR="00C707FA" w:rsidRPr="00D440ED">
        <w:rPr>
          <w:rFonts w:ascii="Times New Roman" w:hAnsi="Times New Roman"/>
          <w:szCs w:val="24"/>
        </w:rPr>
        <w:t xml:space="preserve"> drastically from the physical self. The anonymity given </w:t>
      </w:r>
      <w:r>
        <w:rPr>
          <w:rFonts w:ascii="Times New Roman" w:hAnsi="Times New Roman"/>
          <w:szCs w:val="24"/>
        </w:rPr>
        <w:t>by</w:t>
      </w:r>
      <w:r w:rsidR="00C707FA" w:rsidRPr="00D440ED">
        <w:rPr>
          <w:rFonts w:ascii="Times New Roman" w:hAnsi="Times New Roman"/>
          <w:szCs w:val="24"/>
        </w:rPr>
        <w:t xml:space="preserve"> avatars in role-playing games</w:t>
      </w:r>
      <w:r>
        <w:rPr>
          <w:rFonts w:ascii="Times New Roman" w:hAnsi="Times New Roman"/>
          <w:szCs w:val="24"/>
        </w:rPr>
        <w:t>,</w:t>
      </w:r>
      <w:r w:rsidR="00C707FA" w:rsidRPr="00D440ED">
        <w:rPr>
          <w:rFonts w:ascii="Times New Roman" w:hAnsi="Times New Roman"/>
          <w:szCs w:val="24"/>
        </w:rPr>
        <w:t xml:space="preserve"> such as Second Life</w:t>
      </w:r>
      <w:r>
        <w:rPr>
          <w:rFonts w:ascii="Times New Roman" w:hAnsi="Times New Roman"/>
          <w:szCs w:val="24"/>
        </w:rPr>
        <w:t>,</w:t>
      </w:r>
      <w:r w:rsidR="00C707FA" w:rsidRPr="00D440ED">
        <w:rPr>
          <w:rFonts w:ascii="Times New Roman" w:hAnsi="Times New Roman"/>
          <w:szCs w:val="24"/>
        </w:rPr>
        <w:t xml:space="preserve"> allow</w:t>
      </w:r>
      <w:r>
        <w:rPr>
          <w:rFonts w:ascii="Times New Roman" w:hAnsi="Times New Roman"/>
          <w:szCs w:val="24"/>
        </w:rPr>
        <w:t>s</w:t>
      </w:r>
      <w:r w:rsidR="00C707FA" w:rsidRPr="00D440ED">
        <w:rPr>
          <w:rFonts w:ascii="Times New Roman" w:hAnsi="Times New Roman"/>
          <w:szCs w:val="24"/>
        </w:rPr>
        <w:t xml:space="preserve"> users to explore alternate identities</w:t>
      </w:r>
      <w:r>
        <w:rPr>
          <w:rFonts w:ascii="Times New Roman" w:hAnsi="Times New Roman"/>
          <w:szCs w:val="24"/>
        </w:rPr>
        <w:t>,</w:t>
      </w:r>
      <w:r w:rsidR="00C707FA" w:rsidRPr="00D440ED">
        <w:rPr>
          <w:rFonts w:ascii="Times New Roman" w:hAnsi="Times New Roman"/>
          <w:szCs w:val="24"/>
        </w:rPr>
        <w:t xml:space="preserve"> such as </w:t>
      </w:r>
      <w:r w:rsidR="00805310">
        <w:rPr>
          <w:rFonts w:ascii="Times New Roman" w:hAnsi="Times New Roman"/>
          <w:szCs w:val="24"/>
        </w:rPr>
        <w:t xml:space="preserve">different sexual orientations </w:t>
      </w:r>
      <w:r w:rsidR="00C707FA" w:rsidRPr="00D440ED">
        <w:rPr>
          <w:rFonts w:ascii="Times New Roman" w:hAnsi="Times New Roman"/>
          <w:szCs w:val="24"/>
        </w:rPr>
        <w:t>when the</w:t>
      </w:r>
      <w:r>
        <w:rPr>
          <w:rFonts w:ascii="Times New Roman" w:hAnsi="Times New Roman"/>
          <w:szCs w:val="24"/>
        </w:rPr>
        <w:t xml:space="preserve"> actual person </w:t>
      </w:r>
      <w:r>
        <w:rPr>
          <w:rFonts w:ascii="Times New Roman" w:hAnsi="Times New Roman"/>
          <w:szCs w:val="24"/>
        </w:rPr>
        <w:lastRenderedPageBreak/>
        <w:t>is straight, or</w:t>
      </w:r>
      <w:r w:rsidR="00C707FA" w:rsidRPr="00D440ED">
        <w:rPr>
          <w:rFonts w:ascii="Times New Roman" w:hAnsi="Times New Roman"/>
          <w:szCs w:val="24"/>
        </w:rPr>
        <w:t xml:space="preserve"> a male when </w:t>
      </w:r>
      <w:r>
        <w:rPr>
          <w:rFonts w:ascii="Times New Roman" w:hAnsi="Times New Roman"/>
          <w:szCs w:val="24"/>
        </w:rPr>
        <w:t xml:space="preserve">the person is actually female. </w:t>
      </w:r>
      <w:r w:rsidR="00C707FA" w:rsidRPr="00D440ED">
        <w:rPr>
          <w:rFonts w:ascii="Times New Roman" w:hAnsi="Times New Roman"/>
          <w:szCs w:val="24"/>
        </w:rPr>
        <w:t xml:space="preserve">If the user is not anonymous, however, there should be less discrepancy between the online presentation and the offline person because the person would be caught and possibly ostracized by other members of the online community for presenting false information.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When the medium allows greater anonymity, the online presentation of one’s self could differ dramatically from the actual physical self. In less anonymous systems, especially if there is the potential for future face-to-face interaction, departure from an accurate description would come with more risks and potentially greater costs </w:t>
      </w:r>
      <w:r w:rsidRPr="00D440ED">
        <w:rPr>
          <w:rFonts w:ascii="Times New Roman" w:hAnsi="Times New Roman"/>
          <w:noProof/>
          <w:szCs w:val="24"/>
        </w:rPr>
        <w:t>(Walther &amp; Parks, 2002)</w:t>
      </w:r>
      <w:r w:rsidRPr="00D440ED">
        <w:rPr>
          <w:rFonts w:ascii="Times New Roman" w:hAnsi="Times New Roman"/>
          <w:szCs w:val="24"/>
        </w:rPr>
        <w:t xml:space="preserve">. Members of an online dating website must balance the desire to be attractive with the need to be authentic in their presentations because they will potentially meet face to face other members from the online community. Therefore, if the information is from an identifiable source, it is perceived to be more credible and valid information, </w:t>
      </w:r>
      <w:r w:rsidR="006414AA">
        <w:rPr>
          <w:rFonts w:ascii="Times New Roman" w:hAnsi="Times New Roman"/>
          <w:szCs w:val="24"/>
        </w:rPr>
        <w:t xml:space="preserve">and </w:t>
      </w:r>
      <w:r w:rsidRPr="00D440ED">
        <w:rPr>
          <w:rFonts w:ascii="Times New Roman" w:hAnsi="Times New Roman"/>
          <w:szCs w:val="24"/>
        </w:rPr>
        <w:t xml:space="preserve">not </w:t>
      </w:r>
      <w:r w:rsidR="006414AA">
        <w:rPr>
          <w:rFonts w:ascii="Times New Roman" w:hAnsi="Times New Roman"/>
          <w:szCs w:val="24"/>
        </w:rPr>
        <w:t xml:space="preserve">as </w:t>
      </w:r>
      <w:r w:rsidRPr="00D440ED">
        <w:rPr>
          <w:rFonts w:ascii="Times New Roman" w:hAnsi="Times New Roman"/>
          <w:szCs w:val="24"/>
        </w:rPr>
        <w:t xml:space="preserve">biased or deceptive. An anonymous screen name allows users to take on any identity, </w:t>
      </w:r>
      <w:r w:rsidR="00B44230">
        <w:rPr>
          <w:rFonts w:ascii="Times New Roman" w:hAnsi="Times New Roman"/>
          <w:szCs w:val="24"/>
        </w:rPr>
        <w:t>whereas</w:t>
      </w:r>
      <w:r w:rsidRPr="00D440ED">
        <w:rPr>
          <w:rFonts w:ascii="Times New Roman" w:hAnsi="Times New Roman"/>
          <w:szCs w:val="24"/>
        </w:rPr>
        <w:t xml:space="preserve"> an identifiable screen name, such as first name and last initial, restricts individuals </w:t>
      </w:r>
      <w:r w:rsidR="00B44230">
        <w:rPr>
          <w:rFonts w:ascii="Times New Roman" w:hAnsi="Times New Roman"/>
          <w:szCs w:val="24"/>
        </w:rPr>
        <w:t>in</w:t>
      </w:r>
      <w:r w:rsidRPr="00D440ED">
        <w:rPr>
          <w:rFonts w:ascii="Times New Roman" w:hAnsi="Times New Roman"/>
          <w:szCs w:val="24"/>
        </w:rPr>
        <w:t xml:space="preserve"> how they can conduct themselves online because their corporeal self can be identified. Therefore</w:t>
      </w:r>
      <w:r w:rsidR="00B44230">
        <w:rPr>
          <w:rFonts w:ascii="Times New Roman" w:hAnsi="Times New Roman"/>
          <w:szCs w:val="24"/>
        </w:rPr>
        <w:t>,</w:t>
      </w:r>
      <w:r w:rsidRPr="00D440ED">
        <w:rPr>
          <w:rFonts w:ascii="Times New Roman" w:hAnsi="Times New Roman"/>
          <w:szCs w:val="24"/>
        </w:rPr>
        <w:t xml:space="preserve"> it is proposed:</w:t>
      </w:r>
    </w:p>
    <w:p w:rsidR="00C707FA" w:rsidRPr="00D440ED" w:rsidRDefault="00C707FA" w:rsidP="00C707FA">
      <w:pPr>
        <w:pStyle w:val="NoSpacing"/>
        <w:spacing w:line="480" w:lineRule="auto"/>
        <w:ind w:left="720"/>
        <w:rPr>
          <w:rFonts w:ascii="Times New Roman" w:hAnsi="Times New Roman"/>
          <w:szCs w:val="24"/>
        </w:rPr>
      </w:pPr>
      <w:r w:rsidRPr="00D440ED">
        <w:rPr>
          <w:rFonts w:ascii="Times New Roman" w:hAnsi="Times New Roman"/>
          <w:szCs w:val="24"/>
        </w:rPr>
        <w:t>H2: Identifiability of the third-party commenter results in greater warranting value demonstrated by a) greater perceived match between the online representation and the offline self and b) less perceived ability to manipulate the reviews.</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Aggregated information is also a type of third party information to which observers can assign warranting value. Aggregated data, or accumulated information, is perceived to be less biased because it is a combination of multiple third party reviews. </w:t>
      </w:r>
      <w:r w:rsidRPr="00D440ED">
        <w:rPr>
          <w:rFonts w:ascii="Times New Roman" w:hAnsi="Times New Roman"/>
          <w:noProof/>
          <w:szCs w:val="24"/>
        </w:rPr>
        <w:lastRenderedPageBreak/>
        <w:t>Walther and Jang (2012)</w:t>
      </w:r>
      <w:r w:rsidRPr="00D440ED">
        <w:rPr>
          <w:rFonts w:ascii="Times New Roman" w:hAnsi="Times New Roman"/>
          <w:szCs w:val="24"/>
        </w:rPr>
        <w:t xml:space="preserve"> define aggregated data as “computer-generated descriptive statistics that a web page displays representing accumulations of users’ ratings, votes, or other site-related behaviors” (p. 5). For example, the number of friends a user has on Facebook is considered aggregated information and can affect the impressions observers have of a profile owner </w:t>
      </w:r>
      <w:r w:rsidRPr="00D440ED">
        <w:rPr>
          <w:rFonts w:ascii="Times New Roman" w:hAnsi="Times New Roman"/>
          <w:noProof/>
          <w:szCs w:val="24"/>
        </w:rPr>
        <w:t>(Utz, 2010)</w:t>
      </w:r>
      <w:r w:rsidRPr="00D440ED">
        <w:rPr>
          <w:rFonts w:ascii="Times New Roman" w:hAnsi="Times New Roman"/>
          <w:szCs w:val="24"/>
        </w:rPr>
        <w:t xml:space="preserve">. </w:t>
      </w:r>
      <w:r w:rsidRPr="00D440ED">
        <w:rPr>
          <w:rFonts w:ascii="Times New Roman" w:hAnsi="Times New Roman"/>
          <w:noProof/>
          <w:szCs w:val="24"/>
        </w:rPr>
        <w:t>Tong et al. (2008)</w:t>
      </w:r>
      <w:r w:rsidRPr="00D440ED">
        <w:rPr>
          <w:rFonts w:ascii="Times New Roman" w:hAnsi="Times New Roman"/>
          <w:szCs w:val="24"/>
        </w:rPr>
        <w:t xml:space="preserve"> found a curvilinear effect for number of Facebook friends and impressions of social attractiveness. They claimed that profile owners with an excessive amount of Facebook friends were perceived to manipulate the aggregated data in that they requested friendship and accepted friend requests without discrimination</w:t>
      </w:r>
      <w:r w:rsidR="006414AA">
        <w:rPr>
          <w:rFonts w:ascii="Times New Roman" w:hAnsi="Times New Roman"/>
          <w:szCs w:val="24"/>
        </w:rPr>
        <w:t>,</w:t>
      </w:r>
      <w:r w:rsidR="00D3701B">
        <w:rPr>
          <w:rFonts w:ascii="Times New Roman" w:hAnsi="Times New Roman"/>
          <w:szCs w:val="24"/>
        </w:rPr>
        <w:t xml:space="preserve"> which led to the impression </w:t>
      </w:r>
      <w:r w:rsidR="006414AA">
        <w:rPr>
          <w:rFonts w:ascii="Times New Roman" w:hAnsi="Times New Roman"/>
          <w:szCs w:val="24"/>
        </w:rPr>
        <w:t xml:space="preserve">that </w:t>
      </w:r>
      <w:r w:rsidR="00D3701B">
        <w:rPr>
          <w:rFonts w:ascii="Times New Roman" w:hAnsi="Times New Roman"/>
          <w:szCs w:val="24"/>
        </w:rPr>
        <w:t>the profile owners were desperate</w:t>
      </w:r>
      <w:r w:rsidRPr="00D440ED">
        <w:rPr>
          <w:rFonts w:ascii="Times New Roman" w:hAnsi="Times New Roman"/>
          <w:szCs w:val="24"/>
        </w:rPr>
        <w:t xml:space="preserve">. This </w:t>
      </w:r>
      <w:r w:rsidR="00D3701B">
        <w:rPr>
          <w:rFonts w:ascii="Times New Roman" w:hAnsi="Times New Roman"/>
          <w:szCs w:val="24"/>
        </w:rPr>
        <w:t xml:space="preserve">perceived </w:t>
      </w:r>
      <w:r w:rsidRPr="00D440ED">
        <w:rPr>
          <w:rFonts w:ascii="Times New Roman" w:hAnsi="Times New Roman"/>
          <w:szCs w:val="24"/>
        </w:rPr>
        <w:t>manipulation resulted in negative impressions of the profile owner’s social attractiveness. However, individuals with a moderate amount of Facebook friends (102 to 502 friends) were judged to be socially attractive.</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In a different context, such as Amazon.com or RateMyProfessors.com, the number of individuals providing ratings is also considered aggregated information. This type of aggregated data is highly immune to manipulation; for example, Amazon.com cannot control the number of reviews purchasers post. Similarly, a YouTube.com video poster cannot control the number of views their video</w:t>
      </w:r>
      <w:r w:rsidR="00B44230">
        <w:rPr>
          <w:rFonts w:ascii="Times New Roman" w:hAnsi="Times New Roman"/>
          <w:szCs w:val="24"/>
        </w:rPr>
        <w:t xml:space="preserve"> has</w:t>
      </w:r>
      <w:r w:rsidRPr="00D440ED">
        <w:rPr>
          <w:rFonts w:ascii="Times New Roman" w:hAnsi="Times New Roman"/>
          <w:szCs w:val="24"/>
        </w:rPr>
        <w:t xml:space="preserve">. Because incidental aggregated information is more difficult to control, it has </w:t>
      </w:r>
      <w:r w:rsidR="006414AA">
        <w:rPr>
          <w:rFonts w:ascii="Times New Roman" w:hAnsi="Times New Roman"/>
          <w:szCs w:val="24"/>
        </w:rPr>
        <w:t xml:space="preserve">high </w:t>
      </w:r>
      <w:r w:rsidRPr="00D440ED">
        <w:rPr>
          <w:rFonts w:ascii="Times New Roman" w:hAnsi="Times New Roman"/>
          <w:szCs w:val="24"/>
        </w:rPr>
        <w:t xml:space="preserve">warranting value. DeAndrea (2014) claims that the warranting value of aggregate data may increase as the number of people contributing information increases. For example, an item on Amazon.com with only three ratings will be judged differently than an item that has 100 ratings. A person will be more willing to trust the common opinion of 100 people than </w:t>
      </w:r>
      <w:r w:rsidRPr="00D440ED">
        <w:rPr>
          <w:rFonts w:ascii="Times New Roman" w:hAnsi="Times New Roman"/>
          <w:szCs w:val="24"/>
        </w:rPr>
        <w:lastRenderedPageBreak/>
        <w:t xml:space="preserve">the common opinion of only three people because it would be possible for three biased or deceptive individuals (or even a single person reviewing the item three times) to conspire and write a false review. It would be exceedingly difficult for 100 people (or one person reviewing a product 100 times) to collaboratively deceive observers. </w:t>
      </w:r>
      <w:r w:rsidRPr="00D440ED">
        <w:rPr>
          <w:rFonts w:ascii="Times New Roman" w:hAnsi="Times New Roman"/>
          <w:noProof/>
          <w:szCs w:val="24"/>
        </w:rPr>
        <w:t>Flanagin and Metzger (2013)</w:t>
      </w:r>
      <w:r w:rsidRPr="00D440ED">
        <w:rPr>
          <w:rFonts w:ascii="Times New Roman" w:hAnsi="Times New Roman"/>
          <w:szCs w:val="24"/>
        </w:rPr>
        <w:t xml:space="preserve"> found a positive relationship between the total number of ratings provided in a hypothetical movie review website and observers’ judgments of credibility, reliability, and confidence in the reviews. </w:t>
      </w:r>
      <w:r w:rsidR="00715E4C">
        <w:rPr>
          <w:rFonts w:ascii="Times New Roman" w:hAnsi="Times New Roman"/>
          <w:szCs w:val="24"/>
        </w:rPr>
        <w:t>A</w:t>
      </w:r>
      <w:r w:rsidRPr="00D440ED">
        <w:rPr>
          <w:rFonts w:ascii="Times New Roman" w:hAnsi="Times New Roman"/>
          <w:szCs w:val="24"/>
        </w:rPr>
        <w:t xml:space="preserve"> high number of total reviewers resulted in greater trust in the reviews. Therefore, the higher the number of individuals contributing to the aggregated data, the greater the warranting value. The following hypothesis is posited:</w:t>
      </w:r>
    </w:p>
    <w:p w:rsidR="00C707FA" w:rsidRPr="00D440ED" w:rsidRDefault="00C707FA" w:rsidP="00C707FA">
      <w:pPr>
        <w:pStyle w:val="NoSpacing"/>
        <w:spacing w:line="480" w:lineRule="auto"/>
        <w:ind w:left="720"/>
        <w:rPr>
          <w:rFonts w:ascii="Times New Roman" w:hAnsi="Times New Roman"/>
          <w:szCs w:val="24"/>
        </w:rPr>
      </w:pPr>
      <w:r w:rsidRPr="00D440ED">
        <w:rPr>
          <w:rFonts w:ascii="Times New Roman" w:hAnsi="Times New Roman"/>
          <w:szCs w:val="24"/>
        </w:rPr>
        <w:t>H3: Larger number of ratings result in greater warranting value demonstrated by a) greater perceived match between the online representation and the offline self and b) less perceived ability to manipulate the reviews.</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Besides the total number of reviewers or raters, aggregated data can also include the subjective ratings of those reviewers (Walther &amp; Jang, 2012). </w:t>
      </w:r>
      <w:r w:rsidRPr="00D440ED">
        <w:rPr>
          <w:rFonts w:ascii="Times New Roman" w:hAnsi="Times New Roman"/>
          <w:noProof/>
          <w:szCs w:val="24"/>
        </w:rPr>
        <w:t>McClelland (1970)</w:t>
      </w:r>
      <w:r w:rsidRPr="00D440ED">
        <w:rPr>
          <w:rFonts w:ascii="Times New Roman" w:hAnsi="Times New Roman"/>
          <w:szCs w:val="24"/>
        </w:rPr>
        <w:t xml:space="preserve"> examined the effect of manipulating instructor reputation by presenting negative aggregated student ratings from previous years to students currently completing course evaluations. Results showed that students who read negative ratings of their professor before rating the professor themselves were influenced by the aggregate ratings</w:t>
      </w:r>
      <w:r w:rsidR="006414AA">
        <w:rPr>
          <w:rFonts w:ascii="Times New Roman" w:hAnsi="Times New Roman"/>
          <w:szCs w:val="24"/>
        </w:rPr>
        <w:t xml:space="preserve"> in that they rated the instructor more negatively than those students who did not see the negative ratings</w:t>
      </w:r>
      <w:r w:rsidRPr="00D440ED">
        <w:rPr>
          <w:rFonts w:ascii="Times New Roman" w:hAnsi="Times New Roman"/>
          <w:szCs w:val="24"/>
        </w:rPr>
        <w:t xml:space="preserve">. </w:t>
      </w:r>
      <w:r w:rsidRPr="00D440ED">
        <w:rPr>
          <w:rFonts w:ascii="Times New Roman" w:hAnsi="Times New Roman"/>
          <w:noProof/>
          <w:szCs w:val="24"/>
        </w:rPr>
        <w:t>McClelland (1970)</w:t>
      </w:r>
      <w:r w:rsidRPr="00D440ED">
        <w:rPr>
          <w:rFonts w:ascii="Times New Roman" w:hAnsi="Times New Roman"/>
          <w:szCs w:val="24"/>
        </w:rPr>
        <w:t xml:space="preserve"> demonstrated the power of third-party contributions to impression formation even when students had partaken in a course for an entire semester prior to giving their assessment. </w:t>
      </w:r>
      <w:r w:rsidR="00715E4C">
        <w:rPr>
          <w:rFonts w:ascii="Times New Roman" w:hAnsi="Times New Roman"/>
          <w:szCs w:val="24"/>
        </w:rPr>
        <w:t>Even though t</w:t>
      </w:r>
      <w:r w:rsidRPr="00D440ED">
        <w:rPr>
          <w:rFonts w:ascii="Times New Roman" w:hAnsi="Times New Roman"/>
          <w:szCs w:val="24"/>
        </w:rPr>
        <w:t xml:space="preserve">hese results </w:t>
      </w:r>
      <w:r w:rsidR="00715E4C">
        <w:rPr>
          <w:rFonts w:ascii="Times New Roman" w:hAnsi="Times New Roman"/>
          <w:szCs w:val="24"/>
        </w:rPr>
        <w:t xml:space="preserve">were not </w:t>
      </w:r>
      <w:r w:rsidR="00715E4C">
        <w:rPr>
          <w:rFonts w:ascii="Times New Roman" w:hAnsi="Times New Roman"/>
          <w:szCs w:val="24"/>
        </w:rPr>
        <w:lastRenderedPageBreak/>
        <w:t xml:space="preserve">in an online context, they </w:t>
      </w:r>
      <w:r w:rsidRPr="00D440ED">
        <w:rPr>
          <w:rFonts w:ascii="Times New Roman" w:hAnsi="Times New Roman"/>
          <w:szCs w:val="24"/>
        </w:rPr>
        <w:t>are consistent with what warranting theory would predict</w:t>
      </w:r>
      <w:r w:rsidR="00715E4C">
        <w:rPr>
          <w:rFonts w:ascii="Times New Roman" w:hAnsi="Times New Roman"/>
          <w:szCs w:val="24"/>
        </w:rPr>
        <w:t xml:space="preserve"> because third-parties’ opinions are perceived to be more trustworthy</w:t>
      </w:r>
      <w:r w:rsidRPr="00D440ED">
        <w:rPr>
          <w:rFonts w:ascii="Times New Roman" w:hAnsi="Times New Roman"/>
          <w:szCs w:val="24"/>
        </w:rPr>
        <w:t xml:space="preserve">. </w:t>
      </w:r>
      <w:r w:rsidR="00715E4C">
        <w:rPr>
          <w:rFonts w:ascii="Times New Roman" w:hAnsi="Times New Roman"/>
          <w:szCs w:val="24"/>
        </w:rPr>
        <w:t>Additionally, a</w:t>
      </w:r>
      <w:r w:rsidRPr="00D440ED">
        <w:rPr>
          <w:rFonts w:ascii="Times New Roman" w:hAnsi="Times New Roman"/>
          <w:szCs w:val="24"/>
        </w:rPr>
        <w:t>ggregated data is not easily manipulated and</w:t>
      </w:r>
      <w:r w:rsidR="006414AA">
        <w:rPr>
          <w:rFonts w:ascii="Times New Roman" w:hAnsi="Times New Roman"/>
          <w:szCs w:val="24"/>
        </w:rPr>
        <w:t>,</w:t>
      </w:r>
      <w:r w:rsidRPr="00D440ED">
        <w:rPr>
          <w:rFonts w:ascii="Times New Roman" w:hAnsi="Times New Roman"/>
          <w:szCs w:val="24"/>
        </w:rPr>
        <w:t xml:space="preserve"> therefore</w:t>
      </w:r>
      <w:r w:rsidR="006414AA">
        <w:rPr>
          <w:rFonts w:ascii="Times New Roman" w:hAnsi="Times New Roman"/>
          <w:szCs w:val="24"/>
        </w:rPr>
        <w:t>,</w:t>
      </w:r>
      <w:r w:rsidRPr="00D440ED">
        <w:rPr>
          <w:rFonts w:ascii="Times New Roman" w:hAnsi="Times New Roman"/>
          <w:szCs w:val="24"/>
        </w:rPr>
        <w:t xml:space="preserve"> is considered reliable and valid.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Aggregated data includes the valence of the overall ratings, </w:t>
      </w:r>
      <w:r w:rsidR="006414AA">
        <w:rPr>
          <w:rFonts w:ascii="Times New Roman" w:hAnsi="Times New Roman"/>
          <w:szCs w:val="24"/>
        </w:rPr>
        <w:t xml:space="preserve">that is, </w:t>
      </w:r>
      <w:r w:rsidRPr="00D440ED">
        <w:rPr>
          <w:rFonts w:ascii="Times New Roman" w:hAnsi="Times New Roman"/>
          <w:szCs w:val="24"/>
        </w:rPr>
        <w:t>whether an item on Amazon.com or a professor on RateMyProfessors.com was rated ove</w:t>
      </w:r>
      <w:r w:rsidR="00715E4C">
        <w:rPr>
          <w:rFonts w:ascii="Times New Roman" w:hAnsi="Times New Roman"/>
          <w:szCs w:val="24"/>
        </w:rPr>
        <w:t xml:space="preserve">rall as positive or negative. </w:t>
      </w:r>
      <w:r w:rsidRPr="00D440ED">
        <w:rPr>
          <w:rFonts w:ascii="Times New Roman" w:hAnsi="Times New Roman"/>
          <w:szCs w:val="24"/>
        </w:rPr>
        <w:t xml:space="preserve">As warranting theory predicts, information provided by a third party is perceived to have more influence on impressions than self-claims </w:t>
      </w:r>
      <w:r w:rsidRPr="00D440ED">
        <w:rPr>
          <w:rFonts w:ascii="Times New Roman" w:hAnsi="Times New Roman"/>
          <w:noProof/>
          <w:szCs w:val="24"/>
        </w:rPr>
        <w:t>(Walther, 2011)</w:t>
      </w:r>
      <w:r w:rsidRPr="00D440ED">
        <w:rPr>
          <w:rFonts w:ascii="Times New Roman" w:hAnsi="Times New Roman"/>
          <w:szCs w:val="24"/>
        </w:rPr>
        <w:t>. For instance, according to warranting theory, average ratings from students for a professor on RateMyProfessors.com would have greater influence on impressions of the professor than self-claims made by the professor. If a professor presents himself or herself professionally online, and aggregated data show that the professor is credible, observers will rate the information as having high warranting value because there is a perceived match between the professor’s online self and offline self.  However, there is little research directly testing the effect of aggregated user representations on perceptions of warranting value and how those perceptions affect impressions. Warranting theory predict</w:t>
      </w:r>
      <w:r w:rsidR="00715E4C">
        <w:rPr>
          <w:rFonts w:ascii="Times New Roman" w:hAnsi="Times New Roman"/>
          <w:szCs w:val="24"/>
        </w:rPr>
        <w:t>s</w:t>
      </w:r>
      <w:r w:rsidRPr="00D440ED">
        <w:rPr>
          <w:rFonts w:ascii="Times New Roman" w:hAnsi="Times New Roman"/>
          <w:szCs w:val="24"/>
        </w:rPr>
        <w:t xml:space="preserve"> that aggregated online information will have higher warranting value because aggregated information is perceived to be immune to manipulation </w:t>
      </w:r>
      <w:r w:rsidRPr="00D440ED">
        <w:rPr>
          <w:rFonts w:ascii="Times New Roman" w:hAnsi="Times New Roman"/>
          <w:noProof/>
          <w:szCs w:val="24"/>
        </w:rPr>
        <w:t>(DeAndrea, 2014)</w:t>
      </w:r>
      <w:r w:rsidRPr="00D440ED">
        <w:rPr>
          <w:rFonts w:ascii="Times New Roman" w:hAnsi="Times New Roman"/>
          <w:szCs w:val="24"/>
        </w:rPr>
        <w:t xml:space="preserve">. That is, </w:t>
      </w:r>
      <w:r w:rsidR="00715E4C">
        <w:rPr>
          <w:rFonts w:ascii="Times New Roman" w:hAnsi="Times New Roman"/>
          <w:szCs w:val="24"/>
        </w:rPr>
        <w:t>an</w:t>
      </w:r>
      <w:r w:rsidRPr="00D440ED">
        <w:rPr>
          <w:rFonts w:ascii="Times New Roman" w:hAnsi="Times New Roman"/>
          <w:szCs w:val="24"/>
        </w:rPr>
        <w:t xml:space="preserve"> individual could not manipulate the overall average ratings of a professor or a product. Therefore, the following hypothesis is proposed: </w:t>
      </w:r>
    </w:p>
    <w:p w:rsidR="00C707FA" w:rsidRPr="00D440ED" w:rsidRDefault="00C707FA" w:rsidP="00C707FA">
      <w:pPr>
        <w:pStyle w:val="NoSpacing"/>
        <w:spacing w:line="480" w:lineRule="auto"/>
        <w:ind w:left="720"/>
        <w:rPr>
          <w:rFonts w:ascii="Times New Roman" w:hAnsi="Times New Roman"/>
          <w:szCs w:val="24"/>
        </w:rPr>
      </w:pPr>
      <w:r w:rsidRPr="00D440ED">
        <w:rPr>
          <w:rFonts w:ascii="Times New Roman" w:hAnsi="Times New Roman"/>
          <w:szCs w:val="24"/>
        </w:rPr>
        <w:lastRenderedPageBreak/>
        <w:t>H4: The presence of average ratings results in greater warranting value demonstrated by a) greater perceived match between the online representation and the offline self and b) less perceived ability to manipulate the reviews.</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The warranting principle predicts that warranting cues perceived to have warranting value will have greater weight in influencing impression formation than cues with little or no warranting value </w:t>
      </w:r>
      <w:r w:rsidRPr="00D440ED">
        <w:rPr>
          <w:rFonts w:ascii="Times New Roman" w:hAnsi="Times New Roman"/>
          <w:noProof/>
          <w:szCs w:val="24"/>
        </w:rPr>
        <w:t>(DeAndrea, 2014)</w:t>
      </w:r>
      <w:r w:rsidRPr="00D440ED">
        <w:rPr>
          <w:rFonts w:ascii="Times New Roman" w:hAnsi="Times New Roman"/>
          <w:szCs w:val="24"/>
        </w:rPr>
        <w:t>. The next section describes the impressions that warranting value could influence within the context of RateMyProfessors.com.</w:t>
      </w:r>
    </w:p>
    <w:p w:rsidR="00C707FA" w:rsidRPr="005C2CE2" w:rsidRDefault="00C707FA" w:rsidP="00810EBA">
      <w:pPr>
        <w:pStyle w:val="Heading1"/>
      </w:pPr>
      <w:bookmarkStart w:id="13" w:name="_Toc417392983"/>
      <w:r w:rsidRPr="005C2CE2">
        <w:t>Warranting Value and Impression Formation</w:t>
      </w:r>
      <w:bookmarkEnd w:id="13"/>
    </w:p>
    <w:p w:rsidR="00C707FA" w:rsidRPr="00D440ED" w:rsidRDefault="00C707FA" w:rsidP="00C707FA">
      <w:pPr>
        <w:pStyle w:val="NoSpacing"/>
        <w:spacing w:line="480" w:lineRule="auto"/>
        <w:rPr>
          <w:rFonts w:ascii="Times New Roman" w:hAnsi="Times New Roman"/>
          <w:szCs w:val="24"/>
        </w:rPr>
      </w:pPr>
      <w:r w:rsidRPr="00D440ED">
        <w:rPr>
          <w:rFonts w:ascii="Times New Roman" w:hAnsi="Times New Roman"/>
          <w:szCs w:val="24"/>
        </w:rPr>
        <w:tab/>
        <w:t xml:space="preserve">At the very core of warranting theory is the proposition that the more warranting value information is perceived to have, the more it will influence impression formation </w:t>
      </w:r>
      <w:r w:rsidRPr="00D440ED">
        <w:rPr>
          <w:rFonts w:ascii="Times New Roman" w:hAnsi="Times New Roman"/>
          <w:noProof/>
          <w:szCs w:val="24"/>
        </w:rPr>
        <w:t>(DeAndrea, 2014)</w:t>
      </w:r>
      <w:r w:rsidRPr="00D440ED">
        <w:rPr>
          <w:rFonts w:ascii="Times New Roman" w:hAnsi="Times New Roman"/>
          <w:szCs w:val="24"/>
        </w:rPr>
        <w:t>. However, the theory does not specifically address how those impressions are formed nor does the theory address what types of impressions are formed. Edwards, Edwards, Qing, and Wahl (2007) and Edwards and Edwards (2013) utilized the heuristic-systematic processing model (HSM; Chaiken, 1980) to describe how information accumulation influences attitudes. This model, originally designed for persuasion settings, can be applied to online review websites</w:t>
      </w:r>
      <w:r w:rsidR="00715E4C">
        <w:rPr>
          <w:rFonts w:ascii="Times New Roman" w:hAnsi="Times New Roman"/>
          <w:szCs w:val="24"/>
        </w:rPr>
        <w:t xml:space="preserve">. </w:t>
      </w:r>
      <w:r w:rsidRPr="00D440ED">
        <w:rPr>
          <w:rFonts w:ascii="Times New Roman" w:hAnsi="Times New Roman"/>
          <w:szCs w:val="24"/>
        </w:rPr>
        <w:t>Product review websites are a persuasion setting because product reviewers post their opinions online with the intention of influencing others. Online review websites, such as Yelp.com and RateMyProfessors.com, provide individuals</w:t>
      </w:r>
      <w:r w:rsidR="0007230F">
        <w:rPr>
          <w:rFonts w:ascii="Times New Roman" w:hAnsi="Times New Roman"/>
          <w:szCs w:val="24"/>
        </w:rPr>
        <w:t xml:space="preserve"> with</w:t>
      </w:r>
      <w:r w:rsidRPr="00D440ED">
        <w:rPr>
          <w:rFonts w:ascii="Times New Roman" w:hAnsi="Times New Roman"/>
          <w:szCs w:val="24"/>
        </w:rPr>
        <w:t xml:space="preserve"> information based on which they can form attitudes or opinions of their own. This dual process model describes how individuals process informati</w:t>
      </w:r>
      <w:r w:rsidR="00715E4C">
        <w:rPr>
          <w:rFonts w:ascii="Times New Roman" w:hAnsi="Times New Roman"/>
          <w:szCs w:val="24"/>
        </w:rPr>
        <w:t>on heuristically (</w:t>
      </w:r>
      <w:r w:rsidRPr="00D440ED">
        <w:rPr>
          <w:rFonts w:ascii="Times New Roman" w:hAnsi="Times New Roman"/>
          <w:szCs w:val="24"/>
        </w:rPr>
        <w:t xml:space="preserve">i.e., </w:t>
      </w:r>
      <w:r w:rsidR="00715E4C">
        <w:rPr>
          <w:rFonts w:ascii="Times New Roman" w:hAnsi="Times New Roman"/>
          <w:szCs w:val="24"/>
        </w:rPr>
        <w:t>based on</w:t>
      </w:r>
      <w:r w:rsidRPr="00D440ED">
        <w:rPr>
          <w:rFonts w:ascii="Times New Roman" w:hAnsi="Times New Roman"/>
          <w:szCs w:val="24"/>
        </w:rPr>
        <w:t xml:space="preserve"> mental shortcuts</w:t>
      </w:r>
      <w:r w:rsidR="00715E4C">
        <w:rPr>
          <w:rFonts w:ascii="Times New Roman" w:hAnsi="Times New Roman"/>
          <w:szCs w:val="24"/>
        </w:rPr>
        <w:t>), or systematically (i.e.,</w:t>
      </w:r>
      <w:r w:rsidRPr="00D440ED">
        <w:rPr>
          <w:rFonts w:ascii="Times New Roman" w:hAnsi="Times New Roman"/>
          <w:szCs w:val="24"/>
        </w:rPr>
        <w:t xml:space="preserve"> </w:t>
      </w:r>
      <w:r w:rsidR="00715E4C">
        <w:rPr>
          <w:rFonts w:ascii="Times New Roman" w:hAnsi="Times New Roman"/>
          <w:szCs w:val="24"/>
        </w:rPr>
        <w:t>based on careful examination</w:t>
      </w:r>
      <w:r w:rsidRPr="00D440ED">
        <w:rPr>
          <w:rFonts w:ascii="Times New Roman" w:hAnsi="Times New Roman"/>
          <w:szCs w:val="24"/>
        </w:rPr>
        <w:t xml:space="preserve"> and evaluat</w:t>
      </w:r>
      <w:r w:rsidR="00715E4C">
        <w:rPr>
          <w:rFonts w:ascii="Times New Roman" w:hAnsi="Times New Roman"/>
          <w:szCs w:val="24"/>
        </w:rPr>
        <w:t>ion of the</w:t>
      </w:r>
      <w:r w:rsidRPr="00D440ED">
        <w:rPr>
          <w:rFonts w:ascii="Times New Roman" w:hAnsi="Times New Roman"/>
          <w:szCs w:val="24"/>
        </w:rPr>
        <w:t xml:space="preserve"> information</w:t>
      </w:r>
      <w:r w:rsidR="00715E4C">
        <w:rPr>
          <w:rFonts w:ascii="Times New Roman" w:hAnsi="Times New Roman"/>
          <w:szCs w:val="24"/>
        </w:rPr>
        <w:t xml:space="preserve">; </w:t>
      </w:r>
      <w:r w:rsidRPr="00D440ED">
        <w:rPr>
          <w:rFonts w:ascii="Times New Roman" w:hAnsi="Times New Roman"/>
          <w:szCs w:val="24"/>
        </w:rPr>
        <w:lastRenderedPageBreak/>
        <w:t>Chaiken, Liberman, &amp; Eagly, 1989). Systematic processing is more cognitively t</w:t>
      </w:r>
      <w:r w:rsidR="00715E4C">
        <w:rPr>
          <w:rFonts w:ascii="Times New Roman" w:hAnsi="Times New Roman"/>
          <w:szCs w:val="24"/>
        </w:rPr>
        <w:t>axing and requires more effort. T</w:t>
      </w:r>
      <w:r w:rsidRPr="00D440ED">
        <w:rPr>
          <w:rFonts w:ascii="Times New Roman" w:hAnsi="Times New Roman"/>
          <w:szCs w:val="24"/>
        </w:rPr>
        <w:t>herefore</w:t>
      </w:r>
      <w:r w:rsidR="00715E4C">
        <w:rPr>
          <w:rFonts w:ascii="Times New Roman" w:hAnsi="Times New Roman"/>
          <w:szCs w:val="24"/>
        </w:rPr>
        <w:t>,</w:t>
      </w:r>
      <w:r w:rsidRPr="00D440ED">
        <w:rPr>
          <w:rFonts w:ascii="Times New Roman" w:hAnsi="Times New Roman"/>
          <w:szCs w:val="24"/>
        </w:rPr>
        <w:t xml:space="preserve"> individuals will use mental shortcuts, which could include the use of stereotypes or biases, to process information (Chen &amp; Chaiken, 1999). Edwards et al. (2007) describe motivation, self-efficacy, and information sufficiency as the three antecedent variables that influence whether an individual processes information heuristically or systematically. Motivation refers to the importance of a decision, self-efficacy deals with an individual’s ability to acquire and use information, and information sufficiency is the perception that adequate information has been gathered. These antecedent variables can determine if information is processed heuristically or systematically. If an individual</w:t>
      </w:r>
      <w:r w:rsidR="00715E4C">
        <w:rPr>
          <w:rFonts w:ascii="Times New Roman" w:hAnsi="Times New Roman"/>
          <w:szCs w:val="24"/>
        </w:rPr>
        <w:t xml:space="preserve"> has a high level of motivation</w:t>
      </w:r>
      <w:r w:rsidRPr="00D440ED">
        <w:rPr>
          <w:rFonts w:ascii="Times New Roman" w:hAnsi="Times New Roman"/>
          <w:szCs w:val="24"/>
        </w:rPr>
        <w:t xml:space="preserve"> </w:t>
      </w:r>
      <w:r w:rsidR="00715E4C">
        <w:rPr>
          <w:rFonts w:ascii="Times New Roman" w:hAnsi="Times New Roman"/>
          <w:szCs w:val="24"/>
        </w:rPr>
        <w:t>(</w:t>
      </w:r>
      <w:r w:rsidRPr="00D440ED">
        <w:rPr>
          <w:rFonts w:ascii="Times New Roman" w:hAnsi="Times New Roman"/>
          <w:szCs w:val="24"/>
        </w:rPr>
        <w:t>i.e., the decision is important</w:t>
      </w:r>
      <w:r w:rsidR="00715E4C">
        <w:rPr>
          <w:rFonts w:ascii="Times New Roman" w:hAnsi="Times New Roman"/>
          <w:szCs w:val="24"/>
        </w:rPr>
        <w:t>)</w:t>
      </w:r>
      <w:r w:rsidRPr="00D440ED">
        <w:rPr>
          <w:rFonts w:ascii="Times New Roman" w:hAnsi="Times New Roman"/>
          <w:szCs w:val="24"/>
        </w:rPr>
        <w:t>, he</w:t>
      </w:r>
      <w:r w:rsidR="00285677">
        <w:rPr>
          <w:rFonts w:ascii="Times New Roman" w:hAnsi="Times New Roman"/>
          <w:szCs w:val="24"/>
        </w:rPr>
        <w:t xml:space="preserve"> or she</w:t>
      </w:r>
      <w:r w:rsidRPr="00D440ED">
        <w:rPr>
          <w:rFonts w:ascii="Times New Roman" w:hAnsi="Times New Roman"/>
          <w:szCs w:val="24"/>
        </w:rPr>
        <w:t xml:space="preserve"> is more likely to process information systematically. Similarly, if there is high efficacy</w:t>
      </w:r>
      <w:r w:rsidR="00285677">
        <w:rPr>
          <w:rFonts w:ascii="Times New Roman" w:hAnsi="Times New Roman"/>
          <w:szCs w:val="24"/>
        </w:rPr>
        <w:t xml:space="preserve"> (i.e., the</w:t>
      </w:r>
      <w:r w:rsidRPr="00D440ED">
        <w:rPr>
          <w:rFonts w:ascii="Times New Roman" w:hAnsi="Times New Roman"/>
          <w:szCs w:val="24"/>
        </w:rPr>
        <w:t xml:space="preserve"> individual is able to gather and interpret information</w:t>
      </w:r>
      <w:r w:rsidR="00285677">
        <w:rPr>
          <w:rFonts w:ascii="Times New Roman" w:hAnsi="Times New Roman"/>
          <w:szCs w:val="24"/>
        </w:rPr>
        <w:t>)</w:t>
      </w:r>
      <w:r w:rsidRPr="00D440ED">
        <w:rPr>
          <w:rFonts w:ascii="Times New Roman" w:hAnsi="Times New Roman"/>
          <w:szCs w:val="24"/>
        </w:rPr>
        <w:t xml:space="preserve">, </w:t>
      </w:r>
      <w:r w:rsidR="00285677">
        <w:rPr>
          <w:rFonts w:ascii="Times New Roman" w:hAnsi="Times New Roman"/>
          <w:szCs w:val="24"/>
        </w:rPr>
        <w:t>that person</w:t>
      </w:r>
      <w:r w:rsidRPr="00D440ED">
        <w:rPr>
          <w:rFonts w:ascii="Times New Roman" w:hAnsi="Times New Roman"/>
          <w:szCs w:val="24"/>
        </w:rPr>
        <w:t xml:space="preserve"> will process information systematically; if </w:t>
      </w:r>
      <w:r w:rsidR="00285677">
        <w:rPr>
          <w:rFonts w:ascii="Times New Roman" w:hAnsi="Times New Roman"/>
          <w:szCs w:val="24"/>
        </w:rPr>
        <w:t>that person</w:t>
      </w:r>
      <w:r w:rsidRPr="00D440ED">
        <w:rPr>
          <w:rFonts w:ascii="Times New Roman" w:hAnsi="Times New Roman"/>
          <w:szCs w:val="24"/>
        </w:rPr>
        <w:t xml:space="preserve"> does not have the ability to gather or interpret information, he</w:t>
      </w:r>
      <w:r w:rsidR="00285677">
        <w:rPr>
          <w:rFonts w:ascii="Times New Roman" w:hAnsi="Times New Roman"/>
          <w:szCs w:val="24"/>
        </w:rPr>
        <w:t xml:space="preserve"> or she</w:t>
      </w:r>
      <w:r w:rsidRPr="00D440ED">
        <w:rPr>
          <w:rFonts w:ascii="Times New Roman" w:hAnsi="Times New Roman"/>
          <w:szCs w:val="24"/>
        </w:rPr>
        <w:t xml:space="preserve"> will make a decision based on heuristics. If an individual has high information sufficiency, or perceives that the information he has is adequate, he is more likely to process information heuristically (Edwards &amp; Edwards, 2013). This process can then shape attitudes and impressions about the information (Edwards et al., 2007; Edwards &amp; Edwards, 2013). </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 xml:space="preserve">In an online context, individuals may use both cognitive processes, depending on the decision. For example, an online dater may quickly deny communication with a person who is covered head-to-toe in tattoos and piercings in </w:t>
      </w:r>
      <w:r w:rsidR="002A7B71">
        <w:rPr>
          <w:rFonts w:ascii="Times New Roman" w:hAnsi="Times New Roman"/>
          <w:szCs w:val="24"/>
        </w:rPr>
        <w:t>the profile</w:t>
      </w:r>
      <w:r w:rsidRPr="00D440ED">
        <w:rPr>
          <w:rFonts w:ascii="Times New Roman" w:hAnsi="Times New Roman"/>
          <w:szCs w:val="24"/>
        </w:rPr>
        <w:t xml:space="preserve"> photo. In this example, the online dater did not think it was worth the effort to gather and consider all possible information about the person before deciding whether or not to engage in </w:t>
      </w:r>
      <w:r w:rsidRPr="00D440ED">
        <w:rPr>
          <w:rFonts w:ascii="Times New Roman" w:hAnsi="Times New Roman"/>
          <w:szCs w:val="24"/>
        </w:rPr>
        <w:lastRenderedPageBreak/>
        <w:t>communication</w:t>
      </w:r>
      <w:r w:rsidR="00285677">
        <w:rPr>
          <w:rFonts w:ascii="Times New Roman" w:hAnsi="Times New Roman"/>
          <w:szCs w:val="24"/>
        </w:rPr>
        <w:t>. The online dater may have</w:t>
      </w:r>
      <w:r w:rsidRPr="00D440ED">
        <w:rPr>
          <w:rFonts w:ascii="Times New Roman" w:hAnsi="Times New Roman"/>
          <w:szCs w:val="24"/>
        </w:rPr>
        <w:t xml:space="preserve"> </w:t>
      </w:r>
      <w:r w:rsidR="00285677">
        <w:rPr>
          <w:rFonts w:ascii="Times New Roman" w:hAnsi="Times New Roman"/>
          <w:szCs w:val="24"/>
        </w:rPr>
        <w:t xml:space="preserve">relied on cognitive heuristics (e.g., </w:t>
      </w:r>
      <w:r w:rsidRPr="00D440ED">
        <w:rPr>
          <w:rFonts w:ascii="Times New Roman" w:hAnsi="Times New Roman"/>
          <w:szCs w:val="24"/>
        </w:rPr>
        <w:t>criminals are covered in tattoos</w:t>
      </w:r>
      <w:r w:rsidR="00285677">
        <w:rPr>
          <w:rFonts w:ascii="Times New Roman" w:hAnsi="Times New Roman"/>
          <w:szCs w:val="24"/>
        </w:rPr>
        <w:t>) because he or she lacked</w:t>
      </w:r>
      <w:r w:rsidRPr="00D440ED">
        <w:rPr>
          <w:rFonts w:ascii="Times New Roman" w:hAnsi="Times New Roman"/>
          <w:szCs w:val="24"/>
        </w:rPr>
        <w:t xml:space="preserve"> the motivation to engage in systematic processing. Another example is the decision to purchase a new laptop. An individual c</w:t>
      </w:r>
      <w:r w:rsidR="00285677">
        <w:rPr>
          <w:rFonts w:ascii="Times New Roman" w:hAnsi="Times New Roman"/>
          <w:szCs w:val="24"/>
        </w:rPr>
        <w:t>ould rely on mental heuristics (</w:t>
      </w:r>
      <w:r w:rsidRPr="00D440ED">
        <w:rPr>
          <w:rFonts w:ascii="Times New Roman" w:hAnsi="Times New Roman"/>
          <w:szCs w:val="24"/>
        </w:rPr>
        <w:t>e.g., friends use Macs, so it must be a better choice than other laptops</w:t>
      </w:r>
      <w:r w:rsidR="00285677">
        <w:rPr>
          <w:rFonts w:ascii="Times New Roman" w:hAnsi="Times New Roman"/>
          <w:szCs w:val="24"/>
        </w:rPr>
        <w:t>)</w:t>
      </w:r>
      <w:r w:rsidRPr="00D440ED">
        <w:rPr>
          <w:rFonts w:ascii="Times New Roman" w:hAnsi="Times New Roman"/>
          <w:szCs w:val="24"/>
        </w:rPr>
        <w:t xml:space="preserve">, but since this is an expensive purchase, </w:t>
      </w:r>
      <w:r w:rsidR="00285677">
        <w:rPr>
          <w:rFonts w:ascii="Times New Roman" w:hAnsi="Times New Roman"/>
          <w:szCs w:val="24"/>
        </w:rPr>
        <w:t>he or she</w:t>
      </w:r>
      <w:r w:rsidRPr="00D440ED">
        <w:rPr>
          <w:rFonts w:ascii="Times New Roman" w:hAnsi="Times New Roman"/>
          <w:szCs w:val="24"/>
        </w:rPr>
        <w:t xml:space="preserve"> has</w:t>
      </w:r>
      <w:r w:rsidR="00285677">
        <w:rPr>
          <w:rFonts w:ascii="Times New Roman" w:hAnsi="Times New Roman"/>
          <w:szCs w:val="24"/>
        </w:rPr>
        <w:t xml:space="preserve"> the</w:t>
      </w:r>
      <w:r w:rsidRPr="00D440ED">
        <w:rPr>
          <w:rFonts w:ascii="Times New Roman" w:hAnsi="Times New Roman"/>
          <w:szCs w:val="24"/>
        </w:rPr>
        <w:t xml:space="preserve"> motivation to process information systematically. </w:t>
      </w:r>
      <w:r w:rsidR="002A7B71">
        <w:rPr>
          <w:rFonts w:ascii="Times New Roman" w:hAnsi="Times New Roman"/>
          <w:szCs w:val="24"/>
        </w:rPr>
        <w:t>This person</w:t>
      </w:r>
      <w:r w:rsidRPr="00D440ED">
        <w:rPr>
          <w:rFonts w:ascii="Times New Roman" w:hAnsi="Times New Roman"/>
          <w:szCs w:val="24"/>
        </w:rPr>
        <w:t xml:space="preserve"> </w:t>
      </w:r>
      <w:r w:rsidR="00285677">
        <w:rPr>
          <w:rFonts w:ascii="Times New Roman" w:hAnsi="Times New Roman"/>
          <w:szCs w:val="24"/>
        </w:rPr>
        <w:t>may, therefore,</w:t>
      </w:r>
      <w:r w:rsidRPr="00D440ED">
        <w:rPr>
          <w:rFonts w:ascii="Times New Roman" w:hAnsi="Times New Roman"/>
          <w:szCs w:val="24"/>
        </w:rPr>
        <w:t xml:space="preserve"> read product reviews of different laptops and carefully consider the features and price of each laptop. </w:t>
      </w:r>
    </w:p>
    <w:p w:rsidR="00C707FA" w:rsidRPr="00D440ED" w:rsidRDefault="00C707FA" w:rsidP="00C707FA">
      <w:pPr>
        <w:pStyle w:val="NoSpacing"/>
        <w:spacing w:line="480" w:lineRule="auto"/>
        <w:rPr>
          <w:rFonts w:ascii="Times New Roman" w:hAnsi="Times New Roman"/>
          <w:szCs w:val="24"/>
        </w:rPr>
      </w:pPr>
      <w:r w:rsidRPr="00D440ED">
        <w:rPr>
          <w:rFonts w:ascii="Times New Roman" w:hAnsi="Times New Roman"/>
          <w:szCs w:val="24"/>
        </w:rPr>
        <w:tab/>
        <w:t xml:space="preserve">The HSM provides a useful framework to describe how information is processed and </w:t>
      </w:r>
      <w:r w:rsidR="00285677">
        <w:rPr>
          <w:rFonts w:ascii="Times New Roman" w:hAnsi="Times New Roman"/>
          <w:szCs w:val="24"/>
        </w:rPr>
        <w:t xml:space="preserve">how </w:t>
      </w:r>
      <w:r w:rsidRPr="00D440ED">
        <w:rPr>
          <w:rFonts w:ascii="Times New Roman" w:hAnsi="Times New Roman"/>
          <w:szCs w:val="24"/>
        </w:rPr>
        <w:t xml:space="preserve">decisions are made or </w:t>
      </w:r>
      <w:r w:rsidR="00285677">
        <w:rPr>
          <w:rFonts w:ascii="Times New Roman" w:hAnsi="Times New Roman"/>
          <w:szCs w:val="24"/>
        </w:rPr>
        <w:t xml:space="preserve">how </w:t>
      </w:r>
      <w:r w:rsidRPr="00D440ED">
        <w:rPr>
          <w:rFonts w:ascii="Times New Roman" w:hAnsi="Times New Roman"/>
          <w:szCs w:val="24"/>
        </w:rPr>
        <w:t xml:space="preserve">impressions are formed because it describes how and when individuals will put in </w:t>
      </w:r>
      <w:r w:rsidR="00285677">
        <w:rPr>
          <w:rFonts w:ascii="Times New Roman" w:hAnsi="Times New Roman"/>
          <w:szCs w:val="24"/>
        </w:rPr>
        <w:t xml:space="preserve">the </w:t>
      </w:r>
      <w:r w:rsidRPr="00D440ED">
        <w:rPr>
          <w:rFonts w:ascii="Times New Roman" w:hAnsi="Times New Roman"/>
          <w:szCs w:val="24"/>
        </w:rPr>
        <w:t xml:space="preserve">effort to evaluate information </w:t>
      </w:r>
      <w:r w:rsidR="00285677">
        <w:rPr>
          <w:rFonts w:ascii="Times New Roman" w:hAnsi="Times New Roman"/>
          <w:szCs w:val="24"/>
        </w:rPr>
        <w:t>that</w:t>
      </w:r>
      <w:r w:rsidRPr="00D440ED">
        <w:rPr>
          <w:rFonts w:ascii="Times New Roman" w:hAnsi="Times New Roman"/>
          <w:szCs w:val="24"/>
        </w:rPr>
        <w:t xml:space="preserve"> will be used to form impressions. However, it does not describe what specific impressions could </w:t>
      </w:r>
      <w:r w:rsidR="00285677">
        <w:rPr>
          <w:rFonts w:ascii="Times New Roman" w:hAnsi="Times New Roman"/>
          <w:szCs w:val="24"/>
        </w:rPr>
        <w:t>result</w:t>
      </w:r>
      <w:r w:rsidRPr="00D440ED">
        <w:rPr>
          <w:rFonts w:ascii="Times New Roman" w:hAnsi="Times New Roman"/>
          <w:szCs w:val="24"/>
        </w:rPr>
        <w:t xml:space="preserve"> </w:t>
      </w:r>
      <w:r w:rsidR="00285677">
        <w:rPr>
          <w:rFonts w:ascii="Times New Roman" w:hAnsi="Times New Roman"/>
          <w:szCs w:val="24"/>
        </w:rPr>
        <w:t>from this process</w:t>
      </w:r>
      <w:r w:rsidRPr="00D440ED">
        <w:rPr>
          <w:rFonts w:ascii="Times New Roman" w:hAnsi="Times New Roman"/>
          <w:szCs w:val="24"/>
        </w:rPr>
        <w:t xml:space="preserve">. For example, after viewing an instructor rating website, individuals may form impressions of the professor’s credibility, attractiveness, or intelligence. Within warranting theory research, perceptions of attractiveness and extraversion </w:t>
      </w:r>
      <w:r w:rsidRPr="00D440ED">
        <w:rPr>
          <w:rFonts w:ascii="Times New Roman" w:hAnsi="Times New Roman"/>
          <w:noProof/>
          <w:szCs w:val="24"/>
        </w:rPr>
        <w:t>(Walther et al., 2009)</w:t>
      </w:r>
      <w:r w:rsidRPr="00D440ED">
        <w:rPr>
          <w:rFonts w:ascii="Times New Roman" w:hAnsi="Times New Roman"/>
          <w:szCs w:val="24"/>
        </w:rPr>
        <w:t xml:space="preserve">, communal orientation </w:t>
      </w:r>
      <w:r w:rsidRPr="00D440ED">
        <w:rPr>
          <w:rFonts w:ascii="Times New Roman" w:hAnsi="Times New Roman"/>
          <w:noProof/>
          <w:szCs w:val="24"/>
        </w:rPr>
        <w:t>(Utz, 2010)</w:t>
      </w:r>
      <w:r w:rsidRPr="00D440ED">
        <w:rPr>
          <w:rFonts w:ascii="Times New Roman" w:hAnsi="Times New Roman"/>
          <w:szCs w:val="24"/>
        </w:rPr>
        <w:t xml:space="preserve">, and popularity </w:t>
      </w:r>
      <w:r w:rsidRPr="00D440ED">
        <w:rPr>
          <w:rFonts w:ascii="Times New Roman" w:hAnsi="Times New Roman"/>
          <w:noProof/>
          <w:szCs w:val="24"/>
        </w:rPr>
        <w:t>(Hong, Tandoc, Kim, Kim, &amp; Wise, 2012; Utz, 2010) have been examined</w:t>
      </w:r>
      <w:r w:rsidRPr="00D440ED">
        <w:rPr>
          <w:rFonts w:ascii="Times New Roman" w:hAnsi="Times New Roman"/>
          <w:szCs w:val="24"/>
        </w:rPr>
        <w:t xml:space="preserve">. These studies </w:t>
      </w:r>
      <w:r w:rsidR="00285677">
        <w:rPr>
          <w:rFonts w:ascii="Times New Roman" w:hAnsi="Times New Roman"/>
          <w:szCs w:val="24"/>
        </w:rPr>
        <w:t>focused on impressions formed based on cues from t</w:t>
      </w:r>
      <w:r w:rsidR="00DC7EEF">
        <w:rPr>
          <w:rFonts w:ascii="Times New Roman" w:hAnsi="Times New Roman"/>
          <w:szCs w:val="24"/>
        </w:rPr>
        <w:t>he specific social network site</w:t>
      </w:r>
      <w:r w:rsidRPr="00D440ED">
        <w:rPr>
          <w:rFonts w:ascii="Times New Roman" w:hAnsi="Times New Roman"/>
          <w:szCs w:val="24"/>
        </w:rPr>
        <w:t xml:space="preserve"> Facebook. Research has also examined warranting theory outside the context o</w:t>
      </w:r>
      <w:r>
        <w:rPr>
          <w:rFonts w:ascii="Times New Roman" w:hAnsi="Times New Roman"/>
          <w:szCs w:val="24"/>
        </w:rPr>
        <w:t xml:space="preserve">f social network sites. </w:t>
      </w:r>
      <w:r w:rsidRPr="00D440ED">
        <w:rPr>
          <w:rFonts w:ascii="Times New Roman" w:hAnsi="Times New Roman"/>
          <w:szCs w:val="24"/>
        </w:rPr>
        <w:t>DeAndrea</w:t>
      </w:r>
      <w:r>
        <w:rPr>
          <w:rFonts w:ascii="Times New Roman" w:hAnsi="Times New Roman"/>
          <w:szCs w:val="24"/>
        </w:rPr>
        <w:t>, Van Der Heide, and Easley (</w:t>
      </w:r>
      <w:r w:rsidR="00E0596E">
        <w:rPr>
          <w:rFonts w:ascii="Times New Roman" w:hAnsi="Times New Roman"/>
          <w:szCs w:val="24"/>
        </w:rPr>
        <w:t xml:space="preserve">2015) </w:t>
      </w:r>
      <w:r w:rsidRPr="00D440ED">
        <w:rPr>
          <w:rFonts w:ascii="Times New Roman" w:hAnsi="Times New Roman"/>
          <w:szCs w:val="24"/>
        </w:rPr>
        <w:t>tested warranting theory within the contex</w:t>
      </w:r>
      <w:r w:rsidR="00285677">
        <w:rPr>
          <w:rFonts w:ascii="Times New Roman" w:hAnsi="Times New Roman"/>
          <w:szCs w:val="24"/>
        </w:rPr>
        <w:t>t of online collaborative media</w:t>
      </w:r>
      <w:r w:rsidRPr="00D440ED">
        <w:rPr>
          <w:rFonts w:ascii="Times New Roman" w:hAnsi="Times New Roman"/>
          <w:szCs w:val="24"/>
        </w:rPr>
        <w:t xml:space="preserve"> </w:t>
      </w:r>
      <w:r w:rsidR="00285677">
        <w:rPr>
          <w:rFonts w:ascii="Times New Roman" w:hAnsi="Times New Roman"/>
          <w:szCs w:val="24"/>
        </w:rPr>
        <w:t>(</w:t>
      </w:r>
      <w:r w:rsidRPr="00D440ED">
        <w:rPr>
          <w:rFonts w:ascii="Times New Roman" w:hAnsi="Times New Roman"/>
          <w:szCs w:val="24"/>
        </w:rPr>
        <w:t>e.g., a wikispace</w:t>
      </w:r>
      <w:r w:rsidR="00285677">
        <w:rPr>
          <w:rFonts w:ascii="Times New Roman" w:hAnsi="Times New Roman"/>
          <w:szCs w:val="24"/>
        </w:rPr>
        <w:t>)</w:t>
      </w:r>
      <w:r w:rsidRPr="00D440ED">
        <w:rPr>
          <w:rFonts w:ascii="Times New Roman" w:hAnsi="Times New Roman"/>
          <w:szCs w:val="24"/>
        </w:rPr>
        <w:t>, and measured observers’ perceptions of the wikispace contributors</w:t>
      </w:r>
      <w:r w:rsidR="00DC7EEF">
        <w:rPr>
          <w:rFonts w:ascii="Times New Roman" w:hAnsi="Times New Roman"/>
          <w:szCs w:val="24"/>
        </w:rPr>
        <w:t>’ task attractiveness</w:t>
      </w:r>
      <w:r w:rsidRPr="00D440ED">
        <w:rPr>
          <w:rFonts w:ascii="Times New Roman" w:hAnsi="Times New Roman"/>
          <w:szCs w:val="24"/>
        </w:rPr>
        <w:t>. DeAndrea</w:t>
      </w:r>
      <w:r>
        <w:rPr>
          <w:rFonts w:ascii="Times New Roman" w:hAnsi="Times New Roman"/>
          <w:szCs w:val="24"/>
        </w:rPr>
        <w:t>, Van Der Heide, Vendemia,</w:t>
      </w:r>
      <w:r w:rsidRPr="00D440ED">
        <w:rPr>
          <w:rFonts w:ascii="Times New Roman" w:hAnsi="Times New Roman"/>
          <w:szCs w:val="24"/>
        </w:rPr>
        <w:t xml:space="preserve"> et al. </w:t>
      </w:r>
      <w:r>
        <w:rPr>
          <w:rFonts w:ascii="Times New Roman" w:hAnsi="Times New Roman"/>
          <w:szCs w:val="24"/>
        </w:rPr>
        <w:t>(</w:t>
      </w:r>
      <w:r w:rsidRPr="00D440ED">
        <w:rPr>
          <w:rFonts w:ascii="Times New Roman" w:hAnsi="Times New Roman"/>
          <w:szCs w:val="24"/>
        </w:rPr>
        <w:t xml:space="preserve">2015) tested warranting theory within the context of a </w:t>
      </w:r>
      <w:r w:rsidRPr="00D440ED">
        <w:rPr>
          <w:rFonts w:ascii="Times New Roman" w:hAnsi="Times New Roman"/>
          <w:szCs w:val="24"/>
        </w:rPr>
        <w:lastRenderedPageBreak/>
        <w:t>restaurant review website. These researchers measured the perceived quality of the restaurant and intentions to recommend the restaurant to others</w:t>
      </w:r>
      <w:r w:rsidR="00285677" w:rsidRPr="00285677">
        <w:rPr>
          <w:rFonts w:ascii="Times New Roman" w:hAnsi="Times New Roman"/>
          <w:szCs w:val="24"/>
        </w:rPr>
        <w:t xml:space="preserve"> </w:t>
      </w:r>
      <w:r w:rsidR="00285677" w:rsidRPr="00D440ED">
        <w:rPr>
          <w:rFonts w:ascii="Times New Roman" w:hAnsi="Times New Roman"/>
          <w:szCs w:val="24"/>
        </w:rPr>
        <w:t>as impression variables</w:t>
      </w:r>
      <w:r w:rsidRPr="00D440ED">
        <w:rPr>
          <w:rFonts w:ascii="Times New Roman" w:hAnsi="Times New Roman"/>
          <w:szCs w:val="24"/>
        </w:rPr>
        <w:t xml:space="preserve">. </w:t>
      </w:r>
    </w:p>
    <w:p w:rsidR="00C707FA" w:rsidRPr="00D440ED" w:rsidRDefault="00612D2A" w:rsidP="00C707FA">
      <w:pPr>
        <w:pStyle w:val="NoSpacing"/>
        <w:spacing w:line="480" w:lineRule="auto"/>
        <w:ind w:firstLine="720"/>
        <w:rPr>
          <w:rFonts w:ascii="Times New Roman" w:hAnsi="Times New Roman"/>
          <w:szCs w:val="24"/>
        </w:rPr>
      </w:pPr>
      <w:r w:rsidRPr="00D440ED">
        <w:rPr>
          <w:rFonts w:ascii="Times New Roman" w:hAnsi="Times New Roman"/>
          <w:szCs w:val="24"/>
        </w:rPr>
        <w:t>Phelps, Lewis, Mobilio, Perry, and Raman (2004) argued that word-of-mouth communication that occurs online has exceeded traditio</w:t>
      </w:r>
      <w:r w:rsidR="00285677">
        <w:rPr>
          <w:rFonts w:ascii="Times New Roman" w:hAnsi="Times New Roman"/>
          <w:szCs w:val="24"/>
        </w:rPr>
        <w:t>nal word-of-mouth communication</w:t>
      </w:r>
      <w:r w:rsidRPr="00D440ED">
        <w:rPr>
          <w:rFonts w:ascii="Times New Roman" w:hAnsi="Times New Roman"/>
          <w:szCs w:val="24"/>
        </w:rPr>
        <w:t xml:space="preserve"> </w:t>
      </w:r>
      <w:r w:rsidR="00285677">
        <w:rPr>
          <w:rFonts w:ascii="Times New Roman" w:hAnsi="Times New Roman"/>
          <w:szCs w:val="24"/>
        </w:rPr>
        <w:t>(</w:t>
      </w:r>
      <w:r w:rsidRPr="00D440ED">
        <w:rPr>
          <w:rFonts w:ascii="Times New Roman" w:hAnsi="Times New Roman"/>
          <w:szCs w:val="24"/>
        </w:rPr>
        <w:t>e.g., advertisements in magazines or face-to-face communication</w:t>
      </w:r>
      <w:r w:rsidR="00285677">
        <w:rPr>
          <w:rFonts w:ascii="Times New Roman" w:hAnsi="Times New Roman"/>
          <w:szCs w:val="24"/>
        </w:rPr>
        <w:t xml:space="preserve">) </w:t>
      </w:r>
      <w:r w:rsidRPr="00D440ED">
        <w:rPr>
          <w:rFonts w:ascii="Times New Roman" w:hAnsi="Times New Roman"/>
          <w:szCs w:val="24"/>
        </w:rPr>
        <w:t xml:space="preserve">in its influence on decision-making because of its convenience, breadth of information, and lack of face-to-face social pressure. </w:t>
      </w:r>
      <w:r w:rsidR="00C707FA" w:rsidRPr="00D440ED">
        <w:rPr>
          <w:rFonts w:ascii="Times New Roman" w:hAnsi="Times New Roman"/>
          <w:szCs w:val="24"/>
        </w:rPr>
        <w:t>The search for word-of-mouth communication when forming impressions or making decisions has even expanded beyond product or service reviews into an academic context. With such breadth and depth of information, as well as the convenience of accessing that information, university students are increasingly looking at professor rating websites when making decisions on t</w:t>
      </w:r>
      <w:r w:rsidR="009B25CB">
        <w:rPr>
          <w:rFonts w:ascii="Times New Roman" w:hAnsi="Times New Roman"/>
          <w:szCs w:val="24"/>
        </w:rPr>
        <w:t>heir course curriculum (Edwards</w:t>
      </w:r>
      <w:r w:rsidR="00C707FA" w:rsidRPr="00D440ED">
        <w:rPr>
          <w:rFonts w:ascii="Times New Roman" w:hAnsi="Times New Roman"/>
          <w:szCs w:val="24"/>
        </w:rPr>
        <w:t xml:space="preserve"> et al., 2007). Word-of-mouth communication, it has been argued, is more influential than pamphlets or advertising campaign</w:t>
      </w:r>
      <w:r w:rsidR="009B25CB">
        <w:rPr>
          <w:rFonts w:ascii="Times New Roman" w:hAnsi="Times New Roman"/>
          <w:szCs w:val="24"/>
        </w:rPr>
        <w:t>s (for an overview, see Edwards</w:t>
      </w:r>
      <w:r w:rsidR="00C707FA" w:rsidRPr="00D440ED">
        <w:rPr>
          <w:rFonts w:ascii="Times New Roman" w:hAnsi="Times New Roman"/>
          <w:szCs w:val="24"/>
        </w:rPr>
        <w:t xml:space="preserve"> et al., 2007). Specifically</w:t>
      </w:r>
      <w:r w:rsidR="00285677">
        <w:rPr>
          <w:rFonts w:ascii="Times New Roman" w:hAnsi="Times New Roman"/>
          <w:szCs w:val="24"/>
        </w:rPr>
        <w:t>,</w:t>
      </w:r>
      <w:r w:rsidR="00C707FA" w:rsidRPr="00D440ED">
        <w:rPr>
          <w:rFonts w:ascii="Times New Roman" w:hAnsi="Times New Roman"/>
          <w:szCs w:val="24"/>
        </w:rPr>
        <w:t xml:space="preserve"> </w:t>
      </w:r>
      <w:r w:rsidR="00285677">
        <w:rPr>
          <w:rFonts w:ascii="Times New Roman" w:hAnsi="Times New Roman"/>
          <w:szCs w:val="24"/>
        </w:rPr>
        <w:t>in the case of</w:t>
      </w:r>
      <w:r w:rsidR="00C707FA" w:rsidRPr="00D440ED">
        <w:rPr>
          <w:rFonts w:ascii="Times New Roman" w:hAnsi="Times New Roman"/>
          <w:szCs w:val="24"/>
        </w:rPr>
        <w:t xml:space="preserve"> instructor ratings, Borgida and Nisbett (1977) found that word-of-mouth communication from students who had taken a psychology course was more influential in </w:t>
      </w:r>
      <w:r w:rsidR="00285677">
        <w:rPr>
          <w:rFonts w:ascii="Times New Roman" w:hAnsi="Times New Roman"/>
          <w:szCs w:val="24"/>
        </w:rPr>
        <w:t xml:space="preserve">other </w:t>
      </w:r>
      <w:r w:rsidR="00C707FA" w:rsidRPr="00D440ED">
        <w:rPr>
          <w:rFonts w:ascii="Times New Roman" w:hAnsi="Times New Roman"/>
          <w:szCs w:val="24"/>
        </w:rPr>
        <w:t>student</w:t>
      </w:r>
      <w:r w:rsidR="00285677">
        <w:rPr>
          <w:rFonts w:ascii="Times New Roman" w:hAnsi="Times New Roman"/>
          <w:szCs w:val="24"/>
        </w:rPr>
        <w:t>s’</w:t>
      </w:r>
      <w:r w:rsidR="00C707FA" w:rsidRPr="00D440ED">
        <w:rPr>
          <w:rFonts w:ascii="Times New Roman" w:hAnsi="Times New Roman"/>
          <w:szCs w:val="24"/>
        </w:rPr>
        <w:t xml:space="preserve"> decisions than mean course evaluation scores</w:t>
      </w:r>
      <w:r w:rsidR="00285677">
        <w:rPr>
          <w:rFonts w:ascii="Times New Roman" w:hAnsi="Times New Roman"/>
          <w:szCs w:val="24"/>
        </w:rPr>
        <w:t xml:space="preserve"> were</w:t>
      </w:r>
      <w:r w:rsidR="00C707FA" w:rsidRPr="00D440ED">
        <w:rPr>
          <w:rFonts w:ascii="Times New Roman" w:hAnsi="Times New Roman"/>
          <w:szCs w:val="24"/>
        </w:rPr>
        <w:t>.</w:t>
      </w:r>
    </w:p>
    <w:p w:rsidR="00C707FA" w:rsidRPr="00D440ED" w:rsidRDefault="00C707FA" w:rsidP="00C707FA">
      <w:pPr>
        <w:pStyle w:val="NoSpacing"/>
        <w:spacing w:line="480" w:lineRule="auto"/>
        <w:ind w:firstLine="720"/>
        <w:rPr>
          <w:rFonts w:ascii="Times New Roman" w:hAnsi="Times New Roman"/>
          <w:szCs w:val="24"/>
        </w:rPr>
      </w:pPr>
      <w:r w:rsidRPr="00D440ED">
        <w:rPr>
          <w:rFonts w:ascii="Times New Roman" w:hAnsi="Times New Roman"/>
          <w:szCs w:val="24"/>
        </w:rPr>
        <w:t>RateMyProfessors.com is a popular website where students can review professors and courses they have taken at specific universities. Students can search for a specific professor at a particular university and rate that professor on items of overall quality, helpfulness, clarity, and easiness. Additionally, there is a chili pepper</w:t>
      </w:r>
      <w:r w:rsidR="00DC7EEF">
        <w:rPr>
          <w:rFonts w:ascii="Times New Roman" w:hAnsi="Times New Roman"/>
          <w:szCs w:val="24"/>
        </w:rPr>
        <w:t xml:space="preserve"> icon</w:t>
      </w:r>
      <w:r w:rsidRPr="00D440ED">
        <w:rPr>
          <w:rFonts w:ascii="Times New Roman" w:hAnsi="Times New Roman"/>
          <w:szCs w:val="24"/>
        </w:rPr>
        <w:t xml:space="preserve"> that indicates t</w:t>
      </w:r>
      <w:r w:rsidR="00EB1C73">
        <w:rPr>
          <w:rFonts w:ascii="Times New Roman" w:hAnsi="Times New Roman"/>
          <w:szCs w:val="24"/>
        </w:rPr>
        <w:t>he professor’s overall “hotness,” or physical attractiveness</w:t>
      </w:r>
      <w:r w:rsidR="00383951">
        <w:rPr>
          <w:rFonts w:ascii="Times New Roman" w:hAnsi="Times New Roman"/>
          <w:szCs w:val="24"/>
        </w:rPr>
        <w:t xml:space="preserve">. </w:t>
      </w:r>
      <w:r w:rsidR="00383951">
        <w:rPr>
          <w:rFonts w:ascii="Times New Roman" w:hAnsi="Times New Roman"/>
        </w:rPr>
        <w:t>A</w:t>
      </w:r>
      <w:r w:rsidR="00383951" w:rsidRPr="00D440ED">
        <w:rPr>
          <w:rFonts w:ascii="Times New Roman" w:hAnsi="Times New Roman"/>
        </w:rPr>
        <w:t xml:space="preserve">longside each review is a bar graph of the reviewers’ </w:t>
      </w:r>
      <w:r w:rsidR="00383951">
        <w:rPr>
          <w:rFonts w:ascii="Times New Roman" w:hAnsi="Times New Roman"/>
        </w:rPr>
        <w:t xml:space="preserve">individual </w:t>
      </w:r>
      <w:r w:rsidR="00383951" w:rsidRPr="00D440ED">
        <w:rPr>
          <w:rFonts w:ascii="Times New Roman" w:hAnsi="Times New Roman"/>
        </w:rPr>
        <w:t xml:space="preserve">quantitative ratings of the professor’s </w:t>
      </w:r>
      <w:r w:rsidR="00383951" w:rsidRPr="00D440ED">
        <w:rPr>
          <w:rFonts w:ascii="Times New Roman" w:hAnsi="Times New Roman"/>
        </w:rPr>
        <w:lastRenderedPageBreak/>
        <w:t xml:space="preserve">easiness, helpfulness, clarity, and rater interest. Additionally, there is a face colored red, yellow, or green depending on if the professor was poor quality, average quality, or good quality. </w:t>
      </w:r>
      <w:r w:rsidRPr="00D440ED">
        <w:rPr>
          <w:rFonts w:ascii="Times New Roman" w:hAnsi="Times New Roman"/>
          <w:szCs w:val="24"/>
        </w:rPr>
        <w:t xml:space="preserve">Furthermore, students can submit comments about the professor and the course. Some believe these ratings are biased because they are affected by emotion – students who had a terrible experience can use this medium for cathartic purposes, or as a safe haven in which they can complain </w:t>
      </w:r>
      <w:r w:rsidRPr="00D440ED">
        <w:rPr>
          <w:rFonts w:ascii="Times New Roman" w:hAnsi="Times New Roman"/>
          <w:noProof/>
          <w:szCs w:val="24"/>
        </w:rPr>
        <w:t>(Otto, Sanford, &amp; Ross, 2008)</w:t>
      </w:r>
      <w:r w:rsidRPr="00D440ED">
        <w:rPr>
          <w:rFonts w:ascii="Times New Roman" w:hAnsi="Times New Roman"/>
          <w:szCs w:val="24"/>
        </w:rPr>
        <w:t>. Some research has shown that students may be perceived as experts having had experience with the specific professor, and there could be a balance between positive and negative ratings. Regardless of the slant of student ratings, the question still remains of what types of impressions can be formed after reading a professor’s profile.</w:t>
      </w:r>
      <w:r w:rsidR="00210810">
        <w:rPr>
          <w:rFonts w:ascii="Times New Roman" w:hAnsi="Times New Roman"/>
          <w:szCs w:val="24"/>
        </w:rPr>
        <w:t xml:space="preserve"> For example, if a student is deciding which course to enroll in based on RateMyProfessors.com reviews, the student may form impressions of the professor’s level of difficulty. The student may also form impressions of the professor’s personality, such as the professor’s level of friendliness or helpfulness. </w:t>
      </w:r>
    </w:p>
    <w:p w:rsidR="00C707FA" w:rsidRPr="00D440ED" w:rsidRDefault="00C707FA" w:rsidP="00C707FA">
      <w:pPr>
        <w:pStyle w:val="NoSpacing"/>
        <w:spacing w:line="480" w:lineRule="auto"/>
        <w:rPr>
          <w:rFonts w:ascii="Times New Roman" w:hAnsi="Times New Roman"/>
          <w:szCs w:val="24"/>
        </w:rPr>
      </w:pPr>
      <w:r w:rsidRPr="00D440ED">
        <w:rPr>
          <w:rFonts w:ascii="Times New Roman" w:hAnsi="Times New Roman"/>
          <w:szCs w:val="24"/>
        </w:rPr>
        <w:tab/>
        <w:t xml:space="preserve">Research assessing impressions of instructors has used different measures of impressions. Some research </w:t>
      </w:r>
      <w:r w:rsidR="00DC7EEF">
        <w:rPr>
          <w:rFonts w:ascii="Times New Roman" w:hAnsi="Times New Roman"/>
          <w:szCs w:val="24"/>
        </w:rPr>
        <w:t>has only examined</w:t>
      </w:r>
      <w:r w:rsidRPr="00D440ED">
        <w:rPr>
          <w:rFonts w:ascii="Times New Roman" w:hAnsi="Times New Roman"/>
          <w:szCs w:val="24"/>
        </w:rPr>
        <w:t xml:space="preserve"> general instructor impressions </w:t>
      </w:r>
      <w:r w:rsidRPr="00D440ED">
        <w:rPr>
          <w:rFonts w:ascii="Times New Roman" w:hAnsi="Times New Roman"/>
          <w:noProof/>
          <w:szCs w:val="24"/>
        </w:rPr>
        <w:t>(e.g., Buchert, Laws, Apperson, &amp; Bregman, 2008; Grigorovici, Nam, &amp; Russill, 2003)</w:t>
      </w:r>
      <w:r w:rsidRPr="00D440ED">
        <w:rPr>
          <w:rFonts w:ascii="Times New Roman" w:hAnsi="Times New Roman"/>
          <w:szCs w:val="24"/>
        </w:rPr>
        <w:t xml:space="preserve">, using single item indicators for characteristics such as likeability or temperament. Other studies </w:t>
      </w:r>
      <w:r w:rsidR="00DC7EEF">
        <w:rPr>
          <w:rFonts w:ascii="Times New Roman" w:hAnsi="Times New Roman"/>
          <w:szCs w:val="24"/>
        </w:rPr>
        <w:t xml:space="preserve">have </w:t>
      </w:r>
      <w:r w:rsidRPr="00D440ED">
        <w:rPr>
          <w:rFonts w:ascii="Times New Roman" w:hAnsi="Times New Roman"/>
          <w:szCs w:val="24"/>
        </w:rPr>
        <w:t xml:space="preserve">measured instructor impressions using established scales of credibility, attractiveness, and homophily, among others </w:t>
      </w:r>
      <w:r w:rsidRPr="00D440ED">
        <w:rPr>
          <w:rFonts w:ascii="Times New Roman" w:hAnsi="Times New Roman"/>
          <w:noProof/>
          <w:szCs w:val="24"/>
        </w:rPr>
        <w:t>(e.g.,</w:t>
      </w:r>
      <w:r w:rsidR="009B25CB">
        <w:rPr>
          <w:rFonts w:ascii="Times New Roman" w:hAnsi="Times New Roman"/>
          <w:noProof/>
          <w:szCs w:val="24"/>
        </w:rPr>
        <w:t xml:space="preserve"> Dunbar &amp; Segrin, 2012; Edwards</w:t>
      </w:r>
      <w:r w:rsidRPr="00D440ED">
        <w:rPr>
          <w:rFonts w:ascii="Times New Roman" w:hAnsi="Times New Roman"/>
          <w:noProof/>
          <w:szCs w:val="24"/>
        </w:rPr>
        <w:t xml:space="preserve"> et al., 2007; Guerrero &amp; Miller, 1998; Myers et al., 2009)</w:t>
      </w:r>
      <w:r w:rsidRPr="00D440ED">
        <w:rPr>
          <w:rFonts w:ascii="Times New Roman" w:hAnsi="Times New Roman"/>
          <w:szCs w:val="24"/>
        </w:rPr>
        <w:t xml:space="preserve">. Research on instructor impressions has also examined various characteristics within differing contexts. For example, </w:t>
      </w:r>
      <w:r w:rsidRPr="00D440ED">
        <w:rPr>
          <w:rFonts w:ascii="Times New Roman" w:hAnsi="Times New Roman"/>
          <w:noProof/>
          <w:szCs w:val="24"/>
        </w:rPr>
        <w:t>Guerrero and Miller (1998)</w:t>
      </w:r>
      <w:r w:rsidRPr="00D440ED">
        <w:rPr>
          <w:rFonts w:ascii="Times New Roman" w:hAnsi="Times New Roman"/>
          <w:szCs w:val="24"/>
        </w:rPr>
        <w:t xml:space="preserve"> had students watch videotaped lectures from </w:t>
      </w:r>
      <w:r w:rsidRPr="00D440ED">
        <w:rPr>
          <w:rFonts w:ascii="Times New Roman" w:hAnsi="Times New Roman"/>
          <w:szCs w:val="24"/>
        </w:rPr>
        <w:lastRenderedPageBreak/>
        <w:t>professor</w:t>
      </w:r>
      <w:r w:rsidR="00266FD8">
        <w:rPr>
          <w:rFonts w:ascii="Times New Roman" w:hAnsi="Times New Roman"/>
          <w:szCs w:val="24"/>
        </w:rPr>
        <w:t>s and then measured the student</w:t>
      </w:r>
      <w:r w:rsidRPr="00D440ED">
        <w:rPr>
          <w:rFonts w:ascii="Times New Roman" w:hAnsi="Times New Roman"/>
          <w:szCs w:val="24"/>
        </w:rPr>
        <w:t>s</w:t>
      </w:r>
      <w:r w:rsidR="00266FD8">
        <w:rPr>
          <w:rFonts w:ascii="Times New Roman" w:hAnsi="Times New Roman"/>
          <w:szCs w:val="24"/>
        </w:rPr>
        <w:t>’</w:t>
      </w:r>
      <w:r w:rsidRPr="00D440ED">
        <w:rPr>
          <w:rFonts w:ascii="Times New Roman" w:hAnsi="Times New Roman"/>
          <w:szCs w:val="24"/>
        </w:rPr>
        <w:t xml:space="preserve"> impressions of the professors. In a videotaped lecture where there is no interaction with students like in a traditional classroom, the nonverbal behaviors of the instructor, specifically expressiveness, warmth, and involvement, were shown to influence student perceptions of instructor competence. </w:t>
      </w:r>
      <w:r w:rsidRPr="00D440ED">
        <w:rPr>
          <w:rFonts w:ascii="Times New Roman" w:hAnsi="Times New Roman"/>
          <w:noProof/>
          <w:szCs w:val="24"/>
        </w:rPr>
        <w:t>Grigorovici et al. (2003)</w:t>
      </w:r>
      <w:r w:rsidRPr="00D440ED">
        <w:rPr>
          <w:rFonts w:ascii="Times New Roman" w:hAnsi="Times New Roman"/>
          <w:szCs w:val="24"/>
        </w:rPr>
        <w:t xml:space="preserve"> examined the effect of an interactive </w:t>
      </w:r>
      <w:r w:rsidR="00266FD8">
        <w:rPr>
          <w:rFonts w:ascii="Times New Roman" w:hAnsi="Times New Roman"/>
          <w:szCs w:val="24"/>
        </w:rPr>
        <w:t>syllabus</w:t>
      </w:r>
      <w:r w:rsidRPr="00D440ED">
        <w:rPr>
          <w:rFonts w:ascii="Times New Roman" w:hAnsi="Times New Roman"/>
          <w:szCs w:val="24"/>
        </w:rPr>
        <w:t xml:space="preserve"> </w:t>
      </w:r>
      <w:r w:rsidR="00266FD8">
        <w:rPr>
          <w:rFonts w:ascii="Times New Roman" w:hAnsi="Times New Roman"/>
          <w:szCs w:val="24"/>
        </w:rPr>
        <w:t>(</w:t>
      </w:r>
      <w:r w:rsidRPr="00D440ED">
        <w:rPr>
          <w:rFonts w:ascii="Times New Roman" w:hAnsi="Times New Roman"/>
          <w:szCs w:val="24"/>
        </w:rPr>
        <w:t>i.e., an online syllabus with hyperlinks</w:t>
      </w:r>
      <w:r w:rsidR="00266FD8">
        <w:rPr>
          <w:rFonts w:ascii="Times New Roman" w:hAnsi="Times New Roman"/>
          <w:szCs w:val="24"/>
        </w:rPr>
        <w:t>)</w:t>
      </w:r>
      <w:r w:rsidRPr="00D440ED">
        <w:rPr>
          <w:rFonts w:ascii="Times New Roman" w:hAnsi="Times New Roman"/>
          <w:szCs w:val="24"/>
        </w:rPr>
        <w:t xml:space="preserve"> on instructor impressions. They found that lower interactivity resulted in more positive impressions of the professor. </w:t>
      </w:r>
      <w:r w:rsidRPr="00D440ED">
        <w:rPr>
          <w:rFonts w:ascii="Times New Roman" w:hAnsi="Times New Roman"/>
          <w:noProof/>
          <w:szCs w:val="24"/>
        </w:rPr>
        <w:t>Dunbar and Segrin (2012)</w:t>
      </w:r>
      <w:r w:rsidRPr="00D440ED">
        <w:rPr>
          <w:rFonts w:ascii="Times New Roman" w:hAnsi="Times New Roman"/>
          <w:szCs w:val="24"/>
        </w:rPr>
        <w:t xml:space="preserve"> looked at the effect of an instructor’s clothing on impressions of credibility and retent</w:t>
      </w:r>
      <w:r w:rsidR="00DC7EEF">
        <w:rPr>
          <w:rFonts w:ascii="Times New Roman" w:hAnsi="Times New Roman"/>
          <w:szCs w:val="24"/>
        </w:rPr>
        <w:t xml:space="preserve">ion of a lecture’s material. They </w:t>
      </w:r>
      <w:r w:rsidRPr="00D440ED">
        <w:rPr>
          <w:rFonts w:ascii="Times New Roman" w:hAnsi="Times New Roman"/>
          <w:szCs w:val="24"/>
        </w:rPr>
        <w:t xml:space="preserve">found that teachers who were dressed more formally were judged as more credible and </w:t>
      </w:r>
      <w:r w:rsidR="00266FD8">
        <w:rPr>
          <w:rFonts w:ascii="Times New Roman" w:hAnsi="Times New Roman"/>
          <w:szCs w:val="24"/>
        </w:rPr>
        <w:t xml:space="preserve">that </w:t>
      </w:r>
      <w:r w:rsidRPr="00D440ED">
        <w:rPr>
          <w:rFonts w:ascii="Times New Roman" w:hAnsi="Times New Roman"/>
          <w:szCs w:val="24"/>
        </w:rPr>
        <w:t>student</w:t>
      </w:r>
      <w:r w:rsidR="00EB1C73">
        <w:rPr>
          <w:rFonts w:ascii="Times New Roman" w:hAnsi="Times New Roman"/>
          <w:szCs w:val="24"/>
        </w:rPr>
        <w:t>s</w:t>
      </w:r>
      <w:r w:rsidRPr="00D440ED">
        <w:rPr>
          <w:rFonts w:ascii="Times New Roman" w:hAnsi="Times New Roman"/>
          <w:szCs w:val="24"/>
        </w:rPr>
        <w:t xml:space="preserve"> who </w:t>
      </w:r>
      <w:r w:rsidR="00266FD8">
        <w:rPr>
          <w:rFonts w:ascii="Times New Roman" w:hAnsi="Times New Roman"/>
          <w:szCs w:val="24"/>
        </w:rPr>
        <w:t>listened to a lecture from</w:t>
      </w:r>
      <w:r w:rsidRPr="00D440ED">
        <w:rPr>
          <w:rFonts w:ascii="Times New Roman" w:hAnsi="Times New Roman"/>
          <w:szCs w:val="24"/>
        </w:rPr>
        <w:t xml:space="preserve"> the</w:t>
      </w:r>
      <w:r w:rsidR="00266FD8">
        <w:rPr>
          <w:rFonts w:ascii="Times New Roman" w:hAnsi="Times New Roman"/>
          <w:szCs w:val="24"/>
        </w:rPr>
        <w:t xml:space="preserve"> moderately dressed</w:t>
      </w:r>
      <w:r w:rsidRPr="00D440ED">
        <w:rPr>
          <w:rFonts w:ascii="Times New Roman" w:hAnsi="Times New Roman"/>
          <w:szCs w:val="24"/>
        </w:rPr>
        <w:t xml:space="preserve"> teacher had the highest retention of learned material. Overall, research concerning impressions formed by students about their instructors has spanned contexts and cues, scrutinizing the effects different antecedents have on various impressions. Because students seek out information about potential future professors through websites </w:t>
      </w:r>
      <w:r w:rsidR="00266FD8">
        <w:rPr>
          <w:rFonts w:ascii="Times New Roman" w:hAnsi="Times New Roman"/>
          <w:szCs w:val="24"/>
        </w:rPr>
        <w:t>such as</w:t>
      </w:r>
      <w:r w:rsidRPr="00D440ED">
        <w:rPr>
          <w:rFonts w:ascii="Times New Roman" w:hAnsi="Times New Roman"/>
          <w:szCs w:val="24"/>
        </w:rPr>
        <w:t xml:space="preserve"> RateMyProfessors.com and base enrollment decisions on the reviews they find, research needs to expand to </w:t>
      </w:r>
      <w:r w:rsidR="00227EFE">
        <w:rPr>
          <w:rFonts w:ascii="Times New Roman" w:hAnsi="Times New Roman"/>
          <w:szCs w:val="24"/>
        </w:rPr>
        <w:t>examine</w:t>
      </w:r>
      <w:r w:rsidRPr="00D440ED">
        <w:rPr>
          <w:rFonts w:ascii="Times New Roman" w:hAnsi="Times New Roman"/>
          <w:szCs w:val="24"/>
        </w:rPr>
        <w:t xml:space="preserve"> the impressions formed within that context.</w:t>
      </w:r>
      <w:r w:rsidR="00227EFE">
        <w:rPr>
          <w:rFonts w:ascii="Times New Roman" w:hAnsi="Times New Roman"/>
          <w:szCs w:val="24"/>
        </w:rPr>
        <w:t xml:space="preserve"> Students’ enrollment decisions can affect their success in school and ultimately, their graduation. Because of these significant possible outcomes, learning how students form impressions about instructors based on online reviews </w:t>
      </w:r>
      <w:r w:rsidR="00DC7EEF">
        <w:rPr>
          <w:rFonts w:ascii="Times New Roman" w:hAnsi="Times New Roman"/>
          <w:szCs w:val="24"/>
        </w:rPr>
        <w:t>is</w:t>
      </w:r>
      <w:r w:rsidR="00227EFE">
        <w:rPr>
          <w:rFonts w:ascii="Times New Roman" w:hAnsi="Times New Roman"/>
          <w:szCs w:val="24"/>
        </w:rPr>
        <w:t xml:space="preserve"> paramount.    </w:t>
      </w:r>
    </w:p>
    <w:p w:rsidR="00EB1C73" w:rsidRDefault="00C707FA" w:rsidP="00C707FA">
      <w:pPr>
        <w:pStyle w:val="NoSpacing"/>
        <w:spacing w:line="480" w:lineRule="auto"/>
        <w:rPr>
          <w:rFonts w:ascii="Times New Roman" w:hAnsi="Times New Roman"/>
          <w:szCs w:val="24"/>
        </w:rPr>
      </w:pPr>
      <w:r w:rsidRPr="00D440ED">
        <w:rPr>
          <w:rFonts w:ascii="Times New Roman" w:hAnsi="Times New Roman"/>
          <w:szCs w:val="24"/>
        </w:rPr>
        <w:tab/>
        <w:t xml:space="preserve"> Research regarding instructor impressions </w:t>
      </w:r>
      <w:r w:rsidR="00DC7EEF">
        <w:rPr>
          <w:rFonts w:ascii="Times New Roman" w:hAnsi="Times New Roman"/>
          <w:szCs w:val="24"/>
        </w:rPr>
        <w:t>has often used</w:t>
      </w:r>
      <w:r w:rsidRPr="00D440ED">
        <w:rPr>
          <w:rFonts w:ascii="Times New Roman" w:hAnsi="Times New Roman"/>
          <w:szCs w:val="24"/>
        </w:rPr>
        <w:t xml:space="preserve"> the dependent variables of credibility, attractiveness, and homophily. </w:t>
      </w:r>
      <w:r w:rsidR="00EB1C73" w:rsidRPr="00D440ED">
        <w:rPr>
          <w:rFonts w:ascii="Times New Roman" w:hAnsi="Times New Roman"/>
          <w:noProof/>
          <w:szCs w:val="24"/>
        </w:rPr>
        <w:t>Myers et al. (2009)</w:t>
      </w:r>
      <w:r w:rsidR="00EB1C73" w:rsidRPr="00D440ED">
        <w:rPr>
          <w:rFonts w:ascii="Times New Roman" w:hAnsi="Times New Roman"/>
          <w:szCs w:val="24"/>
        </w:rPr>
        <w:t xml:space="preserve"> used these three characteristics because “perceived instructor credibility, attractiveness, and </w:t>
      </w:r>
      <w:r w:rsidR="00EB1C73" w:rsidRPr="00D440ED">
        <w:rPr>
          <w:rFonts w:ascii="Times New Roman" w:hAnsi="Times New Roman"/>
          <w:szCs w:val="24"/>
        </w:rPr>
        <w:lastRenderedPageBreak/>
        <w:t>homophily are linked to students’ perceptions of their instructor’s immediacy behaviors” (p. 125).</w:t>
      </w:r>
      <w:r w:rsidR="00EB1C73">
        <w:rPr>
          <w:rFonts w:ascii="Times New Roman" w:hAnsi="Times New Roman"/>
          <w:szCs w:val="24"/>
        </w:rPr>
        <w:t xml:space="preserve"> M</w:t>
      </w:r>
      <w:r w:rsidR="00EB1C73" w:rsidRPr="00D440ED">
        <w:rPr>
          <w:rFonts w:ascii="Times New Roman" w:hAnsi="Times New Roman"/>
          <w:szCs w:val="24"/>
        </w:rPr>
        <w:t xml:space="preserve">yers (2004) found a positive relationship linking perceived instructor credibility, attractiveness, and homophily with student communication outside the classroom. Additionally, </w:t>
      </w:r>
      <w:r w:rsidR="00EB1C73" w:rsidRPr="0017547E">
        <w:rPr>
          <w:rFonts w:ascii="Times New Roman" w:hAnsi="Times New Roman"/>
          <w:szCs w:val="24"/>
        </w:rPr>
        <w:t>Glascock and Ruggiero (2006)</w:t>
      </w:r>
      <w:r w:rsidR="00EB1C73" w:rsidRPr="00D440ED">
        <w:rPr>
          <w:rFonts w:ascii="Times New Roman" w:hAnsi="Times New Roman"/>
          <w:szCs w:val="24"/>
        </w:rPr>
        <w:t xml:space="preserve"> found a link </w:t>
      </w:r>
      <w:r w:rsidR="00EB1C73">
        <w:rPr>
          <w:rFonts w:ascii="Times New Roman" w:hAnsi="Times New Roman"/>
          <w:szCs w:val="24"/>
        </w:rPr>
        <w:t xml:space="preserve">between </w:t>
      </w:r>
      <w:r w:rsidR="00EB1C73" w:rsidRPr="00D440ED">
        <w:rPr>
          <w:rFonts w:ascii="Times New Roman" w:hAnsi="Times New Roman"/>
          <w:szCs w:val="24"/>
        </w:rPr>
        <w:t>perceived instructor homophily and instructor–student interaction.</w:t>
      </w:r>
      <w:r w:rsidR="00EB1C73">
        <w:rPr>
          <w:rFonts w:ascii="Times New Roman" w:hAnsi="Times New Roman"/>
          <w:szCs w:val="24"/>
        </w:rPr>
        <w:t xml:space="preserve"> </w:t>
      </w:r>
    </w:p>
    <w:p w:rsidR="00C707FA" w:rsidRPr="00D440ED" w:rsidRDefault="00C707FA" w:rsidP="00EB1C73">
      <w:pPr>
        <w:pStyle w:val="NoSpacing"/>
        <w:spacing w:line="480" w:lineRule="auto"/>
        <w:ind w:firstLine="720"/>
        <w:rPr>
          <w:rFonts w:ascii="Times New Roman" w:hAnsi="Times New Roman"/>
          <w:szCs w:val="24"/>
        </w:rPr>
      </w:pPr>
      <w:r w:rsidRPr="00D440ED">
        <w:rPr>
          <w:rFonts w:ascii="Times New Roman" w:hAnsi="Times New Roman"/>
          <w:szCs w:val="24"/>
        </w:rPr>
        <w:t xml:space="preserve">Credibility is characterized as three components: competence, character, and caring </w:t>
      </w:r>
      <w:r w:rsidRPr="00D440ED">
        <w:rPr>
          <w:rFonts w:ascii="Times New Roman" w:hAnsi="Times New Roman"/>
          <w:noProof/>
          <w:szCs w:val="24"/>
        </w:rPr>
        <w:t>(</w:t>
      </w:r>
      <w:r w:rsidR="000D71A2">
        <w:rPr>
          <w:rFonts w:ascii="Times New Roman" w:hAnsi="Times New Roman"/>
          <w:noProof/>
          <w:szCs w:val="24"/>
        </w:rPr>
        <w:t xml:space="preserve">J. C. </w:t>
      </w:r>
      <w:r w:rsidR="00F45134">
        <w:rPr>
          <w:rFonts w:ascii="Times New Roman" w:hAnsi="Times New Roman"/>
          <w:noProof/>
          <w:szCs w:val="24"/>
        </w:rPr>
        <w:t xml:space="preserve">McCroskey, 1966; </w:t>
      </w:r>
      <w:r w:rsidR="000D71A2">
        <w:rPr>
          <w:rFonts w:ascii="Times New Roman" w:hAnsi="Times New Roman"/>
          <w:noProof/>
          <w:szCs w:val="24"/>
        </w:rPr>
        <w:t xml:space="preserve">J. C. </w:t>
      </w:r>
      <w:r w:rsidRPr="00D440ED">
        <w:rPr>
          <w:rFonts w:ascii="Times New Roman" w:hAnsi="Times New Roman"/>
          <w:noProof/>
          <w:szCs w:val="24"/>
        </w:rPr>
        <w:t>McCroskey &amp; Teven, 1999)</w:t>
      </w:r>
      <w:r w:rsidRPr="00D440ED">
        <w:rPr>
          <w:rFonts w:ascii="Times New Roman" w:hAnsi="Times New Roman"/>
          <w:szCs w:val="24"/>
        </w:rPr>
        <w:t xml:space="preserve">. Competence is defined as an instructor’s expertise, character is defined as an individual’s perceived honesty and trustworthiness, and caring is defined as the extent to which individuals are concerned with others’ welfare </w:t>
      </w:r>
      <w:r w:rsidR="00F45134">
        <w:rPr>
          <w:rFonts w:ascii="Times New Roman" w:hAnsi="Times New Roman"/>
          <w:noProof/>
          <w:szCs w:val="24"/>
        </w:rPr>
        <w:t>(</w:t>
      </w:r>
      <w:r w:rsidR="000D71A2">
        <w:rPr>
          <w:rFonts w:ascii="Times New Roman" w:hAnsi="Times New Roman"/>
          <w:noProof/>
          <w:szCs w:val="24"/>
        </w:rPr>
        <w:t xml:space="preserve">L. L. </w:t>
      </w:r>
      <w:r w:rsidRPr="00D440ED">
        <w:rPr>
          <w:rFonts w:ascii="Times New Roman" w:hAnsi="Times New Roman"/>
          <w:noProof/>
          <w:szCs w:val="24"/>
        </w:rPr>
        <w:t>McCroskey, McCroskey, &amp; Richmond, 2006)</w:t>
      </w:r>
      <w:r w:rsidRPr="00D440ED">
        <w:rPr>
          <w:rFonts w:ascii="Times New Roman" w:hAnsi="Times New Roman"/>
          <w:szCs w:val="24"/>
        </w:rPr>
        <w:t xml:space="preserve">. Because the present research is concerned with student impressions of instructors based on online reviews, only competence </w:t>
      </w:r>
      <w:r w:rsidR="00F02C47">
        <w:rPr>
          <w:rFonts w:ascii="Times New Roman" w:hAnsi="Times New Roman"/>
          <w:szCs w:val="24"/>
        </w:rPr>
        <w:t>is relevant for</w:t>
      </w:r>
      <w:r w:rsidRPr="00D440ED">
        <w:rPr>
          <w:rFonts w:ascii="Times New Roman" w:hAnsi="Times New Roman"/>
          <w:szCs w:val="24"/>
        </w:rPr>
        <w:t xml:space="preserve"> assess</w:t>
      </w:r>
      <w:r w:rsidR="00F02C47">
        <w:rPr>
          <w:rFonts w:ascii="Times New Roman" w:hAnsi="Times New Roman"/>
          <w:szCs w:val="24"/>
        </w:rPr>
        <w:t>ing</w:t>
      </w:r>
      <w:r w:rsidRPr="00D440ED">
        <w:rPr>
          <w:rFonts w:ascii="Times New Roman" w:hAnsi="Times New Roman"/>
          <w:szCs w:val="24"/>
        </w:rPr>
        <w:t xml:space="preserve"> professor credibility. Character and caring assess components of credibility that cannot be appropriately judged from a review website.</w:t>
      </w:r>
      <w:r w:rsidR="00EB1C73">
        <w:rPr>
          <w:rFonts w:ascii="Times New Roman" w:hAnsi="Times New Roman"/>
          <w:szCs w:val="24"/>
        </w:rPr>
        <w:t xml:space="preserve"> </w:t>
      </w:r>
    </w:p>
    <w:p w:rsidR="00C707FA" w:rsidRPr="00D440ED" w:rsidRDefault="00C707FA" w:rsidP="005C2CE2">
      <w:pPr>
        <w:pStyle w:val="NoSpacing"/>
        <w:spacing w:line="480" w:lineRule="auto"/>
        <w:ind w:firstLine="720"/>
        <w:rPr>
          <w:rFonts w:ascii="Times New Roman" w:hAnsi="Times New Roman"/>
          <w:szCs w:val="24"/>
        </w:rPr>
      </w:pPr>
      <w:r w:rsidRPr="00D440ED">
        <w:rPr>
          <w:rFonts w:ascii="Times New Roman" w:hAnsi="Times New Roman"/>
          <w:szCs w:val="24"/>
        </w:rPr>
        <w:t xml:space="preserve">Similar to credibility, attractiveness is divided into the components of physical, social, and task attractiveness </w:t>
      </w:r>
      <w:r w:rsidR="00F45134">
        <w:rPr>
          <w:rFonts w:ascii="Times New Roman" w:hAnsi="Times New Roman"/>
          <w:noProof/>
          <w:szCs w:val="24"/>
        </w:rPr>
        <w:t>(</w:t>
      </w:r>
      <w:r w:rsidR="000D71A2">
        <w:rPr>
          <w:rFonts w:ascii="Times New Roman" w:hAnsi="Times New Roman"/>
          <w:noProof/>
          <w:szCs w:val="24"/>
        </w:rPr>
        <w:t xml:space="preserve">J. C. </w:t>
      </w:r>
      <w:r w:rsidRPr="00D440ED">
        <w:rPr>
          <w:rFonts w:ascii="Times New Roman" w:hAnsi="Times New Roman"/>
          <w:noProof/>
          <w:szCs w:val="24"/>
        </w:rPr>
        <w:t>McCroskey &amp; McCain, 1974)</w:t>
      </w:r>
      <w:r w:rsidRPr="00D440ED">
        <w:rPr>
          <w:rFonts w:ascii="Times New Roman" w:hAnsi="Times New Roman"/>
          <w:szCs w:val="24"/>
        </w:rPr>
        <w:t xml:space="preserve">. Task attractiveness within an academic context is defined as the desire to work with an instructor, social attractiveness is defined as the desire to socialize with an instructor, and physical attractiveness is the perception of an instructor’s appearance </w:t>
      </w:r>
      <w:r w:rsidRPr="00D440ED">
        <w:rPr>
          <w:rFonts w:ascii="Times New Roman" w:hAnsi="Times New Roman"/>
          <w:noProof/>
          <w:szCs w:val="24"/>
        </w:rPr>
        <w:t>(Myers et al., 2009)</w:t>
      </w:r>
      <w:r w:rsidR="00EB1C73">
        <w:rPr>
          <w:rFonts w:ascii="Times New Roman" w:hAnsi="Times New Roman"/>
          <w:szCs w:val="24"/>
        </w:rPr>
        <w:t xml:space="preserve">. </w:t>
      </w:r>
      <w:r w:rsidRPr="00D440ED">
        <w:rPr>
          <w:rFonts w:ascii="Times New Roman" w:hAnsi="Times New Roman"/>
          <w:szCs w:val="24"/>
        </w:rPr>
        <w:t>The items assessing task attractiveness require more information than can be gleaned from an online profile. Similarly, photographs are not typically included in RateMyProfessor</w:t>
      </w:r>
      <w:r w:rsidR="00266FD8">
        <w:rPr>
          <w:rFonts w:ascii="Times New Roman" w:hAnsi="Times New Roman"/>
          <w:szCs w:val="24"/>
        </w:rPr>
        <w:t>s</w:t>
      </w:r>
      <w:r w:rsidRPr="00D440ED">
        <w:rPr>
          <w:rFonts w:ascii="Times New Roman" w:hAnsi="Times New Roman"/>
          <w:szCs w:val="24"/>
        </w:rPr>
        <w:t xml:space="preserve">.com profile so the only indicator of a professor’s physical attractiveness is the presence of a chili pepper icon. Physical attractiveness is not a </w:t>
      </w:r>
      <w:r w:rsidRPr="00D440ED">
        <w:rPr>
          <w:rFonts w:ascii="Times New Roman" w:hAnsi="Times New Roman"/>
          <w:szCs w:val="24"/>
        </w:rPr>
        <w:lastRenderedPageBreak/>
        <w:t xml:space="preserve">variable of interest; the present research is concerned with impressions of the professor that could influence a student’s decision to enroll in the professor’s course. Therefore, only social attractiveness </w:t>
      </w:r>
      <w:r w:rsidR="00F02C47">
        <w:rPr>
          <w:rFonts w:ascii="Times New Roman" w:hAnsi="Times New Roman"/>
          <w:szCs w:val="24"/>
        </w:rPr>
        <w:t>is</w:t>
      </w:r>
      <w:r w:rsidRPr="00D440ED">
        <w:rPr>
          <w:rFonts w:ascii="Times New Roman" w:hAnsi="Times New Roman"/>
          <w:szCs w:val="24"/>
        </w:rPr>
        <w:t xml:space="preserve"> assessed in this </w:t>
      </w:r>
      <w:r w:rsidR="00F02C47">
        <w:rPr>
          <w:rFonts w:ascii="Times New Roman" w:hAnsi="Times New Roman"/>
          <w:szCs w:val="24"/>
        </w:rPr>
        <w:t>research</w:t>
      </w:r>
      <w:r w:rsidRPr="00D440ED">
        <w:rPr>
          <w:rFonts w:ascii="Times New Roman" w:hAnsi="Times New Roman"/>
          <w:szCs w:val="24"/>
        </w:rPr>
        <w:t xml:space="preserve">. Homophily </w:t>
      </w:r>
      <w:r w:rsidR="00F02C47">
        <w:rPr>
          <w:rFonts w:ascii="Times New Roman" w:hAnsi="Times New Roman"/>
          <w:szCs w:val="24"/>
        </w:rPr>
        <w:t>is</w:t>
      </w:r>
      <w:r w:rsidRPr="00D440ED">
        <w:rPr>
          <w:rFonts w:ascii="Times New Roman" w:hAnsi="Times New Roman"/>
          <w:szCs w:val="24"/>
        </w:rPr>
        <w:t xml:space="preserve"> also be included and is defined as the perceived similarity between actor and observer </w:t>
      </w:r>
      <w:r w:rsidR="00F45134">
        <w:rPr>
          <w:rFonts w:ascii="Times New Roman" w:hAnsi="Times New Roman"/>
          <w:noProof/>
          <w:szCs w:val="24"/>
        </w:rPr>
        <w:t>(</w:t>
      </w:r>
      <w:r w:rsidR="000D71A2">
        <w:rPr>
          <w:rFonts w:ascii="Times New Roman" w:hAnsi="Times New Roman"/>
          <w:noProof/>
          <w:szCs w:val="24"/>
        </w:rPr>
        <w:t xml:space="preserve">J. C. </w:t>
      </w:r>
      <w:r w:rsidRPr="00D440ED">
        <w:rPr>
          <w:rFonts w:ascii="Times New Roman" w:hAnsi="Times New Roman"/>
          <w:noProof/>
          <w:szCs w:val="24"/>
        </w:rPr>
        <w:t>McCroskey, Richmond, &amp; Daly, 1975)</w:t>
      </w:r>
      <w:r w:rsidRPr="00D440ED">
        <w:rPr>
          <w:rFonts w:ascii="Times New Roman" w:hAnsi="Times New Roman"/>
          <w:szCs w:val="24"/>
        </w:rPr>
        <w:t>.</w:t>
      </w:r>
      <w:r w:rsidR="00571ACD">
        <w:rPr>
          <w:rFonts w:ascii="Times New Roman" w:hAnsi="Times New Roman"/>
          <w:szCs w:val="24"/>
        </w:rPr>
        <w:t xml:space="preserve"> Competence, social attractiveness, and </w:t>
      </w:r>
      <w:r w:rsidR="009D5444">
        <w:rPr>
          <w:rFonts w:ascii="Times New Roman" w:hAnsi="Times New Roman"/>
          <w:szCs w:val="24"/>
        </w:rPr>
        <w:t>homophily</w:t>
      </w:r>
      <w:r w:rsidR="00571ACD">
        <w:rPr>
          <w:rFonts w:ascii="Times New Roman" w:hAnsi="Times New Roman"/>
          <w:szCs w:val="24"/>
        </w:rPr>
        <w:t xml:space="preserve"> have all been </w:t>
      </w:r>
      <w:r w:rsidR="009D5444">
        <w:rPr>
          <w:rFonts w:ascii="Times New Roman" w:hAnsi="Times New Roman"/>
          <w:szCs w:val="24"/>
        </w:rPr>
        <w:t>linked</w:t>
      </w:r>
      <w:r w:rsidR="00571ACD">
        <w:rPr>
          <w:rFonts w:ascii="Times New Roman" w:hAnsi="Times New Roman"/>
          <w:szCs w:val="24"/>
        </w:rPr>
        <w:t xml:space="preserve"> to </w:t>
      </w:r>
      <w:r w:rsidR="009D5444">
        <w:rPr>
          <w:rFonts w:ascii="Times New Roman" w:hAnsi="Times New Roman"/>
          <w:szCs w:val="24"/>
        </w:rPr>
        <w:t>student behaviors in and out of the classroom (Myers et al., 2009)</w:t>
      </w:r>
      <w:r w:rsidR="00571ACD" w:rsidRPr="00571ACD">
        <w:rPr>
          <w:rFonts w:ascii="Times New Roman" w:hAnsi="Times New Roman"/>
          <w:szCs w:val="24"/>
        </w:rPr>
        <w:t>.</w:t>
      </w:r>
      <w:r w:rsidR="009D5444">
        <w:rPr>
          <w:rFonts w:ascii="Times New Roman" w:hAnsi="Times New Roman"/>
          <w:szCs w:val="24"/>
        </w:rPr>
        <w:t xml:space="preserve"> Therefore, student impressions of the professor’s competence, social attractiveness, and homophily </w:t>
      </w:r>
      <w:r w:rsidR="00F02C47">
        <w:rPr>
          <w:rFonts w:ascii="Times New Roman" w:hAnsi="Times New Roman"/>
          <w:szCs w:val="24"/>
        </w:rPr>
        <w:t>are</w:t>
      </w:r>
      <w:r w:rsidR="009D5444">
        <w:rPr>
          <w:rFonts w:ascii="Times New Roman" w:hAnsi="Times New Roman"/>
          <w:szCs w:val="24"/>
        </w:rPr>
        <w:t xml:space="preserve"> likely </w:t>
      </w:r>
      <w:r w:rsidR="00F02C47">
        <w:rPr>
          <w:rFonts w:ascii="Times New Roman" w:hAnsi="Times New Roman"/>
          <w:szCs w:val="24"/>
        </w:rPr>
        <w:t xml:space="preserve">to </w:t>
      </w:r>
      <w:r w:rsidR="009D5444">
        <w:rPr>
          <w:rFonts w:ascii="Times New Roman" w:hAnsi="Times New Roman"/>
          <w:szCs w:val="24"/>
        </w:rPr>
        <w:t>influence their overall evaluation of the professor, which then could influence their decision to review the professor on RateMyProfessors.com.</w:t>
      </w:r>
    </w:p>
    <w:p w:rsidR="00C707FA" w:rsidRPr="00D440ED" w:rsidRDefault="00C707FA" w:rsidP="00C707FA">
      <w:pPr>
        <w:pStyle w:val="NoSpacing"/>
        <w:spacing w:line="480" w:lineRule="auto"/>
        <w:rPr>
          <w:rFonts w:ascii="Times New Roman" w:hAnsi="Times New Roman"/>
          <w:szCs w:val="24"/>
        </w:rPr>
      </w:pPr>
      <w:r w:rsidRPr="00D440ED">
        <w:rPr>
          <w:rFonts w:ascii="Times New Roman" w:hAnsi="Times New Roman"/>
          <w:szCs w:val="24"/>
        </w:rPr>
        <w:tab/>
        <w:t xml:space="preserve">As previously noted, the more warranting value information is perceived to have, the more it will influence impression formation </w:t>
      </w:r>
      <w:r w:rsidRPr="00D440ED">
        <w:rPr>
          <w:rFonts w:ascii="Times New Roman" w:hAnsi="Times New Roman"/>
          <w:noProof/>
          <w:szCs w:val="24"/>
        </w:rPr>
        <w:t>(DeAndrea, 2014)</w:t>
      </w:r>
      <w:r w:rsidRPr="00D440ED">
        <w:rPr>
          <w:rFonts w:ascii="Times New Roman" w:hAnsi="Times New Roman"/>
          <w:szCs w:val="24"/>
        </w:rPr>
        <w:t xml:space="preserve">. If information is perceived to be a reliable match between the online presentation and the offline person, and if the information is perceived to be immune to manipulation, it stands to reason that students will have </w:t>
      </w:r>
      <w:r w:rsidR="00787F2C">
        <w:rPr>
          <w:rFonts w:ascii="Times New Roman" w:hAnsi="Times New Roman"/>
          <w:szCs w:val="24"/>
        </w:rPr>
        <w:t>similar</w:t>
      </w:r>
      <w:r w:rsidRPr="00D440ED">
        <w:rPr>
          <w:rFonts w:ascii="Times New Roman" w:hAnsi="Times New Roman"/>
          <w:szCs w:val="24"/>
        </w:rPr>
        <w:t xml:space="preserve"> impressions of the professors</w:t>
      </w:r>
      <w:r w:rsidR="00787F2C">
        <w:rPr>
          <w:rFonts w:ascii="Times New Roman" w:hAnsi="Times New Roman"/>
          <w:szCs w:val="24"/>
        </w:rPr>
        <w:t xml:space="preserve"> as the reviewers</w:t>
      </w:r>
      <w:r w:rsidRPr="00D440ED">
        <w:rPr>
          <w:rFonts w:ascii="Times New Roman" w:hAnsi="Times New Roman"/>
          <w:szCs w:val="24"/>
        </w:rPr>
        <w:t xml:space="preserve">. </w:t>
      </w:r>
      <w:r w:rsidR="00787F2C">
        <w:rPr>
          <w:rFonts w:ascii="Times New Roman" w:hAnsi="Times New Roman"/>
          <w:szCs w:val="24"/>
        </w:rPr>
        <w:t xml:space="preserve">On one hand, if the reviews for a professor are negative, and the information is perceived to have high warranting value, the impressions of the professor will also be negative. On the other hand, if the reviews are positive, and the information is perceived to have high warranting value, the impressions of the professor will also be positive. In the present study, the valence of the reviews is kept constant in a positive manner. </w:t>
      </w:r>
      <w:r w:rsidRPr="00D440ED">
        <w:rPr>
          <w:rFonts w:ascii="Times New Roman" w:hAnsi="Times New Roman"/>
          <w:szCs w:val="24"/>
        </w:rPr>
        <w:t xml:space="preserve">If the information is deemed valid and reliable (i.e., high in warranting value), then the presentation of the professor </w:t>
      </w:r>
      <w:r w:rsidR="00172E38">
        <w:rPr>
          <w:rFonts w:ascii="Times New Roman" w:hAnsi="Times New Roman"/>
          <w:szCs w:val="24"/>
        </w:rPr>
        <w:t xml:space="preserve">and the student reviews </w:t>
      </w:r>
      <w:r w:rsidRPr="00D440ED">
        <w:rPr>
          <w:rFonts w:ascii="Times New Roman" w:hAnsi="Times New Roman"/>
          <w:szCs w:val="24"/>
        </w:rPr>
        <w:t>will lead to positive impressions. Therefore, the following hypotheses are proposed:</w:t>
      </w:r>
    </w:p>
    <w:p w:rsidR="00C707FA" w:rsidRPr="00D440ED" w:rsidRDefault="00C707FA" w:rsidP="00C707FA">
      <w:pPr>
        <w:pStyle w:val="NoSpacing"/>
        <w:spacing w:line="480" w:lineRule="auto"/>
        <w:ind w:left="720"/>
        <w:rPr>
          <w:rFonts w:ascii="Times New Roman" w:hAnsi="Times New Roman"/>
          <w:szCs w:val="24"/>
        </w:rPr>
      </w:pPr>
      <w:r w:rsidRPr="00D440ED">
        <w:rPr>
          <w:rFonts w:ascii="Times New Roman" w:hAnsi="Times New Roman"/>
          <w:szCs w:val="24"/>
        </w:rPr>
        <w:lastRenderedPageBreak/>
        <w:t>H5: Greater perceived match between the online representation and the offline self results in more positive impressions of the professor demonstrated by a) more competence, b) greater social attractiveness, c) greater homophily, and d) more behavioral intentions to interact with the professor in the future.</w:t>
      </w:r>
    </w:p>
    <w:p w:rsidR="00C707FA" w:rsidRPr="00D440ED" w:rsidRDefault="00C707FA" w:rsidP="00C707FA">
      <w:pPr>
        <w:pStyle w:val="NoSpacing"/>
        <w:spacing w:line="480" w:lineRule="auto"/>
        <w:ind w:left="720"/>
        <w:rPr>
          <w:rFonts w:ascii="Times New Roman" w:hAnsi="Times New Roman"/>
          <w:szCs w:val="24"/>
        </w:rPr>
      </w:pPr>
      <w:r w:rsidRPr="00D440ED">
        <w:rPr>
          <w:rFonts w:ascii="Times New Roman" w:hAnsi="Times New Roman"/>
          <w:szCs w:val="24"/>
        </w:rPr>
        <w:t>H6: Greater ability to manipulate website content by the professor results in diminished positive impressions of the professor demonstrated by a) less competence, b) less social attractiveness, c) less homophily, and d) fewer behavioral intentions to interact with the professor in the future.</w:t>
      </w:r>
    </w:p>
    <w:p w:rsidR="00F02C47" w:rsidRDefault="00C707FA" w:rsidP="00C707FA">
      <w:pPr>
        <w:pStyle w:val="NoSpacing"/>
        <w:spacing w:line="480" w:lineRule="auto"/>
        <w:rPr>
          <w:rFonts w:ascii="Times New Roman" w:hAnsi="Times New Roman"/>
          <w:szCs w:val="24"/>
        </w:rPr>
      </w:pPr>
      <w:r w:rsidRPr="00D440ED">
        <w:rPr>
          <w:rFonts w:ascii="Times New Roman" w:hAnsi="Times New Roman"/>
          <w:szCs w:val="24"/>
        </w:rPr>
        <w:tab/>
        <w:t xml:space="preserve">As previously </w:t>
      </w:r>
      <w:r w:rsidR="00EB1C73">
        <w:rPr>
          <w:rFonts w:ascii="Times New Roman" w:hAnsi="Times New Roman"/>
          <w:szCs w:val="24"/>
        </w:rPr>
        <w:t>described</w:t>
      </w:r>
      <w:r w:rsidRPr="00D440ED">
        <w:rPr>
          <w:rFonts w:ascii="Times New Roman" w:hAnsi="Times New Roman"/>
          <w:szCs w:val="24"/>
        </w:rPr>
        <w:t>, certain online cues</w:t>
      </w:r>
      <w:r w:rsidR="00266FD8">
        <w:rPr>
          <w:rFonts w:ascii="Times New Roman" w:hAnsi="Times New Roman"/>
          <w:szCs w:val="24"/>
        </w:rPr>
        <w:t>,</w:t>
      </w:r>
      <w:r w:rsidRPr="00D440ED">
        <w:rPr>
          <w:rFonts w:ascii="Times New Roman" w:hAnsi="Times New Roman"/>
          <w:szCs w:val="24"/>
        </w:rPr>
        <w:t xml:space="preserve"> such as aggregated data, the ability to comment on others’ comments, and anonymity of a third party commenter</w:t>
      </w:r>
      <w:r w:rsidR="00266FD8">
        <w:rPr>
          <w:rFonts w:ascii="Times New Roman" w:hAnsi="Times New Roman"/>
          <w:szCs w:val="24"/>
        </w:rPr>
        <w:t>,</w:t>
      </w:r>
      <w:r w:rsidRPr="00D440ED">
        <w:rPr>
          <w:rFonts w:ascii="Times New Roman" w:hAnsi="Times New Roman"/>
          <w:szCs w:val="24"/>
        </w:rPr>
        <w:t xml:space="preserve"> can influence perceptions of warranting value. Warranting value, in turn, is hypothesized to influence impressions of the target of the information. Previous research has examined the effect of cues on impression formation, but no study</w:t>
      </w:r>
      <w:r w:rsidR="00F02C47">
        <w:rPr>
          <w:rFonts w:ascii="Times New Roman" w:hAnsi="Times New Roman"/>
          <w:szCs w:val="24"/>
        </w:rPr>
        <w:t xml:space="preserve"> has explicitly tested</w:t>
      </w:r>
      <w:r w:rsidRPr="00D440ED">
        <w:rPr>
          <w:rFonts w:ascii="Times New Roman" w:hAnsi="Times New Roman"/>
          <w:szCs w:val="24"/>
        </w:rPr>
        <w:t xml:space="preserve"> the influence of warranting value. In fact, warranting value has only been conceptualized but never operationalized in previous research. This research proposes a modified, multi-layered Brunswik lens approach to the warranting process. That is, this research hypothesizes a Brunswik lens model in that cues within the online environment will influence impressions</w:t>
      </w:r>
      <w:r w:rsidR="009D5444">
        <w:rPr>
          <w:rFonts w:ascii="Times New Roman" w:hAnsi="Times New Roman"/>
          <w:szCs w:val="24"/>
        </w:rPr>
        <w:t xml:space="preserve"> </w:t>
      </w:r>
      <w:r w:rsidR="00F81C9F">
        <w:rPr>
          <w:rFonts w:ascii="Times New Roman" w:hAnsi="Times New Roman"/>
          <w:szCs w:val="24"/>
        </w:rPr>
        <w:t>through</w:t>
      </w:r>
      <w:r w:rsidR="009D5444">
        <w:rPr>
          <w:rFonts w:ascii="Times New Roman" w:hAnsi="Times New Roman"/>
          <w:szCs w:val="24"/>
        </w:rPr>
        <w:t xml:space="preserve"> a</w:t>
      </w:r>
      <w:r w:rsidR="00F02C47">
        <w:rPr>
          <w:rFonts w:ascii="Times New Roman" w:hAnsi="Times New Roman"/>
          <w:szCs w:val="24"/>
        </w:rPr>
        <w:t>n</w:t>
      </w:r>
      <w:r w:rsidR="009D5444">
        <w:rPr>
          <w:rFonts w:ascii="Times New Roman" w:hAnsi="Times New Roman"/>
          <w:szCs w:val="24"/>
        </w:rPr>
        <w:t xml:space="preserve"> </w:t>
      </w:r>
      <w:r w:rsidR="00F02C47">
        <w:rPr>
          <w:rFonts w:ascii="Times New Roman" w:hAnsi="Times New Roman"/>
          <w:szCs w:val="24"/>
        </w:rPr>
        <w:t>intermediate</w:t>
      </w:r>
      <w:r w:rsidRPr="009D5444">
        <w:rPr>
          <w:rFonts w:ascii="Times New Roman" w:hAnsi="Times New Roman"/>
          <w:szCs w:val="24"/>
        </w:rPr>
        <w:t xml:space="preserve"> level of cognition </w:t>
      </w:r>
      <w:r w:rsidR="009D5444">
        <w:rPr>
          <w:rFonts w:ascii="Times New Roman" w:hAnsi="Times New Roman"/>
          <w:szCs w:val="24"/>
        </w:rPr>
        <w:t xml:space="preserve">that involves </w:t>
      </w:r>
      <w:r w:rsidRPr="009D5444">
        <w:rPr>
          <w:rFonts w:ascii="Times New Roman" w:hAnsi="Times New Roman"/>
          <w:szCs w:val="24"/>
        </w:rPr>
        <w:t xml:space="preserve">judgments about how easily </w:t>
      </w:r>
      <w:r w:rsidR="00EB1C73" w:rsidRPr="009D5444">
        <w:rPr>
          <w:rFonts w:ascii="Times New Roman" w:hAnsi="Times New Roman"/>
          <w:szCs w:val="24"/>
        </w:rPr>
        <w:t>manipulated</w:t>
      </w:r>
      <w:r w:rsidRPr="009D5444">
        <w:rPr>
          <w:rFonts w:ascii="Times New Roman" w:hAnsi="Times New Roman"/>
          <w:szCs w:val="24"/>
        </w:rPr>
        <w:t xml:space="preserve"> the information </w:t>
      </w:r>
      <w:r w:rsidR="00EB1C73" w:rsidRPr="009D5444">
        <w:rPr>
          <w:rFonts w:ascii="Times New Roman" w:hAnsi="Times New Roman"/>
          <w:szCs w:val="24"/>
        </w:rPr>
        <w:t>could be</w:t>
      </w:r>
      <w:r w:rsidRPr="009D5444">
        <w:rPr>
          <w:rFonts w:ascii="Times New Roman" w:hAnsi="Times New Roman"/>
          <w:szCs w:val="24"/>
        </w:rPr>
        <w:t xml:space="preserve"> and the degree of match between the online i</w:t>
      </w:r>
      <w:r w:rsidR="00593318">
        <w:rPr>
          <w:rFonts w:ascii="Times New Roman" w:hAnsi="Times New Roman"/>
          <w:szCs w:val="24"/>
        </w:rPr>
        <w:t xml:space="preserve">nformation and offline identity. Consistent with a Brunswik lens model, warranting value is predicted to mediate the relationship between observation of cues and impression formation. </w:t>
      </w:r>
    </w:p>
    <w:p w:rsidR="00C707FA" w:rsidRDefault="008B043A" w:rsidP="00F02C47">
      <w:pPr>
        <w:pStyle w:val="NoSpacing"/>
        <w:spacing w:line="480" w:lineRule="auto"/>
        <w:ind w:firstLine="720"/>
        <w:rPr>
          <w:rFonts w:ascii="Times New Roman" w:hAnsi="Times New Roman"/>
          <w:szCs w:val="24"/>
        </w:rPr>
      </w:pPr>
      <w:r>
        <w:rPr>
          <w:rFonts w:ascii="Times New Roman" w:hAnsi="Times New Roman"/>
          <w:szCs w:val="24"/>
        </w:rPr>
        <w:lastRenderedPageBreak/>
        <w:t xml:space="preserve">To test the preceding hypotheses, an experiment was conducted in which the presence of comments on online reviews, the identifiability of the reviewer, the total number of reviewers, and the presence of aggregated data were experimentally manipulated. </w:t>
      </w:r>
      <w:r w:rsidR="00C707FA" w:rsidRPr="00D440ED">
        <w:rPr>
          <w:rFonts w:ascii="Times New Roman" w:hAnsi="Times New Roman"/>
          <w:szCs w:val="24"/>
        </w:rPr>
        <w:t>A structural equation model</w:t>
      </w:r>
      <w:r w:rsidR="00266FD8">
        <w:rPr>
          <w:rFonts w:ascii="Times New Roman" w:hAnsi="Times New Roman"/>
          <w:szCs w:val="24"/>
        </w:rPr>
        <w:t xml:space="preserve"> (SEM)</w:t>
      </w:r>
      <w:r w:rsidR="00C707FA" w:rsidRPr="00D440ED">
        <w:rPr>
          <w:rFonts w:ascii="Times New Roman" w:hAnsi="Times New Roman"/>
          <w:szCs w:val="24"/>
        </w:rPr>
        <w:t xml:space="preserve"> synthesizing the hypotheses is presented </w:t>
      </w:r>
      <w:r w:rsidR="00266FD8">
        <w:rPr>
          <w:rFonts w:ascii="Times New Roman" w:hAnsi="Times New Roman"/>
          <w:szCs w:val="24"/>
        </w:rPr>
        <w:t xml:space="preserve">in </w:t>
      </w:r>
      <w:r w:rsidR="00864E6F">
        <w:rPr>
          <w:rFonts w:ascii="Times New Roman" w:hAnsi="Times New Roman"/>
          <w:szCs w:val="24"/>
        </w:rPr>
        <w:t>Figure 2</w:t>
      </w:r>
      <w:r w:rsidR="00C707FA" w:rsidRPr="00D440ED">
        <w:rPr>
          <w:rFonts w:ascii="Times New Roman" w:hAnsi="Times New Roman"/>
          <w:szCs w:val="24"/>
        </w:rPr>
        <w:t xml:space="preserve">. </w:t>
      </w:r>
      <w:r w:rsidR="00266FD8">
        <w:rPr>
          <w:rFonts w:ascii="Times New Roman" w:hAnsi="Times New Roman"/>
          <w:szCs w:val="24"/>
        </w:rPr>
        <w:t>The SEM framework</w:t>
      </w:r>
      <w:r w:rsidR="00C707FA" w:rsidRPr="00D440ED">
        <w:rPr>
          <w:rFonts w:ascii="Times New Roman" w:hAnsi="Times New Roman"/>
          <w:szCs w:val="24"/>
        </w:rPr>
        <w:t xml:space="preserve"> allows a researcher to determine direct as well as indirect effects between variables</w:t>
      </w:r>
      <w:r w:rsidR="00A64217">
        <w:rPr>
          <w:rFonts w:ascii="Times New Roman" w:hAnsi="Times New Roman"/>
          <w:szCs w:val="24"/>
        </w:rPr>
        <w:t xml:space="preserve"> (Kline, 2005)</w:t>
      </w:r>
      <w:r w:rsidR="00C707FA" w:rsidRPr="00D440ED">
        <w:rPr>
          <w:rFonts w:ascii="Times New Roman" w:hAnsi="Times New Roman"/>
          <w:szCs w:val="24"/>
        </w:rPr>
        <w:t xml:space="preserve">. The present research hypothesizes that environmental cues indirectly affect impressions through the variables of warranting value. </w:t>
      </w:r>
      <w:r w:rsidR="00593318">
        <w:rPr>
          <w:rFonts w:ascii="Times New Roman" w:hAnsi="Times New Roman"/>
          <w:szCs w:val="24"/>
        </w:rPr>
        <w:t xml:space="preserve">That is, the Brunswik lens approach requires a mediation process in which warranting value mediates the relationship between the observation of cues and impression formation. </w:t>
      </w:r>
      <w:r w:rsidR="00F81C9F">
        <w:rPr>
          <w:rFonts w:ascii="Times New Roman" w:hAnsi="Times New Roman"/>
          <w:szCs w:val="24"/>
        </w:rPr>
        <w:t>Additionally, SEM allows factors to covary and</w:t>
      </w:r>
      <w:r w:rsidR="00C707FA" w:rsidRPr="00D440ED">
        <w:rPr>
          <w:rFonts w:ascii="Times New Roman" w:hAnsi="Times New Roman"/>
          <w:szCs w:val="24"/>
        </w:rPr>
        <w:t xml:space="preserve"> will reveal if these factors do covary with one another</w:t>
      </w:r>
      <w:r w:rsidR="00F81C9F">
        <w:rPr>
          <w:rFonts w:ascii="Times New Roman" w:hAnsi="Times New Roman"/>
          <w:szCs w:val="24"/>
        </w:rPr>
        <w:t xml:space="preserve"> </w:t>
      </w:r>
      <w:r w:rsidR="00407D2C">
        <w:rPr>
          <w:rFonts w:ascii="Times New Roman" w:hAnsi="Times New Roman"/>
          <w:szCs w:val="24"/>
        </w:rPr>
        <w:t xml:space="preserve">(Kline, 2005) </w:t>
      </w:r>
      <w:r w:rsidR="00F81C9F">
        <w:rPr>
          <w:rFonts w:ascii="Times New Roman" w:hAnsi="Times New Roman"/>
          <w:szCs w:val="24"/>
        </w:rPr>
        <w:t>even though these covariances are not hypothesized explicitly</w:t>
      </w:r>
      <w:r w:rsidR="00C707FA" w:rsidRPr="00D440ED">
        <w:rPr>
          <w:rFonts w:ascii="Times New Roman" w:hAnsi="Times New Roman"/>
          <w:szCs w:val="24"/>
        </w:rPr>
        <w:t xml:space="preserve">. </w:t>
      </w:r>
    </w:p>
    <w:p w:rsidR="00E0596E" w:rsidRDefault="00E0596E" w:rsidP="00C707FA">
      <w:pPr>
        <w:pStyle w:val="NoSpacing"/>
        <w:spacing w:line="480" w:lineRule="auto"/>
        <w:rPr>
          <w:rFonts w:ascii="Times New Roman" w:hAnsi="Times New Roman"/>
          <w:szCs w:val="24"/>
        </w:rPr>
      </w:pPr>
    </w:p>
    <w:p w:rsidR="00E0596E" w:rsidRDefault="00E0596E" w:rsidP="00C707FA">
      <w:pPr>
        <w:pStyle w:val="NoSpacing"/>
        <w:spacing w:line="480" w:lineRule="auto"/>
        <w:rPr>
          <w:rFonts w:ascii="Times New Roman" w:hAnsi="Times New Roman"/>
          <w:szCs w:val="24"/>
        </w:rPr>
      </w:pPr>
    </w:p>
    <w:p w:rsidR="00E0596E" w:rsidRDefault="00E0596E" w:rsidP="00C707FA">
      <w:pPr>
        <w:pStyle w:val="NoSpacing"/>
        <w:spacing w:line="480" w:lineRule="auto"/>
        <w:rPr>
          <w:rFonts w:ascii="Times New Roman" w:hAnsi="Times New Roman"/>
          <w:szCs w:val="24"/>
        </w:rPr>
      </w:pPr>
    </w:p>
    <w:p w:rsidR="00E0596E" w:rsidRDefault="00E0596E" w:rsidP="00C707FA">
      <w:pPr>
        <w:pStyle w:val="NoSpacing"/>
        <w:spacing w:line="480" w:lineRule="auto"/>
        <w:rPr>
          <w:rFonts w:ascii="Times New Roman" w:hAnsi="Times New Roman"/>
          <w:szCs w:val="24"/>
        </w:rPr>
      </w:pPr>
    </w:p>
    <w:p w:rsidR="00E0596E" w:rsidRDefault="00E0596E" w:rsidP="00C707FA">
      <w:pPr>
        <w:pStyle w:val="NoSpacing"/>
        <w:spacing w:line="480" w:lineRule="auto"/>
        <w:rPr>
          <w:rFonts w:ascii="Times New Roman" w:hAnsi="Times New Roman"/>
          <w:szCs w:val="24"/>
        </w:rPr>
      </w:pPr>
    </w:p>
    <w:p w:rsidR="00E0596E" w:rsidRDefault="00E0596E" w:rsidP="00C707FA">
      <w:pPr>
        <w:pStyle w:val="NoSpacing"/>
        <w:spacing w:line="480" w:lineRule="auto"/>
        <w:rPr>
          <w:rFonts w:ascii="Times New Roman" w:hAnsi="Times New Roman"/>
          <w:szCs w:val="24"/>
        </w:rPr>
      </w:pPr>
    </w:p>
    <w:p w:rsidR="00E0596E" w:rsidRDefault="00E0596E" w:rsidP="00C707FA">
      <w:pPr>
        <w:pStyle w:val="NoSpacing"/>
        <w:spacing w:line="480" w:lineRule="auto"/>
        <w:rPr>
          <w:rFonts w:ascii="Times New Roman" w:hAnsi="Times New Roman"/>
          <w:szCs w:val="24"/>
        </w:rPr>
      </w:pPr>
    </w:p>
    <w:p w:rsidR="00E0596E" w:rsidRDefault="00E0596E" w:rsidP="00C707FA">
      <w:pPr>
        <w:pStyle w:val="NoSpacing"/>
        <w:spacing w:line="480" w:lineRule="auto"/>
        <w:rPr>
          <w:rFonts w:ascii="Times New Roman" w:hAnsi="Times New Roman"/>
          <w:szCs w:val="24"/>
        </w:rPr>
      </w:pPr>
    </w:p>
    <w:p w:rsidR="0076533E" w:rsidRDefault="0076533E" w:rsidP="00C707FA">
      <w:pPr>
        <w:pStyle w:val="NoSpacing"/>
        <w:spacing w:line="480" w:lineRule="auto"/>
        <w:rPr>
          <w:rFonts w:ascii="Times New Roman" w:hAnsi="Times New Roman"/>
          <w:szCs w:val="24"/>
        </w:rPr>
      </w:pPr>
    </w:p>
    <w:p w:rsidR="00813C69" w:rsidRDefault="00813C69" w:rsidP="00C707FA">
      <w:pPr>
        <w:pStyle w:val="NoSpacing"/>
        <w:spacing w:line="480" w:lineRule="auto"/>
        <w:rPr>
          <w:rFonts w:ascii="Times New Roman" w:hAnsi="Times New Roman"/>
          <w:szCs w:val="24"/>
        </w:rPr>
      </w:pPr>
    </w:p>
    <w:p w:rsidR="00E8476D" w:rsidRDefault="00E8476D" w:rsidP="00C707FA">
      <w:pPr>
        <w:pStyle w:val="NoSpacing"/>
        <w:spacing w:line="480" w:lineRule="auto"/>
        <w:rPr>
          <w:rFonts w:ascii="Times New Roman" w:hAnsi="Times New Roman"/>
          <w:szCs w:val="24"/>
        </w:rPr>
      </w:pPr>
    </w:p>
    <w:p w:rsidR="00E8476D" w:rsidRDefault="00E8476D" w:rsidP="00C707FA">
      <w:pPr>
        <w:pStyle w:val="NoSpacing"/>
        <w:spacing w:line="480" w:lineRule="auto"/>
        <w:rPr>
          <w:rFonts w:ascii="Times New Roman" w:hAnsi="Times New Roman"/>
          <w:szCs w:val="24"/>
        </w:rPr>
      </w:pPr>
    </w:p>
    <w:p w:rsidR="00E8476D" w:rsidRDefault="00E8476D" w:rsidP="00C707FA">
      <w:pPr>
        <w:pStyle w:val="NoSpacing"/>
        <w:spacing w:line="480" w:lineRule="auto"/>
        <w:rPr>
          <w:rFonts w:ascii="Times New Roman" w:hAnsi="Times New Roman"/>
          <w:szCs w:val="24"/>
        </w:rPr>
      </w:pPr>
    </w:p>
    <w:p w:rsidR="00E8476D" w:rsidRDefault="00E8476D" w:rsidP="00C707FA">
      <w:pPr>
        <w:pStyle w:val="NoSpacing"/>
        <w:spacing w:line="480" w:lineRule="auto"/>
        <w:rPr>
          <w:rFonts w:ascii="Times New Roman" w:hAnsi="Times New Roman"/>
          <w:szCs w:val="24"/>
        </w:rPr>
      </w:pPr>
    </w:p>
    <w:p w:rsidR="00E8476D" w:rsidRDefault="00E8476D" w:rsidP="00C707FA">
      <w:pPr>
        <w:pStyle w:val="NoSpacing"/>
        <w:spacing w:line="480" w:lineRule="auto"/>
        <w:rPr>
          <w:rFonts w:ascii="Times New Roman" w:hAnsi="Times New Roman"/>
          <w:szCs w:val="24"/>
        </w:rPr>
      </w:pPr>
    </w:p>
    <w:p w:rsidR="00CF2C68" w:rsidRDefault="00EF05E9" w:rsidP="00CF2C68">
      <w:pPr>
        <w:pStyle w:val="NoSpacing"/>
        <w:spacing w:line="480" w:lineRule="auto"/>
        <w:rPr>
          <w:rFonts w:ascii="Times New Roman" w:hAnsi="Times New Roman"/>
          <w:szCs w:val="24"/>
        </w:rPr>
      </w:pPr>
      <w:r>
        <w:rPr>
          <w:noProof/>
          <w:lang w:bidi="ar-SA"/>
        </w:rPr>
        <mc:AlternateContent>
          <mc:Choice Requires="wps">
            <w:drawing>
              <wp:anchor distT="45720" distB="45720" distL="114300" distR="114300" simplePos="0" relativeHeight="251649024" behindDoc="0" locked="0" layoutInCell="1" allowOverlap="1">
                <wp:simplePos x="0" y="0"/>
                <wp:positionH relativeFrom="column">
                  <wp:posOffset>5004435</wp:posOffset>
                </wp:positionH>
                <wp:positionV relativeFrom="paragraph">
                  <wp:posOffset>203835</wp:posOffset>
                </wp:positionV>
                <wp:extent cx="418465" cy="5671820"/>
                <wp:effectExtent l="0" t="0" r="635"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71820"/>
                        </a:xfrm>
                        <a:prstGeom prst="rect">
                          <a:avLst/>
                        </a:prstGeom>
                        <a:solidFill>
                          <a:srgbClr val="FFFFFF"/>
                        </a:solidFill>
                        <a:ln w="9525">
                          <a:noFill/>
                          <a:miter lim="800000"/>
                          <a:headEnd/>
                          <a:tailEnd/>
                        </a:ln>
                      </wps:spPr>
                      <wps:txbx>
                        <w:txbxContent>
                          <w:p w:rsidR="00A428E8" w:rsidRPr="00CF2C68" w:rsidRDefault="00A428E8" w:rsidP="00CF2C68">
                            <w:pPr>
                              <w:pStyle w:val="Caption"/>
                              <w:rPr>
                                <w:b w:val="0"/>
                              </w:rPr>
                            </w:pPr>
                            <w:bookmarkStart w:id="14" w:name="_Toc417458853"/>
                            <w:r w:rsidRPr="00C619AF">
                              <w:rPr>
                                <w:b w:val="0"/>
                                <w:i/>
                              </w:rPr>
                              <w:t xml:space="preserve">Figure </w:t>
                            </w:r>
                            <w:r w:rsidRPr="00C619AF">
                              <w:rPr>
                                <w:b w:val="0"/>
                                <w:i/>
                              </w:rPr>
                              <w:fldChar w:fldCharType="begin"/>
                            </w:r>
                            <w:r w:rsidRPr="00C619AF">
                              <w:rPr>
                                <w:b w:val="0"/>
                                <w:i/>
                              </w:rPr>
                              <w:instrText xml:space="preserve"> SEQ Figure \* ARABIC </w:instrText>
                            </w:r>
                            <w:r w:rsidRPr="00C619AF">
                              <w:rPr>
                                <w:b w:val="0"/>
                                <w:i/>
                              </w:rPr>
                              <w:fldChar w:fldCharType="separate"/>
                            </w:r>
                            <w:r>
                              <w:rPr>
                                <w:b w:val="0"/>
                                <w:i/>
                                <w:noProof/>
                              </w:rPr>
                              <w:t>2</w:t>
                            </w:r>
                            <w:r w:rsidRPr="00C619AF">
                              <w:rPr>
                                <w:b w:val="0"/>
                                <w:i/>
                              </w:rPr>
                              <w:fldChar w:fldCharType="end"/>
                            </w:r>
                            <w:r>
                              <w:rPr>
                                <w:b w:val="0"/>
                              </w:rPr>
                              <w:t>. Proposed model for effects of online cues and warranting value on impressions.</w:t>
                            </w:r>
                            <w:bookmarkEnd w:id="14"/>
                            <w:r>
                              <w:rPr>
                                <w:b w:val="0"/>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394.05pt;margin-top:16.05pt;width:32.95pt;height:446.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" stroked="f">
                <v:textbox style="layout-flow:vertical;mso-layout-flow-alt:bottom-to-top">
                  <w:txbxContent>
                    <w:p w:rsidR="00A428E8" w:rsidRPr="00CF2C68" w:rsidRDefault="00A428E8" w:rsidP="00CF2C68">
                      <w:pPr>
                        <w:pStyle w:val="Caption"/>
                        <w:rPr>
                          <w:b w:val="0"/>
                        </w:rPr>
                      </w:pPr>
                      <w:bookmarkStart w:id="14" w:name="_Toc417458853"/>
                      <w:r w:rsidRPr="00C619AF">
                        <w:rPr>
                          <w:b w:val="0"/>
                          <w:i/>
                        </w:rPr>
                        <w:t xml:space="preserve">Figure </w:t>
                      </w:r>
                      <w:r w:rsidRPr="00C619AF">
                        <w:rPr>
                          <w:b w:val="0"/>
                          <w:i/>
                        </w:rPr>
                        <w:fldChar w:fldCharType="begin"/>
                      </w:r>
                      <w:r w:rsidRPr="00C619AF">
                        <w:rPr>
                          <w:b w:val="0"/>
                          <w:i/>
                        </w:rPr>
                        <w:instrText xml:space="preserve"> SEQ Figure \* ARABIC </w:instrText>
                      </w:r>
                      <w:r w:rsidRPr="00C619AF">
                        <w:rPr>
                          <w:b w:val="0"/>
                          <w:i/>
                        </w:rPr>
                        <w:fldChar w:fldCharType="separate"/>
                      </w:r>
                      <w:r>
                        <w:rPr>
                          <w:b w:val="0"/>
                          <w:i/>
                          <w:noProof/>
                        </w:rPr>
                        <w:t>2</w:t>
                      </w:r>
                      <w:r w:rsidRPr="00C619AF">
                        <w:rPr>
                          <w:b w:val="0"/>
                          <w:i/>
                        </w:rPr>
                        <w:fldChar w:fldCharType="end"/>
                      </w:r>
                      <w:r>
                        <w:rPr>
                          <w:b w:val="0"/>
                        </w:rPr>
                        <w:t>. Proposed model for effects of online cues and warranting value on impressions.</w:t>
                      </w:r>
                      <w:bookmarkEnd w:id="14"/>
                      <w:r>
                        <w:rPr>
                          <w:b w:val="0"/>
                        </w:rPr>
                        <w:t xml:space="preserve"> </w:t>
                      </w:r>
                    </w:p>
                  </w:txbxContent>
                </v:textbox>
                <w10:wrap type="square"/>
              </v:shape>
            </w:pict>
          </mc:Fallback>
        </mc:AlternateContent>
      </w:r>
      <w:r w:rsidR="00593318">
        <w:rPr>
          <w:rFonts w:ascii="Times New Roman" w:hAnsi="Times New Roman"/>
          <w:szCs w:val="24"/>
        </w:rPr>
        <w:t xml:space="preserve">                </w:t>
      </w:r>
      <w:r w:rsidR="00593318">
        <w:rPr>
          <w:rFonts w:ascii="Times New Roman" w:hAnsi="Times New Roman"/>
          <w:noProof/>
          <w:szCs w:val="24"/>
          <w:lang w:bidi="ar-SA"/>
        </w:rPr>
        <w:drawing>
          <wp:inline distT="0" distB="0" distL="0" distR="0" wp14:anchorId="08910851" wp14:editId="3EF8B4DD">
            <wp:extent cx="6096442" cy="48770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osed Model.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6096442" cy="4877027"/>
                    </a:xfrm>
                    <a:prstGeom prst="rect">
                      <a:avLst/>
                    </a:prstGeom>
                  </pic:spPr>
                </pic:pic>
              </a:graphicData>
            </a:graphic>
          </wp:inline>
        </w:drawing>
      </w:r>
      <w:bookmarkStart w:id="15" w:name="_Toc417392984"/>
    </w:p>
    <w:p w:rsidR="00CF2C68" w:rsidRDefault="00CF2C68" w:rsidP="00CF2C68">
      <w:pPr>
        <w:pStyle w:val="NoSpacing"/>
        <w:spacing w:line="480" w:lineRule="auto"/>
        <w:rPr>
          <w:rFonts w:ascii="Times New Roman" w:hAnsi="Times New Roman"/>
          <w:szCs w:val="24"/>
        </w:rPr>
      </w:pPr>
    </w:p>
    <w:p w:rsidR="00E0596E" w:rsidRDefault="001E0840" w:rsidP="001E0840">
      <w:pPr>
        <w:pStyle w:val="Chapter"/>
      </w:pPr>
      <w:r>
        <w:lastRenderedPageBreak/>
        <w:t xml:space="preserve">Chapter 3: </w:t>
      </w:r>
      <w:r w:rsidR="0017547E">
        <w:t>Pilot Study</w:t>
      </w:r>
      <w:bookmarkEnd w:id="15"/>
    </w:p>
    <w:p w:rsidR="0017547E" w:rsidRDefault="0017547E" w:rsidP="00810EBA">
      <w:pPr>
        <w:pStyle w:val="Heading1"/>
      </w:pPr>
      <w:bookmarkStart w:id="16" w:name="_Toc417392985"/>
      <w:r>
        <w:t>Method</w:t>
      </w:r>
      <w:bookmarkEnd w:id="16"/>
    </w:p>
    <w:p w:rsidR="004C7882" w:rsidRPr="00D440ED" w:rsidRDefault="001E0840" w:rsidP="004C7882">
      <w:pPr>
        <w:ind w:firstLine="720"/>
        <w:rPr>
          <w:rFonts w:ascii="Times New Roman" w:hAnsi="Times New Roman"/>
          <w:b/>
        </w:rPr>
      </w:pPr>
      <w:r w:rsidRPr="00D440ED">
        <w:rPr>
          <w:rFonts w:ascii="Times New Roman" w:hAnsi="Times New Roman"/>
        </w:rPr>
        <w:t xml:space="preserve">The purpose of the pilot study was to pre-test experimental manipulations, assess the reliability and factor structure of the dependent </w:t>
      </w:r>
      <w:r w:rsidR="00071F92">
        <w:rPr>
          <w:rFonts w:ascii="Times New Roman" w:hAnsi="Times New Roman"/>
        </w:rPr>
        <w:t>measures</w:t>
      </w:r>
      <w:r w:rsidRPr="00D440ED">
        <w:rPr>
          <w:rFonts w:ascii="Times New Roman" w:hAnsi="Times New Roman"/>
        </w:rPr>
        <w:t xml:space="preserve">, and eliminate or rephrase items as necessary for the main study. </w:t>
      </w:r>
      <w:r w:rsidR="004C7882">
        <w:rPr>
          <w:rFonts w:ascii="Times New Roman" w:hAnsi="Times New Roman"/>
        </w:rPr>
        <w:t xml:space="preserve">The design was </w:t>
      </w:r>
      <w:r w:rsidR="004C7882" w:rsidRPr="00D440ED">
        <w:rPr>
          <w:rFonts w:ascii="Times New Roman" w:hAnsi="Times New Roman"/>
        </w:rPr>
        <w:t>a 2</w:t>
      </w:r>
      <w:r w:rsidR="004C7882">
        <w:rPr>
          <w:rFonts w:ascii="Times New Roman" w:hAnsi="Times New Roman"/>
        </w:rPr>
        <w:t xml:space="preserve"> </w:t>
      </w:r>
      <w:r w:rsidR="004C7882" w:rsidRPr="00D440ED">
        <w:rPr>
          <w:rFonts w:ascii="Times New Roman" w:hAnsi="Times New Roman"/>
        </w:rPr>
        <w:t xml:space="preserve">(professor comments: present or absent) x 2 (rater screen name: identifiable or anonymous) </w:t>
      </w:r>
      <w:r w:rsidR="004C7882">
        <w:rPr>
          <w:rFonts w:ascii="Times New Roman" w:hAnsi="Times New Roman"/>
        </w:rPr>
        <w:t xml:space="preserve">x </w:t>
      </w:r>
      <w:r w:rsidR="004C7882" w:rsidRPr="00D440ED">
        <w:rPr>
          <w:rFonts w:ascii="Times New Roman" w:hAnsi="Times New Roman"/>
        </w:rPr>
        <w:t>2 (average rating</w:t>
      </w:r>
      <w:r w:rsidR="00071F92">
        <w:rPr>
          <w:rFonts w:ascii="Times New Roman" w:hAnsi="Times New Roman"/>
        </w:rPr>
        <w:t>s</w:t>
      </w:r>
      <w:r w:rsidR="004C7882" w:rsidRPr="00D440ED">
        <w:rPr>
          <w:rFonts w:ascii="Times New Roman" w:hAnsi="Times New Roman"/>
        </w:rPr>
        <w:t>: present or absent</w:t>
      </w:r>
      <w:r w:rsidR="004C7882">
        <w:rPr>
          <w:rFonts w:ascii="Times New Roman" w:hAnsi="Times New Roman"/>
        </w:rPr>
        <w:t>)</w:t>
      </w:r>
      <w:r w:rsidR="004C7882" w:rsidRPr="00D440ED">
        <w:rPr>
          <w:rFonts w:ascii="Times New Roman" w:hAnsi="Times New Roman"/>
        </w:rPr>
        <w:t xml:space="preserve"> x 2 (nu</w:t>
      </w:r>
      <w:r w:rsidR="004C7882">
        <w:rPr>
          <w:rFonts w:ascii="Times New Roman" w:hAnsi="Times New Roman"/>
        </w:rPr>
        <w:t xml:space="preserve">mber of ratings: many or few) </w:t>
      </w:r>
      <w:r w:rsidR="004C7882" w:rsidRPr="00D440ED">
        <w:rPr>
          <w:rFonts w:ascii="Times New Roman" w:hAnsi="Times New Roman"/>
        </w:rPr>
        <w:t>experimental design, resulting in 16 experimental conditions.</w:t>
      </w:r>
    </w:p>
    <w:p w:rsidR="001E0840" w:rsidRPr="00753161" w:rsidRDefault="001E0840" w:rsidP="00654B76">
      <w:pPr>
        <w:pStyle w:val="Heading2"/>
      </w:pPr>
      <w:bookmarkStart w:id="17" w:name="_Toc417392986"/>
      <w:r w:rsidRPr="00753161">
        <w:t>Participants</w:t>
      </w:r>
      <w:bookmarkEnd w:id="17"/>
    </w:p>
    <w:p w:rsidR="001E0840" w:rsidRPr="00D440ED" w:rsidRDefault="001E0840" w:rsidP="001E0840">
      <w:pPr>
        <w:ind w:firstLine="720"/>
        <w:rPr>
          <w:rFonts w:ascii="Times New Roman" w:eastAsia="Calibri" w:hAnsi="Times New Roman"/>
        </w:rPr>
      </w:pPr>
      <w:r w:rsidRPr="00D440ED">
        <w:rPr>
          <w:rFonts w:ascii="Times New Roman" w:eastAsia="Calibri" w:hAnsi="Times New Roman"/>
          <w:b/>
        </w:rPr>
        <w:t xml:space="preserve"> </w:t>
      </w:r>
      <w:r w:rsidRPr="00D440ED">
        <w:rPr>
          <w:rFonts w:ascii="Times New Roman" w:eastAsia="Calibri" w:hAnsi="Times New Roman"/>
        </w:rPr>
        <w:t>Participants in the study were 803 workers from Amazon’s Mechanical Turk</w:t>
      </w:r>
      <w:r>
        <w:rPr>
          <w:rFonts w:ascii="Times New Roman" w:eastAsia="Calibri" w:hAnsi="Times New Roman"/>
        </w:rPr>
        <w:t xml:space="preserve"> (MTurk)</w:t>
      </w:r>
      <w:r w:rsidRPr="00D440ED">
        <w:rPr>
          <w:rFonts w:ascii="Times New Roman" w:eastAsia="Calibri" w:hAnsi="Times New Roman"/>
        </w:rPr>
        <w:t xml:space="preserve">. Amazon.com created this crowdsourcing website in which individuals (e.g., researchers) can request </w:t>
      </w:r>
      <w:r w:rsidR="00071F92" w:rsidRPr="00D440ED">
        <w:rPr>
          <w:rFonts w:ascii="Times New Roman" w:eastAsia="Calibri" w:hAnsi="Times New Roman"/>
        </w:rPr>
        <w:t>Human Intelligence Task</w:t>
      </w:r>
      <w:r w:rsidR="00071F92">
        <w:rPr>
          <w:rFonts w:ascii="Times New Roman" w:eastAsia="Calibri" w:hAnsi="Times New Roman"/>
        </w:rPr>
        <w:t>s</w:t>
      </w:r>
      <w:r w:rsidR="00071F92" w:rsidRPr="00D440ED">
        <w:rPr>
          <w:rFonts w:ascii="Times New Roman" w:eastAsia="Calibri" w:hAnsi="Times New Roman"/>
        </w:rPr>
        <w:t xml:space="preserve"> </w:t>
      </w:r>
      <w:r w:rsidR="00071F92">
        <w:rPr>
          <w:rFonts w:ascii="Times New Roman" w:eastAsia="Calibri" w:hAnsi="Times New Roman"/>
        </w:rPr>
        <w:t>(</w:t>
      </w:r>
      <w:r w:rsidRPr="00D440ED">
        <w:rPr>
          <w:rFonts w:ascii="Times New Roman" w:eastAsia="Calibri" w:hAnsi="Times New Roman"/>
        </w:rPr>
        <w:t>HITs</w:t>
      </w:r>
      <w:r w:rsidR="00071F92">
        <w:rPr>
          <w:rFonts w:ascii="Times New Roman" w:eastAsia="Calibri" w:hAnsi="Times New Roman"/>
        </w:rPr>
        <w:t>)</w:t>
      </w:r>
      <w:r w:rsidRPr="00D440ED">
        <w:rPr>
          <w:rFonts w:ascii="Times New Roman" w:eastAsia="Calibri" w:hAnsi="Times New Roman"/>
        </w:rPr>
        <w:t xml:space="preserve"> be completed by multiple workers who are paid for their service. </w:t>
      </w:r>
      <w:r>
        <w:rPr>
          <w:rFonts w:ascii="Times New Roman" w:eastAsia="Calibri" w:hAnsi="Times New Roman"/>
        </w:rPr>
        <w:t xml:space="preserve">Data obtained from MTurk workers has been found to be diverse, </w:t>
      </w:r>
      <w:r w:rsidR="00071F92">
        <w:rPr>
          <w:rFonts w:ascii="Times New Roman" w:eastAsia="Calibri" w:hAnsi="Times New Roman"/>
        </w:rPr>
        <w:t>in respect to</w:t>
      </w:r>
      <w:r>
        <w:rPr>
          <w:rFonts w:ascii="Times New Roman" w:eastAsia="Calibri" w:hAnsi="Times New Roman"/>
        </w:rPr>
        <w:t xml:space="preserve"> the age range of workers, levels of education</w:t>
      </w:r>
      <w:r w:rsidRPr="00217BE5">
        <w:rPr>
          <w:rFonts w:ascii="Times New Roman" w:eastAsia="Calibri" w:hAnsi="Times New Roman"/>
        </w:rPr>
        <w:t xml:space="preserve">, and socio-economic </w:t>
      </w:r>
      <w:r w:rsidR="00071F92">
        <w:rPr>
          <w:rFonts w:ascii="Times New Roman" w:eastAsia="Calibri" w:hAnsi="Times New Roman"/>
        </w:rPr>
        <w:t>status</w:t>
      </w:r>
      <w:r>
        <w:rPr>
          <w:rFonts w:ascii="Times New Roman" w:eastAsia="Calibri" w:hAnsi="Times New Roman"/>
        </w:rPr>
        <w:t xml:space="preserve"> (Ross, </w:t>
      </w:r>
      <w:r w:rsidR="007B4845" w:rsidRPr="007B4845">
        <w:t xml:space="preserve">Irani, Silberman, Six, Zaldivar, </w:t>
      </w:r>
      <w:r w:rsidR="007B4845">
        <w:t>&amp;</w:t>
      </w:r>
      <w:r w:rsidR="007B4845" w:rsidRPr="007B4845">
        <w:t xml:space="preserve"> Tomlinson,</w:t>
      </w:r>
      <w:r>
        <w:rPr>
          <w:rFonts w:ascii="Times New Roman" w:eastAsia="Calibri" w:hAnsi="Times New Roman"/>
        </w:rPr>
        <w:t xml:space="preserve"> 2010). MTurk samples are no different than convenience samples with the exception that they tend to be more diverse (Berinsky, Huber, &amp; Lenz, 2012; Buhrmester, Kwang, &amp; Gosling, 2011). </w:t>
      </w:r>
    </w:p>
    <w:p w:rsidR="001E0840" w:rsidRPr="00D440ED" w:rsidRDefault="001E0840" w:rsidP="001E0840">
      <w:pPr>
        <w:ind w:firstLine="720"/>
        <w:rPr>
          <w:rFonts w:ascii="Times New Roman" w:eastAsia="Calibri" w:hAnsi="Times New Roman"/>
        </w:rPr>
      </w:pPr>
      <w:r w:rsidRPr="00D440ED">
        <w:rPr>
          <w:rFonts w:ascii="Times New Roman" w:eastAsia="Calibri" w:hAnsi="Times New Roman"/>
        </w:rPr>
        <w:t>Participants ranged in age from 18 to 64 years old (</w:t>
      </w:r>
      <w:r w:rsidRPr="00D440ED">
        <w:rPr>
          <w:rFonts w:ascii="Times New Roman" w:eastAsia="Calibri" w:hAnsi="Times New Roman"/>
          <w:i/>
        </w:rPr>
        <w:t xml:space="preserve">M = </w:t>
      </w:r>
      <w:r w:rsidRPr="00D440ED">
        <w:rPr>
          <w:rFonts w:ascii="Times New Roman" w:eastAsia="Calibri" w:hAnsi="Times New Roman"/>
        </w:rPr>
        <w:t xml:space="preserve">34.93, </w:t>
      </w:r>
      <w:r w:rsidRPr="00D440ED">
        <w:rPr>
          <w:rFonts w:ascii="Times New Roman" w:eastAsia="Calibri" w:hAnsi="Times New Roman"/>
          <w:i/>
        </w:rPr>
        <w:t xml:space="preserve">SD = </w:t>
      </w:r>
      <w:r w:rsidRPr="00D440ED">
        <w:rPr>
          <w:rFonts w:ascii="Times New Roman" w:eastAsia="Calibri" w:hAnsi="Times New Roman"/>
        </w:rPr>
        <w:t xml:space="preserve">11.25, </w:t>
      </w:r>
      <w:r w:rsidRPr="00DA095C">
        <w:rPr>
          <w:rFonts w:ascii="Times New Roman" w:eastAsia="Calibri" w:hAnsi="Times New Roman"/>
          <w:i/>
        </w:rPr>
        <w:t>Med</w:t>
      </w:r>
      <w:r w:rsidRPr="00D440ED">
        <w:rPr>
          <w:rFonts w:ascii="Times New Roman" w:eastAsia="Calibri" w:hAnsi="Times New Roman"/>
        </w:rPr>
        <w:t>. = 32.00). Males made up 52.7% of the sample (</w:t>
      </w:r>
      <w:r w:rsidRPr="00D440ED">
        <w:rPr>
          <w:rFonts w:ascii="Times New Roman" w:eastAsia="Calibri" w:hAnsi="Times New Roman"/>
          <w:i/>
        </w:rPr>
        <w:t>n</w:t>
      </w:r>
      <w:r w:rsidRPr="00D440ED">
        <w:rPr>
          <w:rFonts w:ascii="Times New Roman" w:eastAsia="Calibri" w:hAnsi="Times New Roman"/>
        </w:rPr>
        <w:t xml:space="preserve"> = 423) and females made up the remaining 47.1% (</w:t>
      </w:r>
      <w:r w:rsidRPr="00D440ED">
        <w:rPr>
          <w:rFonts w:ascii="Times New Roman" w:eastAsia="Calibri" w:hAnsi="Times New Roman"/>
          <w:i/>
        </w:rPr>
        <w:t>n</w:t>
      </w:r>
      <w:r w:rsidRPr="00D440ED">
        <w:rPr>
          <w:rFonts w:ascii="Times New Roman" w:eastAsia="Calibri" w:hAnsi="Times New Roman"/>
        </w:rPr>
        <w:t xml:space="preserve"> = 378), with two participants preferring not to report their sex. </w:t>
      </w:r>
      <w:r w:rsidR="00266FD8">
        <w:rPr>
          <w:rFonts w:ascii="Times New Roman" w:eastAsia="Calibri" w:hAnsi="Times New Roman"/>
        </w:rPr>
        <w:t>Five hundred ninety-four</w:t>
      </w:r>
      <w:r w:rsidRPr="00D440ED">
        <w:rPr>
          <w:rFonts w:ascii="Times New Roman" w:eastAsia="Calibri" w:hAnsi="Times New Roman"/>
        </w:rPr>
        <w:t xml:space="preserve"> were White/Caucasian, 81 were Black or African-American, 73 were Asian, 32 were Hispanic, six were American Indian or Alaska Native, three were </w:t>
      </w:r>
      <w:r w:rsidRPr="00D440ED">
        <w:rPr>
          <w:rFonts w:ascii="Times New Roman" w:eastAsia="Calibri" w:hAnsi="Times New Roman"/>
        </w:rPr>
        <w:lastRenderedPageBreak/>
        <w:t>Native Hawaiian or Pacific Islander, and 14 identified themselves as some other ethnicity. The sample, all residing in the United States, was dispersed geographically with 272 from the South, 194 from the West, 169 from the Northeast, and 168 from the Midwest.</w:t>
      </w:r>
      <w:r w:rsidR="00420087">
        <w:rPr>
          <w:rFonts w:ascii="Times New Roman" w:eastAsia="Calibri" w:hAnsi="Times New Roman"/>
        </w:rPr>
        <w:t xml:space="preserve"> Two hundred fifty-five participants</w:t>
      </w:r>
      <w:r w:rsidRPr="00D440ED">
        <w:rPr>
          <w:rFonts w:ascii="Times New Roman" w:eastAsia="Calibri" w:hAnsi="Times New Roman"/>
        </w:rPr>
        <w:t xml:space="preserve"> had completed some college, 115 completed a two-year degree, 332 had completed a four-year degree, 85 had a Master’s degree, 5 had a doctoral degree, and 11 reported having a professional degree such as a juris doctorate or a medical degree.</w:t>
      </w:r>
      <w:r w:rsidR="00DA095C">
        <w:rPr>
          <w:rFonts w:ascii="Times New Roman" w:eastAsia="Calibri" w:hAnsi="Times New Roman"/>
        </w:rPr>
        <w:t xml:space="preserve"> Participants</w:t>
      </w:r>
      <w:r w:rsidR="00071F92">
        <w:rPr>
          <w:rFonts w:ascii="Times New Roman" w:eastAsia="Calibri" w:hAnsi="Times New Roman"/>
        </w:rPr>
        <w:t>’</w:t>
      </w:r>
      <w:r w:rsidR="00DA095C">
        <w:rPr>
          <w:rFonts w:ascii="Times New Roman" w:eastAsia="Calibri" w:hAnsi="Times New Roman"/>
        </w:rPr>
        <w:t xml:space="preserve"> occupation</w:t>
      </w:r>
      <w:r w:rsidR="00071F92">
        <w:rPr>
          <w:rFonts w:ascii="Times New Roman" w:eastAsia="Calibri" w:hAnsi="Times New Roman"/>
        </w:rPr>
        <w:t>s</w:t>
      </w:r>
      <w:r w:rsidR="00DA095C">
        <w:rPr>
          <w:rFonts w:ascii="Times New Roman" w:eastAsia="Calibri" w:hAnsi="Times New Roman"/>
        </w:rPr>
        <w:t xml:space="preserve"> included accountant, administrative assistant, consultant, engineer, homemaker, information technology, programmer, retired, student, teacher, and self-employed among others.</w:t>
      </w:r>
      <w:r w:rsidRPr="00D440ED">
        <w:rPr>
          <w:rFonts w:ascii="Times New Roman" w:eastAsia="Calibri" w:hAnsi="Times New Roman"/>
        </w:rPr>
        <w:t xml:space="preserve"> </w:t>
      </w:r>
    </w:p>
    <w:p w:rsidR="001E0840" w:rsidRPr="00D440ED" w:rsidRDefault="001E0840" w:rsidP="00654B76">
      <w:pPr>
        <w:pStyle w:val="Heading2"/>
      </w:pPr>
      <w:bookmarkStart w:id="18" w:name="_Toc417392987"/>
      <w:r w:rsidRPr="008C5F9A">
        <w:t>Procedures</w:t>
      </w:r>
      <w:bookmarkEnd w:id="18"/>
    </w:p>
    <w:p w:rsidR="001E0840" w:rsidRPr="00D440ED" w:rsidRDefault="001E0840" w:rsidP="001E0840">
      <w:pPr>
        <w:ind w:firstLine="720"/>
        <w:rPr>
          <w:rFonts w:ascii="Times New Roman" w:eastAsia="Calibri" w:hAnsi="Times New Roman"/>
        </w:rPr>
      </w:pPr>
      <w:r w:rsidRPr="00D440ED">
        <w:rPr>
          <w:rFonts w:ascii="Times New Roman" w:eastAsia="Calibri" w:hAnsi="Times New Roman"/>
        </w:rPr>
        <w:t>Information regarding the survey, such as procedures and requirements, was posted in the HIT description on MTurk. Workers who accepted the HIT were directed to an online survey hosted on Qualtrics.com. The first page of the online survey contained screening questions assessing their education level and age. Because the context of the main experiment was a professor rating web</w:t>
      </w:r>
      <w:r w:rsidR="00E8476D">
        <w:rPr>
          <w:rFonts w:ascii="Times New Roman" w:eastAsia="Calibri" w:hAnsi="Times New Roman"/>
        </w:rPr>
        <w:t>site, participants were required</w:t>
      </w:r>
      <w:r w:rsidRPr="00D440ED">
        <w:rPr>
          <w:rFonts w:ascii="Times New Roman" w:eastAsia="Calibri" w:hAnsi="Times New Roman"/>
        </w:rPr>
        <w:t xml:space="preserve"> to have had completed some college. Additionally, </w:t>
      </w:r>
      <w:r w:rsidR="00EB1C73">
        <w:rPr>
          <w:rFonts w:ascii="Times New Roman" w:eastAsia="Calibri" w:hAnsi="Times New Roman"/>
        </w:rPr>
        <w:t xml:space="preserve">participants </w:t>
      </w:r>
      <w:r w:rsidRPr="00D440ED">
        <w:rPr>
          <w:rFonts w:ascii="Times New Roman" w:eastAsia="Calibri" w:hAnsi="Times New Roman"/>
        </w:rPr>
        <w:t>were required to be between 18 and 64 years of age</w:t>
      </w:r>
      <w:r w:rsidR="00420087">
        <w:rPr>
          <w:rFonts w:ascii="Times New Roman" w:eastAsia="Calibri" w:hAnsi="Times New Roman"/>
        </w:rPr>
        <w:t xml:space="preserve"> to simplify Institutional Review Board classification of study participants as a non-vulnerable population</w:t>
      </w:r>
      <w:r w:rsidRPr="00D440ED">
        <w:rPr>
          <w:rFonts w:ascii="Times New Roman" w:eastAsia="Calibri" w:hAnsi="Times New Roman"/>
        </w:rPr>
        <w:t xml:space="preserve">. Those who passed the screening questions were directed to the next </w:t>
      </w:r>
      <w:r w:rsidR="00420087">
        <w:rPr>
          <w:rFonts w:ascii="Times New Roman" w:eastAsia="Calibri" w:hAnsi="Times New Roman"/>
        </w:rPr>
        <w:t>page</w:t>
      </w:r>
      <w:r w:rsidRPr="00D440ED">
        <w:rPr>
          <w:rFonts w:ascii="Times New Roman" w:eastAsia="Calibri" w:hAnsi="Times New Roman"/>
        </w:rPr>
        <w:t xml:space="preserve"> </w:t>
      </w:r>
      <w:r w:rsidR="00420087">
        <w:rPr>
          <w:rFonts w:ascii="Times New Roman" w:eastAsia="Calibri" w:hAnsi="Times New Roman"/>
        </w:rPr>
        <w:t>that</w:t>
      </w:r>
      <w:r w:rsidRPr="00D440ED">
        <w:rPr>
          <w:rFonts w:ascii="Times New Roman" w:eastAsia="Calibri" w:hAnsi="Times New Roman"/>
        </w:rPr>
        <w:t xml:space="preserve"> contained </w:t>
      </w:r>
      <w:r w:rsidR="00E3385F">
        <w:rPr>
          <w:rFonts w:ascii="Times New Roman" w:eastAsia="Calibri" w:hAnsi="Times New Roman"/>
        </w:rPr>
        <w:t>a</w:t>
      </w:r>
      <w:r w:rsidRPr="00D440ED">
        <w:rPr>
          <w:rFonts w:ascii="Times New Roman" w:eastAsia="Calibri" w:hAnsi="Times New Roman"/>
        </w:rPr>
        <w:t xml:space="preserve"> consent form. The consent form included information </w:t>
      </w:r>
      <w:r w:rsidR="00420087">
        <w:rPr>
          <w:rFonts w:ascii="Times New Roman" w:eastAsia="Calibri" w:hAnsi="Times New Roman"/>
        </w:rPr>
        <w:t>about</w:t>
      </w:r>
      <w:r w:rsidRPr="00D440ED">
        <w:rPr>
          <w:rFonts w:ascii="Times New Roman" w:eastAsia="Calibri" w:hAnsi="Times New Roman"/>
        </w:rPr>
        <w:t xml:space="preserve"> the risks and benefits of participating in the study. </w:t>
      </w:r>
      <w:r w:rsidR="00420087">
        <w:rPr>
          <w:rFonts w:ascii="Times New Roman" w:eastAsia="Calibri" w:hAnsi="Times New Roman"/>
        </w:rPr>
        <w:t>Participants then indicated whether they agreed to participate</w:t>
      </w:r>
      <w:r w:rsidR="00E3385F">
        <w:rPr>
          <w:rFonts w:ascii="Times New Roman" w:eastAsia="Calibri" w:hAnsi="Times New Roman"/>
        </w:rPr>
        <w:t xml:space="preserve"> by selecting a mandatory radio button indicating ‘yes’ or ‘no’</w:t>
      </w:r>
      <w:r w:rsidR="00420087">
        <w:rPr>
          <w:rFonts w:ascii="Times New Roman" w:eastAsia="Calibri" w:hAnsi="Times New Roman"/>
        </w:rPr>
        <w:t>. If they agreed</w:t>
      </w:r>
      <w:r w:rsidR="00E3385F">
        <w:rPr>
          <w:rFonts w:ascii="Times New Roman" w:eastAsia="Calibri" w:hAnsi="Times New Roman"/>
        </w:rPr>
        <w:t xml:space="preserve"> to participate</w:t>
      </w:r>
      <w:r w:rsidR="00420087">
        <w:rPr>
          <w:rFonts w:ascii="Times New Roman" w:eastAsia="Calibri" w:hAnsi="Times New Roman"/>
        </w:rPr>
        <w:t xml:space="preserve">, they were </w:t>
      </w:r>
      <w:r w:rsidR="00E3385F">
        <w:rPr>
          <w:rFonts w:ascii="Times New Roman" w:eastAsia="Calibri" w:hAnsi="Times New Roman"/>
        </w:rPr>
        <w:t>re</w:t>
      </w:r>
      <w:r w:rsidR="00420087">
        <w:rPr>
          <w:rFonts w:ascii="Times New Roman" w:eastAsia="Calibri" w:hAnsi="Times New Roman"/>
        </w:rPr>
        <w:t xml:space="preserve">directed to the next screen. If they declined, they were </w:t>
      </w:r>
      <w:r w:rsidR="00E3385F">
        <w:rPr>
          <w:rFonts w:ascii="Times New Roman" w:eastAsia="Calibri" w:hAnsi="Times New Roman"/>
        </w:rPr>
        <w:t>redirected</w:t>
      </w:r>
      <w:r w:rsidR="00420087">
        <w:rPr>
          <w:rFonts w:ascii="Times New Roman" w:eastAsia="Calibri" w:hAnsi="Times New Roman"/>
        </w:rPr>
        <w:t xml:space="preserve"> to the end of the </w:t>
      </w:r>
      <w:r w:rsidR="00420087">
        <w:rPr>
          <w:rFonts w:ascii="Times New Roman" w:eastAsia="Calibri" w:hAnsi="Times New Roman"/>
        </w:rPr>
        <w:lastRenderedPageBreak/>
        <w:t>survey</w:t>
      </w:r>
      <w:r w:rsidR="00E3385F">
        <w:rPr>
          <w:rFonts w:ascii="Times New Roman" w:eastAsia="Calibri" w:hAnsi="Times New Roman"/>
        </w:rPr>
        <w:t xml:space="preserve"> and thanked for their interest</w:t>
      </w:r>
      <w:r w:rsidRPr="00D440ED">
        <w:rPr>
          <w:rFonts w:ascii="Times New Roman" w:eastAsia="Calibri" w:hAnsi="Times New Roman"/>
        </w:rPr>
        <w:t xml:space="preserve">. Next, </w:t>
      </w:r>
      <w:r w:rsidR="00E3385F">
        <w:rPr>
          <w:rFonts w:ascii="Times New Roman" w:eastAsia="Calibri" w:hAnsi="Times New Roman"/>
        </w:rPr>
        <w:t>respondents who agreed to participate</w:t>
      </w:r>
      <w:r w:rsidRPr="00D440ED">
        <w:rPr>
          <w:rFonts w:ascii="Times New Roman" w:eastAsia="Calibri" w:hAnsi="Times New Roman"/>
        </w:rPr>
        <w:t xml:space="preserve"> answered </w:t>
      </w:r>
      <w:r w:rsidR="00420087">
        <w:rPr>
          <w:rFonts w:ascii="Times New Roman" w:eastAsia="Calibri" w:hAnsi="Times New Roman"/>
        </w:rPr>
        <w:t xml:space="preserve">the </w:t>
      </w:r>
      <w:r w:rsidRPr="00D440ED">
        <w:rPr>
          <w:rFonts w:ascii="Times New Roman" w:eastAsia="Calibri" w:hAnsi="Times New Roman"/>
        </w:rPr>
        <w:t>demographic questions reported in the previous section and read instructions on how to properly use the study’s measurement scales</w:t>
      </w:r>
      <w:r w:rsidR="00420087">
        <w:rPr>
          <w:rFonts w:ascii="Times New Roman" w:eastAsia="Calibri" w:hAnsi="Times New Roman"/>
        </w:rPr>
        <w:t>,</w:t>
      </w:r>
      <w:r w:rsidRPr="00D440ED">
        <w:rPr>
          <w:rFonts w:ascii="Times New Roman" w:eastAsia="Calibri" w:hAnsi="Times New Roman"/>
        </w:rPr>
        <w:t xml:space="preserve"> before completing practice items for these scales. If participants did not successfully complete the practice items, they received an error message requesting they correct their responses. They had unlimited attempts to pass the practice questions. Once they successfully completed the practice items, they were randomly assigned to view one of sixteen website pages. After viewing the webpage, participants completed items assessing the variables of interest. Participants also assessed the realism of the webpages. Participants who completed the study were compensated $1.00 for their participation. </w:t>
      </w:r>
      <w:r w:rsidR="00DA095C" w:rsidRPr="00D440ED">
        <w:rPr>
          <w:rFonts w:ascii="Times New Roman" w:eastAsia="Calibri" w:hAnsi="Times New Roman"/>
        </w:rPr>
        <w:t>Three partic</w:t>
      </w:r>
      <w:r w:rsidR="00E3385F">
        <w:rPr>
          <w:rFonts w:ascii="Times New Roman" w:eastAsia="Calibri" w:hAnsi="Times New Roman"/>
        </w:rPr>
        <w:t xml:space="preserve">ipants did not receive payment </w:t>
      </w:r>
      <w:r w:rsidR="00DA095C" w:rsidRPr="00D440ED">
        <w:rPr>
          <w:rFonts w:ascii="Times New Roman" w:eastAsia="Calibri" w:hAnsi="Times New Roman"/>
        </w:rPr>
        <w:t xml:space="preserve">because they had completed the entire survey without submitting their worker ID number to receive payment. </w:t>
      </w:r>
      <w:r w:rsidR="00E3385F">
        <w:rPr>
          <w:rFonts w:ascii="Times New Roman" w:eastAsia="Calibri" w:hAnsi="Times New Roman"/>
        </w:rPr>
        <w:t>T</w:t>
      </w:r>
      <w:r w:rsidR="00DA095C" w:rsidRPr="00D440ED">
        <w:rPr>
          <w:rFonts w:ascii="Times New Roman" w:eastAsia="Calibri" w:hAnsi="Times New Roman"/>
        </w:rPr>
        <w:t>heir data were valid given their total completion time of the survey</w:t>
      </w:r>
      <w:r w:rsidR="00E3385F">
        <w:rPr>
          <w:rFonts w:ascii="Times New Roman" w:eastAsia="Calibri" w:hAnsi="Times New Roman"/>
        </w:rPr>
        <w:t xml:space="preserve"> and retained for analyses</w:t>
      </w:r>
      <w:r w:rsidR="00DA095C" w:rsidRPr="00D440ED">
        <w:rPr>
          <w:rFonts w:ascii="Times New Roman" w:eastAsia="Calibri" w:hAnsi="Times New Roman"/>
        </w:rPr>
        <w:t xml:space="preserve">. </w:t>
      </w:r>
      <w:r w:rsidRPr="00D440ED">
        <w:rPr>
          <w:rFonts w:ascii="Times New Roman" w:eastAsia="Calibri" w:hAnsi="Times New Roman"/>
        </w:rPr>
        <w:t>This study was approved by the researcher’s Institutional Review Board.</w:t>
      </w:r>
    </w:p>
    <w:p w:rsidR="001E0840" w:rsidRPr="00D440ED" w:rsidRDefault="001E0840" w:rsidP="00654B76">
      <w:pPr>
        <w:pStyle w:val="Heading2"/>
      </w:pPr>
      <w:bookmarkStart w:id="19" w:name="_Toc417392988"/>
      <w:r w:rsidRPr="00D440ED">
        <w:t>Conditions</w:t>
      </w:r>
      <w:bookmarkEnd w:id="19"/>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context of the experiment was a hypothetical website </w:t>
      </w:r>
      <w:r w:rsidR="00CC20C4">
        <w:rPr>
          <w:rFonts w:ascii="Times New Roman" w:eastAsia="SimSun" w:hAnsi="Times New Roman"/>
          <w:kern w:val="2"/>
          <w:lang w:eastAsia="zh-CN"/>
        </w:rPr>
        <w:t>in which</w:t>
      </w:r>
      <w:r w:rsidRPr="00D440ED">
        <w:rPr>
          <w:rFonts w:ascii="Times New Roman" w:eastAsia="SimSun" w:hAnsi="Times New Roman"/>
          <w:kern w:val="2"/>
          <w:lang w:eastAsia="zh-CN"/>
        </w:rPr>
        <w:t xml:space="preserve"> students rate</w:t>
      </w:r>
      <w:r w:rsidR="00CC20C4">
        <w:rPr>
          <w:rFonts w:ascii="Times New Roman" w:eastAsia="SimSun" w:hAnsi="Times New Roman"/>
          <w:kern w:val="2"/>
          <w:lang w:eastAsia="zh-CN"/>
        </w:rPr>
        <w:t>d</w:t>
      </w:r>
      <w:r w:rsidRPr="00D440ED">
        <w:rPr>
          <w:rFonts w:ascii="Times New Roman" w:eastAsia="SimSun" w:hAnsi="Times New Roman"/>
          <w:kern w:val="2"/>
          <w:lang w:eastAsia="zh-CN"/>
        </w:rPr>
        <w:t xml:space="preserve"> </w:t>
      </w:r>
      <w:r w:rsidR="00CC20C4">
        <w:rPr>
          <w:rFonts w:ascii="Times New Roman" w:eastAsia="SimSun" w:hAnsi="Times New Roman"/>
          <w:kern w:val="2"/>
          <w:lang w:eastAsia="zh-CN"/>
        </w:rPr>
        <w:t>a professor. The</w:t>
      </w:r>
      <w:r w:rsidRPr="00D440ED">
        <w:rPr>
          <w:rFonts w:ascii="Times New Roman" w:eastAsia="SimSun" w:hAnsi="Times New Roman"/>
          <w:kern w:val="2"/>
          <w:lang w:eastAsia="zh-CN"/>
        </w:rPr>
        <w:t xml:space="preserve"> website was modeled after pr</w:t>
      </w:r>
      <w:r w:rsidR="00420087">
        <w:rPr>
          <w:rFonts w:ascii="Times New Roman" w:eastAsia="SimSun" w:hAnsi="Times New Roman"/>
          <w:kern w:val="2"/>
          <w:lang w:eastAsia="zh-CN"/>
        </w:rPr>
        <w:t>ofiles on RateMyProfessors.com</w:t>
      </w:r>
      <w:r w:rsidRPr="00D440ED">
        <w:rPr>
          <w:rFonts w:ascii="Times New Roman" w:eastAsia="SimSun" w:hAnsi="Times New Roman"/>
          <w:kern w:val="2"/>
          <w:lang w:eastAsia="zh-CN"/>
        </w:rPr>
        <w:t xml:space="preserve"> but included an identity claim from the professor (i.e., a short self-description of his teaching philosophy and identity). The professor was male across all conditions because the professor’s sex was not a variable of interest. </w:t>
      </w:r>
      <w:r w:rsidR="00CC20C4">
        <w:rPr>
          <w:rFonts w:ascii="Times New Roman" w:eastAsia="SimSun" w:hAnsi="Times New Roman"/>
          <w:kern w:val="2"/>
          <w:lang w:eastAsia="zh-CN"/>
        </w:rPr>
        <w:t>A generic picture was included but</w:t>
      </w:r>
      <w:r w:rsidRPr="00D440ED">
        <w:rPr>
          <w:rFonts w:ascii="Times New Roman" w:eastAsia="SimSun" w:hAnsi="Times New Roman"/>
          <w:kern w:val="2"/>
          <w:lang w:eastAsia="zh-CN"/>
        </w:rPr>
        <w:t xml:space="preserve"> the professor could not actually be seen in order to prevent visual biases. The purpose of including a generic photo was to make the professor’s profile and identity claims more salient to participants. The website screenshot included two student reviews with a page </w:t>
      </w:r>
      <w:r w:rsidRPr="00D440ED">
        <w:rPr>
          <w:rFonts w:ascii="Times New Roman" w:eastAsia="SimSun" w:hAnsi="Times New Roman"/>
          <w:kern w:val="2"/>
          <w:lang w:eastAsia="zh-CN"/>
        </w:rPr>
        <w:lastRenderedPageBreak/>
        <w:t>counter at the bottom of the screen</w:t>
      </w:r>
      <w:r w:rsidR="00420087">
        <w:rPr>
          <w:rFonts w:ascii="Times New Roman" w:eastAsia="SimSun" w:hAnsi="Times New Roman"/>
          <w:kern w:val="2"/>
          <w:lang w:eastAsia="zh-CN"/>
        </w:rPr>
        <w:t>,</w:t>
      </w:r>
      <w:r w:rsidRPr="00D440ED">
        <w:rPr>
          <w:rFonts w:ascii="Times New Roman" w:eastAsia="SimSun" w:hAnsi="Times New Roman"/>
          <w:kern w:val="2"/>
          <w:lang w:eastAsia="zh-CN"/>
        </w:rPr>
        <w:t xml:space="preserve"> indicating the reviews continued on the next page. However, participants were advised they were viewing </w:t>
      </w:r>
      <w:r w:rsidR="00CC20C4">
        <w:rPr>
          <w:rFonts w:ascii="Times New Roman" w:eastAsia="SimSun" w:hAnsi="Times New Roman"/>
          <w:kern w:val="2"/>
          <w:lang w:eastAsia="zh-CN"/>
        </w:rPr>
        <w:t>a</w:t>
      </w:r>
      <w:r w:rsidRPr="00D440ED">
        <w:rPr>
          <w:rFonts w:ascii="Times New Roman" w:eastAsia="SimSun" w:hAnsi="Times New Roman"/>
          <w:kern w:val="2"/>
          <w:lang w:eastAsia="zh-CN"/>
        </w:rPr>
        <w:t xml:space="preserve"> screenshot of a webpage and therefore would not be able to advance the screen. The valence of the reviews was positive. Valence of reviews was not a variable of interest and therefore was kept constant across conditions. Website pages were varied across four independent variables: average ratings, number of ratings, professor comments, and rater screen name.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first variable of interest was </w:t>
      </w:r>
      <w:r w:rsidRPr="00D440ED">
        <w:rPr>
          <w:rFonts w:ascii="Times New Roman" w:eastAsia="SimSun" w:hAnsi="Times New Roman"/>
          <w:i/>
          <w:kern w:val="2"/>
          <w:lang w:eastAsia="zh-CN"/>
        </w:rPr>
        <w:t>average ratings</w:t>
      </w:r>
      <w:r w:rsidRPr="00D440ED">
        <w:rPr>
          <w:rFonts w:ascii="Times New Roman" w:eastAsia="SimSun" w:hAnsi="Times New Roman"/>
          <w:kern w:val="2"/>
          <w:lang w:eastAsia="zh-CN"/>
        </w:rPr>
        <w:t xml:space="preserve"> of the professor. The average ratings variable was presented in the same manner as on RateMyProfessors.com</w:t>
      </w:r>
      <w:r w:rsidR="00CC20C4">
        <w:rPr>
          <w:rFonts w:ascii="Times New Roman" w:eastAsia="SimSun" w:hAnsi="Times New Roman"/>
          <w:kern w:val="2"/>
          <w:lang w:eastAsia="zh-CN"/>
        </w:rPr>
        <w:t>. The profile included</w:t>
      </w:r>
      <w:r w:rsidRPr="00D440ED">
        <w:rPr>
          <w:rFonts w:ascii="Times New Roman" w:eastAsia="SimSun" w:hAnsi="Times New Roman"/>
          <w:kern w:val="2"/>
          <w:lang w:eastAsia="zh-CN"/>
        </w:rPr>
        <w:t xml:space="preserve"> an image of the mean ratings of overall quality, helpfulness, clarity, and easiness of the professor as well as a chili pepper i</w:t>
      </w:r>
      <w:r w:rsidR="00A82DE7">
        <w:rPr>
          <w:rFonts w:ascii="Times New Roman" w:eastAsia="SimSun" w:hAnsi="Times New Roman"/>
          <w:kern w:val="2"/>
          <w:lang w:eastAsia="zh-CN"/>
        </w:rPr>
        <w:t>con indicating the professor’s physical attractiveness</w:t>
      </w:r>
      <w:r w:rsidRPr="00D440ED">
        <w:rPr>
          <w:rFonts w:ascii="Times New Roman" w:eastAsia="SimSun" w:hAnsi="Times New Roman"/>
          <w:kern w:val="2"/>
          <w:lang w:eastAsia="zh-CN"/>
        </w:rPr>
        <w:t>. This variable was dichotomized so that the image of aggregated ratings was either present, depicted as somewhat high ratings</w:t>
      </w:r>
      <w:r w:rsidR="00B922BF">
        <w:rPr>
          <w:rFonts w:ascii="Times New Roman" w:eastAsia="SimSun" w:hAnsi="Times New Roman"/>
          <w:kern w:val="2"/>
          <w:lang w:eastAsia="zh-CN"/>
        </w:rPr>
        <w:t xml:space="preserve"> on a five-point scale</w:t>
      </w:r>
      <w:r w:rsidRPr="00D440ED">
        <w:rPr>
          <w:rFonts w:ascii="Times New Roman" w:eastAsia="SimSun" w:hAnsi="Times New Roman"/>
          <w:kern w:val="2"/>
          <w:lang w:eastAsia="zh-CN"/>
        </w:rPr>
        <w:t xml:space="preserve"> (4.2: overall quality, 4.1: helpfulness, 4.3: clarity, 3.9: easiness) with a chili pepper, or absent</w:t>
      </w:r>
      <w:r w:rsidR="00CC20C4">
        <w:rPr>
          <w:rFonts w:ascii="Times New Roman" w:eastAsia="SimSun" w:hAnsi="Times New Roman"/>
          <w:kern w:val="2"/>
          <w:lang w:eastAsia="zh-CN"/>
        </w:rPr>
        <w:t>,</w:t>
      </w:r>
      <w:r w:rsidRPr="00D440ED">
        <w:rPr>
          <w:rFonts w:ascii="Times New Roman" w:eastAsia="SimSun" w:hAnsi="Times New Roman"/>
          <w:kern w:val="2"/>
          <w:lang w:eastAsia="zh-CN"/>
        </w:rPr>
        <w:t xml:space="preserve"> with no available aggregate ratings nor a chili pepper icon.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second variable of interest was </w:t>
      </w:r>
      <w:r w:rsidRPr="00D440ED">
        <w:rPr>
          <w:rFonts w:ascii="Times New Roman" w:eastAsia="SimSun" w:hAnsi="Times New Roman"/>
          <w:i/>
          <w:kern w:val="2"/>
          <w:lang w:eastAsia="zh-CN"/>
        </w:rPr>
        <w:t>number of ratings</w:t>
      </w:r>
      <w:r w:rsidRPr="00D440ED">
        <w:rPr>
          <w:rFonts w:ascii="Times New Roman" w:eastAsia="SimSun" w:hAnsi="Times New Roman"/>
          <w:kern w:val="2"/>
          <w:lang w:eastAsia="zh-CN"/>
        </w:rPr>
        <w:t xml:space="preserve">. This variable was also presented in the same manner as </w:t>
      </w:r>
      <w:r w:rsidR="00CC20C4">
        <w:rPr>
          <w:rFonts w:ascii="Times New Roman" w:eastAsia="SimSun" w:hAnsi="Times New Roman"/>
          <w:kern w:val="2"/>
          <w:lang w:eastAsia="zh-CN"/>
        </w:rPr>
        <w:t xml:space="preserve">on </w:t>
      </w:r>
      <w:r w:rsidRPr="00D440ED">
        <w:rPr>
          <w:rFonts w:ascii="Times New Roman" w:eastAsia="SimSun" w:hAnsi="Times New Roman"/>
          <w:kern w:val="2"/>
          <w:lang w:eastAsia="zh-CN"/>
        </w:rPr>
        <w:t>RateMyProfessors.com</w:t>
      </w:r>
      <w:r w:rsidR="00CC20C4">
        <w:rPr>
          <w:rFonts w:ascii="Times New Roman" w:eastAsia="SimSun" w:hAnsi="Times New Roman"/>
          <w:kern w:val="2"/>
          <w:lang w:eastAsia="zh-CN"/>
        </w:rPr>
        <w:t>. A</w:t>
      </w:r>
      <w:r w:rsidRPr="00D440ED">
        <w:rPr>
          <w:rFonts w:ascii="Times New Roman" w:eastAsia="SimSun" w:hAnsi="Times New Roman"/>
          <w:kern w:val="2"/>
          <w:lang w:eastAsia="zh-CN"/>
        </w:rPr>
        <w:t xml:space="preserve"> simple line “Number of ratings:” was included under the profile of the professor. The operationalization of this variable was also dichotomized into a high number of ratings and a low number of ratings. The high condition reported 51 raters and the low condition reported four raters.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third independent variable was </w:t>
      </w:r>
      <w:r w:rsidRPr="00D440ED">
        <w:rPr>
          <w:rFonts w:ascii="Times New Roman" w:eastAsia="SimSun" w:hAnsi="Times New Roman"/>
          <w:i/>
          <w:kern w:val="2"/>
          <w:lang w:eastAsia="zh-CN"/>
        </w:rPr>
        <w:t>professor comments</w:t>
      </w:r>
      <w:r w:rsidRPr="00D440ED">
        <w:rPr>
          <w:rFonts w:ascii="Times New Roman" w:eastAsia="SimSun" w:hAnsi="Times New Roman"/>
          <w:kern w:val="2"/>
          <w:lang w:eastAsia="zh-CN"/>
        </w:rPr>
        <w:t xml:space="preserve">. This variable was designed similar to the format of comments on a person’s status update within Facebook as most, if not all, participants would be familiar with that design. The rater comments </w:t>
      </w:r>
      <w:r w:rsidRPr="00D440ED">
        <w:rPr>
          <w:rFonts w:ascii="Times New Roman" w:eastAsia="SimSun" w:hAnsi="Times New Roman"/>
          <w:kern w:val="2"/>
          <w:lang w:eastAsia="zh-CN"/>
        </w:rPr>
        <w:lastRenderedPageBreak/>
        <w:t xml:space="preserve">were presented with professor comments underneath and indented from the rating to which </w:t>
      </w:r>
      <w:r w:rsidR="00CC20C4">
        <w:rPr>
          <w:rFonts w:ascii="Times New Roman" w:eastAsia="SimSun" w:hAnsi="Times New Roman"/>
          <w:kern w:val="2"/>
          <w:lang w:eastAsia="zh-CN"/>
        </w:rPr>
        <w:t>the comment</w:t>
      </w:r>
      <w:r w:rsidRPr="00D440ED">
        <w:rPr>
          <w:rFonts w:ascii="Times New Roman" w:eastAsia="SimSun" w:hAnsi="Times New Roman"/>
          <w:kern w:val="2"/>
          <w:lang w:eastAsia="zh-CN"/>
        </w:rPr>
        <w:t xml:space="preserve"> </w:t>
      </w:r>
      <w:r w:rsidR="00CC20C4" w:rsidRPr="00D440ED">
        <w:rPr>
          <w:rFonts w:ascii="Times New Roman" w:eastAsia="SimSun" w:hAnsi="Times New Roman"/>
          <w:kern w:val="2"/>
          <w:lang w:eastAsia="zh-CN"/>
        </w:rPr>
        <w:t>refer</w:t>
      </w:r>
      <w:r w:rsidR="00CC20C4">
        <w:rPr>
          <w:rFonts w:ascii="Times New Roman" w:eastAsia="SimSun" w:hAnsi="Times New Roman"/>
          <w:kern w:val="2"/>
          <w:lang w:eastAsia="zh-CN"/>
        </w:rPr>
        <w:t>red</w:t>
      </w:r>
      <w:r w:rsidRPr="00D440ED">
        <w:rPr>
          <w:rFonts w:ascii="Times New Roman" w:eastAsia="SimSun" w:hAnsi="Times New Roman"/>
          <w:kern w:val="2"/>
          <w:lang w:eastAsia="zh-CN"/>
        </w:rPr>
        <w:t>. This variable was also dichotomized; professor comments were either present or absent.</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fourth independent variable was the </w:t>
      </w:r>
      <w:r w:rsidRPr="00D440ED">
        <w:rPr>
          <w:rFonts w:ascii="Times New Roman" w:eastAsia="SimSun" w:hAnsi="Times New Roman"/>
          <w:i/>
          <w:kern w:val="2"/>
          <w:lang w:eastAsia="zh-CN"/>
        </w:rPr>
        <w:t>rater’s screen name</w:t>
      </w:r>
      <w:r w:rsidRPr="00D440ED">
        <w:rPr>
          <w:rFonts w:ascii="Times New Roman" w:eastAsia="SimSun" w:hAnsi="Times New Roman"/>
          <w:kern w:val="2"/>
          <w:lang w:eastAsia="zh-CN"/>
        </w:rPr>
        <w:t xml:space="preserve">. Currently, RateMyProfessors.com does not have any rater screen name visible. To test the effect of identifiability of a third-party reviewer, rater screen name was present in dichotomized form as either identifiable or anonymous. The identifiable condition included rater screen names of first name and last initial (e.g., Janet G.). The anonymous rater name included a random set of letters and numbers (e.g., rb34h). </w:t>
      </w:r>
      <w:r w:rsidR="00FB456D">
        <w:rPr>
          <w:rFonts w:ascii="Times New Roman" w:eastAsia="SimSun" w:hAnsi="Times New Roman"/>
          <w:kern w:val="2"/>
          <w:lang w:eastAsia="zh-CN"/>
        </w:rPr>
        <w:t>The sixteen</w:t>
      </w:r>
      <w:r w:rsidRPr="00D440ED">
        <w:rPr>
          <w:rFonts w:ascii="Times New Roman" w:eastAsia="SimSun" w:hAnsi="Times New Roman"/>
          <w:kern w:val="2"/>
          <w:lang w:eastAsia="zh-CN"/>
        </w:rPr>
        <w:t xml:space="preserve"> experiment webpages are presented in Appendix </w:t>
      </w:r>
      <w:r w:rsidR="00FB456D">
        <w:rPr>
          <w:rFonts w:ascii="Times New Roman" w:eastAsia="SimSun" w:hAnsi="Times New Roman"/>
          <w:kern w:val="2"/>
          <w:lang w:eastAsia="zh-CN"/>
        </w:rPr>
        <w:t>A</w:t>
      </w:r>
      <w:r w:rsidR="00420087">
        <w:rPr>
          <w:rFonts w:ascii="Times New Roman" w:eastAsia="SimSun" w:hAnsi="Times New Roman"/>
          <w:kern w:val="2"/>
          <w:lang w:eastAsia="zh-CN"/>
        </w:rPr>
        <w:t>.</w:t>
      </w:r>
    </w:p>
    <w:p w:rsidR="001E0840" w:rsidRPr="00D440ED" w:rsidRDefault="001E0840" w:rsidP="00654B76">
      <w:pPr>
        <w:pStyle w:val="Heading2"/>
      </w:pPr>
      <w:bookmarkStart w:id="20" w:name="_Toc417392989"/>
      <w:r w:rsidRPr="00D440ED">
        <w:t>Measures</w:t>
      </w:r>
      <w:bookmarkEnd w:id="20"/>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All variables of interest were measured using magnitude scales. Magnitude scales are described as a ratio-level “numeric estimation – matching numbers to one’s strength of impression” </w:t>
      </w:r>
      <w:r w:rsidRPr="00D440ED">
        <w:rPr>
          <w:rFonts w:ascii="Times New Roman" w:eastAsia="SimSun" w:hAnsi="Times New Roman"/>
          <w:noProof/>
          <w:kern w:val="2"/>
          <w:lang w:eastAsia="zh-CN"/>
        </w:rPr>
        <w:t>(Lodge, 1981, p. 7)</w:t>
      </w:r>
      <w:r w:rsidRPr="00D440ED">
        <w:rPr>
          <w:rFonts w:ascii="Times New Roman" w:eastAsia="SimSun" w:hAnsi="Times New Roman"/>
          <w:kern w:val="2"/>
          <w:lang w:eastAsia="zh-CN"/>
        </w:rPr>
        <w:t xml:space="preserve">. </w:t>
      </w:r>
      <w:r w:rsidR="00155B4A">
        <w:rPr>
          <w:rFonts w:ascii="Times New Roman" w:eastAsia="SimSun" w:hAnsi="Times New Roman"/>
          <w:kern w:val="2"/>
          <w:lang w:eastAsia="zh-CN"/>
        </w:rPr>
        <w:t xml:space="preserve">Participants can rate items on </w:t>
      </w:r>
      <w:r w:rsidR="00155B4A" w:rsidRPr="00D440ED">
        <w:rPr>
          <w:rFonts w:ascii="Times New Roman" w:eastAsia="SimSun" w:hAnsi="Times New Roman"/>
          <w:kern w:val="2"/>
          <w:lang w:eastAsia="zh-CN"/>
        </w:rPr>
        <w:t>scale</w:t>
      </w:r>
      <w:r w:rsidR="00155B4A">
        <w:rPr>
          <w:rFonts w:ascii="Times New Roman" w:eastAsia="SimSun" w:hAnsi="Times New Roman"/>
          <w:kern w:val="2"/>
          <w:lang w:eastAsia="zh-CN"/>
        </w:rPr>
        <w:t>s</w:t>
      </w:r>
      <w:r w:rsidR="00155B4A" w:rsidRPr="00D440ED">
        <w:rPr>
          <w:rFonts w:ascii="Times New Roman" w:eastAsia="SimSun" w:hAnsi="Times New Roman"/>
          <w:kern w:val="2"/>
          <w:lang w:eastAsia="zh-CN"/>
        </w:rPr>
        <w:t xml:space="preserve"> from zero on up</w:t>
      </w:r>
      <w:r w:rsidR="00155B4A">
        <w:rPr>
          <w:rFonts w:ascii="Times New Roman" w:eastAsia="SimSun" w:hAnsi="Times New Roman"/>
          <w:kern w:val="2"/>
          <w:lang w:eastAsia="zh-CN"/>
        </w:rPr>
        <w:t>,</w:t>
      </w:r>
      <w:r w:rsidR="00155B4A" w:rsidRPr="00D440ED">
        <w:rPr>
          <w:rFonts w:ascii="Times New Roman" w:eastAsia="SimSun" w:hAnsi="Times New Roman"/>
          <w:kern w:val="2"/>
          <w:lang w:eastAsia="zh-CN"/>
        </w:rPr>
        <w:t xml:space="preserve"> with 100 indicating a moderate level</w:t>
      </w:r>
      <w:r w:rsidR="00CC20C4">
        <w:rPr>
          <w:rFonts w:ascii="Times New Roman" w:eastAsia="SimSun" w:hAnsi="Times New Roman"/>
          <w:kern w:val="2"/>
          <w:lang w:eastAsia="zh-CN"/>
        </w:rPr>
        <w:t xml:space="preserve"> of agreement with the attribute measured</w:t>
      </w:r>
      <w:r w:rsidR="00155B4A">
        <w:rPr>
          <w:rFonts w:ascii="Times New Roman" w:eastAsia="SimSun" w:hAnsi="Times New Roman"/>
          <w:kern w:val="2"/>
          <w:lang w:eastAsia="zh-CN"/>
        </w:rPr>
        <w:t>,</w:t>
      </w:r>
      <w:r w:rsidR="00155B4A" w:rsidRPr="00D440ED">
        <w:rPr>
          <w:rFonts w:ascii="Times New Roman" w:eastAsia="SimSun" w:hAnsi="Times New Roman"/>
          <w:kern w:val="2"/>
          <w:lang w:eastAsia="zh-CN"/>
        </w:rPr>
        <w:t xml:space="preserve"> 0 indicating </w:t>
      </w:r>
      <w:r w:rsidR="00361249">
        <w:rPr>
          <w:rFonts w:ascii="Times New Roman" w:eastAsia="SimSun" w:hAnsi="Times New Roman"/>
          <w:kern w:val="2"/>
          <w:lang w:eastAsia="zh-CN"/>
        </w:rPr>
        <w:t>the</w:t>
      </w:r>
      <w:r w:rsidR="00155B4A" w:rsidRPr="00D440ED">
        <w:rPr>
          <w:rFonts w:ascii="Times New Roman" w:eastAsia="SimSun" w:hAnsi="Times New Roman"/>
          <w:kern w:val="2"/>
          <w:lang w:eastAsia="zh-CN"/>
        </w:rPr>
        <w:t xml:space="preserve"> absence of the </w:t>
      </w:r>
      <w:r w:rsidR="00CC20C4">
        <w:rPr>
          <w:rFonts w:ascii="Times New Roman" w:eastAsia="SimSun" w:hAnsi="Times New Roman"/>
          <w:kern w:val="2"/>
          <w:lang w:eastAsia="zh-CN"/>
        </w:rPr>
        <w:t>attribute measured</w:t>
      </w:r>
      <w:r w:rsidR="00155B4A">
        <w:rPr>
          <w:rFonts w:ascii="Times New Roman" w:eastAsia="SimSun" w:hAnsi="Times New Roman"/>
          <w:kern w:val="2"/>
          <w:lang w:eastAsia="zh-CN"/>
        </w:rPr>
        <w:t xml:space="preserve">, and no upper bound. Higher numbers indicate more of the characteristic being measured. </w:t>
      </w:r>
      <w:r w:rsidRPr="00D440ED">
        <w:rPr>
          <w:rFonts w:ascii="Times New Roman" w:eastAsia="SimSun" w:hAnsi="Times New Roman"/>
          <w:kern w:val="2"/>
          <w:lang w:eastAsia="zh-CN"/>
        </w:rPr>
        <w:t xml:space="preserve">All scale items </w:t>
      </w:r>
      <w:r w:rsidR="00361249">
        <w:rPr>
          <w:rFonts w:ascii="Times New Roman" w:eastAsia="SimSun" w:hAnsi="Times New Roman"/>
          <w:kern w:val="2"/>
          <w:lang w:eastAsia="zh-CN"/>
        </w:rPr>
        <w:t xml:space="preserve">used in the pilot study </w:t>
      </w:r>
      <w:r w:rsidRPr="00D440ED">
        <w:rPr>
          <w:rFonts w:ascii="Times New Roman" w:eastAsia="SimSun" w:hAnsi="Times New Roman"/>
          <w:kern w:val="2"/>
          <w:lang w:eastAsia="zh-CN"/>
        </w:rPr>
        <w:t>are included in Appendix</w:t>
      </w:r>
      <w:r w:rsidR="00C55C8C">
        <w:rPr>
          <w:rFonts w:ascii="Times New Roman" w:eastAsia="SimSun" w:hAnsi="Times New Roman"/>
          <w:kern w:val="2"/>
          <w:lang w:eastAsia="zh-CN"/>
        </w:rPr>
        <w:t xml:space="preserve"> </w:t>
      </w:r>
      <w:r w:rsidR="00FB456D">
        <w:rPr>
          <w:rFonts w:ascii="Times New Roman" w:eastAsia="SimSun" w:hAnsi="Times New Roman"/>
          <w:kern w:val="2"/>
          <w:lang w:eastAsia="zh-CN"/>
        </w:rPr>
        <w:t>B</w:t>
      </w:r>
      <w:r w:rsidRPr="00D440ED">
        <w:rPr>
          <w:rFonts w:ascii="Times New Roman" w:eastAsia="SimSun" w:hAnsi="Times New Roman"/>
          <w:kern w:val="2"/>
          <w:lang w:eastAsia="zh-CN"/>
        </w:rPr>
        <w:t>. Reliabilities of all scales are reported in th</w:t>
      </w:r>
      <w:r w:rsidR="00C55C8C">
        <w:rPr>
          <w:rFonts w:ascii="Times New Roman" w:eastAsia="SimSun" w:hAnsi="Times New Roman"/>
          <w:kern w:val="2"/>
          <w:lang w:eastAsia="zh-CN"/>
        </w:rPr>
        <w:t>e Results section and in Table 3</w:t>
      </w:r>
      <w:r w:rsidRPr="00D440ED">
        <w:rPr>
          <w:rFonts w:ascii="Times New Roman" w:eastAsia="SimSun" w:hAnsi="Times New Roman"/>
          <w:kern w:val="2"/>
          <w:lang w:eastAsia="zh-CN"/>
        </w:rPr>
        <w:t xml:space="preserve">.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i/>
          <w:kern w:val="2"/>
          <w:lang w:eastAsia="zh-CN"/>
        </w:rPr>
        <w:t>Practice magnitude</w:t>
      </w:r>
      <w:r w:rsidRPr="00D440ED">
        <w:rPr>
          <w:rFonts w:ascii="Times New Roman" w:eastAsia="SimSun" w:hAnsi="Times New Roman"/>
          <w:kern w:val="2"/>
          <w:lang w:eastAsia="zh-CN"/>
        </w:rPr>
        <w:t xml:space="preserve"> items included three statements asking participants to rate how much they enjoyed watching Monday night football, how much they liked fast food, and how important it was to spend their holiday vacation with their family. Additionally, three questions tested participants’ knowledge </w:t>
      </w:r>
      <w:r w:rsidR="00361249">
        <w:rPr>
          <w:rFonts w:ascii="Times New Roman" w:eastAsia="SimSun" w:hAnsi="Times New Roman"/>
          <w:kern w:val="2"/>
          <w:lang w:eastAsia="zh-CN"/>
        </w:rPr>
        <w:t>of</w:t>
      </w:r>
      <w:r w:rsidRPr="00D440ED">
        <w:rPr>
          <w:rFonts w:ascii="Times New Roman" w:eastAsia="SimSun" w:hAnsi="Times New Roman"/>
          <w:kern w:val="2"/>
          <w:lang w:eastAsia="zh-CN"/>
        </w:rPr>
        <w:t xml:space="preserve"> how to use magnitude </w:t>
      </w:r>
      <w:r w:rsidRPr="00D440ED">
        <w:rPr>
          <w:rFonts w:ascii="Times New Roman" w:eastAsia="SimSun" w:hAnsi="Times New Roman"/>
          <w:kern w:val="2"/>
          <w:lang w:eastAsia="zh-CN"/>
        </w:rPr>
        <w:lastRenderedPageBreak/>
        <w:t xml:space="preserve">scales asking </w:t>
      </w:r>
      <w:r w:rsidR="00155B4A">
        <w:rPr>
          <w:rFonts w:ascii="Times New Roman" w:eastAsia="SimSun" w:hAnsi="Times New Roman"/>
          <w:kern w:val="2"/>
          <w:lang w:eastAsia="zh-CN"/>
        </w:rPr>
        <w:t>what</w:t>
      </w:r>
      <w:r w:rsidRPr="00D440ED">
        <w:rPr>
          <w:rFonts w:ascii="Times New Roman" w:eastAsia="SimSun" w:hAnsi="Times New Roman"/>
          <w:kern w:val="2"/>
          <w:lang w:eastAsia="zh-CN"/>
        </w:rPr>
        <w:t xml:space="preserve"> the lowest number </w:t>
      </w:r>
      <w:r w:rsidR="00155B4A">
        <w:rPr>
          <w:rFonts w:ascii="Times New Roman" w:eastAsia="SimSun" w:hAnsi="Times New Roman"/>
          <w:kern w:val="2"/>
          <w:lang w:eastAsia="zh-CN"/>
        </w:rPr>
        <w:t>one could use was</w:t>
      </w:r>
      <w:r w:rsidRPr="00D440ED">
        <w:rPr>
          <w:rFonts w:ascii="Times New Roman" w:eastAsia="SimSun" w:hAnsi="Times New Roman"/>
          <w:kern w:val="2"/>
          <w:lang w:eastAsia="zh-CN"/>
        </w:rPr>
        <w:t xml:space="preserve">, </w:t>
      </w:r>
      <w:r w:rsidR="00155B4A">
        <w:rPr>
          <w:rFonts w:ascii="Times New Roman" w:eastAsia="SimSun" w:hAnsi="Times New Roman"/>
          <w:kern w:val="2"/>
          <w:lang w:eastAsia="zh-CN"/>
        </w:rPr>
        <w:t>what value indicated</w:t>
      </w:r>
      <w:r w:rsidRPr="00D440ED">
        <w:rPr>
          <w:rFonts w:ascii="Times New Roman" w:eastAsia="SimSun" w:hAnsi="Times New Roman"/>
          <w:kern w:val="2"/>
          <w:lang w:eastAsia="zh-CN"/>
        </w:rPr>
        <w:t xml:space="preserve"> a moderate level of </w:t>
      </w:r>
      <w:r w:rsidR="00155B4A">
        <w:rPr>
          <w:rFonts w:ascii="Times New Roman" w:eastAsia="SimSun" w:hAnsi="Times New Roman"/>
          <w:kern w:val="2"/>
          <w:lang w:eastAsia="zh-CN"/>
        </w:rPr>
        <w:t>agreement with a statement</w:t>
      </w:r>
      <w:r w:rsidRPr="00D440ED">
        <w:rPr>
          <w:rFonts w:ascii="Times New Roman" w:eastAsia="SimSun" w:hAnsi="Times New Roman"/>
          <w:kern w:val="2"/>
          <w:lang w:eastAsia="zh-CN"/>
        </w:rPr>
        <w:t xml:space="preserve">, and </w:t>
      </w:r>
      <w:r w:rsidR="00155B4A">
        <w:rPr>
          <w:rFonts w:ascii="Times New Roman" w:eastAsia="SimSun" w:hAnsi="Times New Roman"/>
          <w:kern w:val="2"/>
          <w:lang w:eastAsia="zh-CN"/>
        </w:rPr>
        <w:t>whether</w:t>
      </w:r>
      <w:r w:rsidRPr="00D440ED">
        <w:rPr>
          <w:rFonts w:ascii="Times New Roman" w:eastAsia="SimSun" w:hAnsi="Times New Roman"/>
          <w:kern w:val="2"/>
          <w:lang w:eastAsia="zh-CN"/>
        </w:rPr>
        <w:t xml:space="preserve"> it was possible to use the number 245 to answer a survey item. If participants answered one of these questions incorrectly, they received an error message requesting they correct their responses.</w:t>
      </w:r>
      <w:r w:rsidR="00361249">
        <w:rPr>
          <w:rFonts w:ascii="Times New Roman" w:eastAsia="SimSun" w:hAnsi="Times New Roman"/>
          <w:kern w:val="2"/>
          <w:lang w:eastAsia="zh-CN"/>
        </w:rPr>
        <w:t xml:space="preserve"> Once they answered all three questions correctly, they advanced to the next screen.</w:t>
      </w:r>
      <w:r w:rsidRPr="00D440ED">
        <w:rPr>
          <w:rFonts w:ascii="Times New Roman" w:eastAsia="SimSun" w:hAnsi="Times New Roman"/>
          <w:kern w:val="2"/>
          <w:lang w:eastAsia="zh-CN"/>
        </w:rPr>
        <w:t xml:space="preserve">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i/>
          <w:kern w:val="2"/>
          <w:lang w:eastAsia="zh-CN"/>
        </w:rPr>
        <w:t>Profile match</w:t>
      </w:r>
      <w:r w:rsidRPr="00D440ED">
        <w:rPr>
          <w:rFonts w:ascii="Times New Roman" w:eastAsia="SimSun" w:hAnsi="Times New Roman"/>
          <w:kern w:val="2"/>
          <w:lang w:eastAsia="zh-CN"/>
        </w:rPr>
        <w:t xml:space="preserve"> was measured using seven items developed for this study to assess the perceived match between the professor’s online representation and the corporeal professor. Higher numbers indicate</w:t>
      </w:r>
      <w:r w:rsidR="00A82DE7">
        <w:rPr>
          <w:rFonts w:ascii="Times New Roman" w:eastAsia="SimSun" w:hAnsi="Times New Roman"/>
          <w:kern w:val="2"/>
          <w:lang w:eastAsia="zh-CN"/>
        </w:rPr>
        <w:t>d</w:t>
      </w:r>
      <w:r w:rsidRPr="00D440ED">
        <w:rPr>
          <w:rFonts w:ascii="Times New Roman" w:eastAsia="SimSun" w:hAnsi="Times New Roman"/>
          <w:kern w:val="2"/>
          <w:lang w:eastAsia="zh-CN"/>
        </w:rPr>
        <w:t xml:space="preserve"> greater match. These items asked participants to rate how accurate, believable, truthful, honest, realistic, representative, and convincing the professor’s profile </w:t>
      </w:r>
      <w:r w:rsidR="00F916E7">
        <w:rPr>
          <w:rFonts w:ascii="Times New Roman" w:eastAsia="SimSun" w:hAnsi="Times New Roman"/>
          <w:kern w:val="2"/>
          <w:lang w:eastAsia="zh-CN"/>
        </w:rPr>
        <w:t>was</w:t>
      </w:r>
      <w:r w:rsidRPr="00D440ED">
        <w:rPr>
          <w:rFonts w:ascii="Times New Roman" w:eastAsia="SimSun" w:hAnsi="Times New Roman"/>
          <w:kern w:val="2"/>
          <w:lang w:eastAsia="zh-CN"/>
        </w:rPr>
        <w:t xml:space="preserve"> as compared to whom they perceived the actual person to be.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i/>
          <w:kern w:val="2"/>
          <w:lang w:eastAsia="zh-CN"/>
        </w:rPr>
        <w:t>Ability to manipulate</w:t>
      </w:r>
      <w:r w:rsidRPr="00D440ED">
        <w:rPr>
          <w:rFonts w:ascii="Times New Roman" w:eastAsia="SimSun" w:hAnsi="Times New Roman"/>
          <w:kern w:val="2"/>
          <w:lang w:eastAsia="zh-CN"/>
        </w:rPr>
        <w:t xml:space="preserve"> was measured using five items developed for this study to assess the possibility of the professor modifying or affecting the reviews of the rating. Higher numbers indicate</w:t>
      </w:r>
      <w:r w:rsidR="00F916E7">
        <w:rPr>
          <w:rFonts w:ascii="Times New Roman" w:eastAsia="SimSun" w:hAnsi="Times New Roman"/>
          <w:kern w:val="2"/>
          <w:lang w:eastAsia="zh-CN"/>
        </w:rPr>
        <w:t>d</w:t>
      </w:r>
      <w:r w:rsidRPr="00D440ED">
        <w:rPr>
          <w:rFonts w:ascii="Times New Roman" w:eastAsia="SimSun" w:hAnsi="Times New Roman"/>
          <w:kern w:val="2"/>
          <w:lang w:eastAsia="zh-CN"/>
        </w:rPr>
        <w:t xml:space="preserve"> greater ability to manipulate the reviews. These items asked participants to rate the possibility that the professor could provide his own review, the professor could encourage reviewers to write favorable reviews, the professor could influence the reviewers when writing their reviews, the professor could edit reviewer comments, and the professor could hire a person to write a review.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i/>
          <w:kern w:val="2"/>
          <w:lang w:eastAsia="zh-CN"/>
        </w:rPr>
        <w:t>Instructor competence</w:t>
      </w:r>
      <w:r w:rsidRPr="00D440ED">
        <w:rPr>
          <w:rFonts w:ascii="Times New Roman" w:eastAsia="SimSun" w:hAnsi="Times New Roman"/>
          <w:kern w:val="2"/>
          <w:lang w:eastAsia="zh-CN"/>
        </w:rPr>
        <w:t xml:space="preserve"> was measured using six items from </w:t>
      </w:r>
      <w:r w:rsidR="000D71A2">
        <w:rPr>
          <w:rFonts w:ascii="Times New Roman" w:eastAsia="SimSun" w:hAnsi="Times New Roman"/>
          <w:kern w:val="2"/>
          <w:lang w:eastAsia="zh-CN"/>
        </w:rPr>
        <w:t xml:space="preserve">J. C. </w:t>
      </w:r>
      <w:r w:rsidRPr="00D440ED">
        <w:rPr>
          <w:rFonts w:ascii="Times New Roman" w:eastAsia="SimSun" w:hAnsi="Times New Roman"/>
          <w:noProof/>
          <w:kern w:val="2"/>
          <w:lang w:eastAsia="zh-CN"/>
        </w:rPr>
        <w:t>McCroskey (1966)</w:t>
      </w:r>
      <w:r w:rsidRPr="00D440ED">
        <w:rPr>
          <w:rFonts w:ascii="Times New Roman" w:eastAsia="SimSun" w:hAnsi="Times New Roman"/>
          <w:kern w:val="2"/>
          <w:lang w:eastAsia="zh-CN"/>
        </w:rPr>
        <w:t xml:space="preserve"> and three additional items from </w:t>
      </w:r>
      <w:r w:rsidR="000D71A2">
        <w:rPr>
          <w:rFonts w:ascii="Times New Roman" w:eastAsia="SimSun" w:hAnsi="Times New Roman"/>
          <w:kern w:val="2"/>
          <w:lang w:eastAsia="zh-CN"/>
        </w:rPr>
        <w:t xml:space="preserve">J. C. </w:t>
      </w:r>
      <w:r w:rsidRPr="00D440ED">
        <w:rPr>
          <w:rFonts w:ascii="Times New Roman" w:eastAsia="SimSun" w:hAnsi="Times New Roman"/>
          <w:noProof/>
          <w:kern w:val="2"/>
          <w:lang w:eastAsia="zh-CN"/>
        </w:rPr>
        <w:t>McCroskey and Teven (1999)</w:t>
      </w:r>
      <w:r w:rsidRPr="00D440ED">
        <w:rPr>
          <w:rFonts w:ascii="Times New Roman" w:eastAsia="SimSun" w:hAnsi="Times New Roman"/>
          <w:kern w:val="2"/>
          <w:lang w:eastAsia="zh-CN"/>
        </w:rPr>
        <w:t>. These items ask</w:t>
      </w:r>
      <w:r w:rsidR="00F916E7">
        <w:rPr>
          <w:rFonts w:ascii="Times New Roman" w:eastAsia="SimSun" w:hAnsi="Times New Roman"/>
          <w:kern w:val="2"/>
          <w:lang w:eastAsia="zh-CN"/>
        </w:rPr>
        <w:t>ed</w:t>
      </w:r>
      <w:r w:rsidRPr="00D440ED">
        <w:rPr>
          <w:rFonts w:ascii="Times New Roman" w:eastAsia="SimSun" w:hAnsi="Times New Roman"/>
          <w:kern w:val="2"/>
          <w:lang w:eastAsia="zh-CN"/>
        </w:rPr>
        <w:t xml:space="preserve"> participants to rate the extent to which the professor </w:t>
      </w:r>
      <w:r w:rsidR="00A82DE7">
        <w:rPr>
          <w:rFonts w:ascii="Times New Roman" w:eastAsia="SimSun" w:hAnsi="Times New Roman"/>
          <w:kern w:val="2"/>
          <w:lang w:eastAsia="zh-CN"/>
        </w:rPr>
        <w:t>was</w:t>
      </w:r>
      <w:r w:rsidRPr="00D440ED">
        <w:rPr>
          <w:rFonts w:ascii="Times New Roman" w:eastAsia="SimSun" w:hAnsi="Times New Roman"/>
          <w:kern w:val="2"/>
          <w:lang w:eastAsia="zh-CN"/>
        </w:rPr>
        <w:t xml:space="preserve"> reliable, informed, qualified, intelligent, valuable, expert, trained, competent, and bright.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i/>
          <w:kern w:val="2"/>
          <w:lang w:eastAsia="zh-CN"/>
        </w:rPr>
        <w:t>Social attraction</w:t>
      </w:r>
      <w:r w:rsidRPr="00D440ED">
        <w:rPr>
          <w:rFonts w:ascii="Times New Roman" w:eastAsia="SimSun" w:hAnsi="Times New Roman"/>
          <w:kern w:val="2"/>
          <w:lang w:eastAsia="zh-CN"/>
        </w:rPr>
        <w:t xml:space="preserve"> was measured using five modified items from </w:t>
      </w:r>
      <w:r w:rsidR="000D71A2">
        <w:rPr>
          <w:rFonts w:ascii="Times New Roman" w:eastAsia="SimSun" w:hAnsi="Times New Roman"/>
          <w:kern w:val="2"/>
          <w:lang w:eastAsia="zh-CN"/>
        </w:rPr>
        <w:t xml:space="preserve">J. C. </w:t>
      </w:r>
      <w:r w:rsidRPr="00D440ED">
        <w:rPr>
          <w:rFonts w:ascii="Times New Roman" w:eastAsia="SimSun" w:hAnsi="Times New Roman"/>
          <w:noProof/>
          <w:kern w:val="2"/>
          <w:lang w:eastAsia="zh-CN"/>
        </w:rPr>
        <w:t>McCroskey and McCain (1974)</w:t>
      </w:r>
      <w:r w:rsidRPr="00D440ED">
        <w:rPr>
          <w:rFonts w:ascii="Times New Roman" w:eastAsia="SimSun" w:hAnsi="Times New Roman"/>
          <w:kern w:val="2"/>
          <w:lang w:eastAsia="zh-CN"/>
        </w:rPr>
        <w:t xml:space="preserve">. Because the items </w:t>
      </w:r>
      <w:r w:rsidR="00F916E7">
        <w:rPr>
          <w:rFonts w:ascii="Times New Roman" w:eastAsia="SimSun" w:hAnsi="Times New Roman"/>
          <w:kern w:val="2"/>
          <w:lang w:eastAsia="zh-CN"/>
        </w:rPr>
        <w:t>were</w:t>
      </w:r>
      <w:r w:rsidRPr="00D440ED">
        <w:rPr>
          <w:rFonts w:ascii="Times New Roman" w:eastAsia="SimSun" w:hAnsi="Times New Roman"/>
          <w:kern w:val="2"/>
          <w:lang w:eastAsia="zh-CN"/>
        </w:rPr>
        <w:t xml:space="preserve"> measured using magnitude scales, items </w:t>
      </w:r>
      <w:r w:rsidR="00F916E7">
        <w:rPr>
          <w:rFonts w:ascii="Times New Roman" w:eastAsia="SimSun" w:hAnsi="Times New Roman"/>
          <w:kern w:val="2"/>
          <w:lang w:eastAsia="zh-CN"/>
        </w:rPr>
        <w:lastRenderedPageBreak/>
        <w:t>were</w:t>
      </w:r>
      <w:r w:rsidRPr="00D440ED">
        <w:rPr>
          <w:rFonts w:ascii="Times New Roman" w:eastAsia="SimSun" w:hAnsi="Times New Roman"/>
          <w:kern w:val="2"/>
          <w:lang w:eastAsia="zh-CN"/>
        </w:rPr>
        <w:t xml:space="preserve"> modified so </w:t>
      </w:r>
      <w:r w:rsidR="00361249">
        <w:rPr>
          <w:rFonts w:ascii="Times New Roman" w:eastAsia="SimSun" w:hAnsi="Times New Roman"/>
          <w:kern w:val="2"/>
          <w:lang w:eastAsia="zh-CN"/>
        </w:rPr>
        <w:t>they would not need to be reverse-coded</w:t>
      </w:r>
      <w:r w:rsidRPr="00D440ED">
        <w:rPr>
          <w:rFonts w:ascii="Times New Roman" w:eastAsia="SimSun" w:hAnsi="Times New Roman"/>
          <w:kern w:val="2"/>
          <w:lang w:eastAsia="zh-CN"/>
        </w:rPr>
        <w:t>. Higher numbers indicate</w:t>
      </w:r>
      <w:r w:rsidR="00F916E7">
        <w:rPr>
          <w:rFonts w:ascii="Times New Roman" w:eastAsia="SimSun" w:hAnsi="Times New Roman"/>
          <w:kern w:val="2"/>
          <w:lang w:eastAsia="zh-CN"/>
        </w:rPr>
        <w:t>d</w:t>
      </w:r>
      <w:r w:rsidRPr="00D440ED">
        <w:rPr>
          <w:rFonts w:ascii="Times New Roman" w:eastAsia="SimSun" w:hAnsi="Times New Roman"/>
          <w:kern w:val="2"/>
          <w:lang w:eastAsia="zh-CN"/>
        </w:rPr>
        <w:t xml:space="preserve"> greater attraction. Participants were asked to rate the extent </w:t>
      </w:r>
      <w:r w:rsidR="00F916E7">
        <w:rPr>
          <w:rFonts w:ascii="Times New Roman" w:eastAsia="SimSun" w:hAnsi="Times New Roman"/>
          <w:kern w:val="2"/>
          <w:lang w:eastAsia="zh-CN"/>
        </w:rPr>
        <w:t xml:space="preserve">to which </w:t>
      </w:r>
      <w:r w:rsidRPr="00D440ED">
        <w:rPr>
          <w:rFonts w:ascii="Times New Roman" w:eastAsia="SimSun" w:hAnsi="Times New Roman"/>
          <w:kern w:val="2"/>
          <w:lang w:eastAsia="zh-CN"/>
        </w:rPr>
        <w:t xml:space="preserve">they felt the professor could be a friend, how easy it would be to meet and talk with the professor, if the professor could fit into their circle of friends, if they could ever establish a personal friendship with </w:t>
      </w:r>
      <w:r w:rsidR="00361249">
        <w:rPr>
          <w:rFonts w:ascii="Times New Roman" w:eastAsia="SimSun" w:hAnsi="Times New Roman"/>
          <w:kern w:val="2"/>
          <w:lang w:eastAsia="zh-CN"/>
        </w:rPr>
        <w:t>the professor</w:t>
      </w:r>
      <w:r w:rsidRPr="00D440ED">
        <w:rPr>
          <w:rFonts w:ascii="Times New Roman" w:eastAsia="SimSun" w:hAnsi="Times New Roman"/>
          <w:kern w:val="2"/>
          <w:lang w:eastAsia="zh-CN"/>
        </w:rPr>
        <w:t xml:space="preserve">, and the extent </w:t>
      </w:r>
      <w:r w:rsidR="00F916E7">
        <w:rPr>
          <w:rFonts w:ascii="Times New Roman" w:eastAsia="SimSun" w:hAnsi="Times New Roman"/>
          <w:kern w:val="2"/>
          <w:lang w:eastAsia="zh-CN"/>
        </w:rPr>
        <w:t xml:space="preserve">to which </w:t>
      </w:r>
      <w:r w:rsidRPr="00D440ED">
        <w:rPr>
          <w:rFonts w:ascii="Times New Roman" w:eastAsia="SimSun" w:hAnsi="Times New Roman"/>
          <w:kern w:val="2"/>
          <w:lang w:eastAsia="zh-CN"/>
        </w:rPr>
        <w:t xml:space="preserve">they would like to have a friendly chat with the professor.  </w:t>
      </w:r>
    </w:p>
    <w:p w:rsidR="001E0840" w:rsidRPr="00D440ED" w:rsidRDefault="001E0840" w:rsidP="001E0840">
      <w:pPr>
        <w:ind w:firstLine="720"/>
        <w:rPr>
          <w:rFonts w:ascii="Times New Roman" w:eastAsia="SimSun" w:hAnsi="Times New Roman"/>
          <w:kern w:val="2"/>
          <w:lang w:eastAsia="zh-CN"/>
        </w:rPr>
      </w:pPr>
      <w:r w:rsidRPr="00D440ED">
        <w:rPr>
          <w:rFonts w:ascii="Times New Roman" w:eastAsia="SimSun" w:hAnsi="Times New Roman"/>
          <w:i/>
          <w:kern w:val="2"/>
          <w:lang w:eastAsia="zh-CN"/>
        </w:rPr>
        <w:t>Homophily</w:t>
      </w:r>
      <w:r w:rsidRPr="00D440ED">
        <w:rPr>
          <w:rFonts w:ascii="Times New Roman" w:eastAsia="SimSun" w:hAnsi="Times New Roman"/>
          <w:kern w:val="2"/>
          <w:lang w:eastAsia="zh-CN"/>
        </w:rPr>
        <w:t xml:space="preserve"> was measured using four modified items from the attitudinal subscale of the homophily </w:t>
      </w:r>
      <w:r w:rsidR="00361249">
        <w:rPr>
          <w:rFonts w:ascii="Times New Roman" w:eastAsia="SimSun" w:hAnsi="Times New Roman"/>
          <w:kern w:val="2"/>
          <w:lang w:eastAsia="zh-CN"/>
        </w:rPr>
        <w:t>instrument</w:t>
      </w:r>
      <w:r w:rsidRPr="00D440ED">
        <w:rPr>
          <w:rFonts w:ascii="Times New Roman" w:eastAsia="SimSun" w:hAnsi="Times New Roman"/>
          <w:kern w:val="2"/>
          <w:lang w:eastAsia="zh-CN"/>
        </w:rPr>
        <w:t xml:space="preserve"> developed by </w:t>
      </w:r>
      <w:r w:rsidR="000D71A2">
        <w:rPr>
          <w:rFonts w:ascii="Times New Roman" w:eastAsia="SimSun" w:hAnsi="Times New Roman"/>
          <w:kern w:val="2"/>
          <w:lang w:eastAsia="zh-CN"/>
        </w:rPr>
        <w:t xml:space="preserve">J. C. </w:t>
      </w:r>
      <w:r w:rsidR="00F45134">
        <w:rPr>
          <w:rFonts w:ascii="Times New Roman" w:eastAsia="SimSun" w:hAnsi="Times New Roman"/>
          <w:noProof/>
          <w:kern w:val="2"/>
          <w:lang w:eastAsia="zh-CN"/>
        </w:rPr>
        <w:t>McCroskey et al.</w:t>
      </w:r>
      <w:r w:rsidRPr="00D440ED">
        <w:rPr>
          <w:rFonts w:ascii="Times New Roman" w:eastAsia="SimSun" w:hAnsi="Times New Roman"/>
          <w:noProof/>
          <w:kern w:val="2"/>
          <w:lang w:eastAsia="zh-CN"/>
        </w:rPr>
        <w:t xml:space="preserve"> (1975)</w:t>
      </w:r>
      <w:r w:rsidRPr="00D440ED">
        <w:rPr>
          <w:rFonts w:ascii="Times New Roman" w:eastAsia="SimSun" w:hAnsi="Times New Roman"/>
          <w:kern w:val="2"/>
          <w:lang w:eastAsia="zh-CN"/>
        </w:rPr>
        <w:t xml:space="preserve"> and two additional items developed by the researcher. The items ask</w:t>
      </w:r>
      <w:r w:rsidR="00F916E7">
        <w:rPr>
          <w:rFonts w:ascii="Times New Roman" w:eastAsia="SimSun" w:hAnsi="Times New Roman"/>
          <w:kern w:val="2"/>
          <w:lang w:eastAsia="zh-CN"/>
        </w:rPr>
        <w:t>ed</w:t>
      </w:r>
      <w:r w:rsidRPr="00D440ED">
        <w:rPr>
          <w:rFonts w:ascii="Times New Roman" w:eastAsia="SimSun" w:hAnsi="Times New Roman"/>
          <w:kern w:val="2"/>
          <w:lang w:eastAsia="zh-CN"/>
        </w:rPr>
        <w:t xml:space="preserve"> participants to rate whether they </w:t>
      </w:r>
      <w:r w:rsidR="00A82DE7">
        <w:rPr>
          <w:rFonts w:ascii="Times New Roman" w:eastAsia="SimSun" w:hAnsi="Times New Roman"/>
          <w:kern w:val="2"/>
          <w:lang w:eastAsia="zh-CN"/>
        </w:rPr>
        <w:t>thought</w:t>
      </w:r>
      <w:r w:rsidRPr="00D440ED">
        <w:rPr>
          <w:rFonts w:ascii="Times New Roman" w:eastAsia="SimSun" w:hAnsi="Times New Roman"/>
          <w:kern w:val="2"/>
          <w:lang w:eastAsia="zh-CN"/>
        </w:rPr>
        <w:t xml:space="preserve"> the professor </w:t>
      </w:r>
      <w:r w:rsidR="00F916E7">
        <w:rPr>
          <w:rFonts w:ascii="Times New Roman" w:eastAsia="SimSun" w:hAnsi="Times New Roman"/>
          <w:kern w:val="2"/>
          <w:lang w:eastAsia="zh-CN"/>
        </w:rPr>
        <w:t>thought</w:t>
      </w:r>
      <w:r w:rsidRPr="00D440ED">
        <w:rPr>
          <w:rFonts w:ascii="Times New Roman" w:eastAsia="SimSun" w:hAnsi="Times New Roman"/>
          <w:kern w:val="2"/>
          <w:lang w:eastAsia="zh-CN"/>
        </w:rPr>
        <w:t xml:space="preserve"> and </w:t>
      </w:r>
      <w:r w:rsidR="00F916E7">
        <w:rPr>
          <w:rFonts w:ascii="Times New Roman" w:eastAsia="SimSun" w:hAnsi="Times New Roman"/>
          <w:kern w:val="2"/>
          <w:lang w:eastAsia="zh-CN"/>
        </w:rPr>
        <w:t>behaved</w:t>
      </w:r>
      <w:r w:rsidRPr="00D440ED">
        <w:rPr>
          <w:rFonts w:ascii="Times New Roman" w:eastAsia="SimSun" w:hAnsi="Times New Roman"/>
          <w:kern w:val="2"/>
          <w:lang w:eastAsia="zh-CN"/>
        </w:rPr>
        <w:t xml:space="preserve"> like the participant, </w:t>
      </w:r>
      <w:r w:rsidR="00F916E7">
        <w:rPr>
          <w:rFonts w:ascii="Times New Roman" w:eastAsia="SimSun" w:hAnsi="Times New Roman"/>
          <w:kern w:val="2"/>
          <w:lang w:eastAsia="zh-CN"/>
        </w:rPr>
        <w:t>was</w:t>
      </w:r>
      <w:r w:rsidRPr="00D440ED">
        <w:rPr>
          <w:rFonts w:ascii="Times New Roman" w:eastAsia="SimSun" w:hAnsi="Times New Roman"/>
          <w:kern w:val="2"/>
          <w:lang w:eastAsia="zh-CN"/>
        </w:rPr>
        <w:t xml:space="preserve"> similar to the participant, </w:t>
      </w:r>
      <w:r w:rsidR="00F916E7">
        <w:rPr>
          <w:rFonts w:ascii="Times New Roman" w:eastAsia="SimSun" w:hAnsi="Times New Roman"/>
          <w:kern w:val="2"/>
          <w:lang w:eastAsia="zh-CN"/>
        </w:rPr>
        <w:t>was</w:t>
      </w:r>
      <w:r w:rsidRPr="00D440ED">
        <w:rPr>
          <w:rFonts w:ascii="Times New Roman" w:eastAsia="SimSun" w:hAnsi="Times New Roman"/>
          <w:kern w:val="2"/>
          <w:lang w:eastAsia="zh-CN"/>
        </w:rPr>
        <w:t xml:space="preserve"> like the participant, act</w:t>
      </w:r>
      <w:r w:rsidR="00F916E7">
        <w:rPr>
          <w:rFonts w:ascii="Times New Roman" w:eastAsia="SimSun" w:hAnsi="Times New Roman"/>
          <w:kern w:val="2"/>
          <w:lang w:eastAsia="zh-CN"/>
        </w:rPr>
        <w:t>ed</w:t>
      </w:r>
      <w:r w:rsidRPr="00D440ED">
        <w:rPr>
          <w:rFonts w:ascii="Times New Roman" w:eastAsia="SimSun" w:hAnsi="Times New Roman"/>
          <w:kern w:val="2"/>
          <w:lang w:eastAsia="zh-CN"/>
        </w:rPr>
        <w:t xml:space="preserve"> like the participant, and </w:t>
      </w:r>
      <w:r w:rsidR="00F916E7">
        <w:rPr>
          <w:rFonts w:ascii="Times New Roman" w:eastAsia="SimSun" w:hAnsi="Times New Roman"/>
          <w:kern w:val="2"/>
          <w:lang w:eastAsia="zh-CN"/>
        </w:rPr>
        <w:t>was</w:t>
      </w:r>
      <w:r w:rsidRPr="00D440ED">
        <w:rPr>
          <w:rFonts w:ascii="Times New Roman" w:eastAsia="SimSun" w:hAnsi="Times New Roman"/>
          <w:kern w:val="2"/>
          <w:lang w:eastAsia="zh-CN"/>
        </w:rPr>
        <w:t xml:space="preserve"> the same as the participant.</w:t>
      </w:r>
    </w:p>
    <w:p w:rsidR="001E0840" w:rsidRPr="00D440ED" w:rsidRDefault="00F916E7" w:rsidP="001E0840">
      <w:pPr>
        <w:ind w:firstLine="720"/>
        <w:rPr>
          <w:rFonts w:ascii="Times New Roman" w:eastAsia="SimSun" w:hAnsi="Times New Roman"/>
          <w:kern w:val="2"/>
          <w:lang w:eastAsia="zh-CN"/>
        </w:rPr>
      </w:pPr>
      <w:r w:rsidRPr="00F916E7">
        <w:rPr>
          <w:rFonts w:ascii="Times New Roman" w:eastAsia="SimSun" w:hAnsi="Times New Roman"/>
          <w:kern w:val="2"/>
          <w:lang w:eastAsia="zh-CN"/>
        </w:rPr>
        <w:t>A participant’s</w:t>
      </w:r>
      <w:r>
        <w:rPr>
          <w:rFonts w:ascii="Times New Roman" w:eastAsia="SimSun" w:hAnsi="Times New Roman"/>
          <w:i/>
          <w:kern w:val="2"/>
          <w:lang w:eastAsia="zh-CN"/>
        </w:rPr>
        <w:t xml:space="preserve"> b</w:t>
      </w:r>
      <w:r w:rsidR="001E0840" w:rsidRPr="00D440ED">
        <w:rPr>
          <w:rFonts w:ascii="Times New Roman" w:eastAsia="SimSun" w:hAnsi="Times New Roman"/>
          <w:i/>
          <w:kern w:val="2"/>
          <w:lang w:eastAsia="zh-CN"/>
        </w:rPr>
        <w:t>ehavioral intentions</w:t>
      </w:r>
      <w:r w:rsidR="001E0840" w:rsidRPr="00D440ED">
        <w:rPr>
          <w:rFonts w:ascii="Times New Roman" w:eastAsia="SimSun" w:hAnsi="Times New Roman"/>
          <w:kern w:val="2"/>
          <w:lang w:eastAsia="zh-CN"/>
        </w:rPr>
        <w:t xml:space="preserve"> were also assessed. </w:t>
      </w:r>
      <w:r w:rsidR="00361249">
        <w:rPr>
          <w:rFonts w:ascii="Times New Roman" w:eastAsia="SimSun" w:hAnsi="Times New Roman"/>
          <w:kern w:val="2"/>
          <w:lang w:eastAsia="zh-CN"/>
        </w:rPr>
        <w:t>S</w:t>
      </w:r>
      <w:r w:rsidR="001E0840" w:rsidRPr="00D440ED">
        <w:rPr>
          <w:rFonts w:ascii="Times New Roman" w:eastAsia="SimSun" w:hAnsi="Times New Roman"/>
          <w:kern w:val="2"/>
          <w:lang w:eastAsia="zh-CN"/>
        </w:rPr>
        <w:t>ix items were created for the purpose of this study. The items ask</w:t>
      </w:r>
      <w:r>
        <w:rPr>
          <w:rFonts w:ascii="Times New Roman" w:eastAsia="SimSun" w:hAnsi="Times New Roman"/>
          <w:kern w:val="2"/>
          <w:lang w:eastAsia="zh-CN"/>
        </w:rPr>
        <w:t>ed</w:t>
      </w:r>
      <w:r w:rsidR="001E0840" w:rsidRPr="00D440ED">
        <w:rPr>
          <w:rFonts w:ascii="Times New Roman" w:eastAsia="SimSun" w:hAnsi="Times New Roman"/>
          <w:kern w:val="2"/>
          <w:lang w:eastAsia="zh-CN"/>
        </w:rPr>
        <w:t xml:space="preserve"> participants to rate how likely they </w:t>
      </w:r>
      <w:r>
        <w:rPr>
          <w:rFonts w:ascii="Times New Roman" w:eastAsia="SimSun" w:hAnsi="Times New Roman"/>
          <w:kern w:val="2"/>
          <w:lang w:eastAsia="zh-CN"/>
        </w:rPr>
        <w:t>were</w:t>
      </w:r>
      <w:r w:rsidR="001E0840" w:rsidRPr="00D440ED">
        <w:rPr>
          <w:rFonts w:ascii="Times New Roman" w:eastAsia="SimSun" w:hAnsi="Times New Roman"/>
          <w:kern w:val="2"/>
          <w:lang w:eastAsia="zh-CN"/>
        </w:rPr>
        <w:t xml:space="preserve"> to take a course from the professor, recommend the professor to others, encourage their friends to take a course from the professor, take this professor’s course over another professor, check what other courses this professor was teaching, and be interested in working with this professor.   </w:t>
      </w:r>
    </w:p>
    <w:p w:rsidR="008528A4" w:rsidRDefault="001E0840" w:rsidP="008528A4">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Finally, the </w:t>
      </w:r>
      <w:r w:rsidRPr="00D440ED">
        <w:rPr>
          <w:rFonts w:ascii="Times New Roman" w:eastAsia="SimSun" w:hAnsi="Times New Roman"/>
          <w:i/>
          <w:kern w:val="2"/>
          <w:lang w:eastAsia="zh-CN"/>
        </w:rPr>
        <w:t xml:space="preserve">realism </w:t>
      </w:r>
      <w:r w:rsidRPr="00D440ED">
        <w:rPr>
          <w:rFonts w:ascii="Times New Roman" w:eastAsia="SimSun" w:hAnsi="Times New Roman"/>
          <w:kern w:val="2"/>
          <w:lang w:eastAsia="zh-CN"/>
        </w:rPr>
        <w:t xml:space="preserve">of </w:t>
      </w:r>
      <w:r w:rsidR="00361249">
        <w:rPr>
          <w:rFonts w:ascii="Times New Roman" w:eastAsia="SimSun" w:hAnsi="Times New Roman"/>
          <w:kern w:val="2"/>
          <w:lang w:eastAsia="zh-CN"/>
        </w:rPr>
        <w:t>each</w:t>
      </w:r>
      <w:r w:rsidRPr="00D440ED">
        <w:rPr>
          <w:rFonts w:ascii="Times New Roman" w:eastAsia="SimSun" w:hAnsi="Times New Roman"/>
          <w:kern w:val="2"/>
          <w:lang w:eastAsia="zh-CN"/>
        </w:rPr>
        <w:t xml:space="preserve"> website was assessed with three items </w:t>
      </w:r>
      <w:r w:rsidR="00361249">
        <w:rPr>
          <w:rFonts w:ascii="Times New Roman" w:eastAsia="SimSun" w:hAnsi="Times New Roman"/>
          <w:kern w:val="2"/>
          <w:lang w:eastAsia="zh-CN"/>
        </w:rPr>
        <w:t>that</w:t>
      </w:r>
      <w:r w:rsidRPr="00D440ED">
        <w:rPr>
          <w:rFonts w:ascii="Times New Roman" w:eastAsia="SimSun" w:hAnsi="Times New Roman"/>
          <w:kern w:val="2"/>
          <w:lang w:eastAsia="zh-CN"/>
        </w:rPr>
        <w:t xml:space="preserve"> asked whether the website was realistic, credible, and whether it reflected an actual website that coul</w:t>
      </w:r>
      <w:r w:rsidR="00E8476D">
        <w:rPr>
          <w:rFonts w:ascii="Times New Roman" w:eastAsia="SimSun" w:hAnsi="Times New Roman"/>
          <w:kern w:val="2"/>
          <w:lang w:eastAsia="zh-CN"/>
        </w:rPr>
        <w:t>d exist on the Internet</w:t>
      </w:r>
      <w:r w:rsidRPr="00D440ED">
        <w:rPr>
          <w:rFonts w:ascii="Times New Roman" w:eastAsia="SimSun" w:hAnsi="Times New Roman"/>
          <w:kern w:val="2"/>
          <w:lang w:eastAsia="zh-CN"/>
        </w:rPr>
        <w:t>. All websites were considered realistic more than moderately (</w:t>
      </w:r>
      <w:r w:rsidRPr="00D440ED">
        <w:rPr>
          <w:rFonts w:ascii="Times New Roman" w:eastAsia="SimSun" w:hAnsi="Times New Roman"/>
          <w:i/>
          <w:kern w:val="2"/>
          <w:lang w:eastAsia="zh-CN"/>
        </w:rPr>
        <w:t xml:space="preserve">M </w:t>
      </w:r>
      <w:r w:rsidRPr="00D440ED">
        <w:rPr>
          <w:rFonts w:ascii="Times New Roman" w:eastAsia="SimSun" w:hAnsi="Times New Roman"/>
          <w:kern w:val="2"/>
          <w:lang w:eastAsia="zh-CN"/>
        </w:rPr>
        <w:t xml:space="preserve">= 200.04, </w:t>
      </w:r>
      <w:r w:rsidRPr="00D440ED">
        <w:rPr>
          <w:rFonts w:ascii="Times New Roman" w:eastAsia="SimSun" w:hAnsi="Times New Roman"/>
          <w:i/>
          <w:kern w:val="2"/>
          <w:lang w:eastAsia="zh-CN"/>
        </w:rPr>
        <w:t>SD</w:t>
      </w:r>
      <w:r w:rsidRPr="00D440ED">
        <w:rPr>
          <w:rFonts w:ascii="Times New Roman" w:eastAsia="SimSun" w:hAnsi="Times New Roman"/>
          <w:kern w:val="2"/>
          <w:lang w:eastAsia="zh-CN"/>
        </w:rPr>
        <w:t xml:space="preserve"> = 138.25 for Winsorized data; see data transformation section for a description of Winsorization), credible more than moderately (</w:t>
      </w:r>
      <w:r w:rsidRPr="00D440ED">
        <w:rPr>
          <w:rFonts w:ascii="Times New Roman" w:eastAsia="SimSun" w:hAnsi="Times New Roman"/>
          <w:i/>
          <w:kern w:val="2"/>
          <w:lang w:eastAsia="zh-CN"/>
        </w:rPr>
        <w:t xml:space="preserve">M </w:t>
      </w:r>
      <w:r w:rsidRPr="00D440ED">
        <w:rPr>
          <w:rFonts w:ascii="Times New Roman" w:eastAsia="SimSun" w:hAnsi="Times New Roman"/>
          <w:kern w:val="2"/>
          <w:lang w:eastAsia="zh-CN"/>
        </w:rPr>
        <w:t xml:space="preserve">= 176.36, </w:t>
      </w:r>
      <w:r w:rsidRPr="00D440ED">
        <w:rPr>
          <w:rFonts w:ascii="Times New Roman" w:eastAsia="SimSun" w:hAnsi="Times New Roman"/>
          <w:i/>
          <w:kern w:val="2"/>
          <w:lang w:eastAsia="zh-CN"/>
        </w:rPr>
        <w:lastRenderedPageBreak/>
        <w:t>SD</w:t>
      </w:r>
      <w:r w:rsidRPr="00D440ED">
        <w:rPr>
          <w:rFonts w:ascii="Times New Roman" w:eastAsia="SimSun" w:hAnsi="Times New Roman"/>
          <w:kern w:val="2"/>
          <w:lang w:eastAsia="zh-CN"/>
        </w:rPr>
        <w:t xml:space="preserve"> = 117.16 for Winsorized data), and reflected an actual w</w:t>
      </w:r>
      <w:r w:rsidR="00F916E7">
        <w:rPr>
          <w:rFonts w:ascii="Times New Roman" w:eastAsia="SimSun" w:hAnsi="Times New Roman"/>
          <w:kern w:val="2"/>
          <w:lang w:eastAsia="zh-CN"/>
        </w:rPr>
        <w:t>ebsite that could exist on the I</w:t>
      </w:r>
      <w:r w:rsidRPr="00D440ED">
        <w:rPr>
          <w:rFonts w:ascii="Times New Roman" w:eastAsia="SimSun" w:hAnsi="Times New Roman"/>
          <w:kern w:val="2"/>
          <w:lang w:eastAsia="zh-CN"/>
        </w:rPr>
        <w:t>nternet (</w:t>
      </w:r>
      <w:r w:rsidRPr="00D440ED">
        <w:rPr>
          <w:rFonts w:ascii="Times New Roman" w:eastAsia="SimSun" w:hAnsi="Times New Roman"/>
          <w:i/>
          <w:kern w:val="2"/>
          <w:lang w:eastAsia="zh-CN"/>
        </w:rPr>
        <w:t xml:space="preserve">M </w:t>
      </w:r>
      <w:r w:rsidRPr="00D440ED">
        <w:rPr>
          <w:rFonts w:ascii="Times New Roman" w:eastAsia="SimSun" w:hAnsi="Times New Roman"/>
          <w:kern w:val="2"/>
          <w:lang w:eastAsia="zh-CN"/>
        </w:rPr>
        <w:t xml:space="preserve">= 283.02, </w:t>
      </w:r>
      <w:r w:rsidRPr="00D440ED">
        <w:rPr>
          <w:rFonts w:ascii="Times New Roman" w:eastAsia="SimSun" w:hAnsi="Times New Roman"/>
          <w:i/>
          <w:kern w:val="2"/>
          <w:lang w:eastAsia="zh-CN"/>
        </w:rPr>
        <w:t>SD</w:t>
      </w:r>
      <w:r w:rsidRPr="00D440ED">
        <w:rPr>
          <w:rFonts w:ascii="Times New Roman" w:eastAsia="SimSun" w:hAnsi="Times New Roman"/>
          <w:kern w:val="2"/>
          <w:lang w:eastAsia="zh-CN"/>
        </w:rPr>
        <w:t xml:space="preserve"> = 251.15 for Winsorized data). </w:t>
      </w:r>
    </w:p>
    <w:p w:rsidR="00654B76" w:rsidRPr="00810EBA" w:rsidRDefault="00B00210" w:rsidP="00810EBA">
      <w:pPr>
        <w:pStyle w:val="Heading1"/>
        <w:rPr>
          <w:rStyle w:val="Heading2Char"/>
          <w:rFonts w:eastAsia="Calibri"/>
          <w:b/>
          <w:bCs/>
          <w:iCs w:val="0"/>
          <w:szCs w:val="32"/>
          <w:lang w:eastAsia="en-US" w:bidi="ar-SA"/>
        </w:rPr>
      </w:pPr>
      <w:bookmarkStart w:id="21" w:name="_Toc413953727"/>
      <w:bookmarkStart w:id="22" w:name="_Toc417392990"/>
      <w:r w:rsidRPr="00810EBA">
        <w:rPr>
          <w:rStyle w:val="Heading2Char"/>
          <w:rFonts w:eastAsia="Calibri"/>
          <w:b/>
          <w:bCs/>
          <w:iCs w:val="0"/>
          <w:szCs w:val="32"/>
          <w:lang w:eastAsia="en-US" w:bidi="ar-SA"/>
        </w:rPr>
        <w:t>Results</w:t>
      </w:r>
      <w:bookmarkEnd w:id="21"/>
      <w:bookmarkEnd w:id="22"/>
    </w:p>
    <w:p w:rsidR="0017547E" w:rsidRPr="00654B76" w:rsidRDefault="00361249" w:rsidP="00654B76">
      <w:pPr>
        <w:pStyle w:val="Heading2"/>
        <w:rPr>
          <w:rStyle w:val="Heading3Char"/>
          <w:b/>
          <w:bCs/>
        </w:rPr>
      </w:pPr>
      <w:bookmarkStart w:id="23" w:name="_Toc417392991"/>
      <w:r>
        <w:rPr>
          <w:rStyle w:val="Heading2Char"/>
          <w:b/>
        </w:rPr>
        <w:t>Data Cleaning and Manipulation C</w:t>
      </w:r>
      <w:r w:rsidR="001E0840" w:rsidRPr="00654B76">
        <w:rPr>
          <w:rStyle w:val="Heading2Char"/>
          <w:b/>
        </w:rPr>
        <w:t>hecks</w:t>
      </w:r>
      <w:bookmarkEnd w:id="23"/>
      <w:r w:rsidR="008C5F9A" w:rsidRPr="00654B76">
        <w:rPr>
          <w:rStyle w:val="Heading3Char"/>
          <w:b/>
          <w:bCs/>
        </w:rPr>
        <w:t xml:space="preserve"> </w:t>
      </w:r>
    </w:p>
    <w:p w:rsidR="001E0840" w:rsidRPr="008C5F9A" w:rsidRDefault="001E0840" w:rsidP="0017547E">
      <w:pPr>
        <w:ind w:firstLine="720"/>
        <w:rPr>
          <w:rFonts w:asciiTheme="majorHAnsi" w:eastAsia="Calibri" w:hAnsiTheme="majorHAnsi"/>
        </w:rPr>
      </w:pPr>
      <w:r w:rsidRPr="00D440ED">
        <w:rPr>
          <w:rFonts w:eastAsia="Calibri"/>
        </w:rPr>
        <w:t xml:space="preserve">The first step in cleaning the data was to examine participant responses. The online survey was accessed a total of 1033 times. Of that total, 202 cases were deleted for not passing the screening questions, not consenting to participate, or having </w:t>
      </w:r>
      <w:r w:rsidR="001006B9">
        <w:rPr>
          <w:rFonts w:eastAsia="Calibri"/>
        </w:rPr>
        <w:t xml:space="preserve">a </w:t>
      </w:r>
      <w:r w:rsidRPr="00D440ED">
        <w:rPr>
          <w:rFonts w:eastAsia="Calibri"/>
        </w:rPr>
        <w:t xml:space="preserve">significant </w:t>
      </w:r>
      <w:r w:rsidR="001006B9">
        <w:rPr>
          <w:rFonts w:eastAsia="Calibri"/>
        </w:rPr>
        <w:t xml:space="preserve">amount of </w:t>
      </w:r>
      <w:r w:rsidRPr="00D440ED">
        <w:rPr>
          <w:rFonts w:eastAsia="Calibri"/>
        </w:rPr>
        <w:t xml:space="preserve">missing data. Additionally, two variables were computed based on total completion time of the survey and seconds spent viewing the website. Variables were computed such that the lower 2.5% of each distribution, or data outside two standard deviations from the mean completion time, was coded as a 1 </w:t>
      </w:r>
      <w:r w:rsidR="001006B9">
        <w:rPr>
          <w:rFonts w:eastAsia="Calibri"/>
        </w:rPr>
        <w:t>whereas the rest of the distribution was</w:t>
      </w:r>
      <w:r w:rsidRPr="00D440ED">
        <w:rPr>
          <w:rFonts w:eastAsia="Calibri"/>
        </w:rPr>
        <w:t xml:space="preserve"> coded as a 0, so that 1 indicates an extreme</w:t>
      </w:r>
      <w:r w:rsidR="00F916E7">
        <w:rPr>
          <w:rFonts w:eastAsia="Calibri"/>
        </w:rPr>
        <w:t>ly</w:t>
      </w:r>
      <w:r w:rsidRPr="00D440ED">
        <w:rPr>
          <w:rFonts w:eastAsia="Calibri"/>
        </w:rPr>
        <w:t xml:space="preserve"> low time </w:t>
      </w:r>
      <w:r w:rsidR="00F916E7">
        <w:rPr>
          <w:rFonts w:eastAsia="Calibri"/>
        </w:rPr>
        <w:t>compared to the average</w:t>
      </w:r>
      <w:r w:rsidRPr="00D440ED">
        <w:rPr>
          <w:rFonts w:eastAsia="Calibri"/>
        </w:rPr>
        <w:t xml:space="preserve"> completion time (i.e., less than 5.08 minutes) and viewing the website (i.e., less than </w:t>
      </w:r>
      <w:r w:rsidR="001006B9">
        <w:rPr>
          <w:rFonts w:eastAsia="Calibri"/>
        </w:rPr>
        <w:t>0</w:t>
      </w:r>
      <w:r w:rsidRPr="00D440ED">
        <w:rPr>
          <w:rFonts w:eastAsia="Calibri"/>
        </w:rPr>
        <w:t>.082 seconds). Four manipulation check questions were included in the survey to ensure participants were attentive to the content of the website. The</w:t>
      </w:r>
      <w:r w:rsidR="00FB456D">
        <w:rPr>
          <w:rFonts w:eastAsia="Calibri"/>
        </w:rPr>
        <w:t>se items, included in Appendix B</w:t>
      </w:r>
      <w:r w:rsidRPr="00D440ED">
        <w:rPr>
          <w:rFonts w:eastAsia="Calibri"/>
        </w:rPr>
        <w:t>, asked participants to choose between 4 and 51 as the number of reviewers, choose between “Janet G.” and “jg3225p” as the name of the first reviewer, select if aggregated data were present or absent (an image of what the data looked like was included), and select if the professor commented on the reviews or not. A variable was computed to indicate the total number of manipulation check questions that each participant answered incorrectly.</w:t>
      </w:r>
      <w:r w:rsidR="001006B9">
        <w:rPr>
          <w:rFonts w:eastAsia="Calibri"/>
        </w:rPr>
        <w:t xml:space="preserve"> Values ranged from 0 (no incorrect answers) to 4 (all four incorrect answers).</w:t>
      </w:r>
      <w:r w:rsidRPr="00D440ED">
        <w:rPr>
          <w:rFonts w:eastAsia="Calibri"/>
        </w:rPr>
        <w:t xml:space="preserve"> Two </w:t>
      </w:r>
      <w:r w:rsidRPr="0089488F">
        <w:rPr>
          <w:rFonts w:eastAsia="Calibri"/>
          <w:i/>
        </w:rPr>
        <w:t>t</w:t>
      </w:r>
      <w:r w:rsidRPr="00D440ED">
        <w:rPr>
          <w:rFonts w:eastAsia="Calibri"/>
        </w:rPr>
        <w:t xml:space="preserve">-tests were conducted to determine if participants in the extremely low </w:t>
      </w:r>
      <w:r w:rsidR="00F916E7">
        <w:rPr>
          <w:rFonts w:eastAsia="Calibri"/>
        </w:rPr>
        <w:t>total completion times</w:t>
      </w:r>
      <w:r w:rsidRPr="00D440ED">
        <w:rPr>
          <w:rFonts w:eastAsia="Calibri"/>
        </w:rPr>
        <w:t xml:space="preserve"> performed significantly poorly on the </w:t>
      </w:r>
      <w:r w:rsidRPr="00D440ED">
        <w:rPr>
          <w:rFonts w:eastAsia="Calibri"/>
        </w:rPr>
        <w:lastRenderedPageBreak/>
        <w:t xml:space="preserve">manipulation check questions. Results indicated that </w:t>
      </w:r>
      <w:r w:rsidR="00F916E7">
        <w:rPr>
          <w:rFonts w:eastAsia="Calibri"/>
        </w:rPr>
        <w:t xml:space="preserve">these </w:t>
      </w:r>
      <w:r w:rsidRPr="00D440ED">
        <w:rPr>
          <w:rFonts w:eastAsia="Calibri"/>
        </w:rPr>
        <w:t>participants (</w:t>
      </w:r>
      <w:r w:rsidRPr="00D440ED">
        <w:rPr>
          <w:rFonts w:eastAsia="Calibri"/>
          <w:i/>
        </w:rPr>
        <w:t>n</w:t>
      </w:r>
      <w:r w:rsidRPr="00D440ED">
        <w:rPr>
          <w:rFonts w:eastAsia="Calibri"/>
        </w:rPr>
        <w:t xml:space="preserve"> = 18, </w:t>
      </w:r>
      <w:r w:rsidRPr="00D440ED">
        <w:rPr>
          <w:rFonts w:eastAsia="Calibri"/>
          <w:i/>
        </w:rPr>
        <w:t>M</w:t>
      </w:r>
      <w:r w:rsidRPr="00D440ED">
        <w:rPr>
          <w:rFonts w:eastAsia="Calibri"/>
        </w:rPr>
        <w:t xml:space="preserve"> = 1.56, </w:t>
      </w:r>
      <w:r w:rsidRPr="00D440ED">
        <w:rPr>
          <w:rFonts w:eastAsia="Calibri"/>
          <w:i/>
        </w:rPr>
        <w:t>SD</w:t>
      </w:r>
      <w:r w:rsidR="00F916E7">
        <w:rPr>
          <w:rFonts w:eastAsia="Calibri"/>
        </w:rPr>
        <w:t xml:space="preserve"> = 0.98) did not perform</w:t>
      </w:r>
      <w:r w:rsidRPr="00D440ED">
        <w:rPr>
          <w:rFonts w:eastAsia="Calibri"/>
        </w:rPr>
        <w:t xml:space="preserve"> more poorly on the manipulation check questions than participants with non-extreme completion times (</w:t>
      </w:r>
      <w:r w:rsidRPr="00D440ED">
        <w:rPr>
          <w:rFonts w:eastAsia="Calibri"/>
          <w:i/>
        </w:rPr>
        <w:t>n</w:t>
      </w:r>
      <w:r w:rsidRPr="00D440ED">
        <w:rPr>
          <w:rFonts w:eastAsia="Calibri"/>
        </w:rPr>
        <w:t xml:space="preserve"> = 793, </w:t>
      </w:r>
      <w:r w:rsidRPr="00D440ED">
        <w:rPr>
          <w:rFonts w:eastAsia="Calibri"/>
          <w:i/>
        </w:rPr>
        <w:t>M</w:t>
      </w:r>
      <w:r w:rsidRPr="00D440ED">
        <w:rPr>
          <w:rFonts w:eastAsia="Calibri"/>
        </w:rPr>
        <w:t xml:space="preserve"> = 1.16, </w:t>
      </w:r>
      <w:r w:rsidRPr="00D440ED">
        <w:rPr>
          <w:rFonts w:eastAsia="Calibri"/>
          <w:i/>
        </w:rPr>
        <w:t>SD</w:t>
      </w:r>
      <w:r w:rsidRPr="00D440ED">
        <w:rPr>
          <w:rFonts w:eastAsia="Calibri"/>
        </w:rPr>
        <w:t xml:space="preserve"> = 0.93), </w:t>
      </w:r>
      <w:r w:rsidRPr="00D440ED">
        <w:rPr>
          <w:rFonts w:eastAsia="Calibri"/>
          <w:i/>
        </w:rPr>
        <w:t>t</w:t>
      </w:r>
      <w:r w:rsidRPr="00D440ED">
        <w:rPr>
          <w:rFonts w:eastAsia="Calibri"/>
        </w:rPr>
        <w:t xml:space="preserve">(809) = -1.77, </w:t>
      </w:r>
      <w:r w:rsidRPr="00D440ED">
        <w:rPr>
          <w:rFonts w:eastAsia="Calibri"/>
          <w:i/>
        </w:rPr>
        <w:t>p</w:t>
      </w:r>
      <w:r w:rsidRPr="00D440ED">
        <w:rPr>
          <w:rFonts w:eastAsia="Calibri"/>
        </w:rPr>
        <w:t xml:space="preserve"> = .08. However, participants with extreme</w:t>
      </w:r>
      <w:r w:rsidR="00F916E7">
        <w:rPr>
          <w:rFonts w:eastAsia="Calibri"/>
        </w:rPr>
        <w:t>ly</w:t>
      </w:r>
      <w:r w:rsidRPr="00D440ED">
        <w:rPr>
          <w:rFonts w:eastAsia="Calibri"/>
        </w:rPr>
        <w:t xml:space="preserve"> low website viewing times (</w:t>
      </w:r>
      <w:r w:rsidRPr="001006B9">
        <w:rPr>
          <w:rFonts w:eastAsia="Calibri"/>
          <w:i/>
        </w:rPr>
        <w:t>n</w:t>
      </w:r>
      <w:r w:rsidRPr="00D440ED">
        <w:rPr>
          <w:rFonts w:eastAsia="Calibri"/>
        </w:rPr>
        <w:t xml:space="preserve"> = 21, </w:t>
      </w:r>
      <w:r w:rsidRPr="00D440ED">
        <w:rPr>
          <w:rFonts w:eastAsia="Calibri"/>
          <w:i/>
        </w:rPr>
        <w:t>M</w:t>
      </w:r>
      <w:r w:rsidRPr="00D440ED">
        <w:rPr>
          <w:rFonts w:eastAsia="Calibri"/>
        </w:rPr>
        <w:t xml:space="preserve"> = 2.24, </w:t>
      </w:r>
      <w:r w:rsidRPr="00D440ED">
        <w:rPr>
          <w:rFonts w:eastAsia="Calibri"/>
          <w:i/>
        </w:rPr>
        <w:t>SD</w:t>
      </w:r>
      <w:r w:rsidRPr="00D440ED">
        <w:rPr>
          <w:rFonts w:eastAsia="Calibri"/>
        </w:rPr>
        <w:t xml:space="preserve"> = 1.14) performed more poorly on the manipulation check questions than those with non-extreme viewing times (</w:t>
      </w:r>
      <w:r w:rsidRPr="00D440ED">
        <w:rPr>
          <w:rFonts w:eastAsia="Calibri"/>
          <w:i/>
        </w:rPr>
        <w:t>n</w:t>
      </w:r>
      <w:r w:rsidRPr="00D440ED">
        <w:rPr>
          <w:rFonts w:eastAsia="Calibri"/>
        </w:rPr>
        <w:t xml:space="preserve"> = 782, </w:t>
      </w:r>
      <w:r w:rsidRPr="00D440ED">
        <w:rPr>
          <w:rFonts w:eastAsia="Calibri"/>
          <w:i/>
        </w:rPr>
        <w:t>M</w:t>
      </w:r>
      <w:r w:rsidRPr="00D440ED">
        <w:rPr>
          <w:rFonts w:eastAsia="Calibri"/>
        </w:rPr>
        <w:t xml:space="preserve"> = 1.14, </w:t>
      </w:r>
      <w:r w:rsidRPr="00D440ED">
        <w:rPr>
          <w:rFonts w:eastAsia="Calibri"/>
          <w:i/>
        </w:rPr>
        <w:t>SD</w:t>
      </w:r>
      <w:r w:rsidRPr="00D440ED">
        <w:rPr>
          <w:rFonts w:eastAsia="Calibri"/>
        </w:rPr>
        <w:t xml:space="preserve"> = 0.91), </w:t>
      </w:r>
      <w:r w:rsidRPr="00D440ED">
        <w:rPr>
          <w:rFonts w:eastAsia="Calibri"/>
          <w:i/>
        </w:rPr>
        <w:t>t</w:t>
      </w:r>
      <w:r w:rsidRPr="00D440ED">
        <w:rPr>
          <w:rFonts w:eastAsia="Calibri"/>
        </w:rPr>
        <w:t xml:space="preserve">(801) = -5.43, </w:t>
      </w:r>
      <w:r w:rsidRPr="00D440ED">
        <w:rPr>
          <w:rFonts w:eastAsia="Calibri"/>
          <w:i/>
        </w:rPr>
        <w:t>p</w:t>
      </w:r>
      <w:r w:rsidRPr="00D440ED">
        <w:rPr>
          <w:rFonts w:eastAsia="Calibri"/>
        </w:rPr>
        <w:t xml:space="preserve"> &lt; .001. Therefore, the</w:t>
      </w:r>
      <w:r w:rsidR="001006B9">
        <w:rPr>
          <w:rFonts w:eastAsia="Calibri"/>
        </w:rPr>
        <w:t xml:space="preserve"> responses of these</w:t>
      </w:r>
      <w:r w:rsidRPr="00D440ED">
        <w:rPr>
          <w:rFonts w:eastAsia="Calibri"/>
        </w:rPr>
        <w:t xml:space="preserve"> 21 participants with an extremely low website viewing time w</w:t>
      </w:r>
      <w:r w:rsidR="00F916E7">
        <w:rPr>
          <w:rFonts w:eastAsia="Calibri"/>
        </w:rPr>
        <w:t>ere deleted from further analyse</w:t>
      </w:r>
      <w:r w:rsidRPr="00D440ED">
        <w:rPr>
          <w:rFonts w:eastAsia="Calibri"/>
        </w:rPr>
        <w:t>s. Additionally, it was determined that regardless of completion time or website viewing time, those participants who failed all four manipulation check questions wo</w:t>
      </w:r>
      <w:r w:rsidR="00F916E7">
        <w:rPr>
          <w:rFonts w:eastAsia="Calibri"/>
        </w:rPr>
        <w:t>uld also be deleted from analyse</w:t>
      </w:r>
      <w:r w:rsidRPr="00D440ED">
        <w:rPr>
          <w:rFonts w:eastAsia="Calibri"/>
        </w:rPr>
        <w:t>s since they did not pay attention to any of the four experimental manipulations. Therefore, an additional seven cases were deleted, resulting in a total of 803 participants. Means were imputed for the remaining missing data</w:t>
      </w:r>
      <w:r w:rsidR="00B119CA">
        <w:rPr>
          <w:rFonts w:eastAsia="Calibri"/>
        </w:rPr>
        <w:t xml:space="preserve"> which only occurred in the variables of competence and realism</w:t>
      </w:r>
      <w:r w:rsidRPr="00D440ED">
        <w:rPr>
          <w:rFonts w:eastAsia="Calibri"/>
        </w:rPr>
        <w:t xml:space="preserve"> (0.37% for competence and 2.5% for realism).</w:t>
      </w:r>
    </w:p>
    <w:p w:rsidR="0017547E" w:rsidRPr="0017547E" w:rsidRDefault="001E0840" w:rsidP="00654B76">
      <w:pPr>
        <w:pStyle w:val="Heading2"/>
      </w:pPr>
      <w:bookmarkStart w:id="24" w:name="_Toc417392992"/>
      <w:r w:rsidRPr="0017547E">
        <w:rPr>
          <w:rStyle w:val="Heading3Char"/>
          <w:rFonts w:eastAsia="SimSun"/>
          <w:b/>
          <w:bCs/>
          <w:szCs w:val="28"/>
        </w:rPr>
        <w:t xml:space="preserve">Data </w:t>
      </w:r>
      <w:r w:rsidR="00B119CA">
        <w:rPr>
          <w:rStyle w:val="Heading3Char"/>
          <w:rFonts w:eastAsia="SimSun"/>
          <w:b/>
          <w:bCs/>
          <w:szCs w:val="28"/>
        </w:rPr>
        <w:t>T</w:t>
      </w:r>
      <w:r w:rsidRPr="0017547E">
        <w:rPr>
          <w:rStyle w:val="Heading3Char"/>
          <w:rFonts w:eastAsia="SimSun"/>
          <w:b/>
          <w:bCs/>
          <w:szCs w:val="28"/>
        </w:rPr>
        <w:t>ransformation</w:t>
      </w:r>
      <w:bookmarkEnd w:id="24"/>
      <w:r w:rsidRPr="0017547E">
        <w:t xml:space="preserve"> </w:t>
      </w:r>
    </w:p>
    <w:p w:rsidR="001E0840" w:rsidRDefault="001E0840" w:rsidP="0017547E">
      <w:pPr>
        <w:ind w:firstLine="720"/>
        <w:rPr>
          <w:rFonts w:eastAsia="SimSun"/>
          <w:kern w:val="2"/>
          <w:lang w:eastAsia="zh-CN"/>
        </w:rPr>
      </w:pPr>
      <w:r w:rsidRPr="00D440ED">
        <w:rPr>
          <w:rFonts w:eastAsia="SimSun"/>
          <w:kern w:val="2"/>
          <w:lang w:eastAsia="zh-CN"/>
        </w:rPr>
        <w:t>Prior to assessing scale structure, the data distribution was examined for extreme skewness and kurtosis. Scores were Wi</w:t>
      </w:r>
      <w:r w:rsidR="00F916E7">
        <w:rPr>
          <w:rFonts w:eastAsia="SimSun"/>
          <w:kern w:val="2"/>
          <w:lang w:eastAsia="zh-CN"/>
        </w:rPr>
        <w:t>nsorized to the 95th percentile</w:t>
      </w:r>
      <w:r w:rsidRPr="00D440ED">
        <w:rPr>
          <w:rFonts w:eastAsia="SimSun"/>
          <w:kern w:val="2"/>
          <w:lang w:eastAsia="zh-CN"/>
        </w:rPr>
        <w:t xml:space="preserve"> </w:t>
      </w:r>
      <w:r w:rsidR="00F916E7">
        <w:rPr>
          <w:rFonts w:eastAsia="SimSun"/>
          <w:kern w:val="2"/>
          <w:lang w:eastAsia="zh-CN"/>
        </w:rPr>
        <w:t>(</w:t>
      </w:r>
      <w:r w:rsidRPr="00D440ED">
        <w:rPr>
          <w:rFonts w:eastAsia="SimSun"/>
          <w:kern w:val="2"/>
          <w:lang w:eastAsia="zh-CN"/>
        </w:rPr>
        <w:t>i.e., values higher than the 95</w:t>
      </w:r>
      <w:r w:rsidRPr="0089488F">
        <w:rPr>
          <w:rFonts w:eastAsia="SimSun"/>
          <w:kern w:val="2"/>
          <w:vertAlign w:val="superscript"/>
          <w:lang w:eastAsia="zh-CN"/>
        </w:rPr>
        <w:t>th</w:t>
      </w:r>
      <w:r w:rsidRPr="00D440ED">
        <w:rPr>
          <w:rFonts w:eastAsia="SimSun"/>
          <w:kern w:val="2"/>
          <w:lang w:eastAsia="zh-CN"/>
        </w:rPr>
        <w:t xml:space="preserve"> percentile value were changed to equal the 95</w:t>
      </w:r>
      <w:r w:rsidRPr="0089488F">
        <w:rPr>
          <w:rFonts w:eastAsia="SimSun"/>
          <w:kern w:val="2"/>
          <w:vertAlign w:val="superscript"/>
          <w:lang w:eastAsia="zh-CN"/>
        </w:rPr>
        <w:t>th</w:t>
      </w:r>
      <w:r w:rsidRPr="00D440ED">
        <w:rPr>
          <w:rFonts w:eastAsia="SimSun"/>
          <w:kern w:val="2"/>
          <w:lang w:eastAsia="zh-CN"/>
        </w:rPr>
        <w:t xml:space="preserve"> percentile value to shorten the tail of the distribution</w:t>
      </w:r>
      <w:r w:rsidR="00F916E7">
        <w:rPr>
          <w:rFonts w:eastAsia="SimSun"/>
          <w:kern w:val="2"/>
          <w:lang w:eastAsia="zh-CN"/>
        </w:rPr>
        <w:t xml:space="preserve"> curve; </w:t>
      </w:r>
      <w:r w:rsidR="00B13B1C">
        <w:rPr>
          <w:rFonts w:eastAsia="SimSun"/>
          <w:kern w:val="2"/>
          <w:lang w:eastAsia="zh-CN"/>
        </w:rPr>
        <w:t>Tukey, 1962; see Table 1</w:t>
      </w:r>
      <w:r w:rsidRPr="00D440ED">
        <w:rPr>
          <w:rFonts w:eastAsia="SimSun"/>
          <w:kern w:val="2"/>
          <w:lang w:eastAsia="zh-CN"/>
        </w:rPr>
        <w:t xml:space="preserve"> for pre- and post-Winsorization minimum and maximum values). Values were then transformed to reduce skewness and kurtosis, which could otherwise bias parameter estimates. Transformations are used to “create meaningful typical values and metrics, equality of </w:t>
      </w:r>
      <w:r w:rsidRPr="00D440ED">
        <w:rPr>
          <w:rFonts w:eastAsia="SimSun"/>
          <w:kern w:val="2"/>
          <w:lang w:eastAsia="zh-CN"/>
        </w:rPr>
        <w:lastRenderedPageBreak/>
        <w:t xml:space="preserve">spread, and linearity of relationships” (Fink, 2009, p. 388). Fink (2009) </w:t>
      </w:r>
      <w:r w:rsidR="00F916E7">
        <w:rPr>
          <w:rFonts w:eastAsia="SimSun"/>
          <w:kern w:val="2"/>
          <w:lang w:eastAsia="zh-CN"/>
        </w:rPr>
        <w:t xml:space="preserve">explains that </w:t>
      </w:r>
      <w:r w:rsidRPr="00D440ED">
        <w:rPr>
          <w:rFonts w:eastAsia="SimSun"/>
          <w:kern w:val="2"/>
          <w:lang w:eastAsia="zh-CN"/>
        </w:rPr>
        <w:t>researchers assume data are equ</w:t>
      </w:r>
      <w:r w:rsidR="00F916E7">
        <w:rPr>
          <w:rFonts w:eastAsia="SimSun"/>
          <w:kern w:val="2"/>
          <w:lang w:eastAsia="zh-CN"/>
        </w:rPr>
        <w:t>ally dispersed</w:t>
      </w:r>
      <w:r w:rsidRPr="00D440ED">
        <w:rPr>
          <w:rFonts w:eastAsia="SimSun"/>
          <w:kern w:val="2"/>
          <w:lang w:eastAsia="zh-CN"/>
        </w:rPr>
        <w:t xml:space="preserve"> </w:t>
      </w:r>
      <w:r w:rsidR="00F916E7">
        <w:rPr>
          <w:rFonts w:eastAsia="SimSun"/>
          <w:kern w:val="2"/>
          <w:lang w:eastAsia="zh-CN"/>
        </w:rPr>
        <w:t>(</w:t>
      </w:r>
      <w:r w:rsidRPr="00D440ED">
        <w:rPr>
          <w:rFonts w:eastAsia="SimSun"/>
          <w:kern w:val="2"/>
          <w:lang w:eastAsia="zh-CN"/>
        </w:rPr>
        <w:t>i.e., the mean, median, and mode are all equal</w:t>
      </w:r>
      <w:r w:rsidR="00F916E7">
        <w:rPr>
          <w:rFonts w:eastAsia="SimSun"/>
          <w:kern w:val="2"/>
          <w:lang w:eastAsia="zh-CN"/>
        </w:rPr>
        <w:t>)</w:t>
      </w:r>
      <w:r w:rsidRPr="00D440ED">
        <w:rPr>
          <w:rFonts w:eastAsia="SimSun"/>
          <w:kern w:val="2"/>
          <w:lang w:eastAsia="zh-CN"/>
        </w:rPr>
        <w:t xml:space="preserve">. However, data frequently need to be adjusted to centralize the distribution and reduce skewness and kurtosis. The transformation equation used was </w:t>
      </w:r>
      <w:r w:rsidRPr="00D440ED">
        <w:rPr>
          <w:rFonts w:eastAsia="SimSun"/>
          <w:i/>
          <w:kern w:val="2"/>
          <w:lang w:eastAsia="zh-CN"/>
        </w:rPr>
        <w:t>Y</w:t>
      </w:r>
      <w:r w:rsidRPr="00D440ED">
        <w:rPr>
          <w:rFonts w:eastAsia="SimSun"/>
          <w:kern w:val="2"/>
          <w:lang w:eastAsia="zh-CN"/>
        </w:rPr>
        <w:t>* = (</w:t>
      </w:r>
      <w:r w:rsidRPr="00D440ED">
        <w:rPr>
          <w:rFonts w:eastAsia="SimSun"/>
          <w:i/>
          <w:kern w:val="2"/>
          <w:lang w:eastAsia="zh-CN"/>
        </w:rPr>
        <w:t>Y</w:t>
      </w:r>
      <w:r w:rsidRPr="00D440ED">
        <w:rPr>
          <w:rFonts w:eastAsia="SimSun"/>
          <w:kern w:val="2"/>
          <w:lang w:eastAsia="zh-CN"/>
        </w:rPr>
        <w:t xml:space="preserve"> + </w:t>
      </w:r>
      <w:r w:rsidRPr="00D440ED">
        <w:rPr>
          <w:rFonts w:eastAsia="SimSun"/>
          <w:i/>
          <w:kern w:val="2"/>
          <w:lang w:eastAsia="zh-CN"/>
        </w:rPr>
        <w:t>k</w:t>
      </w:r>
      <w:r w:rsidRPr="00D440ED">
        <w:rPr>
          <w:rFonts w:eastAsia="SimSun"/>
          <w:kern w:val="2"/>
          <w:lang w:eastAsia="zh-CN"/>
        </w:rPr>
        <w:t>)</w:t>
      </w:r>
      <w:r w:rsidRPr="00D440ED">
        <w:rPr>
          <w:rFonts w:eastAsia="SimSun"/>
          <w:kern w:val="2"/>
          <w:vertAlign w:val="superscript"/>
          <w:lang w:eastAsia="zh-CN"/>
        </w:rPr>
        <w:t xml:space="preserve">(λ) </w:t>
      </w:r>
      <w:r w:rsidRPr="00D440ED">
        <w:rPr>
          <w:rFonts w:eastAsia="SimSun"/>
          <w:kern w:val="2"/>
          <w:lang w:eastAsia="zh-CN"/>
        </w:rPr>
        <w:t xml:space="preserve"> </w:t>
      </w:r>
      <w:r w:rsidRPr="00D440ED">
        <w:rPr>
          <w:rFonts w:eastAsia="SimSun"/>
          <w:noProof/>
          <w:kern w:val="2"/>
          <w:lang w:eastAsia="zh-CN"/>
        </w:rPr>
        <w:t>(Fink, 2009)</w:t>
      </w:r>
      <w:r w:rsidRPr="00D440ED">
        <w:rPr>
          <w:rFonts w:eastAsia="SimSun"/>
          <w:kern w:val="2"/>
          <w:lang w:eastAsia="zh-CN"/>
        </w:rPr>
        <w:t xml:space="preserve">. Table </w:t>
      </w:r>
      <w:r w:rsidR="00B13B1C">
        <w:rPr>
          <w:rFonts w:eastAsia="SimSun"/>
          <w:kern w:val="2"/>
          <w:lang w:eastAsia="zh-CN"/>
        </w:rPr>
        <w:t>2</w:t>
      </w:r>
      <w:r w:rsidRPr="00D440ED">
        <w:rPr>
          <w:rFonts w:eastAsia="SimSun"/>
          <w:kern w:val="2"/>
          <w:lang w:eastAsia="zh-CN"/>
        </w:rPr>
        <w:t xml:space="preserve"> presents the pre- and post-transformation skewness and kurtosis values. </w:t>
      </w:r>
    </w:p>
    <w:p w:rsidR="00685B18" w:rsidRDefault="00685B18"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A82DE7" w:rsidRDefault="00A82DE7" w:rsidP="0017547E">
      <w:pPr>
        <w:ind w:firstLine="720"/>
        <w:rPr>
          <w:rFonts w:eastAsia="SimSun"/>
          <w:kern w:val="2"/>
          <w:lang w:eastAsia="zh-CN"/>
        </w:rPr>
      </w:pPr>
    </w:p>
    <w:p w:rsidR="00BE5E4A" w:rsidRDefault="00415DF4" w:rsidP="00BB3170">
      <w:pPr>
        <w:pStyle w:val="Caption"/>
        <w:rPr>
          <w:b w:val="0"/>
        </w:rPr>
      </w:pPr>
      <w:bookmarkStart w:id="25" w:name="_Toc414551974"/>
      <w:r w:rsidRPr="00415DF4">
        <w:rPr>
          <w:b w:val="0"/>
        </w:rPr>
        <w:lastRenderedPageBreak/>
        <w:t xml:space="preserve">Table </w:t>
      </w:r>
      <w:r w:rsidRPr="00415DF4">
        <w:rPr>
          <w:b w:val="0"/>
        </w:rPr>
        <w:fldChar w:fldCharType="begin"/>
      </w:r>
      <w:r w:rsidRPr="00415DF4">
        <w:rPr>
          <w:b w:val="0"/>
        </w:rPr>
        <w:instrText xml:space="preserve"> SEQ Table \* ARABIC </w:instrText>
      </w:r>
      <w:r w:rsidRPr="00415DF4">
        <w:rPr>
          <w:b w:val="0"/>
        </w:rPr>
        <w:fldChar w:fldCharType="separate"/>
      </w:r>
      <w:r w:rsidR="00DF2B18">
        <w:rPr>
          <w:b w:val="0"/>
          <w:noProof/>
        </w:rPr>
        <w:t>1</w:t>
      </w:r>
      <w:bookmarkEnd w:id="25"/>
      <w:r w:rsidRPr="00415DF4">
        <w:rPr>
          <w:b w:val="0"/>
        </w:rPr>
        <w:fldChar w:fldCharType="end"/>
      </w:r>
    </w:p>
    <w:p w:rsidR="00B13B1C" w:rsidRPr="000B704F" w:rsidRDefault="00415DF4" w:rsidP="00BB3170">
      <w:pPr>
        <w:pStyle w:val="Caption"/>
        <w:rPr>
          <w:b w:val="0"/>
          <w:i/>
        </w:rPr>
      </w:pPr>
      <w:r w:rsidRPr="000B704F">
        <w:rPr>
          <w:b w:val="0"/>
          <w:i/>
        </w:rPr>
        <w:t>Minimum and Maximum Values Pre- and Post-Winsorization, Pilot Study</w:t>
      </w:r>
    </w:p>
    <w:tbl>
      <w:tblPr>
        <w:tblW w:w="4926" w:type="pct"/>
        <w:tblBorders>
          <w:top w:val="single" w:sz="12" w:space="0" w:color="000000"/>
          <w:bottom w:val="single" w:sz="12" w:space="0" w:color="000000"/>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625"/>
        <w:gridCol w:w="1587"/>
        <w:gridCol w:w="2851"/>
        <w:gridCol w:w="2307"/>
      </w:tblGrid>
      <w:tr w:rsidR="00B13B1C" w:rsidRPr="00B13B1C" w:rsidTr="000E1004">
        <w:trPr>
          <w:trHeight w:val="375"/>
          <w:tblHeader/>
        </w:trPr>
        <w:tc>
          <w:tcPr>
            <w:tcW w:w="971" w:type="pct"/>
            <w:tcBorders>
              <w:top w:val="single" w:sz="12" w:space="0" w:color="000000"/>
              <w:bottom w:val="single" w:sz="12" w:space="0" w:color="auto"/>
              <w:right w:val="nil"/>
            </w:tcBorders>
            <w:shd w:val="clear" w:color="auto" w:fill="auto"/>
          </w:tcPr>
          <w:p w:rsidR="00B13B1C" w:rsidRPr="00B13B1C" w:rsidRDefault="00B13B1C" w:rsidP="00B13B1C">
            <w:pPr>
              <w:spacing w:line="240" w:lineRule="auto"/>
              <w:rPr>
                <w:rFonts w:ascii="Times New Roman" w:eastAsia="SimSun" w:hAnsi="Times New Roman"/>
                <w:bCs/>
                <w:kern w:val="2"/>
                <w:lang w:eastAsia="zh-CN" w:bidi="ar-SA"/>
              </w:rPr>
            </w:pPr>
            <w:r w:rsidRPr="00B13B1C">
              <w:rPr>
                <w:rFonts w:ascii="Times New Roman" w:eastAsia="SimSun" w:hAnsi="Times New Roman"/>
                <w:bCs/>
                <w:kern w:val="2"/>
                <w:lang w:eastAsia="zh-CN" w:bidi="ar-SA"/>
              </w:rPr>
              <w:t>Variable</w:t>
            </w:r>
          </w:p>
        </w:tc>
        <w:tc>
          <w:tcPr>
            <w:tcW w:w="948"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Minimum</w:t>
            </w:r>
          </w:p>
        </w:tc>
        <w:tc>
          <w:tcPr>
            <w:tcW w:w="1703"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Maximum</w:t>
            </w:r>
          </w:p>
        </w:tc>
        <w:tc>
          <w:tcPr>
            <w:tcW w:w="1378" w:type="pct"/>
            <w:tcBorders>
              <w:top w:val="single" w:sz="12" w:space="0" w:color="000000"/>
              <w:left w:val="nil"/>
              <w:bottom w:val="single" w:sz="12" w:space="0" w:color="auto"/>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Winsorized (95%) Maximum</w:t>
            </w:r>
          </w:p>
        </w:tc>
      </w:tr>
      <w:tr w:rsidR="00B13B1C" w:rsidRPr="00B13B1C" w:rsidTr="000E1004">
        <w:trPr>
          <w:trHeight w:val="288"/>
        </w:trPr>
        <w:tc>
          <w:tcPr>
            <w:tcW w:w="971" w:type="pct"/>
            <w:tcBorders>
              <w:top w:val="single" w:sz="12" w:space="0" w:color="auto"/>
              <w:bottom w:val="single" w:sz="12" w:space="0" w:color="auto"/>
              <w:right w:val="nil"/>
            </w:tcBorders>
            <w:shd w:val="clear" w:color="auto" w:fill="auto"/>
          </w:tcPr>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MATCH1</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MATCH2</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MATCH3</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MATCH4</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MATCH5</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MATCH6</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MATCH7</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MANIP1</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MANIP2</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MANIP3</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MANIP4</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MANIP5</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COMP1</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COMP2</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COMP3</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COMP4</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COMP5</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COMP6</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COMP7</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COMP8</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COMP9</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SOCAT1</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SOCAT2</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SOCAT3</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SOCAT4</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SOCAT5</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HOMOP1</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HOMOP2</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HOMOP3</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HOMOP4</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HOMOP5</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HOMOP6</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INTENT1</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INTENT2</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INTENT3</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INTENT4</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INTENT5</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INTENT6</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REAL1</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REAL2</w:t>
            </w:r>
          </w:p>
          <w:p w:rsidR="00B13B1C" w:rsidRPr="00B13B1C" w:rsidRDefault="00B13B1C" w:rsidP="00B13B1C">
            <w:pPr>
              <w:spacing w:line="240" w:lineRule="auto"/>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REAL3</w:t>
            </w:r>
          </w:p>
        </w:tc>
        <w:tc>
          <w:tcPr>
            <w:tcW w:w="948" w:type="pct"/>
            <w:tcBorders>
              <w:top w:val="single" w:sz="12" w:space="0" w:color="auto"/>
              <w:left w:val="nil"/>
              <w:bottom w:val="single" w:sz="12" w:space="0" w:color="auto"/>
              <w:right w:val="nil"/>
            </w:tcBorders>
            <w:shd w:val="clear" w:color="auto" w:fill="auto"/>
          </w:tcPr>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0</w:t>
            </w:r>
          </w:p>
        </w:tc>
        <w:tc>
          <w:tcPr>
            <w:tcW w:w="1703" w:type="pct"/>
            <w:tcBorders>
              <w:top w:val="single" w:sz="12" w:space="0" w:color="auto"/>
              <w:left w:val="nil"/>
              <w:bottom w:val="single" w:sz="12" w:space="0" w:color="auto"/>
              <w:right w:val="nil"/>
            </w:tcBorders>
            <w:shd w:val="clear" w:color="auto" w:fill="auto"/>
          </w:tcPr>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4897</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vertAlign w:val="superscript"/>
                <w:lang w:eastAsia="zh-CN" w:bidi="ar-SA"/>
              </w:rPr>
            </w:pPr>
            <w:r w:rsidRPr="00B13B1C">
              <w:rPr>
                <w:rFonts w:ascii="Times New Roman" w:eastAsia="SimSun" w:hAnsi="Times New Roman"/>
                <w:kern w:val="2"/>
                <w:sz w:val="22"/>
                <w:lang w:eastAsia="zh-CN" w:bidi="ar-SA"/>
              </w:rPr>
              <w:t>3.66x10</w:t>
            </w:r>
            <w:r w:rsidRPr="00B13B1C">
              <w:rPr>
                <w:rFonts w:ascii="Times New Roman" w:eastAsia="SimSun" w:hAnsi="Times New Roman"/>
                <w:kern w:val="2"/>
                <w:sz w:val="22"/>
                <w:vertAlign w:val="superscript"/>
                <w:lang w:eastAsia="zh-CN" w:bidi="ar-SA"/>
              </w:rPr>
              <w:t>11</w:t>
            </w:r>
          </w:p>
          <w:p w:rsidR="00B13B1C" w:rsidRPr="00B13B1C" w:rsidRDefault="00B13B1C" w:rsidP="00B13B1C">
            <w:pPr>
              <w:spacing w:line="240" w:lineRule="auto"/>
              <w:jc w:val="center"/>
              <w:rPr>
                <w:rFonts w:ascii="Times New Roman" w:eastAsia="SimSun" w:hAnsi="Times New Roman"/>
                <w:kern w:val="2"/>
                <w:sz w:val="22"/>
                <w:vertAlign w:val="superscript"/>
                <w:lang w:eastAsia="zh-CN" w:bidi="ar-SA"/>
              </w:rPr>
            </w:pPr>
            <w:r w:rsidRPr="00B13B1C">
              <w:rPr>
                <w:rFonts w:ascii="Times New Roman" w:eastAsia="SimSun" w:hAnsi="Times New Roman"/>
                <w:kern w:val="2"/>
                <w:sz w:val="22"/>
                <w:lang w:eastAsia="zh-CN" w:bidi="ar-SA"/>
              </w:rPr>
              <w:t>2.5x10</w:t>
            </w:r>
            <w:r w:rsidRPr="00B13B1C">
              <w:rPr>
                <w:rFonts w:ascii="Times New Roman" w:eastAsia="SimSun" w:hAnsi="Times New Roman"/>
                <w:kern w:val="2"/>
                <w:sz w:val="22"/>
                <w:vertAlign w:val="superscript"/>
                <w:lang w:eastAsia="zh-CN" w:bidi="ar-SA"/>
              </w:rPr>
              <w:t>10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1000000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9840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1000000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3.9x10</w:t>
            </w:r>
            <w:r w:rsidRPr="00B13B1C">
              <w:rPr>
                <w:rFonts w:ascii="Times New Roman" w:eastAsia="SimSun" w:hAnsi="Times New Roman"/>
                <w:kern w:val="2"/>
                <w:sz w:val="22"/>
                <w:vertAlign w:val="superscript"/>
                <w:lang w:eastAsia="zh-CN" w:bidi="ar-SA"/>
              </w:rPr>
              <w:t>14</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10000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1.0x10</w:t>
            </w:r>
            <w:r w:rsidRPr="00B13B1C">
              <w:rPr>
                <w:rFonts w:ascii="Times New Roman" w:eastAsia="SimSun" w:hAnsi="Times New Roman"/>
                <w:kern w:val="2"/>
                <w:sz w:val="22"/>
                <w:vertAlign w:val="superscript"/>
                <w:lang w:eastAsia="zh-CN" w:bidi="ar-SA"/>
              </w:rPr>
              <w:t>33</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1.0x10</w:t>
            </w:r>
            <w:r w:rsidRPr="00B13B1C">
              <w:rPr>
                <w:rFonts w:ascii="Times New Roman" w:eastAsia="SimSun" w:hAnsi="Times New Roman"/>
                <w:kern w:val="2"/>
                <w:sz w:val="22"/>
                <w:vertAlign w:val="superscript"/>
                <w:lang w:eastAsia="zh-CN" w:bidi="ar-SA"/>
              </w:rPr>
              <w:t>28</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10000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5.8x10</w:t>
            </w:r>
            <w:r w:rsidRPr="00B13B1C">
              <w:rPr>
                <w:rFonts w:ascii="Times New Roman" w:eastAsia="SimSun" w:hAnsi="Times New Roman"/>
                <w:kern w:val="2"/>
                <w:sz w:val="22"/>
                <w:vertAlign w:val="superscript"/>
                <w:lang w:eastAsia="zh-CN" w:bidi="ar-SA"/>
              </w:rPr>
              <w:t>10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9.0x10</w:t>
            </w:r>
            <w:r w:rsidRPr="00B13B1C">
              <w:rPr>
                <w:rFonts w:ascii="Times New Roman" w:eastAsia="SimSun" w:hAnsi="Times New Roman"/>
                <w:kern w:val="2"/>
                <w:sz w:val="22"/>
                <w:vertAlign w:val="superscript"/>
                <w:lang w:eastAsia="zh-CN" w:bidi="ar-SA"/>
              </w:rPr>
              <w:t>32</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1.0x10</w:t>
            </w:r>
            <w:r w:rsidRPr="00B13B1C">
              <w:rPr>
                <w:rFonts w:ascii="Times New Roman" w:eastAsia="SimSun" w:hAnsi="Times New Roman"/>
                <w:kern w:val="2"/>
                <w:sz w:val="22"/>
                <w:vertAlign w:val="superscript"/>
                <w:lang w:eastAsia="zh-CN" w:bidi="ar-SA"/>
              </w:rPr>
              <w:t>28</w:t>
            </w:r>
          </w:p>
          <w:p w:rsidR="00B13B1C" w:rsidRPr="00B13B1C" w:rsidRDefault="00B13B1C" w:rsidP="00B13B1C">
            <w:pPr>
              <w:spacing w:line="240" w:lineRule="auto"/>
              <w:jc w:val="center"/>
              <w:rPr>
                <w:rFonts w:ascii="Times New Roman" w:eastAsia="SimSun" w:hAnsi="Times New Roman"/>
                <w:kern w:val="2"/>
                <w:sz w:val="22"/>
                <w:vertAlign w:val="superscript"/>
                <w:lang w:eastAsia="zh-CN" w:bidi="ar-SA"/>
              </w:rPr>
            </w:pPr>
            <w:r w:rsidRPr="00B13B1C">
              <w:rPr>
                <w:rFonts w:ascii="Times New Roman" w:eastAsia="SimSun" w:hAnsi="Times New Roman"/>
                <w:kern w:val="2"/>
                <w:sz w:val="22"/>
                <w:lang w:eastAsia="zh-CN" w:bidi="ar-SA"/>
              </w:rPr>
              <w:t>9.99x10</w:t>
            </w:r>
            <w:r w:rsidRPr="00B13B1C">
              <w:rPr>
                <w:rFonts w:ascii="Times New Roman" w:eastAsia="SimSun" w:hAnsi="Times New Roman"/>
                <w:kern w:val="2"/>
                <w:sz w:val="22"/>
                <w:vertAlign w:val="superscript"/>
                <w:lang w:eastAsia="zh-CN" w:bidi="ar-SA"/>
              </w:rPr>
              <w:t>18</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800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900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766</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1522</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2050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684</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788</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9877</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321621</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9872</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10140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1.5x10</w:t>
            </w:r>
            <w:r w:rsidRPr="00B13B1C">
              <w:rPr>
                <w:rFonts w:ascii="Times New Roman" w:eastAsia="SimSun" w:hAnsi="Times New Roman"/>
                <w:kern w:val="2"/>
                <w:sz w:val="22"/>
                <w:vertAlign w:val="superscript"/>
                <w:lang w:eastAsia="zh-CN" w:bidi="ar-SA"/>
              </w:rPr>
              <w:t>16</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1.0x10</w:t>
            </w:r>
            <w:r w:rsidRPr="00B13B1C">
              <w:rPr>
                <w:rFonts w:ascii="Times New Roman" w:eastAsia="SimSun" w:hAnsi="Times New Roman"/>
                <w:kern w:val="2"/>
                <w:sz w:val="22"/>
                <w:vertAlign w:val="superscript"/>
                <w:lang w:eastAsia="zh-CN" w:bidi="ar-SA"/>
              </w:rPr>
              <w:t>66</w:t>
            </w:r>
          </w:p>
        </w:tc>
        <w:tc>
          <w:tcPr>
            <w:tcW w:w="1378" w:type="pct"/>
            <w:tcBorders>
              <w:top w:val="single" w:sz="12" w:space="0" w:color="auto"/>
              <w:left w:val="nil"/>
              <w:bottom w:val="single" w:sz="12" w:space="0" w:color="auto"/>
            </w:tcBorders>
            <w:shd w:val="clear" w:color="auto" w:fill="auto"/>
          </w:tcPr>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320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379</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385</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388</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200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200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216</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300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150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124</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450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400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540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500</w:t>
            </w:r>
          </w:p>
          <w:p w:rsidR="00B13B1C" w:rsidRPr="00B13B1C" w:rsidRDefault="00B13B1C" w:rsidP="00B13B1C">
            <w:pPr>
              <w:spacing w:line="240" w:lineRule="auto"/>
              <w:jc w:val="center"/>
              <w:rPr>
                <w:rFonts w:ascii="Times New Roman" w:eastAsia="SimSun" w:hAnsi="Times New Roman"/>
                <w:kern w:val="2"/>
                <w:sz w:val="22"/>
                <w:lang w:eastAsia="zh-CN" w:bidi="ar-SA"/>
              </w:rPr>
            </w:pPr>
            <w:r w:rsidRPr="00B13B1C">
              <w:rPr>
                <w:rFonts w:ascii="Times New Roman" w:eastAsia="SimSun" w:hAnsi="Times New Roman"/>
                <w:kern w:val="2"/>
                <w:sz w:val="22"/>
                <w:lang w:eastAsia="zh-CN" w:bidi="ar-SA"/>
              </w:rPr>
              <w:t>1000</w:t>
            </w:r>
          </w:p>
        </w:tc>
      </w:tr>
    </w:tbl>
    <w:p w:rsidR="00C55C8C" w:rsidRPr="006D5AA9" w:rsidRDefault="00C55C8C" w:rsidP="00C55C8C">
      <w:pPr>
        <w:spacing w:line="240" w:lineRule="auto"/>
        <w:rPr>
          <w:rFonts w:ascii="Times New Roman" w:eastAsia="SimSun" w:hAnsi="Times New Roman"/>
          <w:kern w:val="2"/>
          <w:sz w:val="22"/>
          <w:lang w:eastAsia="zh-CN" w:bidi="ar-SA"/>
        </w:rPr>
      </w:pPr>
      <w:r w:rsidRPr="006D5AA9">
        <w:rPr>
          <w:rFonts w:ascii="Times New Roman" w:eastAsia="SimSun" w:hAnsi="Times New Roman"/>
          <w:i/>
          <w:kern w:val="2"/>
          <w:sz w:val="22"/>
          <w:lang w:eastAsia="zh-CN" w:bidi="ar-SA"/>
        </w:rPr>
        <w:t>Note</w:t>
      </w:r>
      <w:r w:rsidRPr="006D5AA9">
        <w:rPr>
          <w:rFonts w:ascii="Times New Roman" w:eastAsia="SimSun" w:hAnsi="Times New Roman"/>
          <w:kern w:val="2"/>
          <w:sz w:val="22"/>
          <w:lang w:eastAsia="zh-CN" w:bidi="ar-SA"/>
        </w:rPr>
        <w:t>. MATCH = Match between online representation and offline self; MANIP = ability to manipulate reviews; COMP = competence; SOCAT = social attractiveness; HOMOP = homophily; INTENT = behavior intentions</w:t>
      </w:r>
      <w:r w:rsidR="00B558C2">
        <w:rPr>
          <w:rFonts w:ascii="Times New Roman" w:eastAsia="SimSun" w:hAnsi="Times New Roman"/>
          <w:kern w:val="2"/>
          <w:sz w:val="22"/>
          <w:lang w:eastAsia="zh-CN" w:bidi="ar-SA"/>
        </w:rPr>
        <w:t>; REAL = website realism</w:t>
      </w:r>
    </w:p>
    <w:p w:rsidR="00B13B1C" w:rsidRDefault="00B13B1C" w:rsidP="00B13B1C">
      <w:pPr>
        <w:rPr>
          <w:rFonts w:eastAsia="SimSun"/>
          <w:kern w:val="2"/>
          <w:lang w:eastAsia="zh-CN"/>
        </w:rPr>
      </w:pPr>
      <w:r w:rsidRPr="00B13B1C">
        <w:rPr>
          <w:rFonts w:ascii="Times New Roman" w:eastAsia="SimSun" w:hAnsi="Times New Roman"/>
          <w:kern w:val="2"/>
          <w:lang w:eastAsia="zh-CN" w:bidi="ar-SA"/>
        </w:rPr>
        <w:br w:type="page"/>
      </w:r>
    </w:p>
    <w:p w:rsidR="00BE5E4A" w:rsidRDefault="00067612" w:rsidP="00067612">
      <w:pPr>
        <w:pStyle w:val="Caption"/>
        <w:rPr>
          <w:b w:val="0"/>
        </w:rPr>
      </w:pPr>
      <w:bookmarkStart w:id="26" w:name="_Toc414551975"/>
      <w:r w:rsidRPr="00067612">
        <w:rPr>
          <w:b w:val="0"/>
        </w:rPr>
        <w:lastRenderedPageBreak/>
        <w:t xml:space="preserve">Table </w:t>
      </w:r>
      <w:r w:rsidRPr="00067612">
        <w:rPr>
          <w:b w:val="0"/>
        </w:rPr>
        <w:fldChar w:fldCharType="begin"/>
      </w:r>
      <w:r w:rsidRPr="00067612">
        <w:rPr>
          <w:b w:val="0"/>
        </w:rPr>
        <w:instrText xml:space="preserve"> SEQ Table \* ARABIC </w:instrText>
      </w:r>
      <w:r w:rsidRPr="00067612">
        <w:rPr>
          <w:b w:val="0"/>
        </w:rPr>
        <w:fldChar w:fldCharType="separate"/>
      </w:r>
      <w:r w:rsidR="00DF2B18">
        <w:rPr>
          <w:b w:val="0"/>
          <w:noProof/>
        </w:rPr>
        <w:t>2</w:t>
      </w:r>
      <w:bookmarkEnd w:id="26"/>
      <w:r w:rsidRPr="00067612">
        <w:rPr>
          <w:b w:val="0"/>
        </w:rPr>
        <w:fldChar w:fldCharType="end"/>
      </w:r>
    </w:p>
    <w:p w:rsidR="00B13B1C" w:rsidRPr="00067612" w:rsidRDefault="00067612" w:rsidP="00067612">
      <w:pPr>
        <w:pStyle w:val="Caption"/>
        <w:rPr>
          <w:rFonts w:ascii="Times New Roman" w:eastAsia="SimSun" w:hAnsi="Times New Roman"/>
          <w:b w:val="0"/>
          <w:i/>
          <w:kern w:val="2"/>
          <w:lang w:eastAsia="zh-CN" w:bidi="ar-SA"/>
        </w:rPr>
      </w:pPr>
      <w:r w:rsidRPr="00067612">
        <w:rPr>
          <w:b w:val="0"/>
          <w:i/>
        </w:rPr>
        <w:t xml:space="preserve">Skewness and Kurtosis Values Pre- and Post-Transformations. Values of k and </w:t>
      </w:r>
      <w:r>
        <w:rPr>
          <w:rFonts w:cstheme="minorHAnsi"/>
          <w:b w:val="0"/>
          <w:i/>
        </w:rPr>
        <w:t>λ</w:t>
      </w:r>
      <w:r>
        <w:rPr>
          <w:b w:val="0"/>
          <w:i/>
        </w:rPr>
        <w:t xml:space="preserve"> </w:t>
      </w:r>
      <w:r w:rsidRPr="00067612">
        <w:rPr>
          <w:b w:val="0"/>
          <w:i/>
        </w:rPr>
        <w:t>in the Transformation Equation</w:t>
      </w:r>
      <w:r>
        <w:rPr>
          <w:b w:val="0"/>
          <w:i/>
        </w:rPr>
        <w:t xml:space="preserve"> </w:t>
      </w:r>
      <w:r w:rsidRPr="00067612">
        <w:rPr>
          <w:rFonts w:eastAsia="SimSun"/>
          <w:b w:val="0"/>
          <w:i/>
          <w:kern w:val="2"/>
          <w:lang w:eastAsia="zh-CN"/>
        </w:rPr>
        <w:t>Y</w:t>
      </w:r>
      <w:r w:rsidRPr="00067612">
        <w:rPr>
          <w:rFonts w:eastAsia="SimSun"/>
          <w:b w:val="0"/>
          <w:kern w:val="2"/>
          <w:lang w:eastAsia="zh-CN"/>
        </w:rPr>
        <w:t>* = (</w:t>
      </w:r>
      <w:r w:rsidRPr="00067612">
        <w:rPr>
          <w:rFonts w:eastAsia="SimSun"/>
          <w:b w:val="0"/>
          <w:i/>
          <w:kern w:val="2"/>
          <w:lang w:eastAsia="zh-CN"/>
        </w:rPr>
        <w:t>Y</w:t>
      </w:r>
      <w:r w:rsidRPr="00067612">
        <w:rPr>
          <w:rFonts w:eastAsia="SimSun"/>
          <w:b w:val="0"/>
          <w:kern w:val="2"/>
          <w:lang w:eastAsia="zh-CN"/>
        </w:rPr>
        <w:t xml:space="preserve"> + </w:t>
      </w:r>
      <w:r w:rsidRPr="00067612">
        <w:rPr>
          <w:rFonts w:eastAsia="SimSun"/>
          <w:b w:val="0"/>
          <w:i/>
          <w:kern w:val="2"/>
          <w:lang w:eastAsia="zh-CN"/>
        </w:rPr>
        <w:t>k</w:t>
      </w:r>
      <w:r w:rsidRPr="00067612">
        <w:rPr>
          <w:rFonts w:eastAsia="SimSun"/>
          <w:b w:val="0"/>
          <w:kern w:val="2"/>
          <w:lang w:eastAsia="zh-CN"/>
        </w:rPr>
        <w:t>)</w:t>
      </w:r>
      <w:r w:rsidRPr="00067612">
        <w:rPr>
          <w:rFonts w:eastAsia="SimSun"/>
          <w:b w:val="0"/>
          <w:kern w:val="2"/>
          <w:vertAlign w:val="superscript"/>
          <w:lang w:eastAsia="zh-CN"/>
        </w:rPr>
        <w:t>(λ)</w:t>
      </w:r>
      <w:r w:rsidRPr="00067612">
        <w:rPr>
          <w:b w:val="0"/>
          <w:i/>
        </w:rPr>
        <w:t>, Pilot Study</w:t>
      </w:r>
    </w:p>
    <w:tbl>
      <w:tblPr>
        <w:tblW w:w="5000" w:type="pct"/>
        <w:tblBorders>
          <w:top w:val="single" w:sz="12" w:space="0" w:color="000000"/>
          <w:bottom w:val="single" w:sz="12" w:space="0" w:color="000000"/>
          <w:insideH w:val="single" w:sz="6" w:space="0" w:color="000000"/>
        </w:tblBorders>
        <w:tblLook w:val="00A0" w:firstRow="1" w:lastRow="0" w:firstColumn="1" w:lastColumn="0" w:noHBand="0" w:noVBand="0"/>
      </w:tblPr>
      <w:tblGrid>
        <w:gridCol w:w="1244"/>
        <w:gridCol w:w="990"/>
        <w:gridCol w:w="658"/>
        <w:gridCol w:w="990"/>
        <w:gridCol w:w="665"/>
        <w:gridCol w:w="661"/>
        <w:gridCol w:w="990"/>
        <w:gridCol w:w="665"/>
        <w:gridCol w:w="990"/>
        <w:gridCol w:w="643"/>
      </w:tblGrid>
      <w:tr w:rsidR="00B13B1C" w:rsidRPr="00B13B1C" w:rsidTr="00B13B1C">
        <w:trPr>
          <w:trHeight w:val="303"/>
          <w:tblHeader/>
        </w:trPr>
        <w:tc>
          <w:tcPr>
            <w:tcW w:w="748" w:type="pct"/>
            <w:vMerge w:val="restart"/>
            <w:tcBorders>
              <w:bottom w:val="single" w:sz="12" w:space="0" w:color="000000"/>
            </w:tcBorders>
            <w:shd w:val="clear" w:color="auto" w:fill="auto"/>
          </w:tcPr>
          <w:p w:rsidR="00B13B1C" w:rsidRPr="00B13B1C" w:rsidRDefault="00B13B1C" w:rsidP="00B13B1C">
            <w:pPr>
              <w:spacing w:line="240" w:lineRule="auto"/>
              <w:rPr>
                <w:rFonts w:ascii="Times New Roman" w:eastAsia="SimSun" w:hAnsi="Times New Roman"/>
                <w:bCs/>
                <w:kern w:val="2"/>
                <w:lang w:eastAsia="zh-CN" w:bidi="ar-SA"/>
              </w:rPr>
            </w:pPr>
            <w:r w:rsidRPr="00B13B1C">
              <w:rPr>
                <w:rFonts w:ascii="Times New Roman" w:eastAsia="SimSun" w:hAnsi="Times New Roman"/>
                <w:bCs/>
                <w:kern w:val="2"/>
                <w:lang w:eastAsia="zh-CN" w:bidi="ar-SA"/>
              </w:rPr>
              <w:t>Variable</w:t>
            </w:r>
          </w:p>
        </w:tc>
        <w:tc>
          <w:tcPr>
            <w:tcW w:w="1928" w:type="pct"/>
            <w:gridSpan w:val="4"/>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Pre-Transformation</w:t>
            </w:r>
          </w:p>
        </w:tc>
        <w:tc>
          <w:tcPr>
            <w:tcW w:w="405" w:type="pct"/>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i/>
                <w:kern w:val="2"/>
                <w:lang w:eastAsia="zh-CN" w:bidi="ar-SA"/>
              </w:rPr>
            </w:pPr>
            <w:r w:rsidRPr="00B13B1C">
              <w:rPr>
                <w:rFonts w:ascii="Times New Roman" w:eastAsia="SimSun" w:hAnsi="Times New Roman"/>
                <w:i/>
                <w:kern w:val="2"/>
                <w:position w:val="-6"/>
                <w:lang w:eastAsia="zh-CN" w:bidi="ar-SA"/>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10" o:title=""/>
                </v:shape>
                <o:OLEObject Type="Embed" ProgID="Equation.3" ShapeID="_x0000_i1025" DrawAspect="Content" ObjectID="_1491919202" r:id="rId11"/>
              </w:object>
            </w:r>
          </w:p>
        </w:tc>
        <w:tc>
          <w:tcPr>
            <w:tcW w:w="1919" w:type="pct"/>
            <w:gridSpan w:val="4"/>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Post-Transformation</w:t>
            </w:r>
          </w:p>
        </w:tc>
      </w:tr>
      <w:tr w:rsidR="00B13B1C" w:rsidRPr="00B13B1C" w:rsidTr="00B13B1C">
        <w:trPr>
          <w:trHeight w:val="330"/>
          <w:tblHeader/>
        </w:trPr>
        <w:tc>
          <w:tcPr>
            <w:tcW w:w="748" w:type="pct"/>
            <w:vMerge/>
            <w:tcBorders>
              <w:bottom w:val="single" w:sz="12" w:space="0" w:color="000000"/>
            </w:tcBorders>
            <w:shd w:val="clear" w:color="auto" w:fill="auto"/>
          </w:tcPr>
          <w:p w:rsidR="00B13B1C" w:rsidRPr="00B13B1C" w:rsidRDefault="00B13B1C" w:rsidP="00B13B1C">
            <w:pPr>
              <w:spacing w:line="240" w:lineRule="auto"/>
              <w:rPr>
                <w:rFonts w:ascii="Times New Roman" w:eastAsia="SimSun" w:hAnsi="Times New Roman"/>
                <w:bCs/>
                <w:color w:val="000080"/>
                <w:kern w:val="2"/>
                <w:lang w:eastAsia="zh-CN" w:bidi="ar-SA"/>
              </w:rPr>
            </w:pPr>
          </w:p>
        </w:tc>
        <w:tc>
          <w:tcPr>
            <w:tcW w:w="962" w:type="pct"/>
            <w:gridSpan w:val="2"/>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Skewness</w:t>
            </w:r>
          </w:p>
        </w:tc>
        <w:tc>
          <w:tcPr>
            <w:tcW w:w="966" w:type="pct"/>
            <w:gridSpan w:val="2"/>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Kurtosis</w:t>
            </w:r>
          </w:p>
        </w:tc>
        <w:tc>
          <w:tcPr>
            <w:tcW w:w="405" w:type="pct"/>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p>
        </w:tc>
        <w:tc>
          <w:tcPr>
            <w:tcW w:w="966" w:type="pct"/>
            <w:gridSpan w:val="2"/>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Skewness</w:t>
            </w:r>
          </w:p>
        </w:tc>
        <w:tc>
          <w:tcPr>
            <w:tcW w:w="953" w:type="pct"/>
            <w:gridSpan w:val="2"/>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r w:rsidRPr="00B13B1C">
              <w:rPr>
                <w:rFonts w:ascii="Times New Roman" w:eastAsia="SimSun" w:hAnsi="Times New Roman"/>
                <w:bCs/>
                <w:kern w:val="2"/>
                <w:lang w:eastAsia="zh-CN" w:bidi="ar-SA"/>
              </w:rPr>
              <w:t>Kurtosis</w:t>
            </w:r>
          </w:p>
        </w:tc>
      </w:tr>
      <w:tr w:rsidR="00B13B1C" w:rsidRPr="00B13B1C" w:rsidTr="00B13B1C">
        <w:trPr>
          <w:trHeight w:val="330"/>
          <w:tblHeader/>
        </w:trPr>
        <w:tc>
          <w:tcPr>
            <w:tcW w:w="748" w:type="pct"/>
            <w:vMerge/>
            <w:tcBorders>
              <w:bottom w:val="single" w:sz="12" w:space="0" w:color="000000"/>
            </w:tcBorders>
            <w:shd w:val="clear" w:color="auto" w:fill="auto"/>
          </w:tcPr>
          <w:p w:rsidR="00B13B1C" w:rsidRPr="00B13B1C" w:rsidRDefault="00B13B1C" w:rsidP="00B13B1C">
            <w:pPr>
              <w:spacing w:line="240" w:lineRule="auto"/>
              <w:rPr>
                <w:rFonts w:ascii="Times New Roman" w:eastAsia="SimSun" w:hAnsi="Times New Roman"/>
                <w:bCs/>
                <w:color w:val="000080"/>
                <w:kern w:val="2"/>
                <w:lang w:eastAsia="zh-CN" w:bidi="ar-SA"/>
              </w:rPr>
            </w:pPr>
          </w:p>
        </w:tc>
        <w:tc>
          <w:tcPr>
            <w:tcW w:w="559" w:type="pct"/>
            <w:tcBorders>
              <w:bottom w:val="single" w:sz="12" w:space="0" w:color="000000"/>
            </w:tcBorders>
            <w:shd w:val="clear" w:color="auto" w:fill="auto"/>
          </w:tcPr>
          <w:p w:rsidR="00B13B1C" w:rsidRPr="00B13B1C" w:rsidRDefault="00B13B1C" w:rsidP="00B13B1C">
            <w:pPr>
              <w:spacing w:line="240" w:lineRule="auto"/>
              <w:rPr>
                <w:rFonts w:ascii="Times New Roman" w:eastAsia="SimSun" w:hAnsi="Times New Roman"/>
                <w:bCs/>
                <w:kern w:val="2"/>
                <w:lang w:eastAsia="zh-CN" w:bidi="ar-SA"/>
              </w:rPr>
            </w:pPr>
            <w:r w:rsidRPr="00B13B1C">
              <w:rPr>
                <w:rFonts w:ascii="Times New Roman" w:eastAsia="SimSun" w:hAnsi="Times New Roman"/>
                <w:bCs/>
                <w:kern w:val="2"/>
                <w:lang w:eastAsia="zh-CN" w:bidi="ar-SA"/>
              </w:rPr>
              <w:t>Statistic</w:t>
            </w:r>
          </w:p>
        </w:tc>
        <w:tc>
          <w:tcPr>
            <w:tcW w:w="403" w:type="pct"/>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i/>
                <w:kern w:val="2"/>
                <w:lang w:eastAsia="zh-CN" w:bidi="ar-SA"/>
              </w:rPr>
            </w:pPr>
            <w:r w:rsidRPr="00B13B1C">
              <w:rPr>
                <w:rFonts w:ascii="Times New Roman" w:eastAsia="SimSun" w:hAnsi="Times New Roman"/>
                <w:bCs/>
                <w:i/>
                <w:kern w:val="2"/>
                <w:lang w:eastAsia="zh-CN" w:bidi="ar-SA"/>
              </w:rPr>
              <w:t>S.E.</w:t>
            </w:r>
          </w:p>
        </w:tc>
        <w:tc>
          <w:tcPr>
            <w:tcW w:w="559" w:type="pct"/>
            <w:tcBorders>
              <w:bottom w:val="single" w:sz="12" w:space="0" w:color="000000"/>
            </w:tcBorders>
            <w:shd w:val="clear" w:color="auto" w:fill="auto"/>
          </w:tcPr>
          <w:p w:rsidR="00B13B1C" w:rsidRPr="00B13B1C" w:rsidRDefault="00B13B1C" w:rsidP="00B13B1C">
            <w:pPr>
              <w:spacing w:line="240" w:lineRule="auto"/>
              <w:rPr>
                <w:rFonts w:ascii="Times New Roman" w:eastAsia="SimSun" w:hAnsi="Times New Roman"/>
                <w:bCs/>
                <w:kern w:val="2"/>
                <w:lang w:eastAsia="zh-CN" w:bidi="ar-SA"/>
              </w:rPr>
            </w:pPr>
            <w:r w:rsidRPr="00B13B1C">
              <w:rPr>
                <w:rFonts w:ascii="Times New Roman" w:eastAsia="SimSun" w:hAnsi="Times New Roman"/>
                <w:bCs/>
                <w:kern w:val="2"/>
                <w:lang w:eastAsia="zh-CN" w:bidi="ar-SA"/>
              </w:rPr>
              <w:t>Statistic</w:t>
            </w:r>
          </w:p>
        </w:tc>
        <w:tc>
          <w:tcPr>
            <w:tcW w:w="407" w:type="pct"/>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i/>
                <w:kern w:val="2"/>
                <w:lang w:eastAsia="zh-CN" w:bidi="ar-SA"/>
              </w:rPr>
            </w:pPr>
            <w:r w:rsidRPr="00B13B1C">
              <w:rPr>
                <w:rFonts w:ascii="Times New Roman" w:eastAsia="SimSun" w:hAnsi="Times New Roman"/>
                <w:bCs/>
                <w:i/>
                <w:kern w:val="2"/>
                <w:lang w:eastAsia="zh-CN" w:bidi="ar-SA"/>
              </w:rPr>
              <w:t>S.E.</w:t>
            </w:r>
          </w:p>
        </w:tc>
        <w:tc>
          <w:tcPr>
            <w:tcW w:w="405" w:type="pct"/>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kern w:val="2"/>
                <w:lang w:eastAsia="zh-CN" w:bidi="ar-SA"/>
              </w:rPr>
            </w:pPr>
          </w:p>
        </w:tc>
        <w:tc>
          <w:tcPr>
            <w:tcW w:w="559" w:type="pct"/>
            <w:tcBorders>
              <w:bottom w:val="single" w:sz="12" w:space="0" w:color="000000"/>
            </w:tcBorders>
            <w:shd w:val="clear" w:color="auto" w:fill="auto"/>
          </w:tcPr>
          <w:p w:rsidR="00B13B1C" w:rsidRPr="00B13B1C" w:rsidRDefault="00B13B1C" w:rsidP="00B13B1C">
            <w:pPr>
              <w:spacing w:line="240" w:lineRule="auto"/>
              <w:rPr>
                <w:rFonts w:ascii="Times New Roman" w:eastAsia="SimSun" w:hAnsi="Times New Roman"/>
                <w:bCs/>
                <w:kern w:val="2"/>
                <w:lang w:eastAsia="zh-CN" w:bidi="ar-SA"/>
              </w:rPr>
            </w:pPr>
            <w:r w:rsidRPr="00B13B1C">
              <w:rPr>
                <w:rFonts w:ascii="Times New Roman" w:eastAsia="SimSun" w:hAnsi="Times New Roman"/>
                <w:bCs/>
                <w:kern w:val="2"/>
                <w:lang w:eastAsia="zh-CN" w:bidi="ar-SA"/>
              </w:rPr>
              <w:t>Statistic</w:t>
            </w:r>
          </w:p>
        </w:tc>
        <w:tc>
          <w:tcPr>
            <w:tcW w:w="407" w:type="pct"/>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i/>
                <w:kern w:val="2"/>
                <w:lang w:eastAsia="zh-CN" w:bidi="ar-SA"/>
              </w:rPr>
            </w:pPr>
            <w:r w:rsidRPr="00B13B1C">
              <w:rPr>
                <w:rFonts w:ascii="Times New Roman" w:eastAsia="SimSun" w:hAnsi="Times New Roman"/>
                <w:bCs/>
                <w:i/>
                <w:kern w:val="2"/>
                <w:lang w:eastAsia="zh-CN" w:bidi="ar-SA"/>
              </w:rPr>
              <w:t>S.E.</w:t>
            </w:r>
          </w:p>
        </w:tc>
        <w:tc>
          <w:tcPr>
            <w:tcW w:w="559" w:type="pct"/>
            <w:tcBorders>
              <w:bottom w:val="single" w:sz="12" w:space="0" w:color="000000"/>
            </w:tcBorders>
            <w:shd w:val="clear" w:color="auto" w:fill="auto"/>
          </w:tcPr>
          <w:p w:rsidR="00B13B1C" w:rsidRPr="00B13B1C" w:rsidRDefault="00B13B1C" w:rsidP="00B13B1C">
            <w:pPr>
              <w:spacing w:line="240" w:lineRule="auto"/>
              <w:rPr>
                <w:rFonts w:ascii="Times New Roman" w:eastAsia="SimSun" w:hAnsi="Times New Roman"/>
                <w:bCs/>
                <w:kern w:val="2"/>
                <w:lang w:eastAsia="zh-CN" w:bidi="ar-SA"/>
              </w:rPr>
            </w:pPr>
            <w:r w:rsidRPr="00B13B1C">
              <w:rPr>
                <w:rFonts w:ascii="Times New Roman" w:eastAsia="SimSun" w:hAnsi="Times New Roman"/>
                <w:bCs/>
                <w:kern w:val="2"/>
                <w:lang w:eastAsia="zh-CN" w:bidi="ar-SA"/>
              </w:rPr>
              <w:t>Statistic</w:t>
            </w:r>
          </w:p>
        </w:tc>
        <w:tc>
          <w:tcPr>
            <w:tcW w:w="394" w:type="pct"/>
            <w:tcBorders>
              <w:bottom w:val="single" w:sz="12" w:space="0" w:color="000000"/>
            </w:tcBorders>
            <w:shd w:val="clear" w:color="auto" w:fill="auto"/>
          </w:tcPr>
          <w:p w:rsidR="00B13B1C" w:rsidRPr="00B13B1C" w:rsidRDefault="00B13B1C" w:rsidP="00B13B1C">
            <w:pPr>
              <w:spacing w:line="240" w:lineRule="auto"/>
              <w:jc w:val="center"/>
              <w:rPr>
                <w:rFonts w:ascii="Times New Roman" w:eastAsia="SimSun" w:hAnsi="Times New Roman"/>
                <w:bCs/>
                <w:i/>
                <w:kern w:val="2"/>
                <w:lang w:eastAsia="zh-CN" w:bidi="ar-SA"/>
              </w:rPr>
            </w:pPr>
            <w:r w:rsidRPr="00B13B1C">
              <w:rPr>
                <w:rFonts w:ascii="Times New Roman" w:eastAsia="SimSun" w:hAnsi="Times New Roman"/>
                <w:bCs/>
                <w:i/>
                <w:kern w:val="2"/>
                <w:lang w:eastAsia="zh-CN" w:bidi="ar-SA"/>
              </w:rPr>
              <w:t>S.E.</w:t>
            </w:r>
          </w:p>
        </w:tc>
      </w:tr>
      <w:tr w:rsidR="00B13B1C" w:rsidRPr="00B13B1C" w:rsidTr="00C539BD">
        <w:trPr>
          <w:trHeight w:val="288"/>
        </w:trPr>
        <w:tc>
          <w:tcPr>
            <w:tcW w:w="748" w:type="pct"/>
            <w:tcBorders>
              <w:top w:val="single" w:sz="12" w:space="0" w:color="000000"/>
              <w:bottom w:val="single" w:sz="12" w:space="0" w:color="auto"/>
              <w:right w:val="nil"/>
            </w:tcBorders>
            <w:shd w:val="clear" w:color="auto" w:fill="auto"/>
          </w:tcPr>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MATCH1</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MATCH2</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MATCH3</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MATCH4</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MATCH5</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MATCH6</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MATCH7</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MANIP1</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MANIP2</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MANIP3</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MANIP4</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MANIP5</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COMP1</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COMP2</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COMP3</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COMP4</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COMP5</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COMP6</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COMP7</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COMP8</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COMP9</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SOCAT1</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SOCAT2</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SOCAT3</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SOCAT4</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SOCAT5</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HOMOP1</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HOMOP2</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HOMOP3</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HOMOP4</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HOMOP5</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HOMOP6</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INTENT1</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INTENT2</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INTENT3</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INTENT4</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INTENT5</w:t>
            </w:r>
          </w:p>
          <w:p w:rsidR="00B13B1C" w:rsidRPr="00B13B1C" w:rsidRDefault="00B13B1C" w:rsidP="00B13B1C">
            <w:pPr>
              <w:spacing w:line="240" w:lineRule="auto"/>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INTENT6</w:t>
            </w:r>
          </w:p>
        </w:tc>
        <w:tc>
          <w:tcPr>
            <w:tcW w:w="559"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4.38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10.28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4.28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4.36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3.97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16.56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4.08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25.31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22.97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22.48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23.24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3.35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17.66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3.31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20.38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4.50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3.85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8.78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11.95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3.95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3.83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26.67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14.72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28.82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22.81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3.63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3.13</w:t>
            </w:r>
          </w:p>
          <w:p w:rsidR="00B13B1C" w:rsidRPr="00B13B1C" w:rsidRDefault="00B13B1C" w:rsidP="00B13B1C">
            <w:pPr>
              <w:spacing w:line="240" w:lineRule="auto"/>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24.70</w:t>
            </w:r>
          </w:p>
        </w:tc>
        <w:tc>
          <w:tcPr>
            <w:tcW w:w="403"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tc>
        <w:tc>
          <w:tcPr>
            <w:tcW w:w="559"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35.35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177.71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34.59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35.50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29.48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374.49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30.53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831.00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831.00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830.41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692.29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556.43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830.99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589.68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830.99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830.99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617.62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830.99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830.99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830.99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830.99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18.42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411.77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18.86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513.66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39.06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25.18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135.36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223.56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25.60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27.70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746.82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318.71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830.82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594.71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25.26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16.88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672.99</w:t>
            </w:r>
          </w:p>
        </w:tc>
        <w:tc>
          <w:tcPr>
            <w:tcW w:w="407"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tc>
        <w:tc>
          <w:tcPr>
            <w:tcW w:w="405"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w:t>
            </w:r>
            <w:r w:rsidRPr="00B13B1C">
              <w:rPr>
                <w:rFonts w:ascii="Times New Roman" w:eastAsia="SimSun" w:hAnsi="Times New Roman"/>
                <w:kern w:val="2"/>
                <w:sz w:val="22"/>
                <w:szCs w:val="23"/>
                <w:vertAlign w:val="superscript"/>
                <w:lang w:eastAsia="zh-CN" w:bidi="ar-SA"/>
              </w:rPr>
              <w:t>a</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0.60</w:t>
            </w:r>
          </w:p>
        </w:tc>
        <w:tc>
          <w:tcPr>
            <w:tcW w:w="559"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0.20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0.84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-0.28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0.33</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0.20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0.36</w:t>
            </w:r>
          </w:p>
        </w:tc>
        <w:tc>
          <w:tcPr>
            <w:tcW w:w="407"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0.09</w:t>
            </w:r>
          </w:p>
        </w:tc>
        <w:tc>
          <w:tcPr>
            <w:tcW w:w="559" w:type="pct"/>
            <w:tcBorders>
              <w:top w:val="single" w:sz="12" w:space="0" w:color="000000"/>
              <w:left w:val="nil"/>
              <w:bottom w:val="single" w:sz="12" w:space="0" w:color="auto"/>
              <w:right w:val="nil"/>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1.25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1.07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1.11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0.24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-0.81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0.21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0.86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0.50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-0.34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0.45</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-0.89</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-0.88</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-0.74</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-0.71</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-1.07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0.96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0.62</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0.86</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0.40</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0.78</w:t>
            </w:r>
          </w:p>
        </w:tc>
        <w:tc>
          <w:tcPr>
            <w:tcW w:w="394" w:type="pct"/>
            <w:tcBorders>
              <w:top w:val="single" w:sz="12" w:space="0" w:color="000000"/>
              <w:left w:val="nil"/>
              <w:bottom w:val="single" w:sz="12" w:space="0" w:color="auto"/>
            </w:tcBorders>
            <w:shd w:val="clear" w:color="auto" w:fill="auto"/>
          </w:tcPr>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p w:rsidR="00B13B1C" w:rsidRPr="00B13B1C" w:rsidRDefault="00B13B1C" w:rsidP="00B13B1C">
            <w:pPr>
              <w:spacing w:line="240" w:lineRule="auto"/>
              <w:ind w:left="-113"/>
              <w:jc w:val="center"/>
              <w:rPr>
                <w:rFonts w:ascii="Times New Roman" w:eastAsia="SimSun" w:hAnsi="Times New Roman"/>
                <w:kern w:val="2"/>
                <w:sz w:val="22"/>
                <w:szCs w:val="23"/>
                <w:lang w:eastAsia="zh-CN" w:bidi="ar-SA"/>
              </w:rPr>
            </w:pPr>
            <w:r w:rsidRPr="00B13B1C">
              <w:rPr>
                <w:rFonts w:ascii="Times New Roman" w:eastAsia="SimSun" w:hAnsi="Times New Roman"/>
                <w:kern w:val="2"/>
                <w:sz w:val="22"/>
                <w:szCs w:val="23"/>
                <w:lang w:eastAsia="zh-CN" w:bidi="ar-SA"/>
              </w:rPr>
              <w:t>0.17</w:t>
            </w:r>
          </w:p>
        </w:tc>
      </w:tr>
    </w:tbl>
    <w:p w:rsidR="00B13B1C" w:rsidRPr="006D5AA9" w:rsidRDefault="00B13B1C" w:rsidP="00B13B1C">
      <w:pPr>
        <w:spacing w:line="240" w:lineRule="auto"/>
        <w:rPr>
          <w:rFonts w:ascii="Times New Roman" w:eastAsia="SimSun" w:hAnsi="Times New Roman"/>
          <w:kern w:val="2"/>
          <w:sz w:val="22"/>
          <w:szCs w:val="20"/>
          <w:lang w:eastAsia="zh-CN" w:bidi="ar-SA"/>
        </w:rPr>
      </w:pPr>
      <w:r w:rsidRPr="006D5AA9">
        <w:rPr>
          <w:rFonts w:ascii="Times New Roman" w:eastAsia="SimSun" w:hAnsi="Times New Roman"/>
          <w:i/>
          <w:kern w:val="2"/>
          <w:sz w:val="22"/>
          <w:szCs w:val="20"/>
          <w:lang w:eastAsia="zh-CN" w:bidi="ar-SA"/>
        </w:rPr>
        <w:t>Note</w:t>
      </w:r>
      <w:r w:rsidRPr="006D5AA9">
        <w:rPr>
          <w:rFonts w:ascii="Times New Roman" w:eastAsia="SimSun" w:hAnsi="Times New Roman"/>
          <w:kern w:val="2"/>
          <w:sz w:val="22"/>
          <w:szCs w:val="20"/>
          <w:lang w:eastAsia="zh-CN" w:bidi="ar-SA"/>
        </w:rPr>
        <w:t xml:space="preserve">: </w:t>
      </w:r>
      <w:r w:rsidRPr="006D5AA9">
        <w:rPr>
          <w:rFonts w:ascii="Times New Roman" w:eastAsia="SimSun" w:hAnsi="Times New Roman"/>
          <w:i/>
          <w:kern w:val="2"/>
          <w:sz w:val="22"/>
          <w:szCs w:val="20"/>
          <w:lang w:eastAsia="zh-CN" w:bidi="ar-SA"/>
        </w:rPr>
        <w:t>k</w:t>
      </w:r>
      <w:r w:rsidRPr="006D5AA9">
        <w:rPr>
          <w:rFonts w:ascii="Times New Roman" w:eastAsia="SimSun" w:hAnsi="Times New Roman"/>
          <w:kern w:val="2"/>
          <w:sz w:val="22"/>
          <w:szCs w:val="20"/>
          <w:lang w:eastAsia="zh-CN" w:bidi="ar-SA"/>
        </w:rPr>
        <w:t xml:space="preserve"> = 0 for all transformations</w:t>
      </w:r>
      <w:r w:rsidR="00F61505">
        <w:rPr>
          <w:rFonts w:ascii="Times New Roman" w:eastAsia="SimSun" w:hAnsi="Times New Roman"/>
          <w:kern w:val="2"/>
          <w:sz w:val="22"/>
          <w:szCs w:val="20"/>
          <w:lang w:eastAsia="zh-CN" w:bidi="ar-SA"/>
        </w:rPr>
        <w:t>; Realism was not transformed since it was not used in analyses.</w:t>
      </w:r>
      <w:r w:rsidRPr="006D5AA9">
        <w:rPr>
          <w:rFonts w:ascii="Times New Roman" w:eastAsia="SimSun" w:hAnsi="Times New Roman"/>
          <w:kern w:val="2"/>
          <w:sz w:val="22"/>
          <w:szCs w:val="20"/>
          <w:lang w:eastAsia="zh-CN" w:bidi="ar-SA"/>
        </w:rPr>
        <w:t xml:space="preserve"> </w:t>
      </w:r>
    </w:p>
    <w:p w:rsidR="00B13B1C" w:rsidRPr="006D5AA9" w:rsidRDefault="00B13B1C" w:rsidP="00B13B1C">
      <w:pPr>
        <w:spacing w:line="240" w:lineRule="auto"/>
        <w:rPr>
          <w:rFonts w:ascii="Times New Roman" w:eastAsia="SimSun" w:hAnsi="Times New Roman"/>
          <w:kern w:val="2"/>
          <w:sz w:val="22"/>
          <w:szCs w:val="20"/>
          <w:lang w:eastAsia="zh-CN" w:bidi="ar-SA"/>
        </w:rPr>
      </w:pPr>
      <w:r w:rsidRPr="006D5AA9">
        <w:rPr>
          <w:rFonts w:ascii="Times New Roman" w:eastAsia="SimSun" w:hAnsi="Times New Roman"/>
          <w:kern w:val="2"/>
          <w:sz w:val="22"/>
          <w:szCs w:val="20"/>
          <w:vertAlign w:val="superscript"/>
          <w:lang w:eastAsia="zh-CN" w:bidi="ar-SA"/>
        </w:rPr>
        <w:t>a</w:t>
      </w:r>
      <w:r w:rsidRPr="006D5AA9">
        <w:rPr>
          <w:rFonts w:ascii="Times New Roman" w:eastAsia="SimSun" w:hAnsi="Times New Roman"/>
          <w:kern w:val="2"/>
          <w:sz w:val="22"/>
          <w:szCs w:val="20"/>
          <w:lang w:eastAsia="zh-CN" w:bidi="ar-SA"/>
        </w:rPr>
        <w:t xml:space="preserve"> HOMOP1, HOMOP2, HOMOP3, HOMOP4, HOMOP5, and HOMOP6 did not need to be transformed because their skewness and kurtosis values did not improve with transformation. The post-transformation skewness and kurtosis values are after Winsorizing only.</w:t>
      </w:r>
    </w:p>
    <w:p w:rsidR="0017547E" w:rsidRDefault="00B00210" w:rsidP="0017547E">
      <w:pPr>
        <w:rPr>
          <w:rStyle w:val="Heading3Char"/>
        </w:rPr>
      </w:pPr>
      <w:bookmarkStart w:id="27" w:name="_Toc417392993"/>
      <w:r w:rsidRPr="0017547E">
        <w:rPr>
          <w:rStyle w:val="Heading2Char"/>
        </w:rPr>
        <w:lastRenderedPageBreak/>
        <w:t>Reliabilities</w:t>
      </w:r>
      <w:bookmarkEnd w:id="27"/>
      <w:r w:rsidR="0017547E">
        <w:rPr>
          <w:rStyle w:val="Heading3Char"/>
        </w:rPr>
        <w:t xml:space="preserve"> </w:t>
      </w:r>
    </w:p>
    <w:p w:rsidR="00B00210" w:rsidRDefault="00B00210" w:rsidP="0017547E">
      <w:pPr>
        <w:ind w:firstLine="720"/>
        <w:rPr>
          <w:rFonts w:ascii="Times New Roman" w:eastAsia="SimSun" w:hAnsi="Times New Roman"/>
          <w:kern w:val="2"/>
          <w:lang w:eastAsia="zh-CN"/>
        </w:rPr>
      </w:pPr>
      <w:r w:rsidRPr="00D440ED">
        <w:rPr>
          <w:rFonts w:ascii="Times New Roman" w:eastAsia="SimSun" w:hAnsi="Times New Roman"/>
          <w:kern w:val="2"/>
          <w:lang w:eastAsia="zh-CN"/>
        </w:rPr>
        <w:t>Scale reliability was</w:t>
      </w:r>
      <w:r w:rsidR="00F61505">
        <w:rPr>
          <w:rFonts w:ascii="Times New Roman" w:eastAsia="SimSun" w:hAnsi="Times New Roman"/>
          <w:kern w:val="2"/>
          <w:lang w:eastAsia="zh-CN"/>
        </w:rPr>
        <w:t xml:space="preserve"> assessed with Cronbach’s alpha</w:t>
      </w:r>
      <w:r w:rsidRPr="00D440ED">
        <w:rPr>
          <w:rFonts w:ascii="Times New Roman" w:eastAsia="SimSun" w:hAnsi="Times New Roman"/>
          <w:kern w:val="2"/>
          <w:lang w:eastAsia="zh-CN"/>
        </w:rPr>
        <w:t xml:space="preserve"> to assess internal consistency. Scales were considered acceptable if the alpha value was equal to or greater than .70 </w:t>
      </w:r>
      <w:r w:rsidRPr="00D440ED">
        <w:rPr>
          <w:rFonts w:ascii="Times New Roman" w:eastAsia="SimSun" w:hAnsi="Times New Roman"/>
          <w:noProof/>
          <w:kern w:val="2"/>
          <w:lang w:eastAsia="zh-CN"/>
        </w:rPr>
        <w:t>(Nunnal</w:t>
      </w:r>
      <w:r w:rsidR="00590D21">
        <w:rPr>
          <w:rFonts w:ascii="Times New Roman" w:eastAsia="SimSun" w:hAnsi="Times New Roman"/>
          <w:noProof/>
          <w:kern w:val="2"/>
          <w:lang w:eastAsia="zh-CN"/>
        </w:rPr>
        <w:t>l</w:t>
      </w:r>
      <w:r w:rsidRPr="00D440ED">
        <w:rPr>
          <w:rFonts w:ascii="Times New Roman" w:eastAsia="SimSun" w:hAnsi="Times New Roman"/>
          <w:noProof/>
          <w:kern w:val="2"/>
          <w:lang w:eastAsia="zh-CN"/>
        </w:rPr>
        <w:t>y, 1978)</w:t>
      </w:r>
      <w:r w:rsidRPr="00D440ED">
        <w:rPr>
          <w:rFonts w:ascii="Times New Roman" w:eastAsia="SimSun" w:hAnsi="Times New Roman"/>
          <w:kern w:val="2"/>
          <w:lang w:eastAsia="zh-CN"/>
        </w:rPr>
        <w:t xml:space="preserve">. Alpha was low for </w:t>
      </w:r>
      <w:r w:rsidRPr="0089488F">
        <w:rPr>
          <w:rFonts w:ascii="Times New Roman" w:eastAsia="SimSun" w:hAnsi="Times New Roman"/>
          <w:kern w:val="2"/>
          <w:lang w:eastAsia="zh-CN"/>
        </w:rPr>
        <w:t>ability to manipulate</w:t>
      </w:r>
      <w:r w:rsidRPr="00D440ED">
        <w:rPr>
          <w:rFonts w:ascii="Times New Roman" w:eastAsia="SimSun" w:hAnsi="Times New Roman"/>
          <w:kern w:val="2"/>
          <w:lang w:eastAsia="zh-CN"/>
        </w:rPr>
        <w:t>, though it was still acceptable. The low alpha was partly due to one problem item, “The professor could edit reviewer comments.”  Reliability slightly improved when the problem item was removed. Based on Cronbach’s alph</w:t>
      </w:r>
      <w:r w:rsidR="00C55C8C">
        <w:rPr>
          <w:rFonts w:ascii="Times New Roman" w:eastAsia="SimSun" w:hAnsi="Times New Roman"/>
          <w:kern w:val="2"/>
          <w:lang w:eastAsia="zh-CN"/>
        </w:rPr>
        <w:t>a results, presented in Table 3</w:t>
      </w:r>
      <w:r w:rsidRPr="00D440ED">
        <w:rPr>
          <w:rFonts w:ascii="Times New Roman" w:eastAsia="SimSun" w:hAnsi="Times New Roman"/>
          <w:kern w:val="2"/>
          <w:lang w:eastAsia="zh-CN"/>
        </w:rPr>
        <w:t xml:space="preserve">, all scales in this study have an acceptable or better internal consistency after </w:t>
      </w:r>
      <w:r w:rsidR="00F61505">
        <w:rPr>
          <w:rFonts w:ascii="Times New Roman" w:eastAsia="SimSun" w:hAnsi="Times New Roman"/>
          <w:kern w:val="2"/>
          <w:lang w:eastAsia="zh-CN"/>
        </w:rPr>
        <w:t>one problem item</w:t>
      </w:r>
      <w:r w:rsidRPr="00D440ED">
        <w:rPr>
          <w:rFonts w:ascii="Times New Roman" w:eastAsia="SimSun" w:hAnsi="Times New Roman"/>
          <w:kern w:val="2"/>
          <w:lang w:eastAsia="zh-CN"/>
        </w:rPr>
        <w:t xml:space="preserve"> </w:t>
      </w:r>
      <w:r w:rsidR="00F61505">
        <w:rPr>
          <w:rFonts w:ascii="Times New Roman" w:eastAsia="SimSun" w:hAnsi="Times New Roman"/>
          <w:kern w:val="2"/>
          <w:lang w:eastAsia="zh-CN"/>
        </w:rPr>
        <w:t>was</w:t>
      </w:r>
      <w:r w:rsidRPr="00D440ED">
        <w:rPr>
          <w:rFonts w:ascii="Times New Roman" w:eastAsia="SimSun" w:hAnsi="Times New Roman"/>
          <w:kern w:val="2"/>
          <w:lang w:eastAsia="zh-CN"/>
        </w:rPr>
        <w:t xml:space="preserve"> deleted.</w:t>
      </w:r>
    </w:p>
    <w:p w:rsidR="00415DF4" w:rsidRPr="00415DF4" w:rsidRDefault="00415DF4" w:rsidP="00415DF4">
      <w:pPr>
        <w:pStyle w:val="Caption"/>
        <w:rPr>
          <w:b w:val="0"/>
        </w:rPr>
      </w:pPr>
      <w:bookmarkStart w:id="28" w:name="_Toc414551976"/>
      <w:r w:rsidRPr="00415DF4">
        <w:rPr>
          <w:b w:val="0"/>
        </w:rPr>
        <w:t xml:space="preserve">Table </w:t>
      </w:r>
      <w:r w:rsidRPr="00415DF4">
        <w:rPr>
          <w:b w:val="0"/>
        </w:rPr>
        <w:fldChar w:fldCharType="begin"/>
      </w:r>
      <w:r w:rsidRPr="00415DF4">
        <w:rPr>
          <w:b w:val="0"/>
        </w:rPr>
        <w:instrText xml:space="preserve"> SEQ Table \* ARABIC </w:instrText>
      </w:r>
      <w:r w:rsidRPr="00415DF4">
        <w:rPr>
          <w:b w:val="0"/>
        </w:rPr>
        <w:fldChar w:fldCharType="separate"/>
      </w:r>
      <w:r w:rsidR="00DF2B18">
        <w:rPr>
          <w:b w:val="0"/>
          <w:noProof/>
        </w:rPr>
        <w:t>3</w:t>
      </w:r>
      <w:bookmarkEnd w:id="28"/>
      <w:r w:rsidRPr="00415DF4">
        <w:rPr>
          <w:b w:val="0"/>
        </w:rPr>
        <w:fldChar w:fldCharType="end"/>
      </w:r>
      <w:r w:rsidRPr="00415DF4">
        <w:rPr>
          <w:b w:val="0"/>
        </w:rPr>
        <w:t xml:space="preserve"> </w:t>
      </w:r>
    </w:p>
    <w:p w:rsidR="00C55C8C" w:rsidRPr="00415DF4" w:rsidRDefault="00415DF4" w:rsidP="00415DF4">
      <w:pPr>
        <w:pStyle w:val="Caption"/>
        <w:rPr>
          <w:rFonts w:ascii="Times New Roman" w:eastAsia="SimSun" w:hAnsi="Times New Roman"/>
          <w:b w:val="0"/>
          <w:i/>
          <w:kern w:val="2"/>
          <w:lang w:eastAsia="zh-CN" w:bidi="ar-SA"/>
        </w:rPr>
      </w:pPr>
      <w:r w:rsidRPr="00415DF4">
        <w:rPr>
          <w:b w:val="0"/>
          <w:i/>
        </w:rPr>
        <w:t xml:space="preserve">Reliability Scores </w:t>
      </w:r>
      <w:r w:rsidR="003F0C32">
        <w:rPr>
          <w:b w:val="0"/>
          <w:i/>
        </w:rPr>
        <w:t>of</w:t>
      </w:r>
      <w:r w:rsidRPr="00415DF4">
        <w:rPr>
          <w:b w:val="0"/>
          <w:i/>
        </w:rPr>
        <w:t xml:space="preserve"> Scales, Pilot Study</w:t>
      </w:r>
    </w:p>
    <w:tbl>
      <w:tblPr>
        <w:tblW w:w="5000" w:type="pct"/>
        <w:tblLook w:val="04A0" w:firstRow="1" w:lastRow="0" w:firstColumn="1" w:lastColumn="0" w:noHBand="0" w:noVBand="1"/>
      </w:tblPr>
      <w:tblGrid>
        <w:gridCol w:w="1359"/>
        <w:gridCol w:w="1232"/>
        <w:gridCol w:w="1162"/>
        <w:gridCol w:w="1434"/>
        <w:gridCol w:w="8"/>
        <w:gridCol w:w="556"/>
        <w:gridCol w:w="1303"/>
        <w:gridCol w:w="163"/>
        <w:gridCol w:w="1279"/>
      </w:tblGrid>
      <w:tr w:rsidR="00D24E97" w:rsidRPr="00C55C8C" w:rsidTr="001E5D26">
        <w:tc>
          <w:tcPr>
            <w:tcW w:w="799" w:type="pct"/>
            <w:vMerge w:val="restart"/>
            <w:tcBorders>
              <w:top w:val="single" w:sz="12" w:space="0" w:color="auto"/>
              <w:bottom w:val="single" w:sz="4"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Variable</w:t>
            </w:r>
          </w:p>
        </w:tc>
        <w:tc>
          <w:tcPr>
            <w:tcW w:w="725" w:type="pct"/>
            <w:tcBorders>
              <w:top w:val="single" w:sz="12" w:space="0" w:color="auto"/>
            </w:tcBorders>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p>
        </w:tc>
        <w:tc>
          <w:tcPr>
            <w:tcW w:w="1528" w:type="pct"/>
            <w:gridSpan w:val="2"/>
            <w:tcBorders>
              <w:top w:val="single" w:sz="12" w:space="0" w:color="auto"/>
              <w:bottom w:val="single" w:sz="12"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Initial Scales</w:t>
            </w:r>
          </w:p>
        </w:tc>
        <w:tc>
          <w:tcPr>
            <w:tcW w:w="332" w:type="pct"/>
            <w:gridSpan w:val="2"/>
            <w:tcBorders>
              <w:top w:val="single" w:sz="12"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p>
        </w:tc>
        <w:tc>
          <w:tcPr>
            <w:tcW w:w="1615" w:type="pct"/>
            <w:gridSpan w:val="3"/>
            <w:tcBorders>
              <w:top w:val="single" w:sz="12" w:space="0" w:color="auto"/>
              <w:bottom w:val="single" w:sz="4"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r w:rsidRPr="00D24E97">
              <w:rPr>
                <w:rFonts w:ascii="Times New Roman" w:eastAsia="SimSun" w:hAnsi="Times New Roman"/>
                <w:kern w:val="2"/>
                <w:lang w:eastAsia="zh-CN" w:bidi="ar-SA"/>
              </w:rPr>
              <w:t>Revised Scales</w:t>
            </w:r>
          </w:p>
        </w:tc>
      </w:tr>
      <w:tr w:rsidR="00D24E97" w:rsidRPr="00C55C8C" w:rsidTr="001E5D26">
        <w:tc>
          <w:tcPr>
            <w:tcW w:w="799" w:type="pct"/>
            <w:vMerge/>
            <w:tcBorders>
              <w:bottom w:val="single" w:sz="12"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p>
        </w:tc>
        <w:tc>
          <w:tcPr>
            <w:tcW w:w="725" w:type="pct"/>
            <w:tcBorders>
              <w:bottom w:val="single" w:sz="12" w:space="0" w:color="auto"/>
            </w:tcBorders>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N</w:t>
            </w:r>
          </w:p>
        </w:tc>
        <w:tc>
          <w:tcPr>
            <w:tcW w:w="684" w:type="pct"/>
            <w:tcBorders>
              <w:top w:val="single" w:sz="12" w:space="0" w:color="auto"/>
              <w:bottom w:val="single" w:sz="12"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No. of items</w:t>
            </w:r>
          </w:p>
        </w:tc>
        <w:tc>
          <w:tcPr>
            <w:tcW w:w="849" w:type="pct"/>
            <w:gridSpan w:val="2"/>
            <w:tcBorders>
              <w:bottom w:val="single" w:sz="12"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Cronbach</w:t>
            </w:r>
          </w:p>
          <w:p w:rsidR="00D24E97" w:rsidRPr="00C55C8C" w:rsidRDefault="00D24E97" w:rsidP="00D24E97">
            <w:pPr>
              <w:widowControl w:val="0"/>
              <w:spacing w:line="240" w:lineRule="auto"/>
              <w:jc w:val="center"/>
              <w:rPr>
                <w:rFonts w:ascii="Times New Roman" w:eastAsia="SimSun" w:hAnsi="Times New Roman"/>
                <w:kern w:val="2"/>
                <w:vertAlign w:val="superscript"/>
                <w:lang w:eastAsia="zh-CN" w:bidi="ar-SA"/>
              </w:rPr>
            </w:pPr>
            <w:r w:rsidRPr="00C55C8C">
              <w:rPr>
                <w:rFonts w:ascii="Times New Roman" w:eastAsia="SimSun" w:hAnsi="Times New Roman"/>
                <w:kern w:val="2"/>
                <w:lang w:eastAsia="zh-CN" w:bidi="ar-SA"/>
              </w:rPr>
              <w:t>α</w:t>
            </w:r>
          </w:p>
        </w:tc>
        <w:tc>
          <w:tcPr>
            <w:tcW w:w="327" w:type="pct"/>
            <w:tcBorders>
              <w:bottom w:val="single" w:sz="12"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vertAlign w:val="superscript"/>
                <w:lang w:eastAsia="zh-CN" w:bidi="ar-SA"/>
              </w:rPr>
            </w:pPr>
          </w:p>
        </w:tc>
        <w:tc>
          <w:tcPr>
            <w:tcW w:w="767" w:type="pct"/>
            <w:tcBorders>
              <w:top w:val="single" w:sz="12" w:space="0" w:color="auto"/>
              <w:bottom w:val="single" w:sz="12"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No. of items</w:t>
            </w:r>
          </w:p>
        </w:tc>
        <w:tc>
          <w:tcPr>
            <w:tcW w:w="849" w:type="pct"/>
            <w:gridSpan w:val="2"/>
            <w:tcBorders>
              <w:top w:val="single" w:sz="12" w:space="0" w:color="auto"/>
              <w:bottom w:val="single" w:sz="12" w:space="0" w:color="auto"/>
            </w:tcBorders>
            <w:shd w:val="clear" w:color="auto" w:fill="auto"/>
            <w:vAlign w:val="bottom"/>
          </w:tcPr>
          <w:p w:rsidR="00D24E97" w:rsidRPr="00C55C8C" w:rsidRDefault="00D24E97" w:rsidP="00D24E97">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Cronbach</w:t>
            </w:r>
          </w:p>
          <w:p w:rsidR="00D24E97" w:rsidRPr="00C55C8C" w:rsidRDefault="00D24E97" w:rsidP="00D24E97">
            <w:pPr>
              <w:widowControl w:val="0"/>
              <w:spacing w:line="240" w:lineRule="auto"/>
              <w:jc w:val="center"/>
              <w:rPr>
                <w:rFonts w:ascii="Times New Roman" w:eastAsia="SimSun" w:hAnsi="Times New Roman"/>
                <w:kern w:val="2"/>
                <w:vertAlign w:val="superscript"/>
                <w:lang w:eastAsia="zh-CN" w:bidi="ar-SA"/>
              </w:rPr>
            </w:pPr>
            <w:r w:rsidRPr="00C55C8C">
              <w:rPr>
                <w:rFonts w:ascii="Times New Roman" w:eastAsia="SimSun" w:hAnsi="Times New Roman"/>
                <w:kern w:val="2"/>
                <w:lang w:eastAsia="zh-CN" w:bidi="ar-SA"/>
              </w:rPr>
              <w:t>α</w:t>
            </w:r>
          </w:p>
        </w:tc>
      </w:tr>
      <w:tr w:rsidR="00D24E97" w:rsidRPr="00C55C8C" w:rsidTr="001E5D26">
        <w:tc>
          <w:tcPr>
            <w:tcW w:w="799" w:type="pct"/>
            <w:tcBorders>
              <w:top w:val="single" w:sz="12" w:space="0" w:color="auto"/>
            </w:tcBorders>
            <w:shd w:val="clear" w:color="auto" w:fill="auto"/>
          </w:tcPr>
          <w:p w:rsidR="00C55C8C" w:rsidRPr="00C55C8C" w:rsidRDefault="00C55C8C" w:rsidP="00C55C8C">
            <w:pPr>
              <w:widowControl w:val="0"/>
              <w:spacing w:line="240" w:lineRule="auto"/>
              <w:rPr>
                <w:rFonts w:ascii="Times New Roman" w:eastAsia="SimSun" w:hAnsi="Times New Roman"/>
                <w:kern w:val="2"/>
                <w:lang w:eastAsia="zh-CN" w:bidi="ar-SA"/>
              </w:rPr>
            </w:pPr>
            <w:r w:rsidRPr="00C55C8C">
              <w:rPr>
                <w:rFonts w:ascii="Times New Roman" w:eastAsia="SimSun" w:hAnsi="Times New Roman"/>
                <w:kern w:val="2"/>
                <w:lang w:eastAsia="zh-CN" w:bidi="ar-SA"/>
              </w:rPr>
              <w:t>MATCH</w:t>
            </w:r>
          </w:p>
        </w:tc>
        <w:tc>
          <w:tcPr>
            <w:tcW w:w="725" w:type="pct"/>
            <w:tcBorders>
              <w:top w:val="single" w:sz="12" w:space="0" w:color="auto"/>
            </w:tcBorders>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803</w:t>
            </w:r>
          </w:p>
        </w:tc>
        <w:tc>
          <w:tcPr>
            <w:tcW w:w="684" w:type="pct"/>
            <w:tcBorders>
              <w:top w:val="single" w:sz="12" w:space="0" w:color="auto"/>
            </w:tcBorders>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7</w:t>
            </w:r>
          </w:p>
        </w:tc>
        <w:tc>
          <w:tcPr>
            <w:tcW w:w="849" w:type="pct"/>
            <w:gridSpan w:val="2"/>
            <w:tcBorders>
              <w:top w:val="single" w:sz="12" w:space="0" w:color="auto"/>
            </w:tcBorders>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.96</w:t>
            </w:r>
          </w:p>
        </w:tc>
        <w:tc>
          <w:tcPr>
            <w:tcW w:w="327" w:type="pct"/>
            <w:tcBorders>
              <w:top w:val="single" w:sz="12" w:space="0" w:color="auto"/>
            </w:tcBorders>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c>
          <w:tcPr>
            <w:tcW w:w="1615" w:type="pct"/>
            <w:gridSpan w:val="3"/>
            <w:tcBorders>
              <w:top w:val="single" w:sz="4" w:space="0" w:color="auto"/>
            </w:tcBorders>
            <w:shd w:val="clear" w:color="auto" w:fill="auto"/>
          </w:tcPr>
          <w:p w:rsidR="00C55C8C" w:rsidRPr="00C55C8C" w:rsidRDefault="00C55C8C" w:rsidP="00C55C8C">
            <w:pPr>
              <w:widowControl w:val="0"/>
              <w:tabs>
                <w:tab w:val="left" w:pos="2486"/>
              </w:tabs>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N/A</w:t>
            </w:r>
          </w:p>
        </w:tc>
      </w:tr>
      <w:tr w:rsidR="00D24E97" w:rsidRPr="00C55C8C" w:rsidTr="00F61505">
        <w:tc>
          <w:tcPr>
            <w:tcW w:w="799" w:type="pct"/>
            <w:shd w:val="clear" w:color="auto" w:fill="auto"/>
          </w:tcPr>
          <w:p w:rsidR="00C55C8C" w:rsidRPr="00C55C8C" w:rsidRDefault="00C55C8C" w:rsidP="00C55C8C">
            <w:pPr>
              <w:widowControl w:val="0"/>
              <w:spacing w:line="240" w:lineRule="auto"/>
              <w:rPr>
                <w:rFonts w:ascii="Times New Roman" w:eastAsia="SimSun" w:hAnsi="Times New Roman"/>
                <w:kern w:val="2"/>
                <w:lang w:eastAsia="zh-CN" w:bidi="ar-SA"/>
              </w:rPr>
            </w:pPr>
            <w:r w:rsidRPr="00C55C8C">
              <w:rPr>
                <w:rFonts w:ascii="Times New Roman" w:eastAsia="SimSun" w:hAnsi="Times New Roman"/>
                <w:kern w:val="2"/>
                <w:lang w:eastAsia="zh-CN" w:bidi="ar-SA"/>
              </w:rPr>
              <w:t>MANIP</w:t>
            </w:r>
          </w:p>
        </w:tc>
        <w:tc>
          <w:tcPr>
            <w:tcW w:w="725" w:type="pct"/>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803</w:t>
            </w:r>
          </w:p>
        </w:tc>
        <w:tc>
          <w:tcPr>
            <w:tcW w:w="684"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5</w:t>
            </w:r>
          </w:p>
        </w:tc>
        <w:tc>
          <w:tcPr>
            <w:tcW w:w="849" w:type="pct"/>
            <w:gridSpan w:val="2"/>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.71</w:t>
            </w:r>
          </w:p>
        </w:tc>
        <w:tc>
          <w:tcPr>
            <w:tcW w:w="327"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c>
          <w:tcPr>
            <w:tcW w:w="863" w:type="pct"/>
            <w:gridSpan w:val="2"/>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4</w:t>
            </w:r>
          </w:p>
        </w:tc>
        <w:tc>
          <w:tcPr>
            <w:tcW w:w="753"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.74</w:t>
            </w:r>
          </w:p>
        </w:tc>
      </w:tr>
      <w:tr w:rsidR="00D24E97" w:rsidRPr="00C55C8C" w:rsidTr="00F61505">
        <w:tc>
          <w:tcPr>
            <w:tcW w:w="799" w:type="pct"/>
            <w:shd w:val="clear" w:color="auto" w:fill="auto"/>
          </w:tcPr>
          <w:p w:rsidR="00C55C8C" w:rsidRPr="00C55C8C" w:rsidRDefault="00C55C8C" w:rsidP="00C55C8C">
            <w:pPr>
              <w:widowControl w:val="0"/>
              <w:spacing w:line="240" w:lineRule="auto"/>
              <w:rPr>
                <w:rFonts w:ascii="Times New Roman" w:eastAsia="SimSun" w:hAnsi="Times New Roman"/>
                <w:kern w:val="2"/>
                <w:lang w:eastAsia="zh-CN" w:bidi="ar-SA"/>
              </w:rPr>
            </w:pPr>
            <w:r w:rsidRPr="00C55C8C">
              <w:rPr>
                <w:rFonts w:ascii="Times New Roman" w:eastAsia="SimSun" w:hAnsi="Times New Roman"/>
                <w:kern w:val="2"/>
                <w:lang w:eastAsia="zh-CN" w:bidi="ar-SA"/>
              </w:rPr>
              <w:t>COMP</w:t>
            </w:r>
          </w:p>
        </w:tc>
        <w:tc>
          <w:tcPr>
            <w:tcW w:w="725" w:type="pct"/>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803</w:t>
            </w:r>
          </w:p>
        </w:tc>
        <w:tc>
          <w:tcPr>
            <w:tcW w:w="684"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9</w:t>
            </w:r>
          </w:p>
        </w:tc>
        <w:tc>
          <w:tcPr>
            <w:tcW w:w="849" w:type="pct"/>
            <w:gridSpan w:val="2"/>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.97</w:t>
            </w:r>
          </w:p>
        </w:tc>
        <w:tc>
          <w:tcPr>
            <w:tcW w:w="327"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c>
          <w:tcPr>
            <w:tcW w:w="1615" w:type="pct"/>
            <w:gridSpan w:val="3"/>
            <w:vMerge w:val="restar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N/A</w:t>
            </w:r>
          </w:p>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N/A</w:t>
            </w:r>
          </w:p>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N/A</w:t>
            </w:r>
          </w:p>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N/A</w:t>
            </w:r>
          </w:p>
        </w:tc>
      </w:tr>
      <w:tr w:rsidR="00D24E97" w:rsidRPr="00C55C8C" w:rsidTr="00F61505">
        <w:tc>
          <w:tcPr>
            <w:tcW w:w="799" w:type="pct"/>
            <w:shd w:val="clear" w:color="auto" w:fill="auto"/>
          </w:tcPr>
          <w:p w:rsidR="00C55C8C" w:rsidRPr="00C55C8C" w:rsidRDefault="00C55C8C" w:rsidP="00C55C8C">
            <w:pPr>
              <w:widowControl w:val="0"/>
              <w:spacing w:line="240" w:lineRule="auto"/>
              <w:rPr>
                <w:rFonts w:ascii="Times New Roman" w:eastAsia="SimSun" w:hAnsi="Times New Roman"/>
                <w:kern w:val="2"/>
                <w:lang w:eastAsia="zh-CN" w:bidi="ar-SA"/>
              </w:rPr>
            </w:pPr>
            <w:r w:rsidRPr="00C55C8C">
              <w:rPr>
                <w:rFonts w:ascii="Times New Roman" w:eastAsia="SimSun" w:hAnsi="Times New Roman"/>
                <w:kern w:val="2"/>
                <w:lang w:eastAsia="zh-CN" w:bidi="ar-SA"/>
              </w:rPr>
              <w:t>SOCAT</w:t>
            </w:r>
          </w:p>
        </w:tc>
        <w:tc>
          <w:tcPr>
            <w:tcW w:w="725" w:type="pct"/>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803</w:t>
            </w:r>
          </w:p>
        </w:tc>
        <w:tc>
          <w:tcPr>
            <w:tcW w:w="684"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5</w:t>
            </w:r>
          </w:p>
        </w:tc>
        <w:tc>
          <w:tcPr>
            <w:tcW w:w="849" w:type="pct"/>
            <w:gridSpan w:val="2"/>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.90</w:t>
            </w:r>
          </w:p>
        </w:tc>
        <w:tc>
          <w:tcPr>
            <w:tcW w:w="327"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c>
          <w:tcPr>
            <w:tcW w:w="1615" w:type="pct"/>
            <w:gridSpan w:val="3"/>
            <w:vMerge/>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r>
      <w:tr w:rsidR="00D24E97" w:rsidRPr="00C55C8C" w:rsidTr="00F61505">
        <w:tc>
          <w:tcPr>
            <w:tcW w:w="799" w:type="pct"/>
            <w:shd w:val="clear" w:color="auto" w:fill="auto"/>
          </w:tcPr>
          <w:p w:rsidR="00C55C8C" w:rsidRPr="00C55C8C" w:rsidRDefault="00C55C8C" w:rsidP="00C55C8C">
            <w:pPr>
              <w:widowControl w:val="0"/>
              <w:spacing w:line="240" w:lineRule="auto"/>
              <w:rPr>
                <w:rFonts w:ascii="Times New Roman" w:eastAsia="SimSun" w:hAnsi="Times New Roman"/>
                <w:kern w:val="2"/>
                <w:lang w:eastAsia="zh-CN" w:bidi="ar-SA"/>
              </w:rPr>
            </w:pPr>
            <w:r w:rsidRPr="00C55C8C">
              <w:rPr>
                <w:rFonts w:ascii="Times New Roman" w:eastAsia="SimSun" w:hAnsi="Times New Roman"/>
                <w:kern w:val="2"/>
                <w:lang w:eastAsia="zh-CN" w:bidi="ar-SA"/>
              </w:rPr>
              <w:t>HOMOP</w:t>
            </w:r>
          </w:p>
        </w:tc>
        <w:tc>
          <w:tcPr>
            <w:tcW w:w="725" w:type="pct"/>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803</w:t>
            </w:r>
          </w:p>
        </w:tc>
        <w:tc>
          <w:tcPr>
            <w:tcW w:w="684"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6</w:t>
            </w:r>
          </w:p>
        </w:tc>
        <w:tc>
          <w:tcPr>
            <w:tcW w:w="849" w:type="pct"/>
            <w:gridSpan w:val="2"/>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.96</w:t>
            </w:r>
          </w:p>
        </w:tc>
        <w:tc>
          <w:tcPr>
            <w:tcW w:w="327"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c>
          <w:tcPr>
            <w:tcW w:w="1615" w:type="pct"/>
            <w:gridSpan w:val="3"/>
            <w:vMerge/>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r>
      <w:tr w:rsidR="00D24E97" w:rsidRPr="00C55C8C" w:rsidTr="00F61505">
        <w:tc>
          <w:tcPr>
            <w:tcW w:w="799" w:type="pct"/>
            <w:shd w:val="clear" w:color="auto" w:fill="auto"/>
          </w:tcPr>
          <w:p w:rsidR="00C55C8C" w:rsidRPr="00C55C8C" w:rsidRDefault="00C55C8C" w:rsidP="00C55C8C">
            <w:pPr>
              <w:widowControl w:val="0"/>
              <w:spacing w:line="240" w:lineRule="auto"/>
              <w:rPr>
                <w:rFonts w:ascii="Times New Roman" w:eastAsia="SimSun" w:hAnsi="Times New Roman"/>
                <w:kern w:val="2"/>
                <w:lang w:eastAsia="zh-CN" w:bidi="ar-SA"/>
              </w:rPr>
            </w:pPr>
            <w:r w:rsidRPr="00C55C8C">
              <w:rPr>
                <w:rFonts w:ascii="Times New Roman" w:eastAsia="SimSun" w:hAnsi="Times New Roman"/>
                <w:kern w:val="2"/>
                <w:lang w:eastAsia="zh-CN" w:bidi="ar-SA"/>
              </w:rPr>
              <w:t>INTENT</w:t>
            </w:r>
          </w:p>
        </w:tc>
        <w:tc>
          <w:tcPr>
            <w:tcW w:w="725" w:type="pct"/>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803</w:t>
            </w:r>
          </w:p>
        </w:tc>
        <w:tc>
          <w:tcPr>
            <w:tcW w:w="684"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6</w:t>
            </w:r>
          </w:p>
        </w:tc>
        <w:tc>
          <w:tcPr>
            <w:tcW w:w="849" w:type="pct"/>
            <w:gridSpan w:val="2"/>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r w:rsidRPr="00C55C8C">
              <w:rPr>
                <w:rFonts w:ascii="Times New Roman" w:eastAsia="SimSun" w:hAnsi="Times New Roman"/>
                <w:kern w:val="2"/>
                <w:lang w:eastAsia="zh-CN" w:bidi="ar-SA"/>
              </w:rPr>
              <w:t>.95</w:t>
            </w:r>
          </w:p>
        </w:tc>
        <w:tc>
          <w:tcPr>
            <w:tcW w:w="327" w:type="pct"/>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c>
          <w:tcPr>
            <w:tcW w:w="1615" w:type="pct"/>
            <w:gridSpan w:val="3"/>
            <w:vMerge/>
            <w:shd w:val="clear" w:color="auto" w:fill="auto"/>
          </w:tcPr>
          <w:p w:rsidR="00C55C8C" w:rsidRPr="00C55C8C" w:rsidRDefault="00C55C8C" w:rsidP="00C55C8C">
            <w:pPr>
              <w:widowControl w:val="0"/>
              <w:spacing w:line="240" w:lineRule="auto"/>
              <w:jc w:val="center"/>
              <w:rPr>
                <w:rFonts w:ascii="Times New Roman" w:eastAsia="SimSun" w:hAnsi="Times New Roman"/>
                <w:kern w:val="2"/>
                <w:lang w:eastAsia="zh-CN" w:bidi="ar-SA"/>
              </w:rPr>
            </w:pPr>
          </w:p>
        </w:tc>
      </w:tr>
      <w:tr w:rsidR="006E46BF" w:rsidRPr="00C55C8C" w:rsidTr="001E5D26">
        <w:tc>
          <w:tcPr>
            <w:tcW w:w="799" w:type="pct"/>
            <w:tcBorders>
              <w:bottom w:val="single" w:sz="12" w:space="0" w:color="auto"/>
            </w:tcBorders>
            <w:shd w:val="clear" w:color="auto" w:fill="auto"/>
          </w:tcPr>
          <w:p w:rsidR="006E46BF" w:rsidRPr="00C55C8C" w:rsidRDefault="006E46BF" w:rsidP="00C55C8C">
            <w:pPr>
              <w:widowControl w:val="0"/>
              <w:spacing w:line="240" w:lineRule="auto"/>
              <w:rPr>
                <w:rFonts w:ascii="Times New Roman" w:eastAsia="SimSun" w:hAnsi="Times New Roman"/>
                <w:kern w:val="2"/>
                <w:lang w:eastAsia="zh-CN" w:bidi="ar-SA"/>
              </w:rPr>
            </w:pPr>
            <w:r>
              <w:rPr>
                <w:rFonts w:ascii="Times New Roman" w:eastAsia="SimSun" w:hAnsi="Times New Roman"/>
                <w:kern w:val="2"/>
                <w:lang w:eastAsia="zh-CN" w:bidi="ar-SA"/>
              </w:rPr>
              <w:t>REAL</w:t>
            </w:r>
          </w:p>
        </w:tc>
        <w:tc>
          <w:tcPr>
            <w:tcW w:w="725" w:type="pct"/>
            <w:tcBorders>
              <w:bottom w:val="single" w:sz="12" w:space="0" w:color="auto"/>
            </w:tcBorders>
          </w:tcPr>
          <w:p w:rsidR="006E46BF" w:rsidRPr="00C55C8C" w:rsidRDefault="006E46BF" w:rsidP="00C55C8C">
            <w:pPr>
              <w:widowControl w:val="0"/>
              <w:spacing w:line="240"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803</w:t>
            </w:r>
          </w:p>
        </w:tc>
        <w:tc>
          <w:tcPr>
            <w:tcW w:w="684" w:type="pct"/>
            <w:tcBorders>
              <w:bottom w:val="single" w:sz="12" w:space="0" w:color="auto"/>
            </w:tcBorders>
            <w:shd w:val="clear" w:color="auto" w:fill="auto"/>
          </w:tcPr>
          <w:p w:rsidR="006E46BF" w:rsidRPr="00C55C8C" w:rsidRDefault="006E46BF" w:rsidP="00C55C8C">
            <w:pPr>
              <w:widowControl w:val="0"/>
              <w:spacing w:line="240"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3</w:t>
            </w:r>
          </w:p>
        </w:tc>
        <w:tc>
          <w:tcPr>
            <w:tcW w:w="849" w:type="pct"/>
            <w:gridSpan w:val="2"/>
            <w:tcBorders>
              <w:bottom w:val="single" w:sz="12" w:space="0" w:color="auto"/>
            </w:tcBorders>
            <w:shd w:val="clear" w:color="auto" w:fill="auto"/>
          </w:tcPr>
          <w:p w:rsidR="006E46BF" w:rsidRPr="00C55C8C" w:rsidRDefault="006E46BF" w:rsidP="00C55C8C">
            <w:pPr>
              <w:widowControl w:val="0"/>
              <w:spacing w:line="240"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.79</w:t>
            </w:r>
          </w:p>
        </w:tc>
        <w:tc>
          <w:tcPr>
            <w:tcW w:w="327" w:type="pct"/>
            <w:tcBorders>
              <w:bottom w:val="single" w:sz="12" w:space="0" w:color="auto"/>
            </w:tcBorders>
            <w:shd w:val="clear" w:color="auto" w:fill="auto"/>
          </w:tcPr>
          <w:p w:rsidR="006E46BF" w:rsidRPr="00C55C8C" w:rsidRDefault="006E46BF" w:rsidP="00C55C8C">
            <w:pPr>
              <w:widowControl w:val="0"/>
              <w:spacing w:line="240" w:lineRule="auto"/>
              <w:jc w:val="center"/>
              <w:rPr>
                <w:rFonts w:ascii="Times New Roman" w:eastAsia="SimSun" w:hAnsi="Times New Roman"/>
                <w:kern w:val="2"/>
                <w:lang w:eastAsia="zh-CN" w:bidi="ar-SA"/>
              </w:rPr>
            </w:pPr>
          </w:p>
        </w:tc>
        <w:tc>
          <w:tcPr>
            <w:tcW w:w="1615" w:type="pct"/>
            <w:gridSpan w:val="3"/>
            <w:tcBorders>
              <w:bottom w:val="single" w:sz="12" w:space="0" w:color="auto"/>
            </w:tcBorders>
            <w:shd w:val="clear" w:color="auto" w:fill="auto"/>
          </w:tcPr>
          <w:p w:rsidR="006E46BF" w:rsidRPr="00C55C8C" w:rsidRDefault="006E46BF" w:rsidP="00C55C8C">
            <w:pPr>
              <w:widowControl w:val="0"/>
              <w:spacing w:line="240"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N/A</w:t>
            </w:r>
          </w:p>
        </w:tc>
      </w:tr>
    </w:tbl>
    <w:p w:rsidR="00C55C8C" w:rsidRPr="006D5AA9" w:rsidRDefault="00C55C8C" w:rsidP="00C55C8C">
      <w:pPr>
        <w:spacing w:line="240" w:lineRule="auto"/>
        <w:rPr>
          <w:rFonts w:ascii="Times New Roman" w:eastAsia="SimSun" w:hAnsi="Times New Roman"/>
          <w:kern w:val="2"/>
          <w:sz w:val="22"/>
          <w:lang w:eastAsia="zh-CN" w:bidi="ar-SA"/>
        </w:rPr>
      </w:pPr>
      <w:r w:rsidRPr="006D5AA9">
        <w:rPr>
          <w:rFonts w:ascii="Times New Roman" w:eastAsia="SimSun" w:hAnsi="Times New Roman"/>
          <w:i/>
          <w:kern w:val="2"/>
          <w:sz w:val="22"/>
          <w:lang w:eastAsia="zh-CN" w:bidi="ar-SA"/>
        </w:rPr>
        <w:t>Note</w:t>
      </w:r>
      <w:r w:rsidRPr="006D5AA9">
        <w:rPr>
          <w:rFonts w:ascii="Times New Roman" w:eastAsia="SimSun" w:hAnsi="Times New Roman"/>
          <w:kern w:val="2"/>
          <w:sz w:val="22"/>
          <w:lang w:eastAsia="zh-CN" w:bidi="ar-SA"/>
        </w:rPr>
        <w:t>. MATCH = Match between online representation and offline self; MANIP = ability to manipulate reviews; COMP = competence; SOCAT = social attractiveness; HOMOP = homophily; INTENT = behavior intentions</w:t>
      </w:r>
      <w:r w:rsidR="006E46BF">
        <w:rPr>
          <w:rFonts w:ascii="Times New Roman" w:eastAsia="SimSun" w:hAnsi="Times New Roman"/>
          <w:kern w:val="2"/>
          <w:sz w:val="22"/>
          <w:lang w:eastAsia="zh-CN" w:bidi="ar-SA"/>
        </w:rPr>
        <w:t>; REAL = website realism</w:t>
      </w:r>
    </w:p>
    <w:p w:rsidR="0017547E" w:rsidRDefault="0017547E" w:rsidP="0017547E">
      <w:pPr>
        <w:rPr>
          <w:rFonts w:ascii="Times New Roman" w:eastAsia="SimSun" w:hAnsi="Times New Roman"/>
          <w:kern w:val="2"/>
          <w:lang w:eastAsia="zh-CN"/>
        </w:rPr>
      </w:pPr>
    </w:p>
    <w:p w:rsidR="0017547E" w:rsidRDefault="00F61505" w:rsidP="0017547E">
      <w:pPr>
        <w:rPr>
          <w:rFonts w:eastAsia="SimSun"/>
          <w:kern w:val="2"/>
          <w:lang w:eastAsia="zh-CN"/>
        </w:rPr>
      </w:pPr>
      <w:bookmarkStart w:id="29" w:name="_Toc417392994"/>
      <w:r>
        <w:rPr>
          <w:rStyle w:val="Heading2Char"/>
        </w:rPr>
        <w:t>Confirmatory F</w:t>
      </w:r>
      <w:r w:rsidR="00B00210" w:rsidRPr="0017547E">
        <w:rPr>
          <w:rStyle w:val="Heading2Char"/>
        </w:rPr>
        <w:t xml:space="preserve">actor </w:t>
      </w:r>
      <w:r>
        <w:rPr>
          <w:rStyle w:val="Heading2Char"/>
        </w:rPr>
        <w:t>A</w:t>
      </w:r>
      <w:r w:rsidR="00B00210" w:rsidRPr="0017547E">
        <w:rPr>
          <w:rStyle w:val="Heading2Char"/>
        </w:rPr>
        <w:t>nalyses</w:t>
      </w:r>
      <w:bookmarkEnd w:id="29"/>
    </w:p>
    <w:p w:rsidR="00B00210" w:rsidRPr="00B00210" w:rsidRDefault="00B00210" w:rsidP="00B00210">
      <w:pPr>
        <w:ind w:firstLine="720"/>
        <w:rPr>
          <w:rFonts w:eastAsia="SimSun"/>
          <w:kern w:val="2"/>
          <w:lang w:eastAsia="zh-CN"/>
        </w:rPr>
      </w:pPr>
      <w:r w:rsidRPr="00B00210">
        <w:rPr>
          <w:rFonts w:eastAsia="SimSun"/>
          <w:kern w:val="2"/>
          <w:lang w:eastAsia="zh-CN"/>
        </w:rPr>
        <w:t>The structure of all scales was assessed via confirmatory factor analyses</w:t>
      </w:r>
      <w:r w:rsidR="00F916E7">
        <w:rPr>
          <w:rFonts w:eastAsia="SimSun"/>
          <w:kern w:val="2"/>
          <w:lang w:eastAsia="zh-CN"/>
        </w:rPr>
        <w:t xml:space="preserve"> (CFA)</w:t>
      </w:r>
      <w:r w:rsidRPr="00B00210">
        <w:rPr>
          <w:rFonts w:eastAsia="SimSun"/>
          <w:kern w:val="2"/>
          <w:lang w:eastAsia="zh-CN"/>
        </w:rPr>
        <w:t xml:space="preserve"> using LISREL 9.10 (Jöreskog &amp; Sörbom, 2013). Each scale was assessed individually, and a measurement model </w:t>
      </w:r>
      <w:r w:rsidR="00F916E7">
        <w:rPr>
          <w:rFonts w:eastAsia="SimSun"/>
          <w:kern w:val="2"/>
          <w:lang w:eastAsia="zh-CN"/>
        </w:rPr>
        <w:t>that</w:t>
      </w:r>
      <w:r w:rsidRPr="00B00210">
        <w:rPr>
          <w:rFonts w:eastAsia="SimSun"/>
          <w:kern w:val="2"/>
          <w:lang w:eastAsia="zh-CN"/>
        </w:rPr>
        <w:t xml:space="preserve"> included all scales was also examined. Model fit was compared to the fit indices </w:t>
      </w:r>
      <w:r w:rsidR="00F61505">
        <w:rPr>
          <w:rFonts w:eastAsia="SimSun"/>
          <w:kern w:val="2"/>
          <w:lang w:eastAsia="zh-CN"/>
        </w:rPr>
        <w:t>recommended</w:t>
      </w:r>
      <w:r w:rsidRPr="00B00210">
        <w:rPr>
          <w:rFonts w:eastAsia="SimSun"/>
          <w:kern w:val="2"/>
          <w:lang w:eastAsia="zh-CN"/>
        </w:rPr>
        <w:t xml:space="preserve"> by Hu and Bentler (1999) such that the root mean squared error of approximation (RMSEA) should be less than .06, the </w:t>
      </w:r>
      <w:r w:rsidRPr="00B00210">
        <w:rPr>
          <w:rFonts w:eastAsia="SimSun"/>
          <w:kern w:val="2"/>
          <w:lang w:eastAsia="zh-CN"/>
        </w:rPr>
        <w:lastRenderedPageBreak/>
        <w:t>comparative fit index (CFI) should be greater than .95, and the standardized root mean squared residual (SRMR) should be less than .08. However, many scholars argue about the application of fit indices, cautioning against a strict reliance o</w:t>
      </w:r>
      <w:r w:rsidR="00F61505">
        <w:rPr>
          <w:rFonts w:eastAsia="SimSun"/>
          <w:kern w:val="2"/>
          <w:lang w:eastAsia="zh-CN"/>
        </w:rPr>
        <w:t>n</w:t>
      </w:r>
      <w:r w:rsidRPr="00B00210">
        <w:rPr>
          <w:rFonts w:eastAsia="SimSun"/>
          <w:kern w:val="2"/>
          <w:lang w:eastAsia="zh-CN"/>
        </w:rPr>
        <w:t xml:space="preserve"> cutoff points (Kenny, 2014). Brown</w:t>
      </w:r>
      <w:r w:rsidR="00590D21">
        <w:rPr>
          <w:rFonts w:eastAsia="SimSun"/>
          <w:kern w:val="2"/>
          <w:lang w:eastAsia="zh-CN"/>
        </w:rPr>
        <w:t>e</w:t>
      </w:r>
      <w:r w:rsidRPr="00B00210">
        <w:rPr>
          <w:rFonts w:eastAsia="SimSun"/>
          <w:kern w:val="2"/>
          <w:lang w:eastAsia="zh-CN"/>
        </w:rPr>
        <w:t xml:space="preserve"> and Cudeck (1993) claim the RMSEA cutoff point should be .10. Therefore, for this research, model fit is considered good if all three indices reach the acceptable cutoff points as described by Hu and Bentler (1999) and acceptable if they are just slightly above the criteria set by Hu and Bentler (1999). Model fit is </w:t>
      </w:r>
      <w:r w:rsidR="00F916E7">
        <w:rPr>
          <w:rFonts w:eastAsia="SimSun"/>
          <w:kern w:val="2"/>
          <w:lang w:eastAsia="zh-CN"/>
        </w:rPr>
        <w:t xml:space="preserve">considered </w:t>
      </w:r>
      <w:r w:rsidRPr="00B00210">
        <w:rPr>
          <w:rFonts w:eastAsia="SimSun"/>
          <w:kern w:val="2"/>
          <w:lang w:eastAsia="zh-CN"/>
        </w:rPr>
        <w:t xml:space="preserve">adequate if two of the three indices meet or exceed the acceptable cut off points. Modifications were applied </w:t>
      </w:r>
      <w:r w:rsidR="00F916E7">
        <w:rPr>
          <w:rFonts w:eastAsia="SimSun"/>
          <w:kern w:val="2"/>
          <w:lang w:eastAsia="zh-CN"/>
        </w:rPr>
        <w:t xml:space="preserve">in the CFAs </w:t>
      </w:r>
      <w:r w:rsidR="009F1CDE">
        <w:rPr>
          <w:rFonts w:eastAsia="SimSun"/>
          <w:kern w:val="2"/>
          <w:lang w:eastAsia="zh-CN"/>
        </w:rPr>
        <w:t xml:space="preserve">if </w:t>
      </w:r>
      <w:r w:rsidR="00F916E7">
        <w:rPr>
          <w:rFonts w:eastAsia="SimSun"/>
          <w:kern w:val="2"/>
          <w:lang w:eastAsia="zh-CN"/>
        </w:rPr>
        <w:t>the software suggestions</w:t>
      </w:r>
      <w:r w:rsidRPr="00B00210">
        <w:rPr>
          <w:rFonts w:eastAsia="SimSun"/>
          <w:kern w:val="2"/>
          <w:lang w:eastAsia="zh-CN"/>
        </w:rPr>
        <w:t xml:space="preserve"> were judged to be reasonable and theoretically appropriate (i.e., the errors of two items were permitted to covary if they had similar wording; Cole, C</w:t>
      </w:r>
      <w:r w:rsidR="00C55C8C">
        <w:rPr>
          <w:rFonts w:eastAsia="SimSun"/>
          <w:kern w:val="2"/>
          <w:lang w:eastAsia="zh-CN"/>
        </w:rPr>
        <w:t>iesla, &amp; Steiger, 2007). Table 4</w:t>
      </w:r>
      <w:r w:rsidRPr="00B00210">
        <w:rPr>
          <w:rFonts w:eastAsia="SimSun"/>
          <w:kern w:val="2"/>
          <w:lang w:eastAsia="zh-CN"/>
        </w:rPr>
        <w:t xml:space="preserve"> presents the </w:t>
      </w:r>
      <w:r w:rsidR="00F916E7">
        <w:rPr>
          <w:rFonts w:eastAsia="SimSun"/>
          <w:kern w:val="2"/>
          <w:lang w:eastAsia="zh-CN"/>
        </w:rPr>
        <w:t xml:space="preserve">CFA </w:t>
      </w:r>
      <w:r w:rsidRPr="00B00210">
        <w:rPr>
          <w:rFonts w:eastAsia="SimSun"/>
          <w:kern w:val="2"/>
          <w:lang w:eastAsia="zh-CN"/>
        </w:rPr>
        <w:t xml:space="preserve">results. </w:t>
      </w:r>
    </w:p>
    <w:p w:rsidR="00B00210" w:rsidRPr="00B00210" w:rsidRDefault="00B00210" w:rsidP="00B00210">
      <w:pPr>
        <w:ind w:firstLine="720"/>
        <w:rPr>
          <w:rFonts w:eastAsia="SimSun"/>
          <w:kern w:val="2"/>
          <w:lang w:eastAsia="zh-CN"/>
        </w:rPr>
      </w:pPr>
      <w:r w:rsidRPr="00B00210">
        <w:rPr>
          <w:rFonts w:eastAsia="SimSun"/>
          <w:kern w:val="2"/>
          <w:lang w:eastAsia="zh-CN"/>
        </w:rPr>
        <w:t xml:space="preserve">The items measuring profile match performed well. Initial model fit was adequate, χ2 (14, </w:t>
      </w:r>
      <w:r w:rsidRPr="009F1CDE">
        <w:rPr>
          <w:rFonts w:eastAsia="SimSun"/>
          <w:i/>
          <w:kern w:val="2"/>
          <w:lang w:eastAsia="zh-CN"/>
        </w:rPr>
        <w:t>N</w:t>
      </w:r>
      <w:r w:rsidRPr="00B00210">
        <w:rPr>
          <w:rFonts w:eastAsia="SimSun"/>
          <w:kern w:val="2"/>
          <w:lang w:eastAsia="zh-CN"/>
        </w:rPr>
        <w:t xml:space="preserve"> = 803) = 167.11 (</w:t>
      </w:r>
      <w:r w:rsidRPr="009F1CDE">
        <w:rPr>
          <w:rFonts w:eastAsia="SimSun"/>
          <w:i/>
          <w:kern w:val="2"/>
          <w:lang w:eastAsia="zh-CN"/>
        </w:rPr>
        <w:t>p</w:t>
      </w:r>
      <w:r w:rsidRPr="00B00210">
        <w:rPr>
          <w:rFonts w:eastAsia="SimSun"/>
          <w:kern w:val="2"/>
          <w:lang w:eastAsia="zh-CN"/>
        </w:rPr>
        <w:t xml:space="preserve"> &lt; .001), RMSEA = .12, 90% CI [.10, .13], CFI = .99, and SRMR = .02, but improved when the errors between the second </w:t>
      </w:r>
      <w:r w:rsidR="00A82DE7" w:rsidRPr="00B00210">
        <w:rPr>
          <w:rFonts w:eastAsia="SimSun"/>
          <w:kern w:val="2"/>
          <w:lang w:eastAsia="zh-CN"/>
        </w:rPr>
        <w:t>(“The online profile of the professor is a believable description of the actual person”</w:t>
      </w:r>
      <w:r w:rsidR="00A82DE7">
        <w:rPr>
          <w:rFonts w:eastAsia="SimSun"/>
          <w:kern w:val="2"/>
          <w:lang w:eastAsia="zh-CN"/>
        </w:rPr>
        <w:t xml:space="preserve">) </w:t>
      </w:r>
      <w:r w:rsidRPr="00B00210">
        <w:rPr>
          <w:rFonts w:eastAsia="SimSun"/>
          <w:kern w:val="2"/>
          <w:lang w:eastAsia="zh-CN"/>
        </w:rPr>
        <w:t>and seventh indicators</w:t>
      </w:r>
      <w:r w:rsidR="001539DD">
        <w:rPr>
          <w:rFonts w:eastAsia="SimSun"/>
          <w:kern w:val="2"/>
          <w:lang w:eastAsia="zh-CN"/>
        </w:rPr>
        <w:t xml:space="preserve"> </w:t>
      </w:r>
      <w:r w:rsidR="00A82DE7">
        <w:rPr>
          <w:rFonts w:eastAsia="SimSun"/>
          <w:kern w:val="2"/>
          <w:lang w:eastAsia="zh-CN"/>
        </w:rPr>
        <w:t>(</w:t>
      </w:r>
      <w:r w:rsidR="001539DD">
        <w:rPr>
          <w:rFonts w:eastAsia="SimSun"/>
          <w:kern w:val="2"/>
          <w:lang w:eastAsia="zh-CN"/>
        </w:rPr>
        <w:t>“</w:t>
      </w:r>
      <w:r w:rsidRPr="00B00210">
        <w:rPr>
          <w:rFonts w:eastAsia="SimSun"/>
          <w:kern w:val="2"/>
          <w:lang w:eastAsia="zh-CN"/>
        </w:rPr>
        <w:t xml:space="preserve">The online profile of the professor is a convincing description of the actual person”) </w:t>
      </w:r>
      <w:r w:rsidR="009F1CDE">
        <w:rPr>
          <w:rFonts w:eastAsia="SimSun"/>
          <w:kern w:val="2"/>
          <w:lang w:eastAsia="zh-CN"/>
        </w:rPr>
        <w:t>were allowed to covary. Additionally, the errors between</w:t>
      </w:r>
      <w:r w:rsidRPr="00B00210">
        <w:rPr>
          <w:rFonts w:eastAsia="SimSun"/>
          <w:kern w:val="2"/>
          <w:lang w:eastAsia="zh-CN"/>
        </w:rPr>
        <w:t xml:space="preserve"> the third </w:t>
      </w:r>
      <w:r w:rsidR="00A82DE7" w:rsidRPr="00B00210">
        <w:rPr>
          <w:rFonts w:eastAsia="SimSun"/>
          <w:kern w:val="2"/>
          <w:lang w:eastAsia="zh-CN"/>
        </w:rPr>
        <w:t>(</w:t>
      </w:r>
      <w:r w:rsidR="00A82DE7">
        <w:rPr>
          <w:rFonts w:eastAsia="SimSun"/>
          <w:kern w:val="2"/>
          <w:lang w:eastAsia="zh-CN"/>
        </w:rPr>
        <w:t>“</w:t>
      </w:r>
      <w:r w:rsidR="00A82DE7" w:rsidRPr="00B00210">
        <w:rPr>
          <w:rFonts w:eastAsia="SimSun"/>
          <w:kern w:val="2"/>
          <w:lang w:eastAsia="zh-CN"/>
        </w:rPr>
        <w:t>The online profile of the professor is a truthful desc</w:t>
      </w:r>
      <w:r w:rsidR="00A82DE7">
        <w:rPr>
          <w:rFonts w:eastAsia="SimSun"/>
          <w:kern w:val="2"/>
          <w:lang w:eastAsia="zh-CN"/>
        </w:rPr>
        <w:t xml:space="preserve">ription of the actual person”) </w:t>
      </w:r>
      <w:r w:rsidRPr="00B00210">
        <w:rPr>
          <w:rFonts w:eastAsia="SimSun"/>
          <w:kern w:val="2"/>
          <w:lang w:eastAsia="zh-CN"/>
        </w:rPr>
        <w:t xml:space="preserve">and fourth indicators </w:t>
      </w:r>
      <w:r w:rsidR="00A82DE7">
        <w:rPr>
          <w:rFonts w:eastAsia="SimSun"/>
          <w:kern w:val="2"/>
          <w:lang w:eastAsia="zh-CN"/>
        </w:rPr>
        <w:t>(</w:t>
      </w:r>
      <w:r w:rsidRPr="00B00210">
        <w:rPr>
          <w:rFonts w:eastAsia="SimSun"/>
          <w:kern w:val="2"/>
          <w:lang w:eastAsia="zh-CN"/>
        </w:rPr>
        <w:t xml:space="preserve">“The online profile of the professor is an honest description of the actual person”) were allowed to covary,  χ2 (12, </w:t>
      </w:r>
      <w:r w:rsidRPr="009F1CDE">
        <w:rPr>
          <w:rFonts w:eastAsia="SimSun"/>
          <w:i/>
          <w:kern w:val="2"/>
          <w:lang w:eastAsia="zh-CN"/>
        </w:rPr>
        <w:t>N</w:t>
      </w:r>
      <w:r w:rsidRPr="00B00210">
        <w:rPr>
          <w:rFonts w:eastAsia="SimSun"/>
          <w:kern w:val="2"/>
          <w:lang w:eastAsia="zh-CN"/>
        </w:rPr>
        <w:t xml:space="preserve"> = 803) = 79.00 (</w:t>
      </w:r>
      <w:r w:rsidRPr="009F1CDE">
        <w:rPr>
          <w:rFonts w:eastAsia="SimSun"/>
          <w:i/>
          <w:kern w:val="2"/>
          <w:lang w:eastAsia="zh-CN"/>
        </w:rPr>
        <w:t>p</w:t>
      </w:r>
      <w:r w:rsidRPr="00B00210">
        <w:rPr>
          <w:rFonts w:eastAsia="SimSun"/>
          <w:kern w:val="2"/>
          <w:lang w:eastAsia="zh-CN"/>
        </w:rPr>
        <w:t xml:space="preserve"> &lt; .001), RMSEA = .08, 90% CI [.07, .10], CFI = .99, and SRMR = .01. These two covariances were judged to </w:t>
      </w:r>
      <w:r w:rsidRPr="00B00210">
        <w:rPr>
          <w:rFonts w:eastAsia="SimSun"/>
          <w:kern w:val="2"/>
          <w:lang w:eastAsia="zh-CN"/>
        </w:rPr>
        <w:lastRenderedPageBreak/>
        <w:t xml:space="preserve">be appropriate because the wording and connotative meanings of each pair of items were similar. </w:t>
      </w:r>
    </w:p>
    <w:p w:rsidR="00B00210" w:rsidRPr="00B00210" w:rsidRDefault="00B00210" w:rsidP="00B00210">
      <w:pPr>
        <w:ind w:firstLine="720"/>
        <w:rPr>
          <w:rFonts w:eastAsia="SimSun"/>
          <w:kern w:val="2"/>
          <w:lang w:eastAsia="zh-CN"/>
        </w:rPr>
      </w:pPr>
      <w:r w:rsidRPr="00B00210">
        <w:rPr>
          <w:rFonts w:eastAsia="SimSun"/>
          <w:kern w:val="2"/>
          <w:lang w:eastAsia="zh-CN"/>
        </w:rPr>
        <w:t xml:space="preserve">The items measuring ability to manipulate performed adequately with all five items included, χ2 (5, </w:t>
      </w:r>
      <w:r w:rsidRPr="009F1CDE">
        <w:rPr>
          <w:rFonts w:eastAsia="SimSun"/>
          <w:i/>
          <w:kern w:val="2"/>
          <w:lang w:eastAsia="zh-CN"/>
        </w:rPr>
        <w:t>N</w:t>
      </w:r>
      <w:r w:rsidRPr="00B00210">
        <w:rPr>
          <w:rFonts w:eastAsia="SimSun"/>
          <w:kern w:val="2"/>
          <w:lang w:eastAsia="zh-CN"/>
        </w:rPr>
        <w:t xml:space="preserve"> = 803) = 65.53 (</w:t>
      </w:r>
      <w:r w:rsidRPr="009F1CDE">
        <w:rPr>
          <w:rFonts w:eastAsia="SimSun"/>
          <w:i/>
          <w:kern w:val="2"/>
          <w:lang w:eastAsia="zh-CN"/>
        </w:rPr>
        <w:t>p</w:t>
      </w:r>
      <w:r w:rsidRPr="00B00210">
        <w:rPr>
          <w:rFonts w:eastAsia="SimSun"/>
          <w:kern w:val="2"/>
          <w:lang w:eastAsia="zh-CN"/>
        </w:rPr>
        <w:t xml:space="preserve"> &lt; .001), RMSEA = .12, 90% CI [.10, .15], CFI = .96, and SRMR = .05. However, the latent factor only explained 6.8% of the variance in the fourth indicator, “The professor could edit reviewer comments.” Given that this item also lowered the scale alpha from .74 to .71, this item was dropped. Model fit improved remarkably after dropping the problem item to χ2 (2, </w:t>
      </w:r>
      <w:r w:rsidRPr="009F1CDE">
        <w:rPr>
          <w:rFonts w:eastAsia="SimSun"/>
          <w:i/>
          <w:kern w:val="2"/>
          <w:lang w:eastAsia="zh-CN"/>
        </w:rPr>
        <w:t>N</w:t>
      </w:r>
      <w:r w:rsidRPr="00B00210">
        <w:rPr>
          <w:rFonts w:eastAsia="SimSun"/>
          <w:kern w:val="2"/>
          <w:lang w:eastAsia="zh-CN"/>
        </w:rPr>
        <w:t xml:space="preserve"> = 803) = 4.79 (</w:t>
      </w:r>
      <w:r w:rsidRPr="009F1CDE">
        <w:rPr>
          <w:rFonts w:eastAsia="SimSun"/>
          <w:i/>
          <w:kern w:val="2"/>
          <w:lang w:eastAsia="zh-CN"/>
        </w:rPr>
        <w:t>p</w:t>
      </w:r>
      <w:r w:rsidRPr="00B00210">
        <w:rPr>
          <w:rFonts w:eastAsia="SimSun"/>
          <w:kern w:val="2"/>
          <w:lang w:eastAsia="zh-CN"/>
        </w:rPr>
        <w:t xml:space="preserve"> = .09), RMSEA = .04, 90% CI [0.0, .09], CFI = .99, and SRMR = .01. </w:t>
      </w:r>
    </w:p>
    <w:p w:rsidR="00B00210" w:rsidRPr="00B00210" w:rsidRDefault="00B00210" w:rsidP="00B00210">
      <w:pPr>
        <w:ind w:firstLine="720"/>
        <w:rPr>
          <w:rFonts w:eastAsia="SimSun"/>
          <w:kern w:val="2"/>
          <w:lang w:eastAsia="zh-CN"/>
        </w:rPr>
      </w:pPr>
      <w:r w:rsidRPr="00B00210">
        <w:rPr>
          <w:rFonts w:eastAsia="SimSun"/>
          <w:kern w:val="2"/>
          <w:lang w:eastAsia="zh-CN"/>
        </w:rPr>
        <w:t xml:space="preserve">The model for professor competence was acceptable, χ2 (27, </w:t>
      </w:r>
      <w:r w:rsidRPr="009F1CDE">
        <w:rPr>
          <w:rFonts w:eastAsia="SimSun"/>
          <w:i/>
          <w:kern w:val="2"/>
          <w:lang w:eastAsia="zh-CN"/>
        </w:rPr>
        <w:t>N</w:t>
      </w:r>
      <w:r w:rsidRPr="00B00210">
        <w:rPr>
          <w:rFonts w:eastAsia="SimSun"/>
          <w:kern w:val="2"/>
          <w:lang w:eastAsia="zh-CN"/>
        </w:rPr>
        <w:t xml:space="preserve"> = 803) = 228.19 (</w:t>
      </w:r>
      <w:r w:rsidRPr="009F1CDE">
        <w:rPr>
          <w:rFonts w:eastAsia="SimSun"/>
          <w:i/>
          <w:kern w:val="2"/>
          <w:lang w:eastAsia="zh-CN"/>
        </w:rPr>
        <w:t>p</w:t>
      </w:r>
      <w:r w:rsidRPr="00B00210">
        <w:rPr>
          <w:rFonts w:eastAsia="SimSun"/>
          <w:kern w:val="2"/>
          <w:lang w:eastAsia="zh-CN"/>
        </w:rPr>
        <w:t xml:space="preserve"> &lt; .001), RMSEA = .10, 90% CI [.09, .11], CFI = .99, and SRMR = .01. The covariance of errors between the fourth </w:t>
      </w:r>
      <w:r w:rsidR="00A82DE7" w:rsidRPr="00B00210">
        <w:rPr>
          <w:rFonts w:eastAsia="SimSun"/>
          <w:kern w:val="2"/>
          <w:lang w:eastAsia="zh-CN"/>
        </w:rPr>
        <w:t>(“This professor is intelligent”</w:t>
      </w:r>
      <w:r w:rsidR="00A82DE7">
        <w:rPr>
          <w:rFonts w:eastAsia="SimSun"/>
          <w:kern w:val="2"/>
          <w:lang w:eastAsia="zh-CN"/>
        </w:rPr>
        <w:t xml:space="preserve">) </w:t>
      </w:r>
      <w:r w:rsidRPr="00B00210">
        <w:rPr>
          <w:rFonts w:eastAsia="SimSun"/>
          <w:kern w:val="2"/>
          <w:lang w:eastAsia="zh-CN"/>
        </w:rPr>
        <w:t xml:space="preserve">and ninth indicators </w:t>
      </w:r>
      <w:r w:rsidR="00A82DE7">
        <w:rPr>
          <w:rFonts w:eastAsia="SimSun"/>
          <w:kern w:val="2"/>
          <w:lang w:eastAsia="zh-CN"/>
        </w:rPr>
        <w:t>(</w:t>
      </w:r>
      <w:r w:rsidRPr="00B00210">
        <w:rPr>
          <w:rFonts w:eastAsia="SimSun"/>
          <w:kern w:val="2"/>
          <w:lang w:eastAsia="zh-CN"/>
        </w:rPr>
        <w:t>“This professor is bright”) was judged to be appropriate and permitted because the statements were synonyms</w:t>
      </w:r>
      <w:r w:rsidR="009F1CDE">
        <w:rPr>
          <w:rFonts w:eastAsia="SimSun"/>
          <w:kern w:val="2"/>
          <w:lang w:eastAsia="zh-CN"/>
        </w:rPr>
        <w:t>. O</w:t>
      </w:r>
      <w:r w:rsidRPr="00B00210">
        <w:rPr>
          <w:rFonts w:eastAsia="SimSun"/>
          <w:kern w:val="2"/>
          <w:lang w:eastAsia="zh-CN"/>
        </w:rPr>
        <w:t xml:space="preserve">verall model fit </w:t>
      </w:r>
      <w:r w:rsidR="009F1CDE">
        <w:rPr>
          <w:rFonts w:eastAsia="SimSun"/>
          <w:kern w:val="2"/>
          <w:lang w:eastAsia="zh-CN"/>
        </w:rPr>
        <w:t xml:space="preserve">improved </w:t>
      </w:r>
      <w:r w:rsidRPr="00B00210">
        <w:rPr>
          <w:rFonts w:eastAsia="SimSun"/>
          <w:kern w:val="2"/>
          <w:lang w:eastAsia="zh-CN"/>
        </w:rPr>
        <w:t xml:space="preserve">to χ2 (26, </w:t>
      </w:r>
      <w:r w:rsidRPr="009F1CDE">
        <w:rPr>
          <w:rFonts w:eastAsia="SimSun"/>
          <w:i/>
          <w:kern w:val="2"/>
          <w:lang w:eastAsia="zh-CN"/>
        </w:rPr>
        <w:t>N</w:t>
      </w:r>
      <w:r w:rsidRPr="00B00210">
        <w:rPr>
          <w:rFonts w:eastAsia="SimSun"/>
          <w:kern w:val="2"/>
          <w:lang w:eastAsia="zh-CN"/>
        </w:rPr>
        <w:t xml:space="preserve"> = 803) = 175.22 (</w:t>
      </w:r>
      <w:r w:rsidRPr="009F1CDE">
        <w:rPr>
          <w:rFonts w:eastAsia="SimSun"/>
          <w:i/>
          <w:kern w:val="2"/>
          <w:lang w:eastAsia="zh-CN"/>
        </w:rPr>
        <w:t>p</w:t>
      </w:r>
      <w:r w:rsidRPr="00B00210">
        <w:rPr>
          <w:rFonts w:eastAsia="SimSun"/>
          <w:kern w:val="2"/>
          <w:lang w:eastAsia="zh-CN"/>
        </w:rPr>
        <w:t xml:space="preserve"> &lt; .001), RMSEA = .09, 90% CI [.07, .10], CFI = .99, and SRMR = .01. Even though the RMSEA is not less than .06, it i</w:t>
      </w:r>
      <w:r w:rsidR="0049662A">
        <w:rPr>
          <w:rFonts w:eastAsia="SimSun"/>
          <w:kern w:val="2"/>
          <w:lang w:eastAsia="zh-CN"/>
        </w:rPr>
        <w:t xml:space="preserve">s </w:t>
      </w:r>
      <w:r w:rsidR="009F1CDE">
        <w:rPr>
          <w:rFonts w:eastAsia="SimSun"/>
          <w:kern w:val="2"/>
          <w:lang w:eastAsia="zh-CN"/>
        </w:rPr>
        <w:t xml:space="preserve">below the cutoff point recommended by Browne and Cudeck (1993). </w:t>
      </w:r>
      <w:r w:rsidR="0049662A">
        <w:rPr>
          <w:rFonts w:eastAsia="SimSun"/>
          <w:kern w:val="2"/>
          <w:lang w:eastAsia="zh-CN"/>
        </w:rPr>
        <w:t xml:space="preserve">In addition, the </w:t>
      </w:r>
      <w:r w:rsidR="00280E6B">
        <w:rPr>
          <w:rFonts w:eastAsia="SimSun"/>
          <w:kern w:val="2"/>
          <w:lang w:eastAsia="zh-CN"/>
        </w:rPr>
        <w:t>other two indices m</w:t>
      </w:r>
      <w:r w:rsidRPr="00B00210">
        <w:rPr>
          <w:rFonts w:eastAsia="SimSun"/>
          <w:kern w:val="2"/>
          <w:lang w:eastAsia="zh-CN"/>
        </w:rPr>
        <w:t xml:space="preserve">et their respective criteria. Overall, this model fit </w:t>
      </w:r>
      <w:r w:rsidR="00E11557">
        <w:rPr>
          <w:rFonts w:eastAsia="SimSun"/>
          <w:kern w:val="2"/>
          <w:lang w:eastAsia="zh-CN"/>
        </w:rPr>
        <w:t>was</w:t>
      </w:r>
      <w:r w:rsidRPr="00B00210">
        <w:rPr>
          <w:rFonts w:eastAsia="SimSun"/>
          <w:kern w:val="2"/>
          <w:lang w:eastAsia="zh-CN"/>
        </w:rPr>
        <w:t xml:space="preserve"> acceptable.</w:t>
      </w:r>
    </w:p>
    <w:p w:rsidR="00B00210" w:rsidRPr="00B00210" w:rsidRDefault="00B00210" w:rsidP="00B00210">
      <w:pPr>
        <w:ind w:firstLine="720"/>
        <w:rPr>
          <w:rFonts w:eastAsia="SimSun"/>
          <w:kern w:val="2"/>
          <w:lang w:eastAsia="zh-CN"/>
        </w:rPr>
      </w:pPr>
      <w:r w:rsidRPr="00B00210">
        <w:rPr>
          <w:rFonts w:eastAsia="SimSun"/>
          <w:kern w:val="2"/>
          <w:lang w:eastAsia="zh-CN"/>
        </w:rPr>
        <w:t xml:space="preserve">The initial model fit for social attractiveness was poor, χ2 (5, </w:t>
      </w:r>
      <w:r w:rsidRPr="009F1CDE">
        <w:rPr>
          <w:rFonts w:eastAsia="SimSun"/>
          <w:i/>
          <w:kern w:val="2"/>
          <w:lang w:eastAsia="zh-CN"/>
        </w:rPr>
        <w:t>N</w:t>
      </w:r>
      <w:r w:rsidRPr="00B00210">
        <w:rPr>
          <w:rFonts w:eastAsia="SimSun"/>
          <w:kern w:val="2"/>
          <w:lang w:eastAsia="zh-CN"/>
        </w:rPr>
        <w:t xml:space="preserve"> = 803) = 249.67 (</w:t>
      </w:r>
      <w:r w:rsidRPr="009F1CDE">
        <w:rPr>
          <w:rFonts w:eastAsia="SimSun"/>
          <w:i/>
          <w:kern w:val="2"/>
          <w:lang w:eastAsia="zh-CN"/>
        </w:rPr>
        <w:t>p</w:t>
      </w:r>
      <w:r w:rsidRPr="00B00210">
        <w:rPr>
          <w:rFonts w:eastAsia="SimSun"/>
          <w:kern w:val="2"/>
          <w:lang w:eastAsia="zh-CN"/>
        </w:rPr>
        <w:t xml:space="preserve"> &lt; .001), RMSEA = .25, 90% CI [.22, .27], </w:t>
      </w:r>
      <w:r w:rsidR="00280E6B">
        <w:rPr>
          <w:rFonts w:eastAsia="SimSun"/>
          <w:kern w:val="2"/>
          <w:lang w:eastAsia="zh-CN"/>
        </w:rPr>
        <w:t>CFI = .94, and SRMR = .06. E</w:t>
      </w:r>
      <w:r w:rsidRPr="00B00210">
        <w:rPr>
          <w:rFonts w:eastAsia="SimSun"/>
          <w:kern w:val="2"/>
          <w:lang w:eastAsia="zh-CN"/>
        </w:rPr>
        <w:t xml:space="preserve">rror covariances were permitted for the second </w:t>
      </w:r>
      <w:r w:rsidR="00A82DE7" w:rsidRPr="00B00210">
        <w:rPr>
          <w:rFonts w:eastAsia="SimSun"/>
          <w:kern w:val="2"/>
          <w:lang w:eastAsia="zh-CN"/>
        </w:rPr>
        <w:t>(“I think it would be easy to meet and talk with this professor”</w:t>
      </w:r>
      <w:r w:rsidR="00A82DE7">
        <w:rPr>
          <w:rFonts w:eastAsia="SimSun"/>
          <w:kern w:val="2"/>
          <w:lang w:eastAsia="zh-CN"/>
        </w:rPr>
        <w:t xml:space="preserve">) </w:t>
      </w:r>
      <w:r w:rsidRPr="00B00210">
        <w:rPr>
          <w:rFonts w:eastAsia="SimSun"/>
          <w:kern w:val="2"/>
          <w:lang w:eastAsia="zh-CN"/>
        </w:rPr>
        <w:t xml:space="preserve">and fifth indicators </w:t>
      </w:r>
      <w:r w:rsidR="00A82DE7">
        <w:rPr>
          <w:rFonts w:eastAsia="SimSun"/>
          <w:kern w:val="2"/>
          <w:lang w:eastAsia="zh-CN"/>
        </w:rPr>
        <w:t>(</w:t>
      </w:r>
      <w:r w:rsidRPr="00B00210">
        <w:rPr>
          <w:rFonts w:eastAsia="SimSun"/>
          <w:kern w:val="2"/>
          <w:lang w:eastAsia="zh-CN"/>
        </w:rPr>
        <w:t xml:space="preserve">“I would enjoy a friendly chat with this professor”) because both items </w:t>
      </w:r>
      <w:r w:rsidR="00280E6B">
        <w:rPr>
          <w:rFonts w:eastAsia="SimSun"/>
          <w:kern w:val="2"/>
          <w:lang w:eastAsia="zh-CN"/>
        </w:rPr>
        <w:t>assess</w:t>
      </w:r>
      <w:r w:rsidRPr="00B00210">
        <w:rPr>
          <w:rFonts w:eastAsia="SimSun"/>
          <w:kern w:val="2"/>
          <w:lang w:eastAsia="zh-CN"/>
        </w:rPr>
        <w:t xml:space="preserve"> talking with the professor. This permitted </w:t>
      </w:r>
      <w:r w:rsidR="00280E6B">
        <w:rPr>
          <w:rFonts w:eastAsia="SimSun"/>
          <w:kern w:val="2"/>
          <w:lang w:eastAsia="zh-CN"/>
        </w:rPr>
        <w:lastRenderedPageBreak/>
        <w:t>covariance improved</w:t>
      </w:r>
      <w:r w:rsidR="00EB16C6">
        <w:rPr>
          <w:rFonts w:eastAsia="SimSun"/>
          <w:kern w:val="2"/>
          <w:lang w:eastAsia="zh-CN"/>
        </w:rPr>
        <w:t xml:space="preserve"> </w:t>
      </w:r>
      <w:r w:rsidRPr="00B00210">
        <w:rPr>
          <w:rFonts w:eastAsia="SimSun"/>
          <w:kern w:val="2"/>
          <w:lang w:eastAsia="zh-CN"/>
        </w:rPr>
        <w:t xml:space="preserve">model fit to χ2 (4, </w:t>
      </w:r>
      <w:r w:rsidRPr="009F1CDE">
        <w:rPr>
          <w:rFonts w:eastAsia="SimSun"/>
          <w:i/>
          <w:kern w:val="2"/>
          <w:lang w:eastAsia="zh-CN"/>
        </w:rPr>
        <w:t>N</w:t>
      </w:r>
      <w:r w:rsidRPr="00B00210">
        <w:rPr>
          <w:rFonts w:eastAsia="SimSun"/>
          <w:kern w:val="2"/>
          <w:lang w:eastAsia="zh-CN"/>
        </w:rPr>
        <w:t xml:space="preserve"> = 803) = 10.48 (</w:t>
      </w:r>
      <w:r w:rsidRPr="009F1CDE">
        <w:rPr>
          <w:rFonts w:eastAsia="SimSun"/>
          <w:i/>
          <w:kern w:val="2"/>
          <w:lang w:eastAsia="zh-CN"/>
        </w:rPr>
        <w:t>p</w:t>
      </w:r>
      <w:r w:rsidR="00677019">
        <w:rPr>
          <w:rFonts w:eastAsia="SimSun"/>
          <w:kern w:val="2"/>
          <w:lang w:eastAsia="zh-CN"/>
        </w:rPr>
        <w:t xml:space="preserve"> &lt; .05</w:t>
      </w:r>
      <w:r w:rsidRPr="00B00210">
        <w:rPr>
          <w:rFonts w:eastAsia="SimSun"/>
          <w:kern w:val="2"/>
          <w:lang w:eastAsia="zh-CN"/>
        </w:rPr>
        <w:t xml:space="preserve">), RMSEA = .05, 90% CI [.01, </w:t>
      </w:r>
      <w:r w:rsidR="00E11557">
        <w:rPr>
          <w:rFonts w:eastAsia="SimSun"/>
          <w:kern w:val="2"/>
          <w:lang w:eastAsia="zh-CN"/>
        </w:rPr>
        <w:t>.08], CFI = .99, and SRMR = .01 which was a good fit.</w:t>
      </w:r>
    </w:p>
    <w:p w:rsidR="00B00210" w:rsidRPr="00B00210" w:rsidRDefault="00B00210" w:rsidP="00B00210">
      <w:pPr>
        <w:ind w:firstLine="720"/>
        <w:rPr>
          <w:rFonts w:eastAsia="SimSun"/>
          <w:kern w:val="2"/>
          <w:lang w:eastAsia="zh-CN"/>
        </w:rPr>
      </w:pPr>
      <w:r w:rsidRPr="00B00210">
        <w:rPr>
          <w:rFonts w:eastAsia="SimSun"/>
          <w:kern w:val="2"/>
          <w:lang w:eastAsia="zh-CN"/>
        </w:rPr>
        <w:t xml:space="preserve">The initial model fit </w:t>
      </w:r>
      <w:r w:rsidR="00A82DE7">
        <w:rPr>
          <w:rFonts w:eastAsia="SimSun"/>
          <w:kern w:val="2"/>
          <w:lang w:eastAsia="zh-CN"/>
        </w:rPr>
        <w:t xml:space="preserve">for </w:t>
      </w:r>
      <w:r w:rsidRPr="00B00210">
        <w:rPr>
          <w:rFonts w:eastAsia="SimSun"/>
          <w:kern w:val="2"/>
          <w:lang w:eastAsia="zh-CN"/>
        </w:rPr>
        <w:t xml:space="preserve">homophily was acceptable, χ2 (9, </w:t>
      </w:r>
      <w:r w:rsidRPr="009F1CDE">
        <w:rPr>
          <w:rFonts w:eastAsia="SimSun"/>
          <w:i/>
          <w:kern w:val="2"/>
          <w:lang w:eastAsia="zh-CN"/>
        </w:rPr>
        <w:t>N</w:t>
      </w:r>
      <w:r w:rsidRPr="00B00210">
        <w:rPr>
          <w:rFonts w:eastAsia="SimSun"/>
          <w:kern w:val="2"/>
          <w:lang w:eastAsia="zh-CN"/>
        </w:rPr>
        <w:t xml:space="preserve"> = 803) = 68.28 (</w:t>
      </w:r>
      <w:r w:rsidRPr="009F1CDE">
        <w:rPr>
          <w:rFonts w:eastAsia="SimSun"/>
          <w:i/>
          <w:kern w:val="2"/>
          <w:lang w:eastAsia="zh-CN"/>
        </w:rPr>
        <w:t>p</w:t>
      </w:r>
      <w:r w:rsidRPr="00B00210">
        <w:rPr>
          <w:rFonts w:eastAsia="SimSun"/>
          <w:kern w:val="2"/>
          <w:lang w:eastAsia="zh-CN"/>
        </w:rPr>
        <w:t xml:space="preserve"> &lt; .001), RMSEA = .09, 90% CI [.07, .11], CFI = .99, and SRMR = .01. RMSEA improved when the errors between the third </w:t>
      </w:r>
      <w:r w:rsidR="00A82DE7" w:rsidRPr="00B00210">
        <w:rPr>
          <w:rFonts w:eastAsia="SimSun"/>
          <w:kern w:val="2"/>
          <w:lang w:eastAsia="zh-CN"/>
        </w:rPr>
        <w:t>(“T</w:t>
      </w:r>
      <w:r w:rsidR="00A82DE7">
        <w:rPr>
          <w:rFonts w:eastAsia="SimSun"/>
          <w:kern w:val="2"/>
          <w:lang w:eastAsia="zh-CN"/>
        </w:rPr>
        <w:t>his professor is similar to me”) and fourth indicators (</w:t>
      </w:r>
      <w:r w:rsidRPr="00B00210">
        <w:rPr>
          <w:rFonts w:eastAsia="SimSun"/>
          <w:kern w:val="2"/>
          <w:lang w:eastAsia="zh-CN"/>
        </w:rPr>
        <w:t xml:space="preserve">“This professor is like me”) were permitted to covary </w:t>
      </w:r>
      <w:r w:rsidR="00E11557">
        <w:rPr>
          <w:rFonts w:eastAsia="SimSun"/>
          <w:kern w:val="2"/>
          <w:lang w:eastAsia="zh-CN"/>
        </w:rPr>
        <w:t>given</w:t>
      </w:r>
      <w:r w:rsidRPr="00B00210">
        <w:rPr>
          <w:rFonts w:eastAsia="SimSun"/>
          <w:kern w:val="2"/>
          <w:lang w:eastAsia="zh-CN"/>
        </w:rPr>
        <w:t xml:space="preserve"> the meaning of </w:t>
      </w:r>
      <w:r w:rsidR="00E11557">
        <w:rPr>
          <w:rFonts w:eastAsia="SimSun"/>
          <w:kern w:val="2"/>
          <w:lang w:eastAsia="zh-CN"/>
        </w:rPr>
        <w:t>the two</w:t>
      </w:r>
      <w:r w:rsidRPr="00B00210">
        <w:rPr>
          <w:rFonts w:eastAsia="SimSun"/>
          <w:kern w:val="2"/>
          <w:lang w:eastAsia="zh-CN"/>
        </w:rPr>
        <w:t xml:space="preserve"> statement</w:t>
      </w:r>
      <w:r w:rsidR="00E11557">
        <w:rPr>
          <w:rFonts w:eastAsia="SimSun"/>
          <w:kern w:val="2"/>
          <w:lang w:eastAsia="zh-CN"/>
        </w:rPr>
        <w:t>s</w:t>
      </w:r>
      <w:r w:rsidRPr="00B00210">
        <w:rPr>
          <w:rFonts w:eastAsia="SimSun"/>
          <w:kern w:val="2"/>
          <w:lang w:eastAsia="zh-CN"/>
        </w:rPr>
        <w:t xml:space="preserve"> is identical, χ2 (8, </w:t>
      </w:r>
      <w:r w:rsidRPr="009F1CDE">
        <w:rPr>
          <w:rFonts w:eastAsia="SimSun"/>
          <w:i/>
          <w:kern w:val="2"/>
          <w:lang w:eastAsia="zh-CN"/>
        </w:rPr>
        <w:t>N</w:t>
      </w:r>
      <w:r w:rsidRPr="00B00210">
        <w:rPr>
          <w:rFonts w:eastAsia="SimSun"/>
          <w:kern w:val="2"/>
          <w:lang w:eastAsia="zh-CN"/>
        </w:rPr>
        <w:t xml:space="preserve"> = 803) = 12.42 (</w:t>
      </w:r>
      <w:r w:rsidRPr="009F1CDE">
        <w:rPr>
          <w:rFonts w:eastAsia="SimSun"/>
          <w:i/>
          <w:kern w:val="2"/>
          <w:lang w:eastAsia="zh-CN"/>
        </w:rPr>
        <w:t>p</w:t>
      </w:r>
      <w:r w:rsidRPr="00B00210">
        <w:rPr>
          <w:rFonts w:eastAsia="SimSun"/>
          <w:kern w:val="2"/>
          <w:lang w:eastAsia="zh-CN"/>
        </w:rPr>
        <w:t xml:space="preserve"> = .13), RMSEA = .03, 90% CI [0.0, .05] CFI = .99, and SRMR = .01</w:t>
      </w:r>
      <w:r w:rsidR="00E11557">
        <w:rPr>
          <w:rFonts w:eastAsia="SimSun"/>
          <w:kern w:val="2"/>
          <w:lang w:eastAsia="zh-CN"/>
        </w:rPr>
        <w:t xml:space="preserve"> which adjusted the model fit from acceptable to good</w:t>
      </w:r>
      <w:r w:rsidRPr="00B00210">
        <w:rPr>
          <w:rFonts w:eastAsia="SimSun"/>
          <w:kern w:val="2"/>
          <w:lang w:eastAsia="zh-CN"/>
        </w:rPr>
        <w:t>.</w:t>
      </w:r>
    </w:p>
    <w:p w:rsidR="00B00210" w:rsidRPr="00B00210" w:rsidRDefault="00B00210" w:rsidP="00B00210">
      <w:pPr>
        <w:ind w:firstLine="720"/>
        <w:rPr>
          <w:rFonts w:eastAsia="SimSun"/>
          <w:kern w:val="2"/>
          <w:lang w:eastAsia="zh-CN"/>
        </w:rPr>
      </w:pPr>
      <w:r w:rsidRPr="00B00210">
        <w:rPr>
          <w:rFonts w:eastAsia="SimSun"/>
          <w:kern w:val="2"/>
          <w:lang w:eastAsia="zh-CN"/>
        </w:rPr>
        <w:t xml:space="preserve">The items assessing behavioral intentions performed poorly, χ2 (9, </w:t>
      </w:r>
      <w:r w:rsidRPr="009F1CDE">
        <w:rPr>
          <w:rFonts w:eastAsia="SimSun"/>
          <w:i/>
          <w:kern w:val="2"/>
          <w:lang w:eastAsia="zh-CN"/>
        </w:rPr>
        <w:t>N</w:t>
      </w:r>
      <w:r w:rsidRPr="00B00210">
        <w:rPr>
          <w:rFonts w:eastAsia="SimSun"/>
          <w:kern w:val="2"/>
          <w:lang w:eastAsia="zh-CN"/>
        </w:rPr>
        <w:t xml:space="preserve"> = 803) = 320.36 (</w:t>
      </w:r>
      <w:r w:rsidRPr="009F1CDE">
        <w:rPr>
          <w:rFonts w:eastAsia="SimSun"/>
          <w:i/>
          <w:kern w:val="2"/>
          <w:lang w:eastAsia="zh-CN"/>
        </w:rPr>
        <w:t>p</w:t>
      </w:r>
      <w:r w:rsidRPr="00B00210">
        <w:rPr>
          <w:rFonts w:eastAsia="SimSun"/>
          <w:kern w:val="2"/>
          <w:lang w:eastAsia="zh-CN"/>
        </w:rPr>
        <w:t xml:space="preserve"> &lt; .001), RMSEA = .21, 90% CI [.19, .23] CFI = .96, and SRMR = .03. The errors between the second </w:t>
      </w:r>
      <w:r w:rsidR="00A82DE7" w:rsidRPr="00B00210">
        <w:rPr>
          <w:rFonts w:eastAsia="SimSun"/>
          <w:kern w:val="2"/>
          <w:lang w:eastAsia="zh-CN"/>
        </w:rPr>
        <w:t>(“I would recom</w:t>
      </w:r>
      <w:r w:rsidR="00A82DE7">
        <w:rPr>
          <w:rFonts w:eastAsia="SimSun"/>
          <w:kern w:val="2"/>
          <w:lang w:eastAsia="zh-CN"/>
        </w:rPr>
        <w:t xml:space="preserve">mend this professor to others”) </w:t>
      </w:r>
      <w:r w:rsidRPr="00B00210">
        <w:rPr>
          <w:rFonts w:eastAsia="SimSun"/>
          <w:kern w:val="2"/>
          <w:lang w:eastAsia="zh-CN"/>
        </w:rPr>
        <w:t xml:space="preserve">and third indicators </w:t>
      </w:r>
      <w:r w:rsidR="00A82DE7">
        <w:rPr>
          <w:rFonts w:eastAsia="SimSun"/>
          <w:kern w:val="2"/>
          <w:lang w:eastAsia="zh-CN"/>
        </w:rPr>
        <w:t>(</w:t>
      </w:r>
      <w:r w:rsidRPr="00B00210">
        <w:rPr>
          <w:rFonts w:eastAsia="SimSun"/>
          <w:kern w:val="2"/>
          <w:lang w:eastAsia="zh-CN"/>
        </w:rPr>
        <w:t xml:space="preserve">“I would encourage my friends to take a course with this professor”) and between the first </w:t>
      </w:r>
      <w:r w:rsidR="00A82DE7" w:rsidRPr="00B00210">
        <w:rPr>
          <w:rFonts w:eastAsia="SimSun"/>
          <w:kern w:val="2"/>
          <w:lang w:eastAsia="zh-CN"/>
        </w:rPr>
        <w:t>(“I would take a co</w:t>
      </w:r>
      <w:r w:rsidR="00A82DE7">
        <w:rPr>
          <w:rFonts w:eastAsia="SimSun"/>
          <w:kern w:val="2"/>
          <w:lang w:eastAsia="zh-CN"/>
        </w:rPr>
        <w:t xml:space="preserve">urse from this professor”) </w:t>
      </w:r>
      <w:r w:rsidRPr="00B00210">
        <w:rPr>
          <w:rFonts w:eastAsia="SimSun"/>
          <w:kern w:val="2"/>
          <w:lang w:eastAsia="zh-CN"/>
        </w:rPr>
        <w:t xml:space="preserve">and fifth indicators </w:t>
      </w:r>
      <w:r w:rsidR="00A82DE7">
        <w:rPr>
          <w:rFonts w:eastAsia="SimSun"/>
          <w:kern w:val="2"/>
          <w:lang w:eastAsia="zh-CN"/>
        </w:rPr>
        <w:t>(</w:t>
      </w:r>
      <w:r w:rsidRPr="00B00210">
        <w:rPr>
          <w:rFonts w:eastAsia="SimSun"/>
          <w:kern w:val="2"/>
          <w:lang w:eastAsia="zh-CN"/>
        </w:rPr>
        <w:t>“I would check what courses this professor is teaching when I’m enrolling in courses”) were permitted to covary because each pair of statements conveys similar ideas</w:t>
      </w:r>
      <w:r w:rsidR="00E11557">
        <w:rPr>
          <w:rFonts w:eastAsia="SimSun"/>
          <w:kern w:val="2"/>
          <w:lang w:eastAsia="zh-CN"/>
        </w:rPr>
        <w:t>. M</w:t>
      </w:r>
      <w:r w:rsidRPr="00B00210">
        <w:rPr>
          <w:rFonts w:eastAsia="SimSun"/>
          <w:kern w:val="2"/>
          <w:lang w:eastAsia="zh-CN"/>
        </w:rPr>
        <w:t xml:space="preserve">odel fit </w:t>
      </w:r>
      <w:r w:rsidR="00E11557">
        <w:rPr>
          <w:rFonts w:eastAsia="SimSun"/>
          <w:kern w:val="2"/>
          <w:lang w:eastAsia="zh-CN"/>
        </w:rPr>
        <w:t xml:space="preserve">improved </w:t>
      </w:r>
      <w:r w:rsidRPr="00B00210">
        <w:rPr>
          <w:rFonts w:eastAsia="SimSun"/>
          <w:kern w:val="2"/>
          <w:lang w:eastAsia="zh-CN"/>
        </w:rPr>
        <w:t xml:space="preserve">to χ2 (7, </w:t>
      </w:r>
      <w:r w:rsidRPr="009F1CDE">
        <w:rPr>
          <w:rFonts w:eastAsia="SimSun"/>
          <w:i/>
          <w:kern w:val="2"/>
          <w:lang w:eastAsia="zh-CN"/>
        </w:rPr>
        <w:t>N</w:t>
      </w:r>
      <w:r w:rsidRPr="00B00210">
        <w:rPr>
          <w:rFonts w:eastAsia="SimSun"/>
          <w:kern w:val="2"/>
          <w:lang w:eastAsia="zh-CN"/>
        </w:rPr>
        <w:t xml:space="preserve"> = 803) = 84.28 (</w:t>
      </w:r>
      <w:r w:rsidRPr="009F1CDE">
        <w:rPr>
          <w:rFonts w:eastAsia="SimSun"/>
          <w:i/>
          <w:kern w:val="2"/>
          <w:lang w:eastAsia="zh-CN"/>
        </w:rPr>
        <w:t>p</w:t>
      </w:r>
      <w:r w:rsidRPr="00B00210">
        <w:rPr>
          <w:rFonts w:eastAsia="SimSun"/>
          <w:kern w:val="2"/>
          <w:lang w:eastAsia="zh-CN"/>
        </w:rPr>
        <w:t xml:space="preserve"> &lt; .001), RMSEA = .12, 90% CI [.10, .14], CFI = .99, and SRMR = .02. The RMSEA did not reach the acceptable valu</w:t>
      </w:r>
      <w:r w:rsidR="00EB16C6">
        <w:rPr>
          <w:rFonts w:eastAsia="SimSun"/>
          <w:kern w:val="2"/>
          <w:lang w:eastAsia="zh-CN"/>
        </w:rPr>
        <w:t>e for a good model fit</w:t>
      </w:r>
      <w:r w:rsidRPr="00B00210">
        <w:rPr>
          <w:rFonts w:eastAsia="SimSun"/>
          <w:kern w:val="2"/>
          <w:lang w:eastAsia="zh-CN"/>
        </w:rPr>
        <w:t>. Two of the three indices were at acceptable levels, so the overall model fit was deemed adequate.</w:t>
      </w:r>
    </w:p>
    <w:p w:rsidR="00B00210" w:rsidRDefault="00B00210" w:rsidP="00B00210">
      <w:pPr>
        <w:rPr>
          <w:rFonts w:eastAsia="SimSun"/>
          <w:kern w:val="2"/>
          <w:lang w:eastAsia="zh-CN"/>
        </w:rPr>
      </w:pPr>
      <w:r w:rsidRPr="00B00210">
        <w:rPr>
          <w:rFonts w:eastAsia="SimSun"/>
          <w:kern w:val="2"/>
          <w:lang w:eastAsia="zh-CN"/>
        </w:rPr>
        <w:t xml:space="preserve"> </w:t>
      </w:r>
      <w:r>
        <w:rPr>
          <w:rFonts w:eastAsia="SimSun"/>
          <w:kern w:val="2"/>
          <w:lang w:eastAsia="zh-CN"/>
        </w:rPr>
        <w:tab/>
      </w:r>
      <w:r w:rsidRPr="00B00210">
        <w:rPr>
          <w:rFonts w:eastAsia="SimSun"/>
          <w:kern w:val="2"/>
          <w:lang w:eastAsia="zh-CN"/>
        </w:rPr>
        <w:t xml:space="preserve">A measurement model including all six factors and their indicators was tested. The purpose of this measurement model was to determine if any indicators cross-loaded onto a different factor </w:t>
      </w:r>
      <w:r w:rsidR="00EB16C6">
        <w:rPr>
          <w:rFonts w:eastAsia="SimSun"/>
          <w:kern w:val="2"/>
          <w:lang w:eastAsia="zh-CN"/>
        </w:rPr>
        <w:t>(</w:t>
      </w:r>
      <w:r w:rsidRPr="00B00210">
        <w:rPr>
          <w:rFonts w:eastAsia="SimSun"/>
          <w:kern w:val="2"/>
          <w:lang w:eastAsia="zh-CN"/>
        </w:rPr>
        <w:t xml:space="preserve">i.e., an indicator predicted variance in a different factor than </w:t>
      </w:r>
      <w:r w:rsidRPr="00B00210">
        <w:rPr>
          <w:rFonts w:eastAsia="SimSun"/>
          <w:kern w:val="2"/>
          <w:lang w:eastAsia="zh-CN"/>
        </w:rPr>
        <w:lastRenderedPageBreak/>
        <w:t>specified</w:t>
      </w:r>
      <w:r w:rsidR="00EB16C6">
        <w:rPr>
          <w:rFonts w:eastAsia="SimSun"/>
          <w:kern w:val="2"/>
          <w:lang w:eastAsia="zh-CN"/>
        </w:rPr>
        <w:t>)</w:t>
      </w:r>
      <w:r w:rsidRPr="00B00210">
        <w:rPr>
          <w:rFonts w:eastAsia="SimSun"/>
          <w:kern w:val="2"/>
          <w:lang w:eastAsia="zh-CN"/>
        </w:rPr>
        <w:t>. By default</w:t>
      </w:r>
      <w:r w:rsidR="00E11557">
        <w:rPr>
          <w:rFonts w:eastAsia="SimSun"/>
          <w:kern w:val="2"/>
          <w:lang w:eastAsia="zh-CN"/>
        </w:rPr>
        <w:t>, the</w:t>
      </w:r>
      <w:r w:rsidRPr="00B00210">
        <w:rPr>
          <w:rFonts w:eastAsia="SimSun"/>
          <w:kern w:val="2"/>
          <w:lang w:eastAsia="zh-CN"/>
        </w:rPr>
        <w:t xml:space="preserve"> LISREL</w:t>
      </w:r>
      <w:r w:rsidR="00E11557">
        <w:rPr>
          <w:rFonts w:eastAsia="SimSun"/>
          <w:kern w:val="2"/>
          <w:lang w:eastAsia="zh-CN"/>
        </w:rPr>
        <w:t xml:space="preserve"> software allows</w:t>
      </w:r>
      <w:r w:rsidRPr="00B00210">
        <w:rPr>
          <w:rFonts w:eastAsia="SimSun"/>
          <w:kern w:val="2"/>
          <w:lang w:eastAsia="zh-CN"/>
        </w:rPr>
        <w:t xml:space="preserve"> all </w:t>
      </w:r>
      <w:r w:rsidR="00E11557">
        <w:rPr>
          <w:rFonts w:eastAsia="SimSun"/>
          <w:kern w:val="2"/>
          <w:lang w:eastAsia="zh-CN"/>
        </w:rPr>
        <w:t xml:space="preserve">exogenous </w:t>
      </w:r>
      <w:r w:rsidRPr="00B00210">
        <w:rPr>
          <w:rFonts w:eastAsia="SimSun"/>
          <w:kern w:val="2"/>
          <w:lang w:eastAsia="zh-CN"/>
        </w:rPr>
        <w:t>factors</w:t>
      </w:r>
      <w:r w:rsidR="00E11557">
        <w:rPr>
          <w:rFonts w:eastAsia="SimSun"/>
          <w:kern w:val="2"/>
          <w:lang w:eastAsia="zh-CN"/>
        </w:rPr>
        <w:t xml:space="preserve"> </w:t>
      </w:r>
      <w:r w:rsidRPr="00B00210">
        <w:rPr>
          <w:rFonts w:eastAsia="SimSun"/>
          <w:kern w:val="2"/>
          <w:lang w:eastAsia="zh-CN"/>
        </w:rPr>
        <w:t xml:space="preserve">to covary. The initial model included the problem item from ability to manipulate and did not include the error covariances between indicators. Overall fit was good, χ2 (614, </w:t>
      </w:r>
      <w:r w:rsidRPr="009F1CDE">
        <w:rPr>
          <w:rFonts w:eastAsia="SimSun"/>
          <w:i/>
          <w:kern w:val="2"/>
          <w:lang w:eastAsia="zh-CN"/>
        </w:rPr>
        <w:t>N</w:t>
      </w:r>
      <w:r w:rsidRPr="00B00210">
        <w:rPr>
          <w:rFonts w:eastAsia="SimSun"/>
          <w:kern w:val="2"/>
          <w:lang w:eastAsia="zh-CN"/>
        </w:rPr>
        <w:t xml:space="preserve"> = 803) = 2393.06 (</w:t>
      </w:r>
      <w:r w:rsidRPr="009F1CDE">
        <w:rPr>
          <w:rFonts w:eastAsia="SimSun"/>
          <w:i/>
          <w:kern w:val="2"/>
          <w:lang w:eastAsia="zh-CN"/>
        </w:rPr>
        <w:t>p</w:t>
      </w:r>
      <w:r w:rsidRPr="00B00210">
        <w:rPr>
          <w:rFonts w:eastAsia="SimSun"/>
          <w:kern w:val="2"/>
          <w:lang w:eastAsia="zh-CN"/>
        </w:rPr>
        <w:t xml:space="preserve"> &lt; .001), RMSEA = .06, 90% CI [.057, .062], CFI = .98, and SRMR = .06. Deleting the problem items and allowing the error covariances between indicators for the individual scales improved the overall model fit, χ2 (607, </w:t>
      </w:r>
      <w:r w:rsidRPr="009F1CDE">
        <w:rPr>
          <w:rFonts w:eastAsia="SimSun"/>
          <w:i/>
          <w:kern w:val="2"/>
          <w:lang w:eastAsia="zh-CN"/>
        </w:rPr>
        <w:t>N</w:t>
      </w:r>
      <w:r w:rsidRPr="00B00210">
        <w:rPr>
          <w:rFonts w:eastAsia="SimSun"/>
          <w:kern w:val="2"/>
          <w:lang w:eastAsia="zh-CN"/>
        </w:rPr>
        <w:t xml:space="preserve"> = 803) = 1745.43 (</w:t>
      </w:r>
      <w:r w:rsidRPr="009F1CDE">
        <w:rPr>
          <w:rFonts w:eastAsia="SimSun"/>
          <w:i/>
          <w:kern w:val="2"/>
          <w:lang w:eastAsia="zh-CN"/>
        </w:rPr>
        <w:t>p</w:t>
      </w:r>
      <w:r w:rsidRPr="00B00210">
        <w:rPr>
          <w:rFonts w:eastAsia="SimSun"/>
          <w:kern w:val="2"/>
          <w:lang w:eastAsia="zh-CN"/>
        </w:rPr>
        <w:t xml:space="preserve"> &lt; .001), RMSEA = .05, 90% CI [.045, .051], CFI = .99, and SRMR = .06.</w:t>
      </w: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C55C8C" w:rsidP="00B00210">
      <w:pPr>
        <w:rPr>
          <w:rFonts w:eastAsia="SimSun"/>
          <w:kern w:val="2"/>
          <w:lang w:eastAsia="zh-CN"/>
        </w:rPr>
      </w:pPr>
    </w:p>
    <w:p w:rsidR="00C55C8C" w:rsidRDefault="00564143" w:rsidP="00B00210">
      <w:pPr>
        <w:rPr>
          <w:rFonts w:eastAsia="SimSun"/>
          <w:kern w:val="2"/>
          <w:lang w:eastAsia="zh-CN"/>
        </w:rPr>
      </w:pPr>
      <w:r>
        <w:rPr>
          <w:rFonts w:eastAsia="SimSun"/>
          <w:noProof/>
          <w:kern w:val="2"/>
          <w:lang w:bidi="ar-SA"/>
        </w:rPr>
        <w:drawing>
          <wp:inline distT="0" distB="0" distL="0" distR="0" wp14:anchorId="663F46EB" wp14:editId="24908DE6">
            <wp:extent cx="7642615" cy="3221304"/>
            <wp:effectExtent l="95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A Pilot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669263" cy="3232536"/>
                    </a:xfrm>
                    <a:prstGeom prst="rect">
                      <a:avLst/>
                    </a:prstGeom>
                  </pic:spPr>
                </pic:pic>
              </a:graphicData>
            </a:graphic>
          </wp:inline>
        </w:drawing>
      </w:r>
    </w:p>
    <w:p w:rsidR="002160ED" w:rsidRDefault="002160ED" w:rsidP="00654B76">
      <w:pPr>
        <w:pStyle w:val="Heading2"/>
      </w:pPr>
      <w:bookmarkStart w:id="30" w:name="_Toc417392995"/>
      <w:r>
        <w:lastRenderedPageBreak/>
        <w:t>Conclusion</w:t>
      </w:r>
      <w:bookmarkEnd w:id="30"/>
    </w:p>
    <w:p w:rsidR="002160ED" w:rsidRPr="00D440ED" w:rsidRDefault="002160ED" w:rsidP="002160ED">
      <w:pPr>
        <w:ind w:firstLine="720"/>
        <w:rPr>
          <w:rFonts w:ascii="Times New Roman" w:eastAsia="SimSun" w:hAnsi="Times New Roman"/>
          <w:kern w:val="2"/>
          <w:lang w:eastAsia="zh-CN"/>
        </w:rPr>
      </w:pPr>
      <w:r w:rsidRPr="00D440ED">
        <w:rPr>
          <w:rFonts w:ascii="Times New Roman" w:eastAsia="SimSun" w:hAnsi="Times New Roman"/>
          <w:kern w:val="2"/>
          <w:lang w:eastAsia="zh-CN"/>
        </w:rPr>
        <w:t>The purpose of this pilot study was to examine the structure of scales developed to assess warranting value as described by Walther (2011) and DeAndrea (2014). Overall, all scales performed well, with only one item</w:t>
      </w:r>
      <w:r w:rsidR="00683676">
        <w:rPr>
          <w:rFonts w:ascii="Times New Roman" w:eastAsia="SimSun" w:hAnsi="Times New Roman"/>
          <w:kern w:val="2"/>
          <w:lang w:eastAsia="zh-CN"/>
        </w:rPr>
        <w:t xml:space="preserve"> dropped </w:t>
      </w:r>
      <w:r w:rsidRPr="00D440ED">
        <w:rPr>
          <w:rFonts w:ascii="Times New Roman" w:eastAsia="SimSun" w:hAnsi="Times New Roman"/>
          <w:kern w:val="2"/>
          <w:lang w:eastAsia="zh-CN"/>
        </w:rPr>
        <w:t xml:space="preserve">from the ability to manipulate scale. Additionally, Cronbach’s alphas show the scales to be reliable measures. Each measure was also unidimensional in that the indicators </w:t>
      </w:r>
      <w:r w:rsidR="00683676">
        <w:rPr>
          <w:rFonts w:ascii="Times New Roman" w:eastAsia="SimSun" w:hAnsi="Times New Roman"/>
          <w:kern w:val="2"/>
          <w:lang w:eastAsia="zh-CN"/>
        </w:rPr>
        <w:t xml:space="preserve">for each scale </w:t>
      </w:r>
      <w:r w:rsidRPr="00D440ED">
        <w:rPr>
          <w:rFonts w:ascii="Times New Roman" w:eastAsia="SimSun" w:hAnsi="Times New Roman"/>
          <w:kern w:val="2"/>
          <w:lang w:eastAsia="zh-CN"/>
        </w:rPr>
        <w:t xml:space="preserve">clearly loaded onto </w:t>
      </w:r>
      <w:r w:rsidR="00683676">
        <w:rPr>
          <w:rFonts w:ascii="Times New Roman" w:eastAsia="SimSun" w:hAnsi="Times New Roman"/>
          <w:kern w:val="2"/>
          <w:lang w:eastAsia="zh-CN"/>
        </w:rPr>
        <w:t>one factor each</w:t>
      </w:r>
      <w:r w:rsidRPr="00D440ED">
        <w:rPr>
          <w:rFonts w:ascii="Times New Roman" w:eastAsia="SimSun" w:hAnsi="Times New Roman"/>
          <w:kern w:val="2"/>
          <w:lang w:eastAsia="zh-CN"/>
        </w:rPr>
        <w:t xml:space="preserve">. </w:t>
      </w:r>
    </w:p>
    <w:p w:rsidR="002160ED" w:rsidRPr="00D440ED" w:rsidRDefault="002160ED" w:rsidP="002160ED">
      <w:pPr>
        <w:rPr>
          <w:rFonts w:ascii="Times New Roman" w:eastAsia="SimSun" w:hAnsi="Times New Roman"/>
          <w:kern w:val="2"/>
          <w:lang w:eastAsia="zh-CN"/>
        </w:rPr>
      </w:pPr>
      <w:r w:rsidRPr="00D440ED">
        <w:rPr>
          <w:rFonts w:ascii="Times New Roman" w:eastAsia="SimSun" w:hAnsi="Times New Roman"/>
          <w:kern w:val="2"/>
          <w:lang w:eastAsia="zh-CN"/>
        </w:rPr>
        <w:tab/>
        <w:t xml:space="preserve">Specifically, the scale assessing ability to manipulate had one problem item. For the main study, </w:t>
      </w:r>
      <w:r w:rsidR="00E11557">
        <w:rPr>
          <w:rFonts w:ascii="Times New Roman" w:eastAsia="SimSun" w:hAnsi="Times New Roman"/>
          <w:kern w:val="2"/>
          <w:lang w:eastAsia="zh-CN"/>
        </w:rPr>
        <w:t>this item was revised to read, “T</w:t>
      </w:r>
      <w:r w:rsidRPr="00D440ED">
        <w:rPr>
          <w:rFonts w:ascii="Times New Roman" w:eastAsia="SimSun" w:hAnsi="Times New Roman"/>
          <w:kern w:val="2"/>
          <w:lang w:eastAsia="zh-CN"/>
        </w:rPr>
        <w:t xml:space="preserve">he professor is able to modify the comments left by reviewers.” This scale also had an acceptable Cronbach’s alpha though it was the lowest alpha of all six scales. Therefore, for the main study, each item was reworded to “the professor is able to…” or “the professor can” instead of “the professor could…” to provide a more direct rather than suggestive idea to participants. The word “could” implies a conditional, hypothetical statement whereas “can” indicates an objective ability.    </w:t>
      </w:r>
    </w:p>
    <w:p w:rsidR="00FB456D" w:rsidRDefault="002160ED" w:rsidP="00FB456D">
      <w:pPr>
        <w:rPr>
          <w:rFonts w:ascii="Times New Roman" w:eastAsia="SimSun" w:hAnsi="Times New Roman"/>
          <w:kern w:val="2"/>
          <w:lang w:eastAsia="zh-CN"/>
        </w:rPr>
      </w:pPr>
      <w:r w:rsidRPr="00D440ED">
        <w:rPr>
          <w:rFonts w:ascii="Times New Roman" w:eastAsia="SimSun" w:hAnsi="Times New Roman"/>
          <w:kern w:val="2"/>
          <w:lang w:eastAsia="zh-CN"/>
        </w:rPr>
        <w:tab/>
        <w:t xml:space="preserve"> It was also determined that two of the manipulation check questions were potentially confusing for participants. The first manipulation check question, which asks whether the professor commented on the reviews, was appropriate in that 85% of participants answered it correctly. Therefore, it remained unchanged in the main study. The second manipulation check question asked whether the screen name of the reviewer was identifiable or anonymous. Thirty-nine percent of respondents answered this manipulation check item incorrectly. The language of “identifiable” and “anonymous” is somewhat vague. For the main study, this manipulation check question was altered so </w:t>
      </w:r>
      <w:r w:rsidRPr="00D440ED">
        <w:rPr>
          <w:rFonts w:ascii="Times New Roman" w:eastAsia="SimSun" w:hAnsi="Times New Roman"/>
          <w:kern w:val="2"/>
          <w:lang w:eastAsia="zh-CN"/>
        </w:rPr>
        <w:lastRenderedPageBreak/>
        <w:t>participants must choose whether the first reviewer’s name was “Janet G.” or “jg3225p.” The third manipulation check question asked participants to select whether overall average ratings were present or absent. Although 62% of participants answered this question correctly, the remaining 38% was worrisome. Therefore, for the main study, an image of the aggregate ratings was included and stated “The profile included overall average ratings that looked similar to the following image.” Finally, 24.7% of respondents answered the fourth manipulation check question incorrectly</w:t>
      </w:r>
      <w:r w:rsidR="00E11557">
        <w:rPr>
          <w:rFonts w:ascii="Times New Roman" w:eastAsia="SimSun" w:hAnsi="Times New Roman"/>
          <w:kern w:val="2"/>
          <w:lang w:eastAsia="zh-CN"/>
        </w:rPr>
        <w:t>. The question</w:t>
      </w:r>
      <w:r w:rsidRPr="00D440ED">
        <w:rPr>
          <w:rFonts w:ascii="Times New Roman" w:eastAsia="SimSun" w:hAnsi="Times New Roman"/>
          <w:kern w:val="2"/>
          <w:lang w:eastAsia="zh-CN"/>
        </w:rPr>
        <w:t xml:space="preserve"> asked them to choose either 4 or 46 as the number of reviews the professor had received. It is possible that participants may have noticed the “4” but failed to notice the “6” and therefore were unaware of the true number of ratings present on the website. </w:t>
      </w:r>
      <w:r w:rsidR="00E11557">
        <w:rPr>
          <w:rFonts w:ascii="Times New Roman" w:eastAsia="SimSun" w:hAnsi="Times New Roman"/>
          <w:kern w:val="2"/>
          <w:lang w:eastAsia="zh-CN"/>
        </w:rPr>
        <w:t>Therefore</w:t>
      </w:r>
      <w:r w:rsidRPr="00D440ED">
        <w:rPr>
          <w:rFonts w:ascii="Times New Roman" w:eastAsia="SimSun" w:hAnsi="Times New Roman"/>
          <w:kern w:val="2"/>
          <w:lang w:eastAsia="zh-CN"/>
        </w:rPr>
        <w:t xml:space="preserve">, the condition with the high number of ratings was changed to 51 total ratings for the main study. In this manner, the low conditions is 4 </w:t>
      </w:r>
      <w:r w:rsidR="00E11557">
        <w:rPr>
          <w:rFonts w:ascii="Times New Roman" w:eastAsia="SimSun" w:hAnsi="Times New Roman"/>
          <w:kern w:val="2"/>
          <w:lang w:eastAsia="zh-CN"/>
        </w:rPr>
        <w:t>and</w:t>
      </w:r>
      <w:r w:rsidRPr="00D440ED">
        <w:rPr>
          <w:rFonts w:ascii="Times New Roman" w:eastAsia="SimSun" w:hAnsi="Times New Roman"/>
          <w:kern w:val="2"/>
          <w:lang w:eastAsia="zh-CN"/>
        </w:rPr>
        <w:t xml:space="preserve"> the high condition </w:t>
      </w:r>
      <w:r w:rsidR="00E11557">
        <w:rPr>
          <w:rFonts w:ascii="Times New Roman" w:eastAsia="SimSun" w:hAnsi="Times New Roman"/>
          <w:kern w:val="2"/>
          <w:lang w:eastAsia="zh-CN"/>
        </w:rPr>
        <w:t>is</w:t>
      </w:r>
      <w:r w:rsidRPr="00D440ED">
        <w:rPr>
          <w:rFonts w:ascii="Times New Roman" w:eastAsia="SimSun" w:hAnsi="Times New Roman"/>
          <w:kern w:val="2"/>
          <w:lang w:eastAsia="zh-CN"/>
        </w:rPr>
        <w:t xml:space="preserve"> 51, so no numbers repe</w:t>
      </w:r>
      <w:r w:rsidR="00FB456D">
        <w:rPr>
          <w:rFonts w:ascii="Times New Roman" w:eastAsia="SimSun" w:hAnsi="Times New Roman"/>
          <w:kern w:val="2"/>
          <w:lang w:eastAsia="zh-CN"/>
        </w:rPr>
        <w:t>at between these two conditions.</w:t>
      </w:r>
    </w:p>
    <w:p w:rsidR="00FB456D" w:rsidRDefault="00FB456D" w:rsidP="00FB456D">
      <w:pPr>
        <w:rPr>
          <w:rFonts w:ascii="Times New Roman" w:eastAsia="SimSun" w:hAnsi="Times New Roman"/>
          <w:kern w:val="2"/>
          <w:lang w:eastAsia="zh-CN"/>
        </w:rPr>
      </w:pPr>
    </w:p>
    <w:p w:rsidR="00FB456D" w:rsidRDefault="00FB456D" w:rsidP="00FB456D">
      <w:pPr>
        <w:rPr>
          <w:rFonts w:ascii="Times New Roman" w:eastAsia="SimSun" w:hAnsi="Times New Roman"/>
          <w:kern w:val="2"/>
          <w:lang w:eastAsia="zh-CN"/>
        </w:rPr>
      </w:pPr>
    </w:p>
    <w:p w:rsidR="00FB456D" w:rsidRDefault="00FB456D" w:rsidP="00FB456D">
      <w:pPr>
        <w:rPr>
          <w:rFonts w:ascii="Times New Roman" w:eastAsia="SimSun" w:hAnsi="Times New Roman"/>
          <w:kern w:val="2"/>
          <w:lang w:eastAsia="zh-CN"/>
        </w:rPr>
      </w:pPr>
    </w:p>
    <w:p w:rsidR="00FB456D" w:rsidRDefault="00FB456D" w:rsidP="00FB456D">
      <w:pPr>
        <w:rPr>
          <w:rFonts w:ascii="Times New Roman" w:eastAsia="SimSun" w:hAnsi="Times New Roman"/>
          <w:kern w:val="2"/>
          <w:lang w:eastAsia="zh-CN"/>
        </w:rPr>
      </w:pPr>
    </w:p>
    <w:p w:rsidR="00FB456D" w:rsidRDefault="00FB456D" w:rsidP="00FB456D">
      <w:pPr>
        <w:rPr>
          <w:rFonts w:ascii="Times New Roman" w:eastAsia="SimSun" w:hAnsi="Times New Roman"/>
          <w:kern w:val="2"/>
          <w:lang w:eastAsia="zh-CN"/>
        </w:rPr>
      </w:pPr>
    </w:p>
    <w:p w:rsidR="00FB456D" w:rsidRDefault="00FB456D" w:rsidP="00FB456D">
      <w:pPr>
        <w:rPr>
          <w:rFonts w:ascii="Times New Roman" w:eastAsia="SimSun" w:hAnsi="Times New Roman"/>
          <w:kern w:val="2"/>
          <w:lang w:eastAsia="zh-CN"/>
        </w:rPr>
      </w:pPr>
    </w:p>
    <w:p w:rsidR="00FB456D" w:rsidRDefault="00FB456D" w:rsidP="00FB456D">
      <w:pPr>
        <w:rPr>
          <w:rFonts w:ascii="Times New Roman" w:eastAsia="SimSun" w:hAnsi="Times New Roman"/>
          <w:kern w:val="2"/>
          <w:lang w:eastAsia="zh-CN"/>
        </w:rPr>
      </w:pPr>
    </w:p>
    <w:p w:rsidR="00FB456D" w:rsidRDefault="00FB456D" w:rsidP="00FB456D">
      <w:pPr>
        <w:rPr>
          <w:rFonts w:ascii="Times New Roman" w:eastAsia="SimSun" w:hAnsi="Times New Roman"/>
          <w:kern w:val="2"/>
          <w:lang w:eastAsia="zh-CN"/>
        </w:rPr>
      </w:pPr>
    </w:p>
    <w:p w:rsidR="00FB456D" w:rsidRDefault="00FB456D" w:rsidP="00FB456D"/>
    <w:p w:rsidR="00B00210" w:rsidRPr="00A36EC2" w:rsidRDefault="0017547E" w:rsidP="0017547E">
      <w:pPr>
        <w:pStyle w:val="Chapter"/>
      </w:pPr>
      <w:bookmarkStart w:id="31" w:name="_Toc417392996"/>
      <w:r>
        <w:lastRenderedPageBreak/>
        <w:t>Chapter 4: Main Study</w:t>
      </w:r>
      <w:bookmarkEnd w:id="31"/>
    </w:p>
    <w:p w:rsidR="0017547E" w:rsidRPr="00993A23" w:rsidRDefault="0017547E" w:rsidP="00810EBA">
      <w:pPr>
        <w:pStyle w:val="Heading1"/>
      </w:pPr>
      <w:bookmarkStart w:id="32" w:name="_Toc417392997"/>
      <w:r w:rsidRPr="00993A23">
        <w:t>Method</w:t>
      </w:r>
      <w:bookmarkEnd w:id="32"/>
    </w:p>
    <w:p w:rsidR="00A36EC2" w:rsidRPr="00D440ED" w:rsidRDefault="00A36EC2" w:rsidP="00A36EC2">
      <w:pPr>
        <w:ind w:firstLine="720"/>
        <w:rPr>
          <w:rFonts w:ascii="Times New Roman" w:hAnsi="Times New Roman"/>
          <w:b/>
        </w:rPr>
      </w:pPr>
      <w:r w:rsidRPr="00D440ED">
        <w:rPr>
          <w:rFonts w:ascii="Times New Roman" w:hAnsi="Times New Roman"/>
        </w:rPr>
        <w:t xml:space="preserve">This study examined the warranting process by testing the effects of four antecedent variables on warranting value, which was then posited to affect impressions of an online persona. </w:t>
      </w:r>
      <w:r w:rsidR="004C7882">
        <w:rPr>
          <w:rFonts w:ascii="Times New Roman" w:hAnsi="Times New Roman"/>
        </w:rPr>
        <w:t>Similar to the experimental conditions in the pilot study, t</w:t>
      </w:r>
      <w:r w:rsidRPr="00D440ED">
        <w:rPr>
          <w:rFonts w:ascii="Times New Roman" w:hAnsi="Times New Roman"/>
        </w:rPr>
        <w:t xml:space="preserve">his was a </w:t>
      </w:r>
      <w:r w:rsidR="004C7882" w:rsidRPr="00D440ED">
        <w:rPr>
          <w:rFonts w:ascii="Times New Roman" w:hAnsi="Times New Roman"/>
        </w:rPr>
        <w:t xml:space="preserve">2 (professor comments: present or absent) x 2 (rater screen name: identifiable or anonymous) </w:t>
      </w:r>
      <w:r w:rsidR="004C7882">
        <w:rPr>
          <w:rFonts w:ascii="Times New Roman" w:hAnsi="Times New Roman"/>
        </w:rPr>
        <w:t xml:space="preserve">x </w:t>
      </w:r>
      <w:r w:rsidRPr="00D440ED">
        <w:rPr>
          <w:rFonts w:ascii="Times New Roman" w:hAnsi="Times New Roman"/>
        </w:rPr>
        <w:t>2 (average rating: present or absent</w:t>
      </w:r>
      <w:r w:rsidR="004C7882">
        <w:rPr>
          <w:rFonts w:ascii="Times New Roman" w:hAnsi="Times New Roman"/>
        </w:rPr>
        <w:t>)</w:t>
      </w:r>
      <w:r w:rsidRPr="00D440ED">
        <w:rPr>
          <w:rFonts w:ascii="Times New Roman" w:hAnsi="Times New Roman"/>
        </w:rPr>
        <w:t xml:space="preserve"> x 2 (nu</w:t>
      </w:r>
      <w:r w:rsidR="004C7882">
        <w:rPr>
          <w:rFonts w:ascii="Times New Roman" w:hAnsi="Times New Roman"/>
        </w:rPr>
        <w:t xml:space="preserve">mber of ratings: many or few) </w:t>
      </w:r>
      <w:r w:rsidRPr="00D440ED">
        <w:rPr>
          <w:rFonts w:ascii="Times New Roman" w:hAnsi="Times New Roman"/>
        </w:rPr>
        <w:t xml:space="preserve">experimental design, resulting in </w:t>
      </w:r>
      <w:r w:rsidR="00993A23">
        <w:rPr>
          <w:rFonts w:ascii="Times New Roman" w:hAnsi="Times New Roman"/>
        </w:rPr>
        <w:t xml:space="preserve">the same </w:t>
      </w:r>
      <w:r w:rsidRPr="00D440ED">
        <w:rPr>
          <w:rFonts w:ascii="Times New Roman" w:hAnsi="Times New Roman"/>
        </w:rPr>
        <w:t>16 experimental conditions.</w:t>
      </w:r>
    </w:p>
    <w:p w:rsidR="00E0596E" w:rsidRDefault="00A36EC2" w:rsidP="00654B76">
      <w:pPr>
        <w:pStyle w:val="Heading2"/>
      </w:pPr>
      <w:bookmarkStart w:id="33" w:name="_Toc417392998"/>
      <w:r>
        <w:t>Participants</w:t>
      </w:r>
      <w:bookmarkEnd w:id="33"/>
    </w:p>
    <w:p w:rsidR="00A36EC2" w:rsidRPr="00D440ED" w:rsidRDefault="004C7882" w:rsidP="00A36EC2">
      <w:pPr>
        <w:ind w:firstLine="720"/>
        <w:rPr>
          <w:rFonts w:ascii="Times New Roman" w:eastAsia="Calibri" w:hAnsi="Times New Roman"/>
        </w:rPr>
      </w:pPr>
      <w:r>
        <w:rPr>
          <w:rFonts w:ascii="Times New Roman" w:eastAsia="Calibri" w:hAnsi="Times New Roman"/>
        </w:rPr>
        <w:t xml:space="preserve">Initially, participants included 830 students from a large Southern university. However, data cleaning </w:t>
      </w:r>
      <w:r w:rsidR="00993A23">
        <w:rPr>
          <w:rFonts w:ascii="Times New Roman" w:eastAsia="Calibri" w:hAnsi="Times New Roman"/>
        </w:rPr>
        <w:t>was</w:t>
      </w:r>
      <w:r w:rsidR="00756546">
        <w:rPr>
          <w:rFonts w:ascii="Times New Roman" w:eastAsia="Calibri" w:hAnsi="Times New Roman"/>
        </w:rPr>
        <w:t xml:space="preserve"> </w:t>
      </w:r>
      <w:r w:rsidR="00993A23">
        <w:rPr>
          <w:rFonts w:ascii="Times New Roman" w:eastAsia="Calibri" w:hAnsi="Times New Roman"/>
        </w:rPr>
        <w:t>extremely conservative</w:t>
      </w:r>
      <w:r w:rsidR="00756546">
        <w:rPr>
          <w:rFonts w:ascii="Times New Roman" w:eastAsia="Calibri" w:hAnsi="Times New Roman"/>
        </w:rPr>
        <w:t xml:space="preserve"> (this process is </w:t>
      </w:r>
      <w:r>
        <w:rPr>
          <w:rFonts w:ascii="Times New Roman" w:eastAsia="Calibri" w:hAnsi="Times New Roman"/>
        </w:rPr>
        <w:t>described</w:t>
      </w:r>
      <w:r w:rsidR="00993A23">
        <w:rPr>
          <w:rFonts w:ascii="Times New Roman" w:eastAsia="Calibri" w:hAnsi="Times New Roman"/>
        </w:rPr>
        <w:t xml:space="preserve"> in the Results section), which reduced the number of participants to</w:t>
      </w:r>
      <w:r w:rsidR="00756546">
        <w:rPr>
          <w:rFonts w:ascii="Times New Roman" w:eastAsia="Calibri" w:hAnsi="Times New Roman"/>
        </w:rPr>
        <w:t xml:space="preserve"> </w:t>
      </w:r>
      <w:r w:rsidR="00A36EC2" w:rsidRPr="00D440ED">
        <w:rPr>
          <w:rFonts w:ascii="Times New Roman" w:eastAsia="Calibri" w:hAnsi="Times New Roman"/>
        </w:rPr>
        <w:t>209 students</w:t>
      </w:r>
      <w:r w:rsidR="00756546">
        <w:rPr>
          <w:rFonts w:ascii="Times New Roman" w:eastAsia="Calibri" w:hAnsi="Times New Roman"/>
        </w:rPr>
        <w:t>.</w:t>
      </w:r>
      <w:r w:rsidR="00A36EC2" w:rsidRPr="00D440ED">
        <w:rPr>
          <w:rFonts w:ascii="Times New Roman" w:eastAsia="Calibri" w:hAnsi="Times New Roman"/>
        </w:rPr>
        <w:t xml:space="preserve"> </w:t>
      </w:r>
      <w:r w:rsidR="00993A23">
        <w:rPr>
          <w:rFonts w:ascii="Times New Roman" w:eastAsia="Calibri" w:hAnsi="Times New Roman"/>
        </w:rPr>
        <w:t>These final p</w:t>
      </w:r>
      <w:r w:rsidR="00A36EC2" w:rsidRPr="00D440ED">
        <w:rPr>
          <w:rFonts w:ascii="Times New Roman" w:eastAsia="Calibri" w:hAnsi="Times New Roman"/>
        </w:rPr>
        <w:t>articipants ranged in age from 18 to 34 years old (</w:t>
      </w:r>
      <w:r w:rsidR="00A36EC2" w:rsidRPr="00D440ED">
        <w:rPr>
          <w:rFonts w:ascii="Times New Roman" w:eastAsia="Calibri" w:hAnsi="Times New Roman"/>
          <w:i/>
        </w:rPr>
        <w:t xml:space="preserve">M = </w:t>
      </w:r>
      <w:r w:rsidR="00A36EC2" w:rsidRPr="00D440ED">
        <w:rPr>
          <w:rFonts w:ascii="Times New Roman" w:eastAsia="Calibri" w:hAnsi="Times New Roman"/>
        </w:rPr>
        <w:t xml:space="preserve">19.90, </w:t>
      </w:r>
      <w:r w:rsidR="00A36EC2" w:rsidRPr="00D440ED">
        <w:rPr>
          <w:rFonts w:ascii="Times New Roman" w:eastAsia="Calibri" w:hAnsi="Times New Roman"/>
          <w:i/>
        </w:rPr>
        <w:t xml:space="preserve">SD = </w:t>
      </w:r>
      <w:r w:rsidR="00A36EC2" w:rsidRPr="00D440ED">
        <w:rPr>
          <w:rFonts w:ascii="Times New Roman" w:eastAsia="Calibri" w:hAnsi="Times New Roman"/>
        </w:rPr>
        <w:t>2.06). Females made up 57.9% of the sample (</w:t>
      </w:r>
      <w:r w:rsidR="00A36EC2" w:rsidRPr="00D440ED">
        <w:rPr>
          <w:rFonts w:ascii="Times New Roman" w:eastAsia="Calibri" w:hAnsi="Times New Roman"/>
          <w:i/>
        </w:rPr>
        <w:t>n</w:t>
      </w:r>
      <w:r w:rsidR="00A36EC2" w:rsidRPr="00D440ED">
        <w:rPr>
          <w:rFonts w:ascii="Times New Roman" w:eastAsia="Calibri" w:hAnsi="Times New Roman"/>
        </w:rPr>
        <w:t xml:space="preserve"> = 121) and males made up the remaining 41.1% (</w:t>
      </w:r>
      <w:r w:rsidR="00A36EC2" w:rsidRPr="00D440ED">
        <w:rPr>
          <w:rFonts w:ascii="Times New Roman" w:eastAsia="Calibri" w:hAnsi="Times New Roman"/>
          <w:i/>
        </w:rPr>
        <w:t>n</w:t>
      </w:r>
      <w:r w:rsidR="00A36EC2" w:rsidRPr="00D440ED">
        <w:rPr>
          <w:rFonts w:ascii="Times New Roman" w:eastAsia="Calibri" w:hAnsi="Times New Roman"/>
        </w:rPr>
        <w:t xml:space="preserve"> = 86). Two participants preferred not to report their sex. One hundred seventy-three participants were White/Caucasian (33.5%), six were Black or African-American (2.9%), eight were Hispanic (3.8%), ten were Asian (4.8%), eight were American Indian or Alaska Native (3.8%), one was Native Hawaiian or Pacific Islander (0.5%), and three identified themselves as some other ethnicity (1.4%). Seventy participants were freshman, 65 were sophomores, 44 were juniors, and 26 were seniors. Four participants identified as some other class standing.</w:t>
      </w:r>
    </w:p>
    <w:p w:rsidR="00A36EC2" w:rsidRPr="00D440ED" w:rsidRDefault="00A36EC2" w:rsidP="00654B76">
      <w:pPr>
        <w:pStyle w:val="Heading2"/>
      </w:pPr>
      <w:bookmarkStart w:id="34" w:name="_Toc417392999"/>
      <w:r w:rsidRPr="00D440ED">
        <w:lastRenderedPageBreak/>
        <w:t>Procedures</w:t>
      </w:r>
      <w:bookmarkEnd w:id="34"/>
    </w:p>
    <w:p w:rsidR="00A36EC2" w:rsidRPr="00D440ED" w:rsidRDefault="00A36EC2" w:rsidP="00A36EC2">
      <w:pPr>
        <w:rPr>
          <w:rFonts w:ascii="Times New Roman" w:eastAsia="SimSun" w:hAnsi="Times New Roman"/>
          <w:kern w:val="2"/>
          <w:lang w:eastAsia="zh-CN"/>
        </w:rPr>
      </w:pPr>
      <w:r w:rsidRPr="00D440ED">
        <w:rPr>
          <w:rFonts w:ascii="Times New Roman" w:eastAsia="SimSun" w:hAnsi="Times New Roman"/>
          <w:b/>
          <w:kern w:val="2"/>
          <w:lang w:eastAsia="zh-CN"/>
        </w:rPr>
        <w:tab/>
      </w:r>
      <w:r w:rsidRPr="00D440ED">
        <w:rPr>
          <w:rFonts w:ascii="Times New Roman" w:eastAsia="Calibri" w:hAnsi="Times New Roman"/>
        </w:rPr>
        <w:t>The procedure</w:t>
      </w:r>
      <w:r w:rsidR="00E11557">
        <w:rPr>
          <w:rFonts w:ascii="Times New Roman" w:eastAsia="Calibri" w:hAnsi="Times New Roman"/>
        </w:rPr>
        <w:t>s</w:t>
      </w:r>
      <w:r w:rsidRPr="00D440ED">
        <w:rPr>
          <w:rFonts w:ascii="Times New Roman" w:eastAsia="Calibri" w:hAnsi="Times New Roman"/>
        </w:rPr>
        <w:t xml:space="preserve"> for the main study </w:t>
      </w:r>
      <w:r w:rsidR="00757599">
        <w:rPr>
          <w:rFonts w:ascii="Times New Roman" w:eastAsia="Calibri" w:hAnsi="Times New Roman"/>
        </w:rPr>
        <w:t>were identical to those</w:t>
      </w:r>
      <w:r w:rsidRPr="00D440ED">
        <w:rPr>
          <w:rFonts w:ascii="Times New Roman" w:eastAsia="Calibri" w:hAnsi="Times New Roman"/>
        </w:rPr>
        <w:t xml:space="preserve"> of the pilot study.  Participants were recruited from </w:t>
      </w:r>
      <w:r w:rsidR="00757599">
        <w:rPr>
          <w:rFonts w:ascii="Times New Roman" w:eastAsia="Calibri" w:hAnsi="Times New Roman"/>
        </w:rPr>
        <w:t>a departmental</w:t>
      </w:r>
      <w:r w:rsidRPr="00D440ED">
        <w:rPr>
          <w:rFonts w:ascii="Times New Roman" w:eastAsia="Calibri" w:hAnsi="Times New Roman"/>
        </w:rPr>
        <w:t xml:space="preserve"> research pool and received extra credit for participating in the study. Participants accessed an online survey. There were no screening criteria as they were currently enrolled in a university. The first </w:t>
      </w:r>
      <w:r w:rsidR="00683676">
        <w:rPr>
          <w:rFonts w:ascii="Times New Roman" w:eastAsia="Calibri" w:hAnsi="Times New Roman"/>
        </w:rPr>
        <w:t>page</w:t>
      </w:r>
      <w:r w:rsidRPr="00D440ED">
        <w:rPr>
          <w:rFonts w:ascii="Times New Roman" w:eastAsia="Calibri" w:hAnsi="Times New Roman"/>
        </w:rPr>
        <w:t xml:space="preserve"> of the </w:t>
      </w:r>
      <w:r w:rsidR="00E11557">
        <w:rPr>
          <w:rFonts w:ascii="Times New Roman" w:eastAsia="Calibri" w:hAnsi="Times New Roman"/>
        </w:rPr>
        <w:t xml:space="preserve">online </w:t>
      </w:r>
      <w:r w:rsidRPr="00D440ED">
        <w:rPr>
          <w:rFonts w:ascii="Times New Roman" w:eastAsia="Calibri" w:hAnsi="Times New Roman"/>
        </w:rPr>
        <w:t xml:space="preserve">survey </w:t>
      </w:r>
      <w:r w:rsidR="00E11557">
        <w:rPr>
          <w:rFonts w:ascii="Times New Roman" w:eastAsia="Calibri" w:hAnsi="Times New Roman"/>
        </w:rPr>
        <w:t>contained a</w:t>
      </w:r>
      <w:r w:rsidRPr="00D440ED">
        <w:rPr>
          <w:rFonts w:ascii="Times New Roman" w:eastAsia="Calibri" w:hAnsi="Times New Roman"/>
        </w:rPr>
        <w:t xml:space="preserve"> consent form</w:t>
      </w:r>
      <w:r w:rsidR="00E11557">
        <w:rPr>
          <w:rFonts w:ascii="Times New Roman" w:eastAsia="Calibri" w:hAnsi="Times New Roman"/>
        </w:rPr>
        <w:t>.</w:t>
      </w:r>
      <w:r w:rsidRPr="00D440ED">
        <w:rPr>
          <w:rFonts w:ascii="Times New Roman" w:eastAsia="Calibri" w:hAnsi="Times New Roman"/>
        </w:rPr>
        <w:t xml:space="preserve"> Once participants agreed to participate, they advanced to</w:t>
      </w:r>
      <w:r w:rsidR="00E11557">
        <w:rPr>
          <w:rFonts w:ascii="Times New Roman" w:eastAsia="Calibri" w:hAnsi="Times New Roman"/>
        </w:rPr>
        <w:t xml:space="preserve"> a new page that asked the</w:t>
      </w:r>
      <w:r w:rsidRPr="00D440ED">
        <w:rPr>
          <w:rFonts w:ascii="Times New Roman" w:eastAsia="Calibri" w:hAnsi="Times New Roman"/>
        </w:rPr>
        <w:t xml:space="preserve"> demographics items reported in the previous section. They then completed practice items to learn </w:t>
      </w:r>
      <w:r w:rsidR="00E11557">
        <w:rPr>
          <w:rFonts w:ascii="Times New Roman" w:eastAsia="Calibri" w:hAnsi="Times New Roman"/>
        </w:rPr>
        <w:t xml:space="preserve">how to use </w:t>
      </w:r>
      <w:r w:rsidRPr="00D440ED">
        <w:rPr>
          <w:rFonts w:ascii="Times New Roman" w:eastAsia="Calibri" w:hAnsi="Times New Roman"/>
        </w:rPr>
        <w:t>magnitude scales. Next, they were randomly assigned to view one of the sixteen experimental websites. Finally, they completed items assessing the variables of interest. The research was approved by the Institut</w:t>
      </w:r>
      <w:r w:rsidR="00757599">
        <w:rPr>
          <w:rFonts w:ascii="Times New Roman" w:eastAsia="Calibri" w:hAnsi="Times New Roman"/>
        </w:rPr>
        <w:t>ional Review Board of the same u</w:t>
      </w:r>
      <w:r w:rsidRPr="00D440ED">
        <w:rPr>
          <w:rFonts w:ascii="Times New Roman" w:eastAsia="Calibri" w:hAnsi="Times New Roman"/>
        </w:rPr>
        <w:t xml:space="preserve">niversity where data collection occurred. </w:t>
      </w:r>
    </w:p>
    <w:p w:rsidR="00A36EC2" w:rsidRPr="00D440ED" w:rsidRDefault="00A36EC2" w:rsidP="00654B76">
      <w:pPr>
        <w:pStyle w:val="Heading2"/>
      </w:pPr>
      <w:bookmarkStart w:id="35" w:name="_Toc417393000"/>
      <w:r w:rsidRPr="00D440ED">
        <w:t>Measures</w:t>
      </w:r>
      <w:bookmarkEnd w:id="35"/>
    </w:p>
    <w:p w:rsidR="00A36EC2" w:rsidRPr="00D440ED" w:rsidRDefault="00A36EC2" w:rsidP="00A36EC2">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Similar to the pilot study, all variables of interest were measured using magnitude scales. The same three magnitude practice items and three test items </w:t>
      </w:r>
      <w:r w:rsidR="00757599">
        <w:rPr>
          <w:rFonts w:ascii="Times New Roman" w:eastAsia="SimSun" w:hAnsi="Times New Roman"/>
          <w:kern w:val="2"/>
          <w:lang w:eastAsia="zh-CN"/>
        </w:rPr>
        <w:t xml:space="preserve">from the pilot study </w:t>
      </w:r>
      <w:r w:rsidRPr="00D440ED">
        <w:rPr>
          <w:rFonts w:ascii="Times New Roman" w:eastAsia="SimSun" w:hAnsi="Times New Roman"/>
          <w:kern w:val="2"/>
          <w:lang w:eastAsia="zh-CN"/>
        </w:rPr>
        <w:t xml:space="preserve">were used to </w:t>
      </w:r>
      <w:r w:rsidR="00757599">
        <w:rPr>
          <w:rFonts w:ascii="Times New Roman" w:eastAsia="SimSun" w:hAnsi="Times New Roman"/>
          <w:kern w:val="2"/>
          <w:lang w:eastAsia="zh-CN"/>
        </w:rPr>
        <w:t>check</w:t>
      </w:r>
      <w:r w:rsidRPr="00D440ED">
        <w:rPr>
          <w:rFonts w:ascii="Times New Roman" w:eastAsia="SimSun" w:hAnsi="Times New Roman"/>
          <w:kern w:val="2"/>
          <w:lang w:eastAsia="zh-CN"/>
        </w:rPr>
        <w:t xml:space="preserve"> participant</w:t>
      </w:r>
      <w:r w:rsidR="00E11557">
        <w:rPr>
          <w:rFonts w:ascii="Times New Roman" w:eastAsia="SimSun" w:hAnsi="Times New Roman"/>
          <w:kern w:val="2"/>
          <w:lang w:eastAsia="zh-CN"/>
        </w:rPr>
        <w:t>s’</w:t>
      </w:r>
      <w:r w:rsidRPr="00D440ED">
        <w:rPr>
          <w:rFonts w:ascii="Times New Roman" w:eastAsia="SimSun" w:hAnsi="Times New Roman"/>
          <w:kern w:val="2"/>
          <w:lang w:eastAsia="zh-CN"/>
        </w:rPr>
        <w:t xml:space="preserve"> </w:t>
      </w:r>
      <w:r w:rsidR="00E11557">
        <w:rPr>
          <w:rFonts w:ascii="Times New Roman" w:eastAsia="SimSun" w:hAnsi="Times New Roman"/>
          <w:kern w:val="2"/>
          <w:lang w:eastAsia="zh-CN"/>
        </w:rPr>
        <w:t>ability to use the scales</w:t>
      </w:r>
      <w:r w:rsidRPr="00D440ED">
        <w:rPr>
          <w:rFonts w:ascii="Times New Roman" w:eastAsia="SimSun" w:hAnsi="Times New Roman"/>
          <w:kern w:val="2"/>
          <w:lang w:eastAsia="zh-CN"/>
        </w:rPr>
        <w:t xml:space="preserve">. See Appendix </w:t>
      </w:r>
      <w:r w:rsidR="00FB456D">
        <w:rPr>
          <w:rFonts w:ascii="Times New Roman" w:eastAsia="SimSun" w:hAnsi="Times New Roman"/>
          <w:kern w:val="2"/>
          <w:lang w:eastAsia="zh-CN"/>
        </w:rPr>
        <w:t>B</w:t>
      </w:r>
      <w:r w:rsidRPr="00D440ED">
        <w:rPr>
          <w:rFonts w:ascii="Times New Roman" w:eastAsia="SimSun" w:hAnsi="Times New Roman"/>
          <w:kern w:val="2"/>
          <w:lang w:eastAsia="zh-CN"/>
        </w:rPr>
        <w:t xml:space="preserve"> for all scales. </w:t>
      </w:r>
    </w:p>
    <w:p w:rsidR="00A36EC2" w:rsidRPr="00D440ED" w:rsidRDefault="00A36EC2" w:rsidP="00757599">
      <w:pPr>
        <w:ind w:firstLine="720"/>
        <w:rPr>
          <w:rFonts w:ascii="Times New Roman" w:hAnsi="Times New Roman"/>
          <w:lang w:eastAsia="zh-CN"/>
        </w:rPr>
      </w:pPr>
      <w:r w:rsidRPr="0089488F">
        <w:rPr>
          <w:rFonts w:ascii="Times New Roman" w:hAnsi="Times New Roman"/>
        </w:rPr>
        <w:t>Profile match</w:t>
      </w:r>
      <w:r w:rsidRPr="00D440ED">
        <w:rPr>
          <w:rFonts w:ascii="Times New Roman" w:hAnsi="Times New Roman"/>
          <w:lang w:eastAsia="zh-CN"/>
        </w:rPr>
        <w:t xml:space="preserve">, </w:t>
      </w:r>
      <w:r w:rsidRPr="0089488F">
        <w:rPr>
          <w:rFonts w:ascii="Times New Roman" w:hAnsi="Times New Roman"/>
          <w:lang w:eastAsia="zh-CN"/>
        </w:rPr>
        <w:t>competence</w:t>
      </w:r>
      <w:r w:rsidRPr="00D440ED">
        <w:rPr>
          <w:rFonts w:ascii="Times New Roman" w:hAnsi="Times New Roman"/>
          <w:lang w:eastAsia="zh-CN"/>
        </w:rPr>
        <w:t xml:space="preserve">, </w:t>
      </w:r>
      <w:r w:rsidRPr="0089488F">
        <w:rPr>
          <w:rFonts w:ascii="Times New Roman" w:hAnsi="Times New Roman"/>
          <w:lang w:eastAsia="zh-CN"/>
        </w:rPr>
        <w:t>social attractiveness</w:t>
      </w:r>
      <w:r w:rsidRPr="00D440ED">
        <w:rPr>
          <w:rFonts w:ascii="Times New Roman" w:hAnsi="Times New Roman"/>
          <w:lang w:eastAsia="zh-CN"/>
        </w:rPr>
        <w:t xml:space="preserve">, </w:t>
      </w:r>
      <w:r w:rsidRPr="0089488F">
        <w:rPr>
          <w:rFonts w:ascii="Times New Roman" w:hAnsi="Times New Roman"/>
          <w:lang w:eastAsia="zh-CN"/>
        </w:rPr>
        <w:t>homophily</w:t>
      </w:r>
      <w:r w:rsidRPr="00D440ED">
        <w:rPr>
          <w:rFonts w:ascii="Times New Roman" w:hAnsi="Times New Roman"/>
          <w:lang w:eastAsia="zh-CN"/>
        </w:rPr>
        <w:t xml:space="preserve">, and behavioral </w:t>
      </w:r>
      <w:r w:rsidRPr="0089488F">
        <w:rPr>
          <w:rFonts w:ascii="Times New Roman" w:hAnsi="Times New Roman"/>
          <w:lang w:eastAsia="zh-CN"/>
        </w:rPr>
        <w:t>intentions</w:t>
      </w:r>
      <w:r w:rsidRPr="00D440ED">
        <w:rPr>
          <w:rFonts w:ascii="Times New Roman" w:hAnsi="Times New Roman"/>
          <w:lang w:eastAsia="zh-CN"/>
        </w:rPr>
        <w:t xml:space="preserve"> were measured in the same way as in the pilot study. </w:t>
      </w:r>
      <w:r w:rsidRPr="0089488F">
        <w:rPr>
          <w:rFonts w:ascii="Times New Roman" w:hAnsi="Times New Roman"/>
        </w:rPr>
        <w:t>Ability to manipulate</w:t>
      </w:r>
      <w:r w:rsidRPr="00D440ED">
        <w:rPr>
          <w:rFonts w:ascii="Times New Roman" w:hAnsi="Times New Roman"/>
        </w:rPr>
        <w:t xml:space="preserve"> was measured using five items. Based on the pilot study, one item was revised to read “The professor is able to modify the comments left by the reviewers” and </w:t>
      </w:r>
      <w:r w:rsidR="00757599">
        <w:rPr>
          <w:rFonts w:ascii="Times New Roman" w:hAnsi="Times New Roman"/>
        </w:rPr>
        <w:t xml:space="preserve">the </w:t>
      </w:r>
      <w:r w:rsidRPr="00D440ED">
        <w:rPr>
          <w:rFonts w:ascii="Times New Roman" w:hAnsi="Times New Roman"/>
        </w:rPr>
        <w:t>phrasing o</w:t>
      </w:r>
      <w:r w:rsidR="00757599">
        <w:rPr>
          <w:rFonts w:ascii="Times New Roman" w:hAnsi="Times New Roman"/>
        </w:rPr>
        <w:t>f</w:t>
      </w:r>
      <w:r w:rsidRPr="00D440ED">
        <w:rPr>
          <w:rFonts w:ascii="Times New Roman" w:hAnsi="Times New Roman"/>
        </w:rPr>
        <w:t xml:space="preserve"> all five items was changed to replace “could” with “can” or “is able to.”</w:t>
      </w:r>
    </w:p>
    <w:p w:rsidR="00A36EC2" w:rsidRDefault="00A36EC2" w:rsidP="00A36EC2">
      <w:pPr>
        <w:ind w:firstLine="720"/>
        <w:rPr>
          <w:rFonts w:ascii="Times New Roman" w:hAnsi="Times New Roman"/>
          <w:lang w:eastAsia="zh-CN"/>
        </w:rPr>
      </w:pPr>
      <w:r w:rsidRPr="00D440ED">
        <w:rPr>
          <w:rFonts w:ascii="Times New Roman" w:hAnsi="Times New Roman"/>
          <w:lang w:eastAsia="zh-CN"/>
        </w:rPr>
        <w:t xml:space="preserve">The realism of the websites was also evaluated using the same three items as in the pilot study (α = .58). The scale reliability was unacceptable; however, after </w:t>
      </w:r>
      <w:r w:rsidRPr="00D440ED">
        <w:rPr>
          <w:rFonts w:ascii="Times New Roman" w:hAnsi="Times New Roman"/>
          <w:lang w:eastAsia="zh-CN"/>
        </w:rPr>
        <w:lastRenderedPageBreak/>
        <w:t>examining participant responses, it was determined that the third item, which asked if the website reflected a real w</w:t>
      </w:r>
      <w:r w:rsidR="00E11557">
        <w:rPr>
          <w:rFonts w:ascii="Times New Roman" w:hAnsi="Times New Roman"/>
          <w:lang w:eastAsia="zh-CN"/>
        </w:rPr>
        <w:t>ebsite that could exist on the I</w:t>
      </w:r>
      <w:r w:rsidRPr="00D440ED">
        <w:rPr>
          <w:rFonts w:ascii="Times New Roman" w:hAnsi="Times New Roman"/>
          <w:lang w:eastAsia="zh-CN"/>
        </w:rPr>
        <w:t>nternet, did not perform similarly with the other two items</w:t>
      </w:r>
      <w:r w:rsidR="00683676">
        <w:rPr>
          <w:rFonts w:ascii="Times New Roman" w:hAnsi="Times New Roman"/>
          <w:lang w:eastAsia="zh-CN"/>
        </w:rPr>
        <w:t xml:space="preserve"> (two-item α = .82)</w:t>
      </w:r>
      <w:r w:rsidRPr="00D440ED">
        <w:rPr>
          <w:rFonts w:ascii="Times New Roman" w:hAnsi="Times New Roman"/>
          <w:lang w:eastAsia="zh-CN"/>
        </w:rPr>
        <w:t>. No participant rated all three realism items as zero and only five participants rated the first two items as zero but rated the third item with a score of at least 100. All websites were considered realistic (</w:t>
      </w:r>
      <w:r w:rsidRPr="00D440ED">
        <w:rPr>
          <w:rFonts w:ascii="Times New Roman" w:hAnsi="Times New Roman"/>
          <w:i/>
          <w:lang w:eastAsia="zh-CN"/>
        </w:rPr>
        <w:t xml:space="preserve">M </w:t>
      </w:r>
      <w:r w:rsidRPr="00D440ED">
        <w:rPr>
          <w:rFonts w:ascii="Times New Roman" w:hAnsi="Times New Roman"/>
          <w:lang w:eastAsia="zh-CN"/>
        </w:rPr>
        <w:t xml:space="preserve">= 188.83, </w:t>
      </w:r>
      <w:r w:rsidRPr="00D440ED">
        <w:rPr>
          <w:rFonts w:ascii="Times New Roman" w:hAnsi="Times New Roman"/>
          <w:i/>
          <w:lang w:eastAsia="zh-CN"/>
        </w:rPr>
        <w:t>SD</w:t>
      </w:r>
      <w:r w:rsidRPr="00D440ED">
        <w:rPr>
          <w:rFonts w:ascii="Times New Roman" w:hAnsi="Times New Roman"/>
          <w:lang w:eastAsia="zh-CN"/>
        </w:rPr>
        <w:t xml:space="preserve"> = 130.58 for Winsorized data) </w:t>
      </w:r>
      <w:r w:rsidR="007A2C6A">
        <w:rPr>
          <w:rFonts w:ascii="Times New Roman" w:hAnsi="Times New Roman"/>
          <w:lang w:eastAsia="zh-CN"/>
        </w:rPr>
        <w:t xml:space="preserve">more than moderately </w:t>
      </w:r>
      <w:r w:rsidRPr="00D440ED">
        <w:rPr>
          <w:rFonts w:ascii="Times New Roman" w:hAnsi="Times New Roman"/>
          <w:lang w:eastAsia="zh-CN"/>
        </w:rPr>
        <w:t xml:space="preserve">and </w:t>
      </w:r>
      <w:r w:rsidR="00757599">
        <w:rPr>
          <w:rFonts w:ascii="Times New Roman" w:hAnsi="Times New Roman"/>
          <w:lang w:eastAsia="zh-CN"/>
        </w:rPr>
        <w:t xml:space="preserve">were </w:t>
      </w:r>
      <w:r w:rsidR="007A2C6A">
        <w:rPr>
          <w:rFonts w:ascii="Times New Roman" w:hAnsi="Times New Roman"/>
          <w:lang w:eastAsia="zh-CN"/>
        </w:rPr>
        <w:t xml:space="preserve">more than moderately </w:t>
      </w:r>
      <w:r w:rsidRPr="00D440ED">
        <w:rPr>
          <w:rFonts w:ascii="Times New Roman" w:hAnsi="Times New Roman"/>
          <w:lang w:eastAsia="zh-CN"/>
        </w:rPr>
        <w:t>credible (</w:t>
      </w:r>
      <w:r w:rsidRPr="00D440ED">
        <w:rPr>
          <w:rFonts w:ascii="Times New Roman" w:hAnsi="Times New Roman"/>
          <w:i/>
          <w:lang w:eastAsia="zh-CN"/>
        </w:rPr>
        <w:t xml:space="preserve">M </w:t>
      </w:r>
      <w:r w:rsidRPr="00D440ED">
        <w:rPr>
          <w:rFonts w:ascii="Times New Roman" w:hAnsi="Times New Roman"/>
          <w:lang w:eastAsia="zh-CN"/>
        </w:rPr>
        <w:t xml:space="preserve">= 151.00, </w:t>
      </w:r>
      <w:r w:rsidRPr="00D440ED">
        <w:rPr>
          <w:rFonts w:ascii="Times New Roman" w:hAnsi="Times New Roman"/>
          <w:i/>
          <w:lang w:eastAsia="zh-CN"/>
        </w:rPr>
        <w:t>SD</w:t>
      </w:r>
      <w:r w:rsidRPr="00D440ED">
        <w:rPr>
          <w:rFonts w:ascii="Times New Roman" w:hAnsi="Times New Roman"/>
          <w:lang w:eastAsia="zh-CN"/>
        </w:rPr>
        <w:t xml:space="preserve"> = 100.22 for Winsorized data)</w:t>
      </w:r>
      <w:r w:rsidR="007A2C6A">
        <w:rPr>
          <w:rFonts w:ascii="Times New Roman" w:hAnsi="Times New Roman"/>
          <w:lang w:eastAsia="zh-CN"/>
        </w:rPr>
        <w:t>. The website</w:t>
      </w:r>
      <w:r w:rsidR="00A2513D">
        <w:rPr>
          <w:rFonts w:ascii="Times New Roman" w:hAnsi="Times New Roman"/>
          <w:lang w:eastAsia="zh-CN"/>
        </w:rPr>
        <w:t>s</w:t>
      </w:r>
      <w:r w:rsidR="007A2C6A">
        <w:rPr>
          <w:rFonts w:ascii="Times New Roman" w:hAnsi="Times New Roman"/>
          <w:lang w:eastAsia="zh-CN"/>
        </w:rPr>
        <w:t xml:space="preserve"> also</w:t>
      </w:r>
      <w:r w:rsidRPr="00D440ED">
        <w:rPr>
          <w:rFonts w:ascii="Times New Roman" w:hAnsi="Times New Roman"/>
          <w:lang w:eastAsia="zh-CN"/>
        </w:rPr>
        <w:t xml:space="preserve"> reflected an actual w</w:t>
      </w:r>
      <w:r w:rsidR="00E11557">
        <w:rPr>
          <w:rFonts w:ascii="Times New Roman" w:hAnsi="Times New Roman"/>
          <w:lang w:eastAsia="zh-CN"/>
        </w:rPr>
        <w:t>ebsite that could exist on the I</w:t>
      </w:r>
      <w:r w:rsidRPr="00D440ED">
        <w:rPr>
          <w:rFonts w:ascii="Times New Roman" w:hAnsi="Times New Roman"/>
          <w:lang w:eastAsia="zh-CN"/>
        </w:rPr>
        <w:t>nternet (</w:t>
      </w:r>
      <w:r w:rsidRPr="00D440ED">
        <w:rPr>
          <w:rFonts w:ascii="Times New Roman" w:hAnsi="Times New Roman"/>
          <w:i/>
          <w:lang w:eastAsia="zh-CN"/>
        </w:rPr>
        <w:t xml:space="preserve">M </w:t>
      </w:r>
      <w:r w:rsidRPr="00D440ED">
        <w:rPr>
          <w:rFonts w:ascii="Times New Roman" w:hAnsi="Times New Roman"/>
          <w:lang w:eastAsia="zh-CN"/>
        </w:rPr>
        <w:t xml:space="preserve">= 311.85, </w:t>
      </w:r>
      <w:r w:rsidRPr="00D440ED">
        <w:rPr>
          <w:rFonts w:ascii="Times New Roman" w:hAnsi="Times New Roman"/>
          <w:i/>
          <w:lang w:eastAsia="zh-CN"/>
        </w:rPr>
        <w:t>SD</w:t>
      </w:r>
      <w:r w:rsidRPr="00D440ED">
        <w:rPr>
          <w:rFonts w:ascii="Times New Roman" w:hAnsi="Times New Roman"/>
          <w:lang w:eastAsia="zh-CN"/>
        </w:rPr>
        <w:t xml:space="preserve"> = 266.78 for Winsorized data). Therefore, it was determined the websites were realistic.</w:t>
      </w:r>
    </w:p>
    <w:p w:rsidR="007C40F1" w:rsidRPr="00D440ED" w:rsidRDefault="007C40F1" w:rsidP="007C40F1">
      <w:pPr>
        <w:keepNext/>
        <w:ind w:firstLine="720"/>
        <w:rPr>
          <w:rFonts w:ascii="Times New Roman" w:hAnsi="Times New Roman"/>
          <w:lang w:eastAsia="zh-CN"/>
        </w:rPr>
      </w:pPr>
      <w:r>
        <w:rPr>
          <w:rFonts w:ascii="Times New Roman" w:hAnsi="Times New Roman"/>
          <w:lang w:eastAsia="zh-CN"/>
        </w:rPr>
        <w:t>For exploratory purposes, participants were also asked two open-ended questions: “</w:t>
      </w:r>
      <w:r>
        <w:t xml:space="preserve">What information from the webpage did you consider when forming your impressions of this professor?” and “What other information did you rely on when forming your impressions of the professor?” </w:t>
      </w:r>
    </w:p>
    <w:p w:rsidR="00A36EC2" w:rsidRPr="00D440ED" w:rsidRDefault="00A36EC2" w:rsidP="00810EBA">
      <w:pPr>
        <w:pStyle w:val="Heading1"/>
      </w:pPr>
      <w:bookmarkStart w:id="36" w:name="_Toc417393001"/>
      <w:r w:rsidRPr="00D440ED">
        <w:t>Results</w:t>
      </w:r>
      <w:bookmarkEnd w:id="36"/>
      <w:r w:rsidR="005B3A74">
        <w:t xml:space="preserve">  </w:t>
      </w:r>
    </w:p>
    <w:p w:rsidR="0017547E" w:rsidRDefault="00A2513D" w:rsidP="0017547E">
      <w:pPr>
        <w:rPr>
          <w:rStyle w:val="Heading2Char"/>
        </w:rPr>
      </w:pPr>
      <w:bookmarkStart w:id="37" w:name="_Toc417393002"/>
      <w:r>
        <w:rPr>
          <w:rStyle w:val="Heading2Char"/>
        </w:rPr>
        <w:t>Data Cleaning and Manipulation C</w:t>
      </w:r>
      <w:r w:rsidR="00A36EC2" w:rsidRPr="0017547E">
        <w:rPr>
          <w:rStyle w:val="Heading2Char"/>
        </w:rPr>
        <w:t>hecks</w:t>
      </w:r>
      <w:bookmarkEnd w:id="37"/>
    </w:p>
    <w:p w:rsidR="00A36EC2" w:rsidRPr="00D440ED" w:rsidRDefault="00A36EC2" w:rsidP="0017547E">
      <w:pPr>
        <w:ind w:firstLine="720"/>
        <w:rPr>
          <w:rFonts w:ascii="Times New Roman" w:eastAsia="Calibri" w:hAnsi="Times New Roman"/>
        </w:rPr>
      </w:pPr>
      <w:r w:rsidRPr="00D440ED">
        <w:rPr>
          <w:rFonts w:ascii="Times New Roman" w:eastAsia="Calibri" w:hAnsi="Times New Roman"/>
        </w:rPr>
        <w:t xml:space="preserve">First, participant responses were examined. The online survey was accessed a total of 1100 times; however, 219 cases were deleted because they had </w:t>
      </w:r>
      <w:r w:rsidR="00E11557">
        <w:rPr>
          <w:rFonts w:ascii="Times New Roman" w:eastAsia="Calibri" w:hAnsi="Times New Roman"/>
        </w:rPr>
        <w:t>a multitude of</w:t>
      </w:r>
      <w:r w:rsidRPr="00D440ED">
        <w:rPr>
          <w:rFonts w:ascii="Times New Roman" w:eastAsia="Calibri" w:hAnsi="Times New Roman"/>
        </w:rPr>
        <w:t xml:space="preserve"> missing data</w:t>
      </w:r>
      <w:r w:rsidR="00756546">
        <w:rPr>
          <w:rFonts w:ascii="Times New Roman" w:eastAsia="Calibri" w:hAnsi="Times New Roman"/>
        </w:rPr>
        <w:t xml:space="preserve"> (</w:t>
      </w:r>
      <w:r w:rsidR="00756546" w:rsidRPr="00756546">
        <w:rPr>
          <w:rFonts w:ascii="Times New Roman" w:eastAsia="Calibri" w:hAnsi="Times New Roman"/>
          <w:i/>
        </w:rPr>
        <w:t>N</w:t>
      </w:r>
      <w:r w:rsidR="00756546">
        <w:rPr>
          <w:rFonts w:ascii="Times New Roman" w:eastAsia="Calibri" w:hAnsi="Times New Roman"/>
        </w:rPr>
        <w:t xml:space="preserve"> = 881)</w:t>
      </w:r>
      <w:r w:rsidRPr="00D440ED">
        <w:rPr>
          <w:rFonts w:ascii="Times New Roman" w:eastAsia="Calibri" w:hAnsi="Times New Roman"/>
        </w:rPr>
        <w:t>. Different from the pilot study in which MTurk workers could only submit a completed survey once, many participants in the main study completed the online survey multiple times, possibly for fear of not receiving credit. Therefore, in cases where the survey was submitted multiple times by the same individual, the first attempt was retained and the latter attempts were deleted, resulting in 51 duplicate cases being removed from the final dataset</w:t>
      </w:r>
      <w:r w:rsidR="00756546">
        <w:rPr>
          <w:rFonts w:ascii="Times New Roman" w:eastAsia="Calibri" w:hAnsi="Times New Roman"/>
        </w:rPr>
        <w:t xml:space="preserve"> (</w:t>
      </w:r>
      <w:r w:rsidR="00756546" w:rsidRPr="00756546">
        <w:rPr>
          <w:rFonts w:ascii="Times New Roman" w:eastAsia="Calibri" w:hAnsi="Times New Roman"/>
          <w:i/>
        </w:rPr>
        <w:t>N</w:t>
      </w:r>
      <w:r w:rsidR="00756546">
        <w:rPr>
          <w:rFonts w:ascii="Times New Roman" w:eastAsia="Calibri" w:hAnsi="Times New Roman"/>
        </w:rPr>
        <w:t xml:space="preserve"> = 830)</w:t>
      </w:r>
      <w:r w:rsidRPr="00D440ED">
        <w:rPr>
          <w:rFonts w:ascii="Times New Roman" w:eastAsia="Calibri" w:hAnsi="Times New Roman"/>
        </w:rPr>
        <w:t xml:space="preserve">. </w:t>
      </w:r>
    </w:p>
    <w:p w:rsidR="00A36EC2" w:rsidRDefault="00A36EC2" w:rsidP="00A36EC2">
      <w:pPr>
        <w:ind w:firstLine="720"/>
        <w:rPr>
          <w:rFonts w:ascii="Times New Roman" w:eastAsia="Calibri" w:hAnsi="Times New Roman"/>
        </w:rPr>
      </w:pPr>
      <w:r w:rsidRPr="00D440ED">
        <w:rPr>
          <w:rFonts w:ascii="Times New Roman" w:eastAsia="Calibri" w:hAnsi="Times New Roman"/>
        </w:rPr>
        <w:lastRenderedPageBreak/>
        <w:t>Similar to the pilot study, two variables were computed to indicate total survey completion time and total time spent viewing the website. Data were coded such that the lowest 5% of cases (</w:t>
      </w:r>
      <w:r w:rsidR="00A2513D">
        <w:rPr>
          <w:rFonts w:ascii="Times New Roman" w:eastAsia="Calibri" w:hAnsi="Times New Roman"/>
        </w:rPr>
        <w:t>less</w:t>
      </w:r>
      <w:r w:rsidRPr="00D440ED">
        <w:rPr>
          <w:rFonts w:ascii="Times New Roman" w:eastAsia="Calibri" w:hAnsi="Times New Roman"/>
        </w:rPr>
        <w:t xml:space="preserve"> than 7.36 minutes for total completion time and </w:t>
      </w:r>
      <w:r w:rsidR="00A2513D">
        <w:rPr>
          <w:rFonts w:ascii="Times New Roman" w:eastAsia="Calibri" w:hAnsi="Times New Roman"/>
        </w:rPr>
        <w:t>less</w:t>
      </w:r>
      <w:r w:rsidRPr="00D440ED">
        <w:rPr>
          <w:rFonts w:ascii="Times New Roman" w:eastAsia="Calibri" w:hAnsi="Times New Roman"/>
        </w:rPr>
        <w:t xml:space="preserve"> than 2.53 seconds for website viewing time) were coded as a ‘1’ and all other times were coded as a 0. This percentage of outliers was increased from the pilot study for two reasons. First, only data occurring in one tail of the d</w:t>
      </w:r>
      <w:r w:rsidR="00A06D0F">
        <w:rPr>
          <w:rFonts w:ascii="Times New Roman" w:eastAsia="Calibri" w:hAnsi="Times New Roman"/>
        </w:rPr>
        <w:t>istribution curve were examined</w:t>
      </w:r>
      <w:r w:rsidRPr="00D440ED">
        <w:rPr>
          <w:rFonts w:ascii="Times New Roman" w:eastAsia="Calibri" w:hAnsi="Times New Roman"/>
        </w:rPr>
        <w:t xml:space="preserve"> </w:t>
      </w:r>
      <w:r w:rsidR="00A06D0F">
        <w:rPr>
          <w:rFonts w:ascii="Times New Roman" w:eastAsia="Calibri" w:hAnsi="Times New Roman"/>
        </w:rPr>
        <w:t>(</w:t>
      </w:r>
      <w:r w:rsidRPr="00D440ED">
        <w:rPr>
          <w:rFonts w:ascii="Times New Roman" w:eastAsia="Calibri" w:hAnsi="Times New Roman"/>
        </w:rPr>
        <w:t>i.e., those who completed the survey in a short time but not a long time</w:t>
      </w:r>
      <w:r w:rsidR="00A06D0F">
        <w:rPr>
          <w:rFonts w:ascii="Times New Roman" w:eastAsia="Calibri" w:hAnsi="Times New Roman"/>
        </w:rPr>
        <w:t>)</w:t>
      </w:r>
      <w:r w:rsidRPr="00D440ED">
        <w:rPr>
          <w:rFonts w:ascii="Times New Roman" w:eastAsia="Calibri" w:hAnsi="Times New Roman"/>
        </w:rPr>
        <w:t xml:space="preserve">. Second, data cleaning was more stringent in the main study because the </w:t>
      </w:r>
      <w:r w:rsidR="00A06D0F">
        <w:rPr>
          <w:rFonts w:ascii="Times New Roman" w:eastAsia="Calibri" w:hAnsi="Times New Roman"/>
        </w:rPr>
        <w:t xml:space="preserve">dissertation </w:t>
      </w:r>
      <w:r w:rsidRPr="00D440ED">
        <w:rPr>
          <w:rFonts w:ascii="Times New Roman" w:eastAsia="Calibri" w:hAnsi="Times New Roman"/>
        </w:rPr>
        <w:t xml:space="preserve">hypotheses were to be tested with this dataset. One case had extremely short total completion time and no recorded website viewing time, therefore this case was deleted. A variable was computed to indicate the total number of manipulation checks each participant answered incorrectly and </w:t>
      </w:r>
      <w:r w:rsidRPr="0089488F">
        <w:rPr>
          <w:rFonts w:ascii="Times New Roman" w:eastAsia="Calibri" w:hAnsi="Times New Roman"/>
          <w:i/>
        </w:rPr>
        <w:t>t</w:t>
      </w:r>
      <w:r w:rsidRPr="00D440ED">
        <w:rPr>
          <w:rFonts w:ascii="Times New Roman" w:eastAsia="Calibri" w:hAnsi="Times New Roman"/>
        </w:rPr>
        <w:t>-tests were conducted to determine if an extremely short completion time or an extremely short time viewing the website significantly influenced participants’ ability to answer manipulation check questions correctly. Results indicated that individuals who completed the survey in an extremely short time (</w:t>
      </w:r>
      <w:r w:rsidRPr="00D440ED">
        <w:rPr>
          <w:rFonts w:ascii="Times New Roman" w:eastAsia="Calibri" w:hAnsi="Times New Roman"/>
          <w:i/>
        </w:rPr>
        <w:t>n</w:t>
      </w:r>
      <w:r w:rsidRPr="00D440ED">
        <w:rPr>
          <w:rFonts w:ascii="Times New Roman" w:eastAsia="Calibri" w:hAnsi="Times New Roman"/>
        </w:rPr>
        <w:t xml:space="preserve"> = 35, </w:t>
      </w:r>
      <w:r w:rsidRPr="00D440ED">
        <w:rPr>
          <w:rFonts w:ascii="Times New Roman" w:eastAsia="Calibri" w:hAnsi="Times New Roman"/>
          <w:i/>
        </w:rPr>
        <w:t>M</w:t>
      </w:r>
      <w:r w:rsidRPr="00D440ED">
        <w:rPr>
          <w:rFonts w:ascii="Times New Roman" w:eastAsia="Calibri" w:hAnsi="Times New Roman"/>
        </w:rPr>
        <w:t xml:space="preserve"> = 1.51, </w:t>
      </w:r>
      <w:r w:rsidRPr="00D440ED">
        <w:rPr>
          <w:rFonts w:ascii="Times New Roman" w:eastAsia="Calibri" w:hAnsi="Times New Roman"/>
          <w:i/>
        </w:rPr>
        <w:t>SD</w:t>
      </w:r>
      <w:r w:rsidRPr="00D440ED">
        <w:rPr>
          <w:rFonts w:ascii="Times New Roman" w:eastAsia="Calibri" w:hAnsi="Times New Roman"/>
        </w:rPr>
        <w:t xml:space="preserve"> = 1.07) performed significantly worse on the manipulation checks that those who took their time on the survey (</w:t>
      </w:r>
      <w:r w:rsidRPr="00D440ED">
        <w:rPr>
          <w:rFonts w:ascii="Times New Roman" w:eastAsia="Calibri" w:hAnsi="Times New Roman"/>
          <w:i/>
        </w:rPr>
        <w:t>n</w:t>
      </w:r>
      <w:r w:rsidRPr="00D440ED">
        <w:rPr>
          <w:rFonts w:ascii="Times New Roman" w:eastAsia="Calibri" w:hAnsi="Times New Roman"/>
        </w:rPr>
        <w:t xml:space="preserve"> = 775, </w:t>
      </w:r>
      <w:r w:rsidRPr="00D440ED">
        <w:rPr>
          <w:rFonts w:ascii="Times New Roman" w:eastAsia="Calibri" w:hAnsi="Times New Roman"/>
          <w:i/>
        </w:rPr>
        <w:t>M</w:t>
      </w:r>
      <w:r w:rsidRPr="00D440ED">
        <w:rPr>
          <w:rFonts w:ascii="Times New Roman" w:eastAsia="Calibri" w:hAnsi="Times New Roman"/>
        </w:rPr>
        <w:t xml:space="preserve"> = 1.19, </w:t>
      </w:r>
      <w:r w:rsidRPr="00D440ED">
        <w:rPr>
          <w:rFonts w:ascii="Times New Roman" w:eastAsia="Calibri" w:hAnsi="Times New Roman"/>
          <w:i/>
        </w:rPr>
        <w:t>SD</w:t>
      </w:r>
      <w:r w:rsidRPr="00D440ED">
        <w:rPr>
          <w:rFonts w:ascii="Times New Roman" w:eastAsia="Calibri" w:hAnsi="Times New Roman"/>
        </w:rPr>
        <w:t xml:space="preserve"> = 0.99), </w:t>
      </w:r>
      <w:r w:rsidRPr="00D440ED">
        <w:rPr>
          <w:rFonts w:ascii="Times New Roman" w:eastAsia="Calibri" w:hAnsi="Times New Roman"/>
          <w:i/>
        </w:rPr>
        <w:t>t</w:t>
      </w:r>
      <w:r w:rsidRPr="00D440ED">
        <w:rPr>
          <w:rFonts w:ascii="Times New Roman" w:eastAsia="Calibri" w:hAnsi="Times New Roman"/>
        </w:rPr>
        <w:t xml:space="preserve">(808) = 1.88, </w:t>
      </w:r>
      <w:r w:rsidRPr="00D440ED">
        <w:rPr>
          <w:rFonts w:ascii="Times New Roman" w:eastAsia="Calibri" w:hAnsi="Times New Roman"/>
          <w:i/>
        </w:rPr>
        <w:t>p</w:t>
      </w:r>
      <w:r w:rsidRPr="00D440ED">
        <w:rPr>
          <w:rFonts w:ascii="Times New Roman" w:eastAsia="Calibri" w:hAnsi="Times New Roman"/>
        </w:rPr>
        <w:t xml:space="preserve"> &lt; .05 (one-tailed</w:t>
      </w:r>
      <w:r w:rsidR="00D44A8A">
        <w:rPr>
          <w:rFonts w:ascii="Times New Roman" w:eastAsia="Calibri" w:hAnsi="Times New Roman"/>
        </w:rPr>
        <w:t xml:space="preserve">; </w:t>
      </w:r>
      <w:r w:rsidR="00D44A8A" w:rsidRPr="00D44A8A">
        <w:rPr>
          <w:rFonts w:ascii="Times New Roman" w:eastAsia="Calibri" w:hAnsi="Times New Roman"/>
          <w:i/>
        </w:rPr>
        <w:t>N</w:t>
      </w:r>
      <w:r w:rsidR="00D44A8A">
        <w:rPr>
          <w:rFonts w:ascii="Times New Roman" w:eastAsia="Calibri" w:hAnsi="Times New Roman"/>
        </w:rPr>
        <w:t xml:space="preserve"> = 811, 19 cases had missing data for manipulation check total</w:t>
      </w:r>
      <w:r w:rsidRPr="00D440ED">
        <w:rPr>
          <w:rFonts w:ascii="Times New Roman" w:eastAsia="Calibri" w:hAnsi="Times New Roman"/>
        </w:rPr>
        <w:t>). Similarly, participants who viewed the website an extremely short time (</w:t>
      </w:r>
      <w:r w:rsidRPr="00D440ED">
        <w:rPr>
          <w:rFonts w:ascii="Times New Roman" w:eastAsia="Calibri" w:hAnsi="Times New Roman"/>
          <w:i/>
        </w:rPr>
        <w:t>n</w:t>
      </w:r>
      <w:r w:rsidRPr="00D440ED">
        <w:rPr>
          <w:rFonts w:ascii="Times New Roman" w:eastAsia="Calibri" w:hAnsi="Times New Roman"/>
        </w:rPr>
        <w:t xml:space="preserve"> = 36, </w:t>
      </w:r>
      <w:r w:rsidRPr="00D440ED">
        <w:rPr>
          <w:rFonts w:ascii="Times New Roman" w:eastAsia="Calibri" w:hAnsi="Times New Roman"/>
          <w:i/>
        </w:rPr>
        <w:t>M</w:t>
      </w:r>
      <w:r w:rsidRPr="00D440ED">
        <w:rPr>
          <w:rFonts w:ascii="Times New Roman" w:eastAsia="Calibri" w:hAnsi="Times New Roman"/>
        </w:rPr>
        <w:t xml:space="preserve"> = 2.11, </w:t>
      </w:r>
      <w:r w:rsidRPr="00D440ED">
        <w:rPr>
          <w:rFonts w:ascii="Times New Roman" w:eastAsia="Calibri" w:hAnsi="Times New Roman"/>
          <w:i/>
        </w:rPr>
        <w:t>SD</w:t>
      </w:r>
      <w:r w:rsidRPr="00D440ED">
        <w:rPr>
          <w:rFonts w:ascii="Times New Roman" w:eastAsia="Calibri" w:hAnsi="Times New Roman"/>
        </w:rPr>
        <w:t xml:space="preserve"> = 1.06) performed significantly worse on the manipulation checks than those who view</w:t>
      </w:r>
      <w:r w:rsidR="00A06D0F">
        <w:rPr>
          <w:rFonts w:ascii="Times New Roman" w:eastAsia="Calibri" w:hAnsi="Times New Roman"/>
        </w:rPr>
        <w:t>ed</w:t>
      </w:r>
      <w:r w:rsidRPr="00D440ED">
        <w:rPr>
          <w:rFonts w:ascii="Times New Roman" w:eastAsia="Calibri" w:hAnsi="Times New Roman"/>
        </w:rPr>
        <w:t xml:space="preserve"> the website longer (</w:t>
      </w:r>
      <w:r w:rsidRPr="00D440ED">
        <w:rPr>
          <w:rFonts w:ascii="Times New Roman" w:eastAsia="Calibri" w:hAnsi="Times New Roman"/>
          <w:i/>
        </w:rPr>
        <w:t>n</w:t>
      </w:r>
      <w:r w:rsidRPr="00D440ED">
        <w:rPr>
          <w:rFonts w:ascii="Times New Roman" w:eastAsia="Calibri" w:hAnsi="Times New Roman"/>
        </w:rPr>
        <w:t xml:space="preserve"> = 767, </w:t>
      </w:r>
      <w:r w:rsidRPr="00D440ED">
        <w:rPr>
          <w:rFonts w:ascii="Times New Roman" w:eastAsia="Calibri" w:hAnsi="Times New Roman"/>
          <w:i/>
        </w:rPr>
        <w:t>M</w:t>
      </w:r>
      <w:r w:rsidRPr="00D440ED">
        <w:rPr>
          <w:rFonts w:ascii="Times New Roman" w:eastAsia="Calibri" w:hAnsi="Times New Roman"/>
        </w:rPr>
        <w:t xml:space="preserve"> = 1.16, </w:t>
      </w:r>
      <w:r w:rsidRPr="00D440ED">
        <w:rPr>
          <w:rFonts w:ascii="Times New Roman" w:eastAsia="Calibri" w:hAnsi="Times New Roman"/>
          <w:i/>
        </w:rPr>
        <w:t>SD</w:t>
      </w:r>
      <w:r w:rsidRPr="00D440ED">
        <w:rPr>
          <w:rFonts w:ascii="Times New Roman" w:eastAsia="Calibri" w:hAnsi="Times New Roman"/>
        </w:rPr>
        <w:t xml:space="preserve"> = 0.97), </w:t>
      </w:r>
      <w:r w:rsidRPr="00D440ED">
        <w:rPr>
          <w:rFonts w:ascii="Times New Roman" w:eastAsia="Calibri" w:hAnsi="Times New Roman"/>
          <w:i/>
        </w:rPr>
        <w:t>t</w:t>
      </w:r>
      <w:r w:rsidRPr="00D440ED">
        <w:rPr>
          <w:rFonts w:ascii="Times New Roman" w:eastAsia="Calibri" w:hAnsi="Times New Roman"/>
        </w:rPr>
        <w:t xml:space="preserve">(801) = 5.74, </w:t>
      </w:r>
      <w:r w:rsidRPr="00D440ED">
        <w:rPr>
          <w:rFonts w:ascii="Times New Roman" w:eastAsia="Calibri" w:hAnsi="Times New Roman"/>
          <w:i/>
        </w:rPr>
        <w:t>p</w:t>
      </w:r>
      <w:r w:rsidRPr="00D440ED">
        <w:rPr>
          <w:rFonts w:ascii="Times New Roman" w:eastAsia="Calibri" w:hAnsi="Times New Roman"/>
        </w:rPr>
        <w:t xml:space="preserve"> &lt; .001</w:t>
      </w:r>
      <w:r w:rsidR="00D44A8A">
        <w:rPr>
          <w:rFonts w:ascii="Times New Roman" w:eastAsia="Calibri" w:hAnsi="Times New Roman"/>
        </w:rPr>
        <w:t xml:space="preserve"> (</w:t>
      </w:r>
      <w:r w:rsidR="00D44A8A" w:rsidRPr="00A2513D">
        <w:rPr>
          <w:rFonts w:ascii="Times New Roman" w:eastAsia="Calibri" w:hAnsi="Times New Roman"/>
          <w:i/>
        </w:rPr>
        <w:t>N</w:t>
      </w:r>
      <w:r w:rsidR="00D44A8A">
        <w:rPr>
          <w:rFonts w:ascii="Times New Roman" w:eastAsia="Calibri" w:hAnsi="Times New Roman"/>
        </w:rPr>
        <w:t xml:space="preserve"> = 803, 19 cases had missing data for manipulation check total, 8 cases had missing data for website viewing time)</w:t>
      </w:r>
      <w:r w:rsidRPr="00D440ED">
        <w:rPr>
          <w:rFonts w:ascii="Times New Roman" w:eastAsia="Calibri" w:hAnsi="Times New Roman"/>
        </w:rPr>
        <w:t xml:space="preserve">. Therefore, those cases in the low 5% of total completion time </w:t>
      </w:r>
      <w:r w:rsidRPr="00D440ED">
        <w:rPr>
          <w:rFonts w:ascii="Times New Roman" w:eastAsia="Calibri" w:hAnsi="Times New Roman"/>
        </w:rPr>
        <w:lastRenderedPageBreak/>
        <w:t>and the low 5% of website viewing time were deleted from the dataset for a total of 75 cases removed</w:t>
      </w:r>
      <w:r w:rsidR="00756546">
        <w:rPr>
          <w:rFonts w:ascii="Times New Roman" w:eastAsia="Calibri" w:hAnsi="Times New Roman"/>
        </w:rPr>
        <w:t xml:space="preserve"> (</w:t>
      </w:r>
      <w:r w:rsidR="00756546" w:rsidRPr="00756546">
        <w:rPr>
          <w:rFonts w:ascii="Times New Roman" w:eastAsia="Calibri" w:hAnsi="Times New Roman"/>
          <w:i/>
        </w:rPr>
        <w:t>N</w:t>
      </w:r>
      <w:r w:rsidR="00756546">
        <w:rPr>
          <w:rFonts w:ascii="Times New Roman" w:eastAsia="Calibri" w:hAnsi="Times New Roman"/>
        </w:rPr>
        <w:t xml:space="preserve"> = 755)</w:t>
      </w:r>
      <w:r w:rsidRPr="00D440ED">
        <w:rPr>
          <w:rFonts w:ascii="Times New Roman" w:eastAsia="Calibri" w:hAnsi="Times New Roman"/>
        </w:rPr>
        <w:t xml:space="preserve">. Lastly, </w:t>
      </w:r>
      <w:r w:rsidR="00A06D0F">
        <w:rPr>
          <w:rFonts w:ascii="Times New Roman" w:eastAsia="Calibri" w:hAnsi="Times New Roman"/>
        </w:rPr>
        <w:t>given that the SEM model was to be tested with this dataset</w:t>
      </w:r>
      <w:r w:rsidRPr="00D440ED">
        <w:rPr>
          <w:rFonts w:ascii="Times New Roman" w:eastAsia="Calibri" w:hAnsi="Times New Roman"/>
        </w:rPr>
        <w:t>, all participants who answered at least one manipulation check question incorrectly were deleted</w:t>
      </w:r>
      <w:r w:rsidR="00756546">
        <w:rPr>
          <w:rFonts w:ascii="Times New Roman" w:eastAsia="Calibri" w:hAnsi="Times New Roman"/>
        </w:rPr>
        <w:t xml:space="preserve"> (</w:t>
      </w:r>
      <w:r w:rsidR="00756546" w:rsidRPr="00756546">
        <w:rPr>
          <w:rFonts w:ascii="Times New Roman" w:eastAsia="Calibri" w:hAnsi="Times New Roman"/>
          <w:i/>
        </w:rPr>
        <w:t>n</w:t>
      </w:r>
      <w:r w:rsidR="00756546">
        <w:rPr>
          <w:rFonts w:ascii="Times New Roman" w:eastAsia="Calibri" w:hAnsi="Times New Roman"/>
        </w:rPr>
        <w:t xml:space="preserve"> = 536)</w:t>
      </w:r>
      <w:r w:rsidRPr="00D440ED">
        <w:rPr>
          <w:rFonts w:ascii="Times New Roman" w:eastAsia="Calibri" w:hAnsi="Times New Roman"/>
        </w:rPr>
        <w:t>,</w:t>
      </w:r>
      <w:r>
        <w:rPr>
          <w:rFonts w:ascii="Times New Roman" w:eastAsia="Calibri" w:hAnsi="Times New Roman"/>
        </w:rPr>
        <w:t xml:space="preserve"> including participants who had missing data for the total number of manipulation checks incorrect</w:t>
      </w:r>
      <w:r w:rsidR="00756546">
        <w:rPr>
          <w:rFonts w:ascii="Times New Roman" w:eastAsia="Calibri" w:hAnsi="Times New Roman"/>
        </w:rPr>
        <w:t xml:space="preserve"> (</w:t>
      </w:r>
      <w:r w:rsidR="00756546" w:rsidRPr="00756546">
        <w:rPr>
          <w:rFonts w:ascii="Times New Roman" w:eastAsia="Calibri" w:hAnsi="Times New Roman"/>
          <w:i/>
        </w:rPr>
        <w:t>n</w:t>
      </w:r>
      <w:r w:rsidR="00756546">
        <w:rPr>
          <w:rFonts w:ascii="Times New Roman" w:eastAsia="Calibri" w:hAnsi="Times New Roman"/>
        </w:rPr>
        <w:t xml:space="preserve"> = 10)</w:t>
      </w:r>
      <w:r>
        <w:rPr>
          <w:rFonts w:ascii="Times New Roman" w:eastAsia="Calibri" w:hAnsi="Times New Roman"/>
        </w:rPr>
        <w:t>,</w:t>
      </w:r>
      <w:r w:rsidRPr="00D440ED">
        <w:rPr>
          <w:rFonts w:ascii="Times New Roman" w:eastAsia="Calibri" w:hAnsi="Times New Roman"/>
        </w:rPr>
        <w:t xml:space="preserve"> resulting in a final number of 209 participants. </w:t>
      </w:r>
      <w:r>
        <w:rPr>
          <w:rFonts w:ascii="Times New Roman" w:eastAsia="Calibri" w:hAnsi="Times New Roman"/>
        </w:rPr>
        <w:t xml:space="preserve"> Results for the manipulation checks per c</w:t>
      </w:r>
      <w:r w:rsidR="00C539BD">
        <w:rPr>
          <w:rFonts w:ascii="Times New Roman" w:eastAsia="Calibri" w:hAnsi="Times New Roman"/>
        </w:rPr>
        <w:t>ondition can be found in Table 5</w:t>
      </w:r>
      <w:r>
        <w:rPr>
          <w:rFonts w:ascii="Times New Roman" w:eastAsia="Calibri" w:hAnsi="Times New Roman"/>
        </w:rPr>
        <w:t>.</w:t>
      </w:r>
    </w:p>
    <w:p w:rsidR="001459B2" w:rsidRPr="0041638B" w:rsidRDefault="0041638B" w:rsidP="0041638B">
      <w:pPr>
        <w:pStyle w:val="Caption"/>
        <w:rPr>
          <w:b w:val="0"/>
        </w:rPr>
      </w:pPr>
      <w:bookmarkStart w:id="38" w:name="_Toc414551978"/>
      <w:r w:rsidRPr="0041638B">
        <w:rPr>
          <w:b w:val="0"/>
        </w:rPr>
        <w:t xml:space="preserve">Table </w:t>
      </w:r>
      <w:bookmarkEnd w:id="38"/>
      <w:r w:rsidR="00A72E87">
        <w:rPr>
          <w:b w:val="0"/>
        </w:rPr>
        <w:t>5</w:t>
      </w:r>
    </w:p>
    <w:p w:rsidR="009F38F4" w:rsidRDefault="009F38F4" w:rsidP="009F38F4">
      <w:pPr>
        <w:spacing w:line="240" w:lineRule="auto"/>
        <w:rPr>
          <w:rFonts w:ascii="Times New Roman" w:eastAsia="SimSun" w:hAnsi="Times New Roman"/>
          <w:i/>
          <w:kern w:val="2"/>
          <w:lang w:eastAsia="zh-CN" w:bidi="ar-SA"/>
        </w:rPr>
      </w:pPr>
      <w:r w:rsidRPr="009F38F4">
        <w:rPr>
          <w:rFonts w:ascii="Times New Roman" w:eastAsia="SimSun" w:hAnsi="Times New Roman"/>
          <w:i/>
          <w:kern w:val="2"/>
          <w:lang w:eastAsia="zh-CN" w:bidi="ar-SA"/>
        </w:rPr>
        <w:t>Manipulation Check Questions by Condition</w:t>
      </w:r>
      <w:r w:rsidR="003F0C32">
        <w:rPr>
          <w:rFonts w:ascii="Times New Roman" w:eastAsia="SimSun" w:hAnsi="Times New Roman"/>
          <w:i/>
          <w:kern w:val="2"/>
          <w:lang w:eastAsia="zh-CN" w:bidi="ar-SA"/>
        </w:rPr>
        <w:t>, Main Study</w:t>
      </w:r>
    </w:p>
    <w:p w:rsidR="009F38F4" w:rsidRPr="009F38F4" w:rsidRDefault="009F38F4" w:rsidP="009F38F4">
      <w:pPr>
        <w:spacing w:line="240" w:lineRule="auto"/>
        <w:rPr>
          <w:rFonts w:ascii="Times New Roman" w:eastAsia="SimSun" w:hAnsi="Times New Roman"/>
          <w:i/>
          <w:kern w:val="2"/>
          <w:sz w:val="12"/>
          <w:lang w:eastAsia="zh-CN" w:bidi="ar-SA"/>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576"/>
        <w:gridCol w:w="990"/>
        <w:gridCol w:w="963"/>
        <w:gridCol w:w="706"/>
        <w:gridCol w:w="222"/>
        <w:gridCol w:w="990"/>
        <w:gridCol w:w="963"/>
        <w:gridCol w:w="706"/>
      </w:tblGrid>
      <w:tr w:rsidR="009F38F4" w:rsidRPr="009F38F4" w:rsidTr="001E5D26">
        <w:trPr>
          <w:trHeight w:val="368"/>
        </w:trPr>
        <w:tc>
          <w:tcPr>
            <w:tcW w:w="0" w:type="auto"/>
            <w:tcBorders>
              <w:top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p>
        </w:tc>
        <w:tc>
          <w:tcPr>
            <w:tcW w:w="0" w:type="auto"/>
            <w:tcBorders>
              <w:top w:val="single" w:sz="12" w:space="0" w:color="auto"/>
            </w:tcBorders>
            <w:vAlign w:val="bottom"/>
          </w:tcPr>
          <w:p w:rsidR="009F38F4" w:rsidRPr="009F38F4" w:rsidRDefault="009F38F4" w:rsidP="009F38F4">
            <w:pPr>
              <w:spacing w:line="240" w:lineRule="auto"/>
              <w:jc w:val="center"/>
              <w:rPr>
                <w:rFonts w:ascii="Times New Roman" w:eastAsia="SimSun" w:hAnsi="Times New Roman"/>
                <w:i/>
                <w:kern w:val="2"/>
                <w:lang w:eastAsia="zh-CN" w:bidi="ar-SA"/>
              </w:rPr>
            </w:pPr>
          </w:p>
        </w:tc>
        <w:tc>
          <w:tcPr>
            <w:tcW w:w="0" w:type="auto"/>
            <w:gridSpan w:val="3"/>
            <w:tcBorders>
              <w:top w:val="single" w:sz="12" w:space="0" w:color="auto"/>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Correct</w:t>
            </w:r>
          </w:p>
        </w:tc>
        <w:tc>
          <w:tcPr>
            <w:tcW w:w="0" w:type="auto"/>
            <w:gridSpan w:val="2"/>
            <w:tcBorders>
              <w:top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p>
        </w:tc>
        <w:tc>
          <w:tcPr>
            <w:tcW w:w="0" w:type="auto"/>
            <w:gridSpan w:val="2"/>
            <w:tcBorders>
              <w:top w:val="single" w:sz="12" w:space="0" w:color="auto"/>
              <w:bottom w:val="single" w:sz="12" w:space="0" w:color="auto"/>
            </w:tcBorders>
            <w:vAlign w:val="bottom"/>
          </w:tcPr>
          <w:p w:rsidR="009F38F4" w:rsidRPr="009F38F4" w:rsidRDefault="009F38F4" w:rsidP="005B5602">
            <w:pPr>
              <w:spacing w:line="240" w:lineRule="auto"/>
              <w:rPr>
                <w:rFonts w:ascii="Times New Roman" w:eastAsia="SimSun" w:hAnsi="Times New Roman"/>
                <w:kern w:val="2"/>
                <w:lang w:eastAsia="zh-CN" w:bidi="ar-SA"/>
              </w:rPr>
            </w:pPr>
            <w:r w:rsidRPr="009F38F4">
              <w:rPr>
                <w:rFonts w:ascii="Times New Roman" w:eastAsia="SimSun" w:hAnsi="Times New Roman"/>
                <w:kern w:val="2"/>
                <w:lang w:eastAsia="zh-CN" w:bidi="ar-SA"/>
              </w:rPr>
              <w:t>Incorrect</w:t>
            </w:r>
          </w:p>
        </w:tc>
      </w:tr>
      <w:tr w:rsidR="003C41B5" w:rsidRPr="009F38F4" w:rsidTr="001E5D26">
        <w:trPr>
          <w:trHeight w:val="935"/>
        </w:trPr>
        <w:tc>
          <w:tcPr>
            <w:tcW w:w="0" w:type="auto"/>
            <w:tcBorders>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Condition</w:t>
            </w:r>
          </w:p>
        </w:tc>
        <w:tc>
          <w:tcPr>
            <w:tcW w:w="0" w:type="auto"/>
            <w:tcBorders>
              <w:bottom w:val="single" w:sz="12" w:space="0" w:color="auto"/>
            </w:tcBorders>
            <w:vAlign w:val="bottom"/>
          </w:tcPr>
          <w:p w:rsidR="009F38F4" w:rsidRPr="009F38F4" w:rsidRDefault="009F38F4" w:rsidP="009F38F4">
            <w:pPr>
              <w:spacing w:line="240" w:lineRule="auto"/>
              <w:jc w:val="center"/>
              <w:rPr>
                <w:rFonts w:ascii="Times New Roman" w:eastAsia="SimSun" w:hAnsi="Times New Roman"/>
                <w:i/>
                <w:kern w:val="2"/>
                <w:lang w:eastAsia="zh-CN" w:bidi="ar-SA"/>
              </w:rPr>
            </w:pPr>
            <w:r w:rsidRPr="009F38F4">
              <w:rPr>
                <w:rFonts w:ascii="Times New Roman" w:eastAsia="SimSun" w:hAnsi="Times New Roman"/>
                <w:i/>
                <w:kern w:val="2"/>
                <w:lang w:eastAsia="zh-CN" w:bidi="ar-SA"/>
              </w:rPr>
              <w:t>n</w:t>
            </w:r>
          </w:p>
        </w:tc>
        <w:tc>
          <w:tcPr>
            <w:tcW w:w="0" w:type="auto"/>
            <w:tcBorders>
              <w:top w:val="single" w:sz="12" w:space="0" w:color="auto"/>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Present/</w:t>
            </w:r>
          </w:p>
          <w:p w:rsidR="009F38F4" w:rsidRPr="009F38F4" w:rsidRDefault="005B5602" w:rsidP="009F38F4">
            <w:pPr>
              <w:spacing w:line="240"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High/</w:t>
            </w:r>
          </w:p>
          <w:p w:rsidR="009F38F4" w:rsidRPr="009F38F4" w:rsidRDefault="005B5602" w:rsidP="009F38F4">
            <w:pPr>
              <w:spacing w:line="240" w:lineRule="auto"/>
              <w:jc w:val="center"/>
              <w:rPr>
                <w:rFonts w:ascii="Times New Roman" w:eastAsia="SimSun" w:hAnsi="Times New Roman"/>
                <w:kern w:val="2"/>
                <w:lang w:eastAsia="zh-CN" w:bidi="ar-SA"/>
              </w:rPr>
            </w:pPr>
            <w:r w:rsidRPr="005B5602">
              <w:rPr>
                <w:rFonts w:ascii="Times New Roman" w:eastAsia="SimSun" w:hAnsi="Times New Roman"/>
                <w:kern w:val="2"/>
                <w:lang w:eastAsia="zh-CN" w:bidi="ar-SA"/>
              </w:rPr>
              <w:t>Identif.</w:t>
            </w:r>
            <w:r w:rsidR="003C41B5" w:rsidRPr="003C41B5">
              <w:rPr>
                <w:rFonts w:ascii="Times New Roman" w:eastAsia="SimSun" w:hAnsi="Times New Roman"/>
                <w:kern w:val="2"/>
                <w:vertAlign w:val="superscript"/>
                <w:lang w:eastAsia="zh-CN" w:bidi="ar-SA"/>
              </w:rPr>
              <w:t>a</w:t>
            </w:r>
          </w:p>
        </w:tc>
        <w:tc>
          <w:tcPr>
            <w:tcW w:w="0" w:type="auto"/>
            <w:tcBorders>
              <w:top w:val="single" w:sz="12" w:space="0" w:color="auto"/>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Absent/</w:t>
            </w:r>
          </w:p>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Low/</w:t>
            </w:r>
          </w:p>
          <w:p w:rsidR="009F38F4" w:rsidRPr="009F38F4" w:rsidRDefault="005B5602" w:rsidP="003C41B5">
            <w:pPr>
              <w:spacing w:line="240" w:lineRule="auto"/>
              <w:jc w:val="center"/>
              <w:rPr>
                <w:rFonts w:ascii="Times New Roman" w:eastAsia="SimSun" w:hAnsi="Times New Roman"/>
                <w:kern w:val="2"/>
                <w:lang w:eastAsia="zh-CN" w:bidi="ar-SA"/>
              </w:rPr>
            </w:pPr>
            <w:r w:rsidRPr="005B5602">
              <w:rPr>
                <w:rFonts w:ascii="Times New Roman" w:eastAsia="SimSun" w:hAnsi="Times New Roman"/>
                <w:kern w:val="2"/>
                <w:lang w:eastAsia="zh-CN" w:bidi="ar-SA"/>
              </w:rPr>
              <w:t>Anon.</w:t>
            </w:r>
            <w:r w:rsidR="003C41B5" w:rsidRPr="003C41B5">
              <w:rPr>
                <w:rFonts w:ascii="Times New Roman" w:eastAsia="SimSun" w:hAnsi="Times New Roman"/>
                <w:kern w:val="2"/>
                <w:vertAlign w:val="superscript"/>
                <w:lang w:eastAsia="zh-CN" w:bidi="ar-SA"/>
              </w:rPr>
              <w:t>b</w:t>
            </w:r>
          </w:p>
        </w:tc>
        <w:tc>
          <w:tcPr>
            <w:tcW w:w="0" w:type="auto"/>
            <w:tcBorders>
              <w:top w:val="single" w:sz="12" w:space="0" w:color="auto"/>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Total</w:t>
            </w:r>
          </w:p>
        </w:tc>
        <w:tc>
          <w:tcPr>
            <w:tcW w:w="0" w:type="auto"/>
            <w:tcBorders>
              <w:top w:val="single" w:sz="12" w:space="0" w:color="auto"/>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p>
        </w:tc>
        <w:tc>
          <w:tcPr>
            <w:tcW w:w="0" w:type="auto"/>
            <w:tcBorders>
              <w:top w:val="single" w:sz="12" w:space="0" w:color="auto"/>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Present/</w:t>
            </w:r>
          </w:p>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High/</w:t>
            </w:r>
          </w:p>
          <w:p w:rsidR="009F38F4" w:rsidRPr="009F38F4" w:rsidRDefault="005B5602" w:rsidP="009F38F4">
            <w:pPr>
              <w:spacing w:line="240" w:lineRule="auto"/>
              <w:jc w:val="center"/>
              <w:rPr>
                <w:rFonts w:ascii="Times New Roman" w:eastAsia="SimSun" w:hAnsi="Times New Roman"/>
                <w:kern w:val="2"/>
                <w:lang w:eastAsia="zh-CN" w:bidi="ar-SA"/>
              </w:rPr>
            </w:pPr>
            <w:r w:rsidRPr="005B5602">
              <w:rPr>
                <w:rFonts w:ascii="Times New Roman" w:eastAsia="SimSun" w:hAnsi="Times New Roman"/>
                <w:kern w:val="2"/>
                <w:lang w:eastAsia="zh-CN" w:bidi="ar-SA"/>
              </w:rPr>
              <w:t>Identif.</w:t>
            </w:r>
          </w:p>
        </w:tc>
        <w:tc>
          <w:tcPr>
            <w:tcW w:w="0" w:type="auto"/>
            <w:tcBorders>
              <w:top w:val="single" w:sz="12" w:space="0" w:color="auto"/>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Absent/</w:t>
            </w:r>
          </w:p>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Low/</w:t>
            </w:r>
          </w:p>
          <w:p w:rsidR="009F38F4" w:rsidRPr="009F38F4" w:rsidRDefault="005B5602" w:rsidP="009F38F4">
            <w:pPr>
              <w:spacing w:line="240" w:lineRule="auto"/>
              <w:jc w:val="center"/>
              <w:rPr>
                <w:rFonts w:ascii="Times New Roman" w:eastAsia="SimSun" w:hAnsi="Times New Roman"/>
                <w:kern w:val="2"/>
                <w:lang w:eastAsia="zh-CN" w:bidi="ar-SA"/>
              </w:rPr>
            </w:pPr>
            <w:r w:rsidRPr="005B5602">
              <w:rPr>
                <w:rFonts w:ascii="Times New Roman" w:eastAsia="SimSun" w:hAnsi="Times New Roman"/>
                <w:kern w:val="2"/>
                <w:lang w:eastAsia="zh-CN" w:bidi="ar-SA"/>
              </w:rPr>
              <w:t>Anon.</w:t>
            </w:r>
          </w:p>
        </w:tc>
        <w:tc>
          <w:tcPr>
            <w:tcW w:w="0" w:type="auto"/>
            <w:tcBorders>
              <w:top w:val="single" w:sz="12" w:space="0" w:color="auto"/>
              <w:bottom w:val="single" w:sz="12" w:space="0" w:color="auto"/>
            </w:tcBorders>
            <w:vAlign w:val="bottom"/>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Total</w:t>
            </w:r>
          </w:p>
        </w:tc>
      </w:tr>
      <w:tr w:rsidR="005B5602" w:rsidRPr="009F38F4" w:rsidTr="001E5D26">
        <w:trPr>
          <w:trHeight w:val="673"/>
        </w:trPr>
        <w:tc>
          <w:tcPr>
            <w:tcW w:w="0" w:type="auto"/>
            <w:tcBorders>
              <w:top w:val="single" w:sz="12" w:space="0" w:color="auto"/>
            </w:tcBorders>
            <w:vAlign w:val="center"/>
          </w:tcPr>
          <w:p w:rsidR="009F38F4" w:rsidRPr="009F38F4" w:rsidRDefault="009F38F4" w:rsidP="009F38F4">
            <w:pPr>
              <w:spacing w:line="240" w:lineRule="auto"/>
              <w:rPr>
                <w:rFonts w:ascii="Times New Roman" w:eastAsia="SimSun" w:hAnsi="Times New Roman"/>
                <w:kern w:val="2"/>
                <w:lang w:eastAsia="zh-CN" w:bidi="ar-SA"/>
              </w:rPr>
            </w:pPr>
            <w:r w:rsidRPr="009F38F4">
              <w:rPr>
                <w:rFonts w:ascii="Times New Roman" w:eastAsia="SimSun" w:hAnsi="Times New Roman"/>
                <w:kern w:val="2"/>
                <w:lang w:eastAsia="zh-CN" w:bidi="ar-SA"/>
              </w:rPr>
              <w:t>Average Ratings</w:t>
            </w:r>
          </w:p>
        </w:tc>
        <w:tc>
          <w:tcPr>
            <w:tcW w:w="0" w:type="auto"/>
            <w:tcBorders>
              <w:top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810</w:t>
            </w:r>
          </w:p>
        </w:tc>
        <w:tc>
          <w:tcPr>
            <w:tcW w:w="0" w:type="auto"/>
            <w:tcBorders>
              <w:top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394</w:t>
            </w:r>
          </w:p>
        </w:tc>
        <w:tc>
          <w:tcPr>
            <w:tcW w:w="0" w:type="auto"/>
            <w:tcBorders>
              <w:top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129</w:t>
            </w:r>
          </w:p>
        </w:tc>
        <w:tc>
          <w:tcPr>
            <w:tcW w:w="0" w:type="auto"/>
            <w:tcBorders>
              <w:top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523</w:t>
            </w:r>
          </w:p>
        </w:tc>
        <w:tc>
          <w:tcPr>
            <w:tcW w:w="0" w:type="auto"/>
            <w:tcBorders>
              <w:top w:val="single" w:sz="12" w:space="0" w:color="auto"/>
            </w:tcBorders>
          </w:tcPr>
          <w:p w:rsidR="009F38F4" w:rsidRPr="009F38F4" w:rsidRDefault="009F38F4" w:rsidP="009F38F4">
            <w:pPr>
              <w:spacing w:line="240" w:lineRule="auto"/>
              <w:jc w:val="center"/>
              <w:rPr>
                <w:rFonts w:ascii="Times New Roman" w:eastAsia="SimSun" w:hAnsi="Times New Roman"/>
                <w:kern w:val="2"/>
                <w:lang w:eastAsia="zh-CN" w:bidi="ar-SA"/>
              </w:rPr>
            </w:pPr>
          </w:p>
        </w:tc>
        <w:tc>
          <w:tcPr>
            <w:tcW w:w="0" w:type="auto"/>
            <w:tcBorders>
              <w:top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14</w:t>
            </w:r>
          </w:p>
        </w:tc>
        <w:tc>
          <w:tcPr>
            <w:tcW w:w="0" w:type="auto"/>
            <w:tcBorders>
              <w:top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273</w:t>
            </w:r>
          </w:p>
        </w:tc>
        <w:tc>
          <w:tcPr>
            <w:tcW w:w="0" w:type="auto"/>
            <w:tcBorders>
              <w:top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287</w:t>
            </w:r>
          </w:p>
        </w:tc>
      </w:tr>
      <w:tr w:rsidR="009F38F4" w:rsidRPr="009F38F4" w:rsidTr="005B5602">
        <w:trPr>
          <w:trHeight w:val="673"/>
        </w:trPr>
        <w:tc>
          <w:tcPr>
            <w:tcW w:w="0" w:type="auto"/>
            <w:vAlign w:val="center"/>
          </w:tcPr>
          <w:p w:rsidR="009F38F4" w:rsidRPr="009F38F4" w:rsidRDefault="009F38F4" w:rsidP="009F38F4">
            <w:pPr>
              <w:spacing w:line="240" w:lineRule="auto"/>
              <w:rPr>
                <w:rFonts w:ascii="Times New Roman" w:eastAsia="SimSun" w:hAnsi="Times New Roman"/>
                <w:kern w:val="2"/>
                <w:lang w:eastAsia="zh-CN" w:bidi="ar-SA"/>
              </w:rPr>
            </w:pPr>
            <w:r w:rsidRPr="009F38F4">
              <w:rPr>
                <w:rFonts w:ascii="Times New Roman" w:eastAsia="SimSun" w:hAnsi="Times New Roman"/>
                <w:kern w:val="2"/>
                <w:lang w:eastAsia="zh-CN" w:bidi="ar-SA"/>
              </w:rPr>
              <w:t>Professor Comments</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811</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284</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348</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632</w:t>
            </w:r>
          </w:p>
        </w:tc>
        <w:tc>
          <w:tcPr>
            <w:tcW w:w="0" w:type="auto"/>
          </w:tcPr>
          <w:p w:rsidR="009F38F4" w:rsidRPr="009F38F4" w:rsidRDefault="009F38F4" w:rsidP="009F38F4">
            <w:pPr>
              <w:spacing w:line="240" w:lineRule="auto"/>
              <w:jc w:val="center"/>
              <w:rPr>
                <w:rFonts w:ascii="Times New Roman" w:eastAsia="SimSun" w:hAnsi="Times New Roman"/>
                <w:kern w:val="2"/>
                <w:lang w:eastAsia="zh-CN" w:bidi="ar-SA"/>
              </w:rPr>
            </w:pP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111</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68</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179</w:t>
            </w:r>
          </w:p>
        </w:tc>
      </w:tr>
      <w:tr w:rsidR="005B5602" w:rsidRPr="009F38F4" w:rsidTr="005B5602">
        <w:trPr>
          <w:trHeight w:val="673"/>
        </w:trPr>
        <w:tc>
          <w:tcPr>
            <w:tcW w:w="0" w:type="auto"/>
            <w:vAlign w:val="center"/>
          </w:tcPr>
          <w:p w:rsidR="009F38F4" w:rsidRPr="009F38F4" w:rsidRDefault="009F38F4" w:rsidP="009F38F4">
            <w:pPr>
              <w:spacing w:line="240" w:lineRule="auto"/>
              <w:rPr>
                <w:rFonts w:ascii="Times New Roman" w:eastAsia="SimSun" w:hAnsi="Times New Roman"/>
                <w:kern w:val="2"/>
                <w:lang w:eastAsia="zh-CN" w:bidi="ar-SA"/>
              </w:rPr>
            </w:pPr>
            <w:r w:rsidRPr="009F38F4">
              <w:rPr>
                <w:rFonts w:ascii="Times New Roman" w:eastAsia="SimSun" w:hAnsi="Times New Roman"/>
                <w:kern w:val="2"/>
                <w:lang w:eastAsia="zh-CN" w:bidi="ar-SA"/>
              </w:rPr>
              <w:t>Number of Ratings</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811</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233</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313</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546</w:t>
            </w:r>
          </w:p>
        </w:tc>
        <w:tc>
          <w:tcPr>
            <w:tcW w:w="0" w:type="auto"/>
          </w:tcPr>
          <w:p w:rsidR="009F38F4" w:rsidRPr="009F38F4" w:rsidRDefault="009F38F4" w:rsidP="009F38F4">
            <w:pPr>
              <w:spacing w:line="240" w:lineRule="auto"/>
              <w:jc w:val="center"/>
              <w:rPr>
                <w:rFonts w:ascii="Times New Roman" w:eastAsia="SimSun" w:hAnsi="Times New Roman"/>
                <w:kern w:val="2"/>
                <w:lang w:eastAsia="zh-CN" w:bidi="ar-SA"/>
              </w:rPr>
            </w:pP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173</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92</w:t>
            </w:r>
          </w:p>
        </w:tc>
        <w:tc>
          <w:tcPr>
            <w:tcW w:w="0" w:type="auto"/>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265</w:t>
            </w:r>
          </w:p>
        </w:tc>
      </w:tr>
      <w:tr w:rsidR="005B5602" w:rsidRPr="009F38F4" w:rsidTr="001E5D26">
        <w:trPr>
          <w:trHeight w:val="673"/>
        </w:trPr>
        <w:tc>
          <w:tcPr>
            <w:tcW w:w="0" w:type="auto"/>
            <w:tcBorders>
              <w:bottom w:val="single" w:sz="12" w:space="0" w:color="auto"/>
            </w:tcBorders>
            <w:vAlign w:val="center"/>
          </w:tcPr>
          <w:p w:rsidR="009F38F4" w:rsidRPr="009F38F4" w:rsidRDefault="009F38F4" w:rsidP="009F38F4">
            <w:pPr>
              <w:spacing w:line="240" w:lineRule="auto"/>
              <w:rPr>
                <w:rFonts w:ascii="Times New Roman" w:eastAsia="SimSun" w:hAnsi="Times New Roman"/>
                <w:kern w:val="2"/>
                <w:lang w:eastAsia="zh-CN" w:bidi="ar-SA"/>
              </w:rPr>
            </w:pPr>
            <w:r w:rsidRPr="009F38F4">
              <w:rPr>
                <w:rFonts w:ascii="Times New Roman" w:eastAsia="SimSun" w:hAnsi="Times New Roman"/>
                <w:kern w:val="2"/>
                <w:lang w:eastAsia="zh-CN" w:bidi="ar-SA"/>
              </w:rPr>
              <w:t>Reviewer Screen Name</w:t>
            </w:r>
          </w:p>
        </w:tc>
        <w:tc>
          <w:tcPr>
            <w:tcW w:w="0" w:type="auto"/>
            <w:tcBorders>
              <w:bottom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811</w:t>
            </w:r>
          </w:p>
        </w:tc>
        <w:tc>
          <w:tcPr>
            <w:tcW w:w="0" w:type="auto"/>
            <w:tcBorders>
              <w:bottom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306</w:t>
            </w:r>
          </w:p>
        </w:tc>
        <w:tc>
          <w:tcPr>
            <w:tcW w:w="0" w:type="auto"/>
            <w:tcBorders>
              <w:bottom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256</w:t>
            </w:r>
          </w:p>
        </w:tc>
        <w:tc>
          <w:tcPr>
            <w:tcW w:w="0" w:type="auto"/>
            <w:tcBorders>
              <w:bottom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562</w:t>
            </w:r>
          </w:p>
        </w:tc>
        <w:tc>
          <w:tcPr>
            <w:tcW w:w="0" w:type="auto"/>
            <w:tcBorders>
              <w:bottom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p>
        </w:tc>
        <w:tc>
          <w:tcPr>
            <w:tcW w:w="0" w:type="auto"/>
            <w:tcBorders>
              <w:bottom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96</w:t>
            </w:r>
          </w:p>
        </w:tc>
        <w:tc>
          <w:tcPr>
            <w:tcW w:w="0" w:type="auto"/>
            <w:tcBorders>
              <w:bottom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153</w:t>
            </w:r>
          </w:p>
        </w:tc>
        <w:tc>
          <w:tcPr>
            <w:tcW w:w="0" w:type="auto"/>
            <w:tcBorders>
              <w:bottom w:val="single" w:sz="12" w:space="0" w:color="auto"/>
            </w:tcBorders>
            <w:vAlign w:val="center"/>
          </w:tcPr>
          <w:p w:rsidR="009F38F4" w:rsidRPr="009F38F4" w:rsidRDefault="009F38F4" w:rsidP="009F38F4">
            <w:pPr>
              <w:spacing w:line="240" w:lineRule="auto"/>
              <w:jc w:val="center"/>
              <w:rPr>
                <w:rFonts w:ascii="Times New Roman" w:eastAsia="SimSun" w:hAnsi="Times New Roman"/>
                <w:kern w:val="2"/>
                <w:lang w:eastAsia="zh-CN" w:bidi="ar-SA"/>
              </w:rPr>
            </w:pPr>
            <w:r w:rsidRPr="009F38F4">
              <w:rPr>
                <w:rFonts w:ascii="Times New Roman" w:eastAsia="SimSun" w:hAnsi="Times New Roman"/>
                <w:kern w:val="2"/>
                <w:lang w:eastAsia="zh-CN" w:bidi="ar-SA"/>
              </w:rPr>
              <w:t>249</w:t>
            </w:r>
          </w:p>
        </w:tc>
      </w:tr>
    </w:tbl>
    <w:p w:rsidR="009F38F4" w:rsidRPr="009F38F4" w:rsidRDefault="009F38F4" w:rsidP="009F38F4">
      <w:pPr>
        <w:spacing w:line="240" w:lineRule="auto"/>
        <w:rPr>
          <w:rFonts w:ascii="Times New Roman" w:eastAsia="SimSun" w:hAnsi="Times New Roman"/>
          <w:kern w:val="2"/>
          <w:lang w:eastAsia="zh-CN" w:bidi="ar-SA"/>
        </w:rPr>
      </w:pPr>
      <w:r w:rsidRPr="009F38F4">
        <w:rPr>
          <w:rFonts w:ascii="Times New Roman" w:eastAsia="SimSun" w:hAnsi="Times New Roman"/>
          <w:i/>
          <w:kern w:val="2"/>
          <w:lang w:eastAsia="zh-CN" w:bidi="ar-SA"/>
        </w:rPr>
        <w:t>N</w:t>
      </w:r>
      <w:r w:rsidRPr="009F38F4">
        <w:rPr>
          <w:rFonts w:ascii="Times New Roman" w:eastAsia="SimSun" w:hAnsi="Times New Roman"/>
          <w:kern w:val="2"/>
          <w:lang w:eastAsia="zh-CN" w:bidi="ar-SA"/>
        </w:rPr>
        <w:t xml:space="preserve"> = 830, 20 missing cases from average ratings, 19 missing cases from number of ratings, professor comments, and reviewer screen name </w:t>
      </w:r>
    </w:p>
    <w:p w:rsidR="00C539BD" w:rsidRDefault="003C41B5" w:rsidP="003C41B5">
      <w:pPr>
        <w:spacing w:line="240" w:lineRule="auto"/>
        <w:rPr>
          <w:rFonts w:ascii="Times New Roman" w:eastAsia="Calibri" w:hAnsi="Times New Roman"/>
        </w:rPr>
      </w:pPr>
      <w:r w:rsidRPr="003C41B5">
        <w:rPr>
          <w:rFonts w:ascii="Times New Roman" w:eastAsia="Calibri" w:hAnsi="Times New Roman"/>
          <w:vertAlign w:val="superscript"/>
        </w:rPr>
        <w:t>a</w:t>
      </w:r>
      <w:r>
        <w:rPr>
          <w:rFonts w:ascii="Times New Roman" w:eastAsia="Calibri" w:hAnsi="Times New Roman"/>
        </w:rPr>
        <w:t xml:space="preserve"> Identif. refers to an identifiable reviewer screen name</w:t>
      </w:r>
    </w:p>
    <w:p w:rsidR="003C41B5" w:rsidRDefault="003C41B5" w:rsidP="003C41B5">
      <w:pPr>
        <w:spacing w:line="240" w:lineRule="auto"/>
        <w:rPr>
          <w:rFonts w:ascii="Times New Roman" w:eastAsia="Calibri" w:hAnsi="Times New Roman"/>
        </w:rPr>
      </w:pPr>
      <w:r w:rsidRPr="003C41B5">
        <w:rPr>
          <w:rFonts w:ascii="Times New Roman" w:eastAsia="Calibri" w:hAnsi="Times New Roman"/>
          <w:vertAlign w:val="superscript"/>
        </w:rPr>
        <w:t>b</w:t>
      </w:r>
      <w:r>
        <w:rPr>
          <w:rFonts w:ascii="Times New Roman" w:eastAsia="Calibri" w:hAnsi="Times New Roman"/>
        </w:rPr>
        <w:t xml:space="preserve"> Anon. refers to an anonymous reviewer screen name</w:t>
      </w:r>
    </w:p>
    <w:p w:rsidR="003C41B5" w:rsidRDefault="003C41B5" w:rsidP="00C539BD">
      <w:pPr>
        <w:rPr>
          <w:rFonts w:ascii="Times New Roman" w:eastAsia="Calibri" w:hAnsi="Times New Roman"/>
        </w:rPr>
      </w:pPr>
    </w:p>
    <w:p w:rsidR="0017547E" w:rsidRDefault="00A36EC2" w:rsidP="0017547E">
      <w:pPr>
        <w:rPr>
          <w:rFonts w:ascii="Times New Roman" w:eastAsia="Calibri" w:hAnsi="Times New Roman"/>
          <w:b/>
          <w:kern w:val="2"/>
          <w:lang w:eastAsia="zh-CN"/>
        </w:rPr>
      </w:pPr>
      <w:bookmarkStart w:id="39" w:name="_Toc417393003"/>
      <w:r w:rsidRPr="0017547E">
        <w:rPr>
          <w:rStyle w:val="Heading2Char"/>
        </w:rPr>
        <w:t xml:space="preserve">Data </w:t>
      </w:r>
      <w:r w:rsidR="00A2513D">
        <w:rPr>
          <w:rStyle w:val="Heading2Char"/>
        </w:rPr>
        <w:t>T</w:t>
      </w:r>
      <w:r w:rsidRPr="0017547E">
        <w:rPr>
          <w:rStyle w:val="Heading2Char"/>
        </w:rPr>
        <w:t>ransformation</w:t>
      </w:r>
      <w:bookmarkEnd w:id="39"/>
    </w:p>
    <w:p w:rsidR="00A36EC2" w:rsidRPr="00D440ED" w:rsidRDefault="00A36EC2" w:rsidP="0017547E">
      <w:pPr>
        <w:ind w:firstLine="720"/>
        <w:rPr>
          <w:rFonts w:ascii="Times New Roman" w:eastAsia="Calibri" w:hAnsi="Times New Roman"/>
          <w:kern w:val="2"/>
          <w:lang w:eastAsia="zh-CN"/>
        </w:rPr>
      </w:pPr>
      <w:r w:rsidRPr="00D440ED">
        <w:rPr>
          <w:rFonts w:ascii="Times New Roman" w:eastAsia="Calibri" w:hAnsi="Times New Roman"/>
          <w:kern w:val="2"/>
          <w:lang w:eastAsia="zh-CN"/>
        </w:rPr>
        <w:t>Similar to the pilot study, variables were Winsorized to the 95th percentile</w:t>
      </w:r>
      <w:r w:rsidR="00A06D0F">
        <w:rPr>
          <w:rFonts w:ascii="Times New Roman" w:eastAsia="Calibri" w:hAnsi="Times New Roman"/>
          <w:kern w:val="2"/>
          <w:lang w:eastAsia="zh-CN"/>
        </w:rPr>
        <w:t>. A</w:t>
      </w:r>
      <w:r w:rsidRPr="00D440ED">
        <w:rPr>
          <w:rFonts w:ascii="Times New Roman" w:eastAsia="Calibri" w:hAnsi="Times New Roman"/>
          <w:kern w:val="2"/>
          <w:lang w:eastAsia="zh-CN"/>
        </w:rPr>
        <w:t>ny value higher than the 95</w:t>
      </w:r>
      <w:r w:rsidRPr="0089488F">
        <w:rPr>
          <w:rFonts w:ascii="Times New Roman" w:eastAsia="Calibri" w:hAnsi="Times New Roman"/>
          <w:kern w:val="2"/>
          <w:vertAlign w:val="superscript"/>
          <w:lang w:eastAsia="zh-CN"/>
        </w:rPr>
        <w:t>th</w:t>
      </w:r>
      <w:r w:rsidRPr="00D440ED">
        <w:rPr>
          <w:rFonts w:ascii="Times New Roman" w:eastAsia="Calibri" w:hAnsi="Times New Roman"/>
          <w:kern w:val="2"/>
          <w:lang w:eastAsia="zh-CN"/>
        </w:rPr>
        <w:t xml:space="preserve"> percentile </w:t>
      </w:r>
      <w:r w:rsidR="00A2513D">
        <w:rPr>
          <w:rFonts w:ascii="Times New Roman" w:eastAsia="Calibri" w:hAnsi="Times New Roman"/>
          <w:kern w:val="2"/>
          <w:lang w:eastAsia="zh-CN"/>
        </w:rPr>
        <w:t xml:space="preserve">value </w:t>
      </w:r>
      <w:r w:rsidRPr="00D440ED">
        <w:rPr>
          <w:rFonts w:ascii="Times New Roman" w:eastAsia="Calibri" w:hAnsi="Times New Roman"/>
          <w:kern w:val="2"/>
          <w:lang w:eastAsia="zh-CN"/>
        </w:rPr>
        <w:t>was changed to equal the 95</w:t>
      </w:r>
      <w:r w:rsidRPr="0089488F">
        <w:rPr>
          <w:rFonts w:ascii="Times New Roman" w:eastAsia="Calibri" w:hAnsi="Times New Roman"/>
          <w:kern w:val="2"/>
          <w:vertAlign w:val="superscript"/>
          <w:lang w:eastAsia="zh-CN"/>
        </w:rPr>
        <w:t>th</w:t>
      </w:r>
      <w:r w:rsidR="00FA4B43">
        <w:rPr>
          <w:rFonts w:ascii="Times New Roman" w:eastAsia="Calibri" w:hAnsi="Times New Roman"/>
          <w:kern w:val="2"/>
          <w:lang w:eastAsia="zh-CN"/>
        </w:rPr>
        <w:t xml:space="preserve"> percentile value</w:t>
      </w:r>
      <w:r w:rsidR="00C539BD">
        <w:rPr>
          <w:rFonts w:ascii="Times New Roman" w:eastAsia="Calibri" w:hAnsi="Times New Roman"/>
          <w:kern w:val="2"/>
          <w:lang w:eastAsia="zh-CN"/>
        </w:rPr>
        <w:t xml:space="preserve"> (see Table 6</w:t>
      </w:r>
      <w:r w:rsidRPr="00D440ED">
        <w:rPr>
          <w:rFonts w:ascii="Times New Roman" w:eastAsia="Calibri" w:hAnsi="Times New Roman"/>
          <w:kern w:val="2"/>
          <w:lang w:eastAsia="zh-CN"/>
        </w:rPr>
        <w:t xml:space="preserve"> for pre- and post-Winsorization minimum and maximum values). Data were also transformed to reduce skewness and kurtosis. The transformation </w:t>
      </w:r>
      <w:r w:rsidRPr="00D440ED">
        <w:rPr>
          <w:rFonts w:ascii="Times New Roman" w:eastAsia="Calibri" w:hAnsi="Times New Roman"/>
          <w:kern w:val="2"/>
          <w:lang w:eastAsia="zh-CN"/>
        </w:rPr>
        <w:lastRenderedPageBreak/>
        <w:t xml:space="preserve">equation used was the same as in the pilot study, </w:t>
      </w:r>
      <w:r w:rsidRPr="00D440ED">
        <w:rPr>
          <w:rFonts w:ascii="Times New Roman" w:eastAsia="Calibri" w:hAnsi="Times New Roman"/>
          <w:i/>
          <w:kern w:val="2"/>
          <w:lang w:eastAsia="zh-CN"/>
        </w:rPr>
        <w:t>Y</w:t>
      </w:r>
      <w:r w:rsidRPr="00D440ED">
        <w:rPr>
          <w:rFonts w:ascii="Times New Roman" w:eastAsia="Calibri" w:hAnsi="Times New Roman"/>
          <w:kern w:val="2"/>
          <w:lang w:eastAsia="zh-CN"/>
        </w:rPr>
        <w:t>* = (</w:t>
      </w:r>
      <w:r w:rsidRPr="00D440ED">
        <w:rPr>
          <w:rFonts w:ascii="Times New Roman" w:eastAsia="Calibri" w:hAnsi="Times New Roman"/>
          <w:i/>
          <w:kern w:val="2"/>
          <w:lang w:eastAsia="zh-CN"/>
        </w:rPr>
        <w:t>Y</w:t>
      </w:r>
      <w:r w:rsidRPr="00D440ED">
        <w:rPr>
          <w:rFonts w:ascii="Times New Roman" w:eastAsia="Calibri" w:hAnsi="Times New Roman"/>
          <w:kern w:val="2"/>
          <w:lang w:eastAsia="zh-CN"/>
        </w:rPr>
        <w:t xml:space="preserve"> + </w:t>
      </w:r>
      <w:r w:rsidRPr="00D440ED">
        <w:rPr>
          <w:rFonts w:ascii="Times New Roman" w:eastAsia="Calibri" w:hAnsi="Times New Roman"/>
          <w:i/>
          <w:kern w:val="2"/>
          <w:lang w:eastAsia="zh-CN"/>
        </w:rPr>
        <w:t>k</w:t>
      </w:r>
      <w:r w:rsidRPr="00D440ED">
        <w:rPr>
          <w:rFonts w:ascii="Times New Roman" w:eastAsia="Calibri" w:hAnsi="Times New Roman"/>
          <w:kern w:val="2"/>
          <w:lang w:eastAsia="zh-CN"/>
        </w:rPr>
        <w:t>)</w:t>
      </w:r>
      <w:r w:rsidRPr="00D440ED">
        <w:rPr>
          <w:rFonts w:ascii="Times New Roman" w:eastAsia="Calibri" w:hAnsi="Times New Roman"/>
          <w:kern w:val="2"/>
          <w:vertAlign w:val="superscript"/>
          <w:lang w:eastAsia="zh-CN"/>
        </w:rPr>
        <w:t xml:space="preserve">(λ) </w:t>
      </w:r>
      <w:r w:rsidR="00C539BD">
        <w:rPr>
          <w:rFonts w:ascii="Times New Roman" w:eastAsia="Calibri" w:hAnsi="Times New Roman"/>
          <w:kern w:val="2"/>
          <w:lang w:eastAsia="zh-CN"/>
        </w:rPr>
        <w:t>(Fink, 2009). Table 7</w:t>
      </w:r>
      <w:r w:rsidRPr="00D440ED">
        <w:rPr>
          <w:rFonts w:ascii="Times New Roman" w:eastAsia="Calibri" w:hAnsi="Times New Roman"/>
          <w:kern w:val="2"/>
          <w:lang w:eastAsia="zh-CN"/>
        </w:rPr>
        <w:t xml:space="preserve"> presents the pre- and post-transformation skewness and kurtosis values. </w:t>
      </w:r>
    </w:p>
    <w:p w:rsidR="0017547E" w:rsidRDefault="00A36EC2" w:rsidP="0017547E">
      <w:pPr>
        <w:rPr>
          <w:rStyle w:val="Heading2Char"/>
        </w:rPr>
      </w:pPr>
      <w:bookmarkStart w:id="40" w:name="_Toc417393004"/>
      <w:r w:rsidRPr="0017547E">
        <w:rPr>
          <w:rStyle w:val="Heading2Char"/>
        </w:rPr>
        <w:t>Reliabilities</w:t>
      </w:r>
      <w:bookmarkEnd w:id="40"/>
    </w:p>
    <w:p w:rsidR="00A36EC2" w:rsidRDefault="00A36EC2" w:rsidP="00A36EC2">
      <w:pPr>
        <w:ind w:firstLine="720"/>
        <w:rPr>
          <w:rFonts w:ascii="Times New Roman" w:eastAsia="Calibri" w:hAnsi="Times New Roman"/>
          <w:kern w:val="2"/>
          <w:lang w:eastAsia="zh-CN"/>
        </w:rPr>
      </w:pPr>
      <w:r w:rsidRPr="00D440ED">
        <w:rPr>
          <w:rFonts w:ascii="Times New Roman" w:eastAsia="Calibri" w:hAnsi="Times New Roman"/>
          <w:kern w:val="2"/>
          <w:lang w:eastAsia="zh-CN"/>
        </w:rPr>
        <w:t>Cronbach’s alpha w</w:t>
      </w:r>
      <w:r w:rsidR="002E2DEF">
        <w:rPr>
          <w:rFonts w:ascii="Times New Roman" w:eastAsia="Calibri" w:hAnsi="Times New Roman"/>
          <w:kern w:val="2"/>
          <w:lang w:eastAsia="zh-CN"/>
        </w:rPr>
        <w:t>as</w:t>
      </w:r>
      <w:r w:rsidRPr="00D440ED">
        <w:rPr>
          <w:rFonts w:ascii="Times New Roman" w:eastAsia="Calibri" w:hAnsi="Times New Roman"/>
          <w:kern w:val="2"/>
          <w:lang w:eastAsia="zh-CN"/>
        </w:rPr>
        <w:t xml:space="preserve"> used to assess the internal consistency of the scales. Additionally, reliabilities wer</w:t>
      </w:r>
      <w:r w:rsidR="00A06D0F">
        <w:rPr>
          <w:rFonts w:ascii="Times New Roman" w:eastAsia="Calibri" w:hAnsi="Times New Roman"/>
          <w:kern w:val="2"/>
          <w:lang w:eastAsia="zh-CN"/>
        </w:rPr>
        <w:t>e computed using the eigenvalue</w:t>
      </w:r>
      <w:r w:rsidRPr="00D440ED">
        <w:rPr>
          <w:rFonts w:ascii="Times New Roman" w:eastAsia="Calibri" w:hAnsi="Times New Roman"/>
          <w:kern w:val="2"/>
          <w:lang w:eastAsia="zh-CN"/>
        </w:rPr>
        <w:t xml:space="preserve"> of the first principal component (PC) for each scale. </w:t>
      </w:r>
      <w:r w:rsidR="00A11ABA">
        <w:rPr>
          <w:rFonts w:ascii="Times New Roman" w:eastAsia="Calibri" w:hAnsi="Times New Roman"/>
          <w:kern w:val="2"/>
          <w:lang w:eastAsia="zh-CN"/>
        </w:rPr>
        <w:t xml:space="preserve">The principal component reliability is calculated based on the total number of items in a scale and the eigenvalue of the first </w:t>
      </w:r>
      <w:r w:rsidR="007B5E8C">
        <w:rPr>
          <w:rFonts w:ascii="Times New Roman" w:eastAsia="Calibri" w:hAnsi="Times New Roman"/>
          <w:kern w:val="2"/>
          <w:lang w:eastAsia="zh-CN"/>
        </w:rPr>
        <w:t xml:space="preserve">unrotated </w:t>
      </w:r>
      <w:r w:rsidR="00A11ABA">
        <w:rPr>
          <w:rFonts w:ascii="Times New Roman" w:eastAsia="Calibri" w:hAnsi="Times New Roman"/>
          <w:kern w:val="2"/>
          <w:lang w:eastAsia="zh-CN"/>
        </w:rPr>
        <w:t xml:space="preserve">principal component. </w:t>
      </w:r>
      <w:r w:rsidR="007B5E8C">
        <w:rPr>
          <w:rFonts w:ascii="Times New Roman" w:eastAsia="Calibri" w:hAnsi="Times New Roman"/>
          <w:kern w:val="2"/>
          <w:lang w:eastAsia="zh-CN"/>
        </w:rPr>
        <w:t xml:space="preserve">Hampson, Goldberg, and John (1987) claim this method assigns optimal weights to indicators which maximizes reliabilities. For a description of this process, see Serlin ad Kaiser (1976). </w:t>
      </w:r>
      <w:r w:rsidRPr="00D440ED">
        <w:rPr>
          <w:rFonts w:ascii="Times New Roman" w:eastAsia="Calibri" w:hAnsi="Times New Roman"/>
          <w:kern w:val="2"/>
          <w:lang w:eastAsia="zh-CN"/>
        </w:rPr>
        <w:t>Scales are considered acceptable if the alpha value is greater than or equal to .70 (Nunna</w:t>
      </w:r>
      <w:r w:rsidR="00590D21">
        <w:rPr>
          <w:rFonts w:ascii="Times New Roman" w:eastAsia="Calibri" w:hAnsi="Times New Roman"/>
          <w:kern w:val="2"/>
          <w:lang w:eastAsia="zh-CN"/>
        </w:rPr>
        <w:t>l</w:t>
      </w:r>
      <w:r w:rsidRPr="00D440ED">
        <w:rPr>
          <w:rFonts w:ascii="Times New Roman" w:eastAsia="Calibri" w:hAnsi="Times New Roman"/>
          <w:kern w:val="2"/>
          <w:lang w:eastAsia="zh-CN"/>
        </w:rPr>
        <w:t>ly, 1978). Based on Cronbac</w:t>
      </w:r>
      <w:r w:rsidR="002E2DEF">
        <w:rPr>
          <w:rFonts w:ascii="Times New Roman" w:eastAsia="Calibri" w:hAnsi="Times New Roman"/>
          <w:kern w:val="2"/>
          <w:lang w:eastAsia="zh-CN"/>
        </w:rPr>
        <w:t>h’s alpha results</w:t>
      </w:r>
      <w:r w:rsidR="00A11ABA">
        <w:rPr>
          <w:rFonts w:ascii="Times New Roman" w:eastAsia="Calibri" w:hAnsi="Times New Roman"/>
          <w:kern w:val="2"/>
          <w:lang w:eastAsia="zh-CN"/>
        </w:rPr>
        <w:t xml:space="preserve"> and principal component reliabilities</w:t>
      </w:r>
      <w:r w:rsidR="00C539BD">
        <w:rPr>
          <w:rFonts w:ascii="Times New Roman" w:eastAsia="Calibri" w:hAnsi="Times New Roman"/>
          <w:kern w:val="2"/>
          <w:lang w:eastAsia="zh-CN"/>
        </w:rPr>
        <w:t>, presented in Table 8</w:t>
      </w:r>
      <w:r w:rsidRPr="00D440ED">
        <w:rPr>
          <w:rFonts w:ascii="Times New Roman" w:eastAsia="Calibri" w:hAnsi="Times New Roman"/>
          <w:kern w:val="2"/>
          <w:lang w:eastAsia="zh-CN"/>
        </w:rPr>
        <w:t>, all scales in this study have an acceptable or better internal consistency.</w:t>
      </w:r>
    </w:p>
    <w:p w:rsidR="007B5E8C" w:rsidRDefault="007B5E8C" w:rsidP="00A36EC2">
      <w:pPr>
        <w:ind w:firstLine="720"/>
        <w:rPr>
          <w:rFonts w:ascii="Times New Roman" w:eastAsia="Calibri" w:hAnsi="Times New Roman"/>
          <w:kern w:val="2"/>
          <w:lang w:eastAsia="zh-CN"/>
        </w:rPr>
      </w:pPr>
    </w:p>
    <w:p w:rsidR="007B5E8C" w:rsidRDefault="007B5E8C" w:rsidP="00A36EC2">
      <w:pPr>
        <w:ind w:firstLine="720"/>
        <w:rPr>
          <w:rFonts w:ascii="Times New Roman" w:eastAsia="Calibri" w:hAnsi="Times New Roman"/>
          <w:kern w:val="2"/>
          <w:lang w:eastAsia="zh-CN"/>
        </w:rPr>
      </w:pPr>
    </w:p>
    <w:p w:rsidR="007B5E8C" w:rsidRDefault="007B5E8C" w:rsidP="00A36EC2">
      <w:pPr>
        <w:ind w:firstLine="720"/>
        <w:rPr>
          <w:rFonts w:ascii="Times New Roman" w:eastAsia="Calibri" w:hAnsi="Times New Roman"/>
          <w:kern w:val="2"/>
          <w:lang w:eastAsia="zh-CN"/>
        </w:rPr>
      </w:pPr>
    </w:p>
    <w:p w:rsidR="007B5E8C" w:rsidRDefault="007B5E8C" w:rsidP="00A36EC2">
      <w:pPr>
        <w:ind w:firstLine="720"/>
        <w:rPr>
          <w:rFonts w:ascii="Times New Roman" w:eastAsia="Calibri" w:hAnsi="Times New Roman"/>
          <w:kern w:val="2"/>
          <w:lang w:eastAsia="zh-CN"/>
        </w:rPr>
      </w:pPr>
    </w:p>
    <w:p w:rsidR="007B5E8C" w:rsidRDefault="007B5E8C" w:rsidP="00A36EC2">
      <w:pPr>
        <w:ind w:firstLine="720"/>
        <w:rPr>
          <w:rFonts w:ascii="Times New Roman" w:eastAsia="Calibri" w:hAnsi="Times New Roman"/>
          <w:kern w:val="2"/>
          <w:lang w:eastAsia="zh-CN"/>
        </w:rPr>
      </w:pPr>
    </w:p>
    <w:p w:rsidR="007B5E8C" w:rsidRDefault="007B5E8C" w:rsidP="00A36EC2">
      <w:pPr>
        <w:ind w:firstLine="720"/>
        <w:rPr>
          <w:rFonts w:ascii="Times New Roman" w:eastAsia="Calibri" w:hAnsi="Times New Roman"/>
          <w:kern w:val="2"/>
          <w:lang w:eastAsia="zh-CN"/>
        </w:rPr>
      </w:pPr>
    </w:p>
    <w:p w:rsidR="007B5E8C" w:rsidRDefault="007B5E8C" w:rsidP="00A36EC2">
      <w:pPr>
        <w:ind w:firstLine="720"/>
        <w:rPr>
          <w:rFonts w:ascii="Times New Roman" w:eastAsia="Calibri" w:hAnsi="Times New Roman"/>
          <w:kern w:val="2"/>
          <w:lang w:eastAsia="zh-CN"/>
        </w:rPr>
      </w:pPr>
    </w:p>
    <w:p w:rsidR="002E2DEF" w:rsidRDefault="002E2DEF" w:rsidP="00A36EC2">
      <w:pPr>
        <w:ind w:firstLine="720"/>
        <w:rPr>
          <w:rFonts w:ascii="Times New Roman" w:eastAsia="Calibri" w:hAnsi="Times New Roman"/>
          <w:kern w:val="2"/>
          <w:lang w:eastAsia="zh-CN"/>
        </w:rPr>
      </w:pPr>
    </w:p>
    <w:p w:rsidR="002E2DEF" w:rsidRDefault="002E2DEF" w:rsidP="00A36EC2">
      <w:pPr>
        <w:ind w:firstLine="720"/>
        <w:rPr>
          <w:rFonts w:ascii="Times New Roman" w:eastAsia="Calibri" w:hAnsi="Times New Roman"/>
          <w:kern w:val="2"/>
          <w:lang w:eastAsia="zh-CN"/>
        </w:rPr>
      </w:pPr>
    </w:p>
    <w:p w:rsidR="007B5E8C" w:rsidRDefault="007B5E8C" w:rsidP="00A36EC2">
      <w:pPr>
        <w:ind w:firstLine="720"/>
        <w:rPr>
          <w:rFonts w:ascii="Times New Roman" w:eastAsia="Calibri" w:hAnsi="Times New Roman"/>
          <w:kern w:val="2"/>
          <w:lang w:eastAsia="zh-CN"/>
        </w:rPr>
      </w:pPr>
    </w:p>
    <w:p w:rsidR="006D5AA9" w:rsidRPr="006D5AA9" w:rsidRDefault="006D5AA9" w:rsidP="006D5AA9">
      <w:pPr>
        <w:pStyle w:val="Caption"/>
        <w:rPr>
          <w:b w:val="0"/>
        </w:rPr>
      </w:pPr>
      <w:bookmarkStart w:id="41" w:name="_Toc414551979"/>
      <w:r w:rsidRPr="006D5AA9">
        <w:rPr>
          <w:b w:val="0"/>
        </w:rPr>
        <w:lastRenderedPageBreak/>
        <w:t xml:space="preserve">Table </w:t>
      </w:r>
      <w:bookmarkEnd w:id="41"/>
      <w:r w:rsidR="00D21513">
        <w:rPr>
          <w:b w:val="0"/>
        </w:rPr>
        <w:t>6</w:t>
      </w:r>
    </w:p>
    <w:p w:rsidR="006D5AA9" w:rsidRPr="006D5AA9" w:rsidRDefault="006D5AA9" w:rsidP="006D5AA9">
      <w:pPr>
        <w:pStyle w:val="Caption"/>
        <w:rPr>
          <w:rFonts w:ascii="Times New Roman" w:eastAsia="SimSun" w:hAnsi="Times New Roman"/>
          <w:b w:val="0"/>
          <w:i/>
          <w:kern w:val="2"/>
          <w:lang w:eastAsia="zh-CN" w:bidi="ar-SA"/>
        </w:rPr>
      </w:pPr>
      <w:r w:rsidRPr="006D5AA9">
        <w:rPr>
          <w:rFonts w:ascii="Times New Roman" w:eastAsia="SimSun" w:hAnsi="Times New Roman"/>
          <w:b w:val="0"/>
          <w:i/>
          <w:kern w:val="2"/>
          <w:lang w:eastAsia="zh-CN" w:bidi="ar-SA"/>
        </w:rPr>
        <w:t>Minimum and Maximum Values Pre- and Post-Winsorization, Main Study</w:t>
      </w:r>
    </w:p>
    <w:tbl>
      <w:tblPr>
        <w:tblW w:w="4873" w:type="pct"/>
        <w:tblBorders>
          <w:top w:val="single" w:sz="12" w:space="0" w:color="000000"/>
          <w:bottom w:val="single" w:sz="12" w:space="0" w:color="000000"/>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627"/>
        <w:gridCol w:w="1586"/>
        <w:gridCol w:w="2850"/>
        <w:gridCol w:w="2217"/>
      </w:tblGrid>
      <w:tr w:rsidR="006D5AA9" w:rsidRPr="006D5AA9" w:rsidTr="000E1004">
        <w:trPr>
          <w:trHeight w:val="375"/>
          <w:tblHeader/>
        </w:trPr>
        <w:tc>
          <w:tcPr>
            <w:tcW w:w="982" w:type="pct"/>
            <w:tcBorders>
              <w:top w:val="single" w:sz="12" w:space="0" w:color="000000"/>
              <w:left w:val="nil"/>
              <w:bottom w:val="single" w:sz="12" w:space="0" w:color="auto"/>
              <w:right w:val="nil"/>
            </w:tcBorders>
            <w:hideMark/>
          </w:tcPr>
          <w:p w:rsidR="006D5AA9" w:rsidRPr="006D5AA9" w:rsidRDefault="006D5AA9" w:rsidP="006D5AA9">
            <w:pPr>
              <w:spacing w:line="256" w:lineRule="auto"/>
              <w:rPr>
                <w:rFonts w:ascii="Times New Roman" w:eastAsia="SimSun" w:hAnsi="Times New Roman"/>
                <w:bCs/>
                <w:kern w:val="2"/>
                <w:sz w:val="22"/>
                <w:szCs w:val="22"/>
                <w:lang w:eastAsia="zh-CN" w:bidi="ar-SA"/>
              </w:rPr>
            </w:pPr>
            <w:r w:rsidRPr="006D5AA9">
              <w:rPr>
                <w:rFonts w:ascii="Times New Roman" w:eastAsia="SimSun" w:hAnsi="Times New Roman"/>
                <w:bCs/>
                <w:kern w:val="2"/>
                <w:sz w:val="22"/>
                <w:szCs w:val="22"/>
                <w:lang w:eastAsia="zh-CN" w:bidi="ar-SA"/>
              </w:rPr>
              <w:t>Variable</w:t>
            </w:r>
          </w:p>
        </w:tc>
        <w:tc>
          <w:tcPr>
            <w:tcW w:w="958" w:type="pct"/>
            <w:tcBorders>
              <w:top w:val="single" w:sz="12" w:space="0" w:color="000000"/>
              <w:left w:val="nil"/>
              <w:bottom w:val="single" w:sz="12" w:space="0" w:color="auto"/>
              <w:right w:val="nil"/>
            </w:tcBorders>
            <w:hideMark/>
          </w:tcPr>
          <w:p w:rsidR="006D5AA9" w:rsidRPr="006D5AA9" w:rsidRDefault="006D5AA9" w:rsidP="006D5AA9">
            <w:pPr>
              <w:spacing w:line="256" w:lineRule="auto"/>
              <w:jc w:val="center"/>
              <w:rPr>
                <w:rFonts w:ascii="Times New Roman" w:eastAsia="SimSun" w:hAnsi="Times New Roman"/>
                <w:bCs/>
                <w:kern w:val="2"/>
                <w:sz w:val="22"/>
                <w:szCs w:val="22"/>
                <w:lang w:eastAsia="zh-CN" w:bidi="ar-SA"/>
              </w:rPr>
            </w:pPr>
            <w:r w:rsidRPr="006D5AA9">
              <w:rPr>
                <w:rFonts w:ascii="Times New Roman" w:eastAsia="SimSun" w:hAnsi="Times New Roman"/>
                <w:bCs/>
                <w:kern w:val="2"/>
                <w:sz w:val="22"/>
                <w:szCs w:val="22"/>
                <w:lang w:eastAsia="zh-CN" w:bidi="ar-SA"/>
              </w:rPr>
              <w:t>Minimum</w:t>
            </w:r>
          </w:p>
        </w:tc>
        <w:tc>
          <w:tcPr>
            <w:tcW w:w="1721" w:type="pct"/>
            <w:tcBorders>
              <w:top w:val="single" w:sz="12" w:space="0" w:color="000000"/>
              <w:left w:val="nil"/>
              <w:bottom w:val="single" w:sz="12" w:space="0" w:color="auto"/>
              <w:right w:val="nil"/>
            </w:tcBorders>
            <w:hideMark/>
          </w:tcPr>
          <w:p w:rsidR="006D5AA9" w:rsidRPr="006D5AA9" w:rsidRDefault="006D5AA9" w:rsidP="006D5AA9">
            <w:pPr>
              <w:spacing w:line="256" w:lineRule="auto"/>
              <w:jc w:val="center"/>
              <w:rPr>
                <w:rFonts w:ascii="Times New Roman" w:eastAsia="SimSun" w:hAnsi="Times New Roman"/>
                <w:bCs/>
                <w:kern w:val="2"/>
                <w:sz w:val="22"/>
                <w:szCs w:val="22"/>
                <w:lang w:eastAsia="zh-CN" w:bidi="ar-SA"/>
              </w:rPr>
            </w:pPr>
            <w:r w:rsidRPr="006D5AA9">
              <w:rPr>
                <w:rFonts w:ascii="Times New Roman" w:eastAsia="SimSun" w:hAnsi="Times New Roman"/>
                <w:bCs/>
                <w:kern w:val="2"/>
                <w:sz w:val="22"/>
                <w:szCs w:val="22"/>
                <w:lang w:eastAsia="zh-CN" w:bidi="ar-SA"/>
              </w:rPr>
              <w:t>Maximum</w:t>
            </w:r>
          </w:p>
        </w:tc>
        <w:tc>
          <w:tcPr>
            <w:tcW w:w="1339" w:type="pct"/>
            <w:tcBorders>
              <w:top w:val="single" w:sz="12" w:space="0" w:color="000000"/>
              <w:left w:val="nil"/>
              <w:bottom w:val="single" w:sz="12" w:space="0" w:color="auto"/>
              <w:right w:val="nil"/>
            </w:tcBorders>
            <w:hideMark/>
          </w:tcPr>
          <w:p w:rsidR="006D5AA9" w:rsidRPr="006D5AA9" w:rsidRDefault="006D5AA9" w:rsidP="006D5AA9">
            <w:pPr>
              <w:spacing w:line="256" w:lineRule="auto"/>
              <w:jc w:val="center"/>
              <w:rPr>
                <w:rFonts w:ascii="Times New Roman" w:eastAsia="SimSun" w:hAnsi="Times New Roman"/>
                <w:bCs/>
                <w:kern w:val="2"/>
                <w:sz w:val="22"/>
                <w:szCs w:val="22"/>
                <w:lang w:eastAsia="zh-CN" w:bidi="ar-SA"/>
              </w:rPr>
            </w:pPr>
            <w:r w:rsidRPr="006D5AA9">
              <w:rPr>
                <w:rFonts w:ascii="Times New Roman" w:eastAsia="SimSun" w:hAnsi="Times New Roman"/>
                <w:bCs/>
                <w:kern w:val="2"/>
                <w:sz w:val="22"/>
                <w:szCs w:val="22"/>
                <w:lang w:eastAsia="zh-CN" w:bidi="ar-SA"/>
              </w:rPr>
              <w:t>Winsorized (95%) Maximum</w:t>
            </w:r>
          </w:p>
        </w:tc>
      </w:tr>
      <w:tr w:rsidR="006D5AA9" w:rsidRPr="006D5AA9" w:rsidTr="000E1004">
        <w:trPr>
          <w:trHeight w:val="288"/>
        </w:trPr>
        <w:tc>
          <w:tcPr>
            <w:tcW w:w="982" w:type="pct"/>
            <w:tcBorders>
              <w:top w:val="single" w:sz="12" w:space="0" w:color="auto"/>
              <w:left w:val="nil"/>
              <w:bottom w:val="single" w:sz="12" w:space="0" w:color="auto"/>
              <w:right w:val="nil"/>
            </w:tcBorders>
            <w:hideMark/>
          </w:tcPr>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MATCH1</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MATCH2</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MATCH3</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MATCH4</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MATCH5</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MATCH6</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MATCH7</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MANIP1</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MANIP2</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MANIP3</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MANIP4</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MANIP5</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COMP1</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COMP2</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COMP3</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COMP4</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COMP5</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COMP6</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COMP7</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COMP8</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COMP9</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SOCAT1</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SOCAT2</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SOCAT3</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SOCAT4</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SOCAT5</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HOMOP1</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HOMOP2</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HOMOP3</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HOMOP4</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HOMOP5</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HOMOP6</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INTENT1</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INTENT2</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INTENT3</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INTENT4</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INTENT5</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INTENT6</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REAL1</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REAL2</w:t>
            </w:r>
          </w:p>
          <w:p w:rsidR="006D5AA9" w:rsidRPr="006D5AA9" w:rsidRDefault="006D5AA9" w:rsidP="000E1004">
            <w:pPr>
              <w:spacing w:line="240" w:lineRule="auto"/>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REAL3</w:t>
            </w:r>
          </w:p>
        </w:tc>
        <w:tc>
          <w:tcPr>
            <w:tcW w:w="958" w:type="pct"/>
            <w:tcBorders>
              <w:top w:val="single" w:sz="12" w:space="0" w:color="auto"/>
              <w:left w:val="nil"/>
              <w:bottom w:val="single" w:sz="12" w:space="0" w:color="auto"/>
              <w:right w:val="nil"/>
            </w:tcBorders>
            <w:hideMark/>
          </w:tcPr>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w:t>
            </w:r>
          </w:p>
        </w:tc>
        <w:tc>
          <w:tcPr>
            <w:tcW w:w="1721" w:type="pct"/>
            <w:tcBorders>
              <w:top w:val="single" w:sz="12" w:space="0" w:color="auto"/>
              <w:left w:val="nil"/>
              <w:bottom w:val="single" w:sz="12" w:space="0" w:color="auto"/>
              <w:right w:val="nil"/>
            </w:tcBorders>
            <w:hideMark/>
          </w:tcPr>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556</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9999</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568</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700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800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800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1.0x1080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1.0x1074</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1.0x1081</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1.0x1072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6443</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9677</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5252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8565</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3455</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4566</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2542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9576</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7887</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856</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7770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200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6532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321</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4552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4765</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9000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4882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9871</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541895</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9000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1.0x1014</w:t>
            </w:r>
          </w:p>
        </w:tc>
        <w:tc>
          <w:tcPr>
            <w:tcW w:w="1339" w:type="pct"/>
            <w:tcBorders>
              <w:top w:val="single" w:sz="12" w:space="0" w:color="auto"/>
              <w:left w:val="nil"/>
              <w:bottom w:val="single" w:sz="12" w:space="0" w:color="auto"/>
              <w:right w:val="nil"/>
            </w:tcBorders>
            <w:hideMark/>
          </w:tcPr>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250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389</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287</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375</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750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127</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550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578</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499</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650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595</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200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115</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200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180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117</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150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112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122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399</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320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392</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500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350</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533</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464</w:t>
            </w:r>
          </w:p>
          <w:p w:rsidR="006D5AA9" w:rsidRPr="006D5AA9" w:rsidRDefault="006D5AA9" w:rsidP="000E1004">
            <w:pPr>
              <w:spacing w:line="240" w:lineRule="auto"/>
              <w:jc w:val="center"/>
              <w:rPr>
                <w:rFonts w:ascii="Times New Roman" w:eastAsia="SimSun" w:hAnsi="Times New Roman"/>
                <w:kern w:val="2"/>
                <w:sz w:val="22"/>
                <w:lang w:eastAsia="zh-CN" w:bidi="ar-SA"/>
              </w:rPr>
            </w:pPr>
            <w:r w:rsidRPr="006D5AA9">
              <w:rPr>
                <w:rFonts w:ascii="Times New Roman" w:eastAsia="SimSun" w:hAnsi="Times New Roman"/>
                <w:kern w:val="2"/>
                <w:sz w:val="22"/>
                <w:lang w:eastAsia="zh-CN" w:bidi="ar-SA"/>
              </w:rPr>
              <w:t>1500</w:t>
            </w:r>
          </w:p>
        </w:tc>
      </w:tr>
      <w:tr w:rsidR="000E1004" w:rsidRPr="006D5AA9" w:rsidTr="000E1004">
        <w:trPr>
          <w:trHeight w:val="288"/>
        </w:trPr>
        <w:tc>
          <w:tcPr>
            <w:tcW w:w="5000" w:type="pct"/>
            <w:gridSpan w:val="4"/>
            <w:tcBorders>
              <w:top w:val="single" w:sz="12" w:space="0" w:color="auto"/>
              <w:left w:val="nil"/>
              <w:bottom w:val="nil"/>
              <w:right w:val="nil"/>
            </w:tcBorders>
          </w:tcPr>
          <w:p w:rsidR="000E1004" w:rsidRPr="000E1004" w:rsidRDefault="000E1004" w:rsidP="000E1004">
            <w:pPr>
              <w:spacing w:line="240" w:lineRule="auto"/>
              <w:rPr>
                <w:rFonts w:ascii="Times New Roman" w:eastAsia="SimSun" w:hAnsi="Times New Roman"/>
                <w:kern w:val="2"/>
                <w:sz w:val="22"/>
                <w:lang w:eastAsia="zh-CN" w:bidi="ar-SA"/>
              </w:rPr>
            </w:pPr>
            <w:r w:rsidRPr="000E1004">
              <w:rPr>
                <w:rFonts w:ascii="Times New Roman" w:eastAsia="SimSun" w:hAnsi="Times New Roman"/>
                <w:i/>
                <w:kern w:val="2"/>
                <w:sz w:val="22"/>
                <w:lang w:eastAsia="zh-CN" w:bidi="ar-SA"/>
              </w:rPr>
              <w:t>Note</w:t>
            </w:r>
            <w:r w:rsidRPr="000E1004">
              <w:rPr>
                <w:rFonts w:ascii="Times New Roman" w:eastAsia="SimSun" w:hAnsi="Times New Roman"/>
                <w:kern w:val="2"/>
                <w:sz w:val="22"/>
                <w:lang w:eastAsia="zh-CN" w:bidi="ar-SA"/>
              </w:rPr>
              <w:t>. MATCH = Match between online representation and offline self; MANIP = ability to manipulate reviews; COMP = competence; SOCAT = social attractiveness; HOMOP = homophily; INTENT = behavior intentions</w:t>
            </w:r>
            <w:r w:rsidR="006B6A8E">
              <w:rPr>
                <w:rFonts w:ascii="Times New Roman" w:eastAsia="SimSun" w:hAnsi="Times New Roman"/>
                <w:kern w:val="2"/>
                <w:sz w:val="22"/>
                <w:lang w:eastAsia="zh-CN" w:bidi="ar-SA"/>
              </w:rPr>
              <w:t>; REAL = realism of website</w:t>
            </w:r>
          </w:p>
          <w:p w:rsidR="000E1004" w:rsidRPr="006D5AA9" w:rsidRDefault="000E1004" w:rsidP="006D5AA9">
            <w:pPr>
              <w:spacing w:line="256" w:lineRule="auto"/>
              <w:jc w:val="center"/>
              <w:rPr>
                <w:rFonts w:eastAsia="SimSun" w:cstheme="minorHAnsi"/>
                <w:kern w:val="2"/>
                <w:sz w:val="22"/>
                <w:szCs w:val="22"/>
                <w:lang w:eastAsia="zh-CN" w:bidi="ar-SA"/>
              </w:rPr>
            </w:pPr>
          </w:p>
        </w:tc>
      </w:tr>
    </w:tbl>
    <w:p w:rsidR="005E1A83" w:rsidRDefault="005E1A83" w:rsidP="00A36EC2">
      <w:pPr>
        <w:ind w:firstLine="720"/>
        <w:rPr>
          <w:rStyle w:val="Heading3Char"/>
        </w:rPr>
      </w:pPr>
    </w:p>
    <w:p w:rsidR="005E1A83" w:rsidRPr="005E1A83" w:rsidRDefault="005E1A83" w:rsidP="005E1A83">
      <w:pPr>
        <w:pStyle w:val="Caption"/>
        <w:rPr>
          <w:b w:val="0"/>
        </w:rPr>
      </w:pPr>
      <w:bookmarkStart w:id="42" w:name="_Toc414551980"/>
      <w:r w:rsidRPr="005E1A83">
        <w:rPr>
          <w:b w:val="0"/>
        </w:rPr>
        <w:lastRenderedPageBreak/>
        <w:t xml:space="preserve">Table </w:t>
      </w:r>
      <w:bookmarkEnd w:id="42"/>
      <w:r w:rsidR="00D21513">
        <w:rPr>
          <w:b w:val="0"/>
        </w:rPr>
        <w:t>7</w:t>
      </w:r>
    </w:p>
    <w:p w:rsidR="005E1A83" w:rsidRPr="005E1A83" w:rsidRDefault="005E1A83" w:rsidP="005E1A83">
      <w:pPr>
        <w:pStyle w:val="Caption"/>
        <w:rPr>
          <w:rFonts w:ascii="Times New Roman" w:eastAsia="SimSun" w:hAnsi="Times New Roman"/>
          <w:i/>
          <w:kern w:val="2"/>
          <w:lang w:eastAsia="zh-CN" w:bidi="ar-SA"/>
        </w:rPr>
      </w:pPr>
      <w:r w:rsidRPr="005E1A83">
        <w:rPr>
          <w:rFonts w:ascii="Times New Roman" w:eastAsia="SimSun" w:hAnsi="Times New Roman"/>
          <w:b w:val="0"/>
          <w:i/>
          <w:kern w:val="2"/>
          <w:lang w:eastAsia="zh-CN" w:bidi="ar-SA"/>
        </w:rPr>
        <w:t xml:space="preserve">Skewness and Kurtosis Values Pre- and Post-Transformations. Values of k and </w:t>
      </w:r>
      <w:r w:rsidRPr="005E1A83">
        <w:rPr>
          <w:rFonts w:ascii="Times New Roman" w:eastAsia="SimSun" w:hAnsi="Times New Roman"/>
          <w:b w:val="0"/>
          <w:i/>
          <w:kern w:val="2"/>
          <w:position w:val="-6"/>
          <w:lang w:eastAsia="zh-CN" w:bidi="ar-SA"/>
        </w:rPr>
        <w:object w:dxaOrig="225" w:dyaOrig="285">
          <v:shape id="_x0000_i1026" type="#_x0000_t75" style="width:11.25pt;height:14.25pt" o:ole="">
            <v:imagedata r:id="rId10" o:title=""/>
          </v:shape>
          <o:OLEObject Type="Embed" ProgID="Equation.3" ShapeID="_x0000_i1026" DrawAspect="Content" ObjectID="_1491919203" r:id="rId13"/>
        </w:object>
      </w:r>
      <w:r w:rsidRPr="005E1A83">
        <w:rPr>
          <w:rFonts w:ascii="Times New Roman" w:eastAsia="SimSun" w:hAnsi="Times New Roman"/>
          <w:b w:val="0"/>
          <w:i/>
          <w:kern w:val="2"/>
          <w:lang w:eastAsia="zh-CN" w:bidi="ar-SA"/>
        </w:rPr>
        <w:t xml:space="preserve"> in the Transformation Equation </w:t>
      </w:r>
      <w:r w:rsidRPr="005E1A83">
        <w:rPr>
          <w:rFonts w:ascii="Times New Roman" w:eastAsia="SimSun" w:hAnsi="Times New Roman"/>
          <w:b w:val="0"/>
          <w:i/>
          <w:kern w:val="2"/>
          <w:position w:val="-10"/>
          <w:lang w:eastAsia="zh-CN" w:bidi="ar-SA"/>
        </w:rPr>
        <w:object w:dxaOrig="1395" w:dyaOrig="375">
          <v:shape id="_x0000_i1027" type="#_x0000_t75" style="width:69.75pt;height:18.75pt" o:ole="">
            <v:imagedata r:id="rId14" o:title=""/>
          </v:shape>
          <o:OLEObject Type="Embed" ProgID="Equation.3" ShapeID="_x0000_i1027" DrawAspect="Content" ObjectID="_1491919204" r:id="rId15"/>
        </w:object>
      </w:r>
      <w:r w:rsidRPr="005E1A83">
        <w:rPr>
          <w:rFonts w:ascii="Times New Roman" w:eastAsia="SimSun" w:hAnsi="Times New Roman"/>
          <w:b w:val="0"/>
          <w:i/>
          <w:kern w:val="2"/>
          <w:lang w:eastAsia="zh-CN" w:bidi="ar-SA"/>
        </w:rPr>
        <w:t>, Main Study</w:t>
      </w:r>
    </w:p>
    <w:tbl>
      <w:tblPr>
        <w:tblW w:w="5000" w:type="pct"/>
        <w:tblBorders>
          <w:top w:val="single" w:sz="12" w:space="0" w:color="000000"/>
          <w:bottom w:val="single" w:sz="12" w:space="0" w:color="000000"/>
          <w:insideH w:val="single" w:sz="6" w:space="0" w:color="000000"/>
        </w:tblBorders>
        <w:tblLook w:val="00A0" w:firstRow="1" w:lastRow="0" w:firstColumn="1" w:lastColumn="0" w:noHBand="0" w:noVBand="0"/>
      </w:tblPr>
      <w:tblGrid>
        <w:gridCol w:w="1244"/>
        <w:gridCol w:w="990"/>
        <w:gridCol w:w="658"/>
        <w:gridCol w:w="990"/>
        <w:gridCol w:w="665"/>
        <w:gridCol w:w="661"/>
        <w:gridCol w:w="990"/>
        <w:gridCol w:w="665"/>
        <w:gridCol w:w="990"/>
        <w:gridCol w:w="643"/>
      </w:tblGrid>
      <w:tr w:rsidR="005E1A83" w:rsidRPr="005E1A83" w:rsidTr="005E1A83">
        <w:trPr>
          <w:trHeight w:val="303"/>
          <w:tblHeader/>
        </w:trPr>
        <w:tc>
          <w:tcPr>
            <w:tcW w:w="748" w:type="pct"/>
            <w:vMerge w:val="restart"/>
            <w:tcBorders>
              <w:top w:val="single" w:sz="12" w:space="0" w:color="000000"/>
              <w:left w:val="nil"/>
              <w:bottom w:val="single" w:sz="12" w:space="0" w:color="000000"/>
              <w:right w:val="nil"/>
            </w:tcBorders>
            <w:hideMark/>
          </w:tcPr>
          <w:p w:rsidR="005E1A83" w:rsidRPr="005E1A83" w:rsidRDefault="005E1A83" w:rsidP="005E1A83">
            <w:pPr>
              <w:spacing w:line="256" w:lineRule="auto"/>
              <w:rPr>
                <w:rFonts w:ascii="Times New Roman" w:eastAsia="SimSun" w:hAnsi="Times New Roman"/>
                <w:bCs/>
                <w:kern w:val="2"/>
                <w:lang w:eastAsia="zh-CN" w:bidi="ar-SA"/>
              </w:rPr>
            </w:pPr>
            <w:r w:rsidRPr="005E1A83">
              <w:rPr>
                <w:rFonts w:ascii="Times New Roman" w:eastAsia="SimSun" w:hAnsi="Times New Roman"/>
                <w:bCs/>
                <w:kern w:val="2"/>
                <w:lang w:eastAsia="zh-CN" w:bidi="ar-SA"/>
              </w:rPr>
              <w:t>Variable</w:t>
            </w:r>
          </w:p>
        </w:tc>
        <w:tc>
          <w:tcPr>
            <w:tcW w:w="1928" w:type="pct"/>
            <w:gridSpan w:val="4"/>
            <w:tcBorders>
              <w:top w:val="single" w:sz="12"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kern w:val="2"/>
                <w:lang w:eastAsia="zh-CN" w:bidi="ar-SA"/>
              </w:rPr>
            </w:pPr>
            <w:r w:rsidRPr="005E1A83">
              <w:rPr>
                <w:rFonts w:ascii="Times New Roman" w:eastAsia="SimSun" w:hAnsi="Times New Roman"/>
                <w:bCs/>
                <w:kern w:val="2"/>
                <w:lang w:eastAsia="zh-CN" w:bidi="ar-SA"/>
              </w:rPr>
              <w:t>Pre-Transformation</w:t>
            </w:r>
          </w:p>
        </w:tc>
        <w:tc>
          <w:tcPr>
            <w:tcW w:w="405" w:type="pct"/>
            <w:tcBorders>
              <w:top w:val="single" w:sz="12"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i/>
                <w:kern w:val="2"/>
                <w:lang w:eastAsia="zh-CN" w:bidi="ar-SA"/>
              </w:rPr>
            </w:pPr>
            <w:r w:rsidRPr="005E1A83">
              <w:rPr>
                <w:rFonts w:ascii="Times New Roman" w:eastAsia="SimSun" w:hAnsi="Times New Roman"/>
                <w:i/>
                <w:kern w:val="2"/>
                <w:position w:val="-6"/>
                <w:lang w:eastAsia="zh-CN" w:bidi="ar-SA"/>
              </w:rPr>
              <w:object w:dxaOrig="225" w:dyaOrig="285">
                <v:shape id="_x0000_i1028" type="#_x0000_t75" style="width:11.25pt;height:14.25pt" o:ole="">
                  <v:imagedata r:id="rId10" o:title=""/>
                </v:shape>
                <o:OLEObject Type="Embed" ProgID="Equation.3" ShapeID="_x0000_i1028" DrawAspect="Content" ObjectID="_1491919205" r:id="rId16"/>
              </w:object>
            </w:r>
          </w:p>
        </w:tc>
        <w:tc>
          <w:tcPr>
            <w:tcW w:w="1919" w:type="pct"/>
            <w:gridSpan w:val="4"/>
            <w:tcBorders>
              <w:top w:val="single" w:sz="12"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kern w:val="2"/>
                <w:lang w:eastAsia="zh-CN" w:bidi="ar-SA"/>
              </w:rPr>
            </w:pPr>
            <w:r w:rsidRPr="005E1A83">
              <w:rPr>
                <w:rFonts w:ascii="Times New Roman" w:eastAsia="SimSun" w:hAnsi="Times New Roman"/>
                <w:bCs/>
                <w:kern w:val="2"/>
                <w:lang w:eastAsia="zh-CN" w:bidi="ar-SA"/>
              </w:rPr>
              <w:t>Post-Transformation</w:t>
            </w:r>
          </w:p>
        </w:tc>
      </w:tr>
      <w:tr w:rsidR="005E1A83" w:rsidRPr="005E1A83" w:rsidTr="005E1A83">
        <w:trPr>
          <w:trHeight w:val="330"/>
          <w:tblHeader/>
        </w:trPr>
        <w:tc>
          <w:tcPr>
            <w:tcW w:w="0" w:type="auto"/>
            <w:vMerge/>
            <w:tcBorders>
              <w:top w:val="single" w:sz="12" w:space="0" w:color="000000"/>
              <w:left w:val="nil"/>
              <w:bottom w:val="single" w:sz="12" w:space="0" w:color="000000"/>
              <w:right w:val="nil"/>
            </w:tcBorders>
            <w:vAlign w:val="center"/>
            <w:hideMark/>
          </w:tcPr>
          <w:p w:rsidR="005E1A83" w:rsidRPr="005E1A83" w:rsidRDefault="005E1A83" w:rsidP="005E1A83">
            <w:pPr>
              <w:spacing w:line="256" w:lineRule="auto"/>
              <w:rPr>
                <w:rFonts w:ascii="Times New Roman" w:eastAsia="SimSun" w:hAnsi="Times New Roman"/>
                <w:bCs/>
                <w:kern w:val="2"/>
                <w:lang w:eastAsia="zh-CN" w:bidi="ar-SA"/>
              </w:rPr>
            </w:pPr>
          </w:p>
        </w:tc>
        <w:tc>
          <w:tcPr>
            <w:tcW w:w="962" w:type="pct"/>
            <w:gridSpan w:val="2"/>
            <w:tcBorders>
              <w:top w:val="single" w:sz="6"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kern w:val="2"/>
                <w:lang w:eastAsia="zh-CN" w:bidi="ar-SA"/>
              </w:rPr>
            </w:pPr>
            <w:r w:rsidRPr="005E1A83">
              <w:rPr>
                <w:rFonts w:ascii="Times New Roman" w:eastAsia="SimSun" w:hAnsi="Times New Roman"/>
                <w:bCs/>
                <w:kern w:val="2"/>
                <w:lang w:eastAsia="zh-CN" w:bidi="ar-SA"/>
              </w:rPr>
              <w:t>Skewness</w:t>
            </w:r>
          </w:p>
        </w:tc>
        <w:tc>
          <w:tcPr>
            <w:tcW w:w="966" w:type="pct"/>
            <w:gridSpan w:val="2"/>
            <w:tcBorders>
              <w:top w:val="single" w:sz="6"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kern w:val="2"/>
                <w:lang w:eastAsia="zh-CN" w:bidi="ar-SA"/>
              </w:rPr>
            </w:pPr>
            <w:r w:rsidRPr="005E1A83">
              <w:rPr>
                <w:rFonts w:ascii="Times New Roman" w:eastAsia="SimSun" w:hAnsi="Times New Roman"/>
                <w:bCs/>
                <w:kern w:val="2"/>
                <w:lang w:eastAsia="zh-CN" w:bidi="ar-SA"/>
              </w:rPr>
              <w:t>Kurtosis</w:t>
            </w:r>
          </w:p>
        </w:tc>
        <w:tc>
          <w:tcPr>
            <w:tcW w:w="405" w:type="pct"/>
            <w:tcBorders>
              <w:top w:val="single" w:sz="6" w:space="0" w:color="000000"/>
              <w:left w:val="nil"/>
              <w:bottom w:val="single" w:sz="12" w:space="0" w:color="000000"/>
              <w:right w:val="nil"/>
            </w:tcBorders>
          </w:tcPr>
          <w:p w:rsidR="005E1A83" w:rsidRPr="005E1A83" w:rsidRDefault="005E1A83" w:rsidP="005E1A83">
            <w:pPr>
              <w:spacing w:line="256" w:lineRule="auto"/>
              <w:jc w:val="center"/>
              <w:rPr>
                <w:rFonts w:ascii="Times New Roman" w:eastAsia="SimSun" w:hAnsi="Times New Roman"/>
                <w:bCs/>
                <w:kern w:val="2"/>
                <w:lang w:eastAsia="zh-CN" w:bidi="ar-SA"/>
              </w:rPr>
            </w:pPr>
          </w:p>
        </w:tc>
        <w:tc>
          <w:tcPr>
            <w:tcW w:w="966" w:type="pct"/>
            <w:gridSpan w:val="2"/>
            <w:tcBorders>
              <w:top w:val="single" w:sz="6"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kern w:val="2"/>
                <w:lang w:eastAsia="zh-CN" w:bidi="ar-SA"/>
              </w:rPr>
            </w:pPr>
            <w:r w:rsidRPr="005E1A83">
              <w:rPr>
                <w:rFonts w:ascii="Times New Roman" w:eastAsia="SimSun" w:hAnsi="Times New Roman"/>
                <w:bCs/>
                <w:kern w:val="2"/>
                <w:lang w:eastAsia="zh-CN" w:bidi="ar-SA"/>
              </w:rPr>
              <w:t>Skewness</w:t>
            </w:r>
          </w:p>
        </w:tc>
        <w:tc>
          <w:tcPr>
            <w:tcW w:w="953" w:type="pct"/>
            <w:gridSpan w:val="2"/>
            <w:tcBorders>
              <w:top w:val="single" w:sz="6"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kern w:val="2"/>
                <w:lang w:eastAsia="zh-CN" w:bidi="ar-SA"/>
              </w:rPr>
            </w:pPr>
            <w:r w:rsidRPr="005E1A83">
              <w:rPr>
                <w:rFonts w:ascii="Times New Roman" w:eastAsia="SimSun" w:hAnsi="Times New Roman"/>
                <w:bCs/>
                <w:kern w:val="2"/>
                <w:lang w:eastAsia="zh-CN" w:bidi="ar-SA"/>
              </w:rPr>
              <w:t>Kurtosis</w:t>
            </w:r>
          </w:p>
        </w:tc>
      </w:tr>
      <w:tr w:rsidR="005E1A83" w:rsidRPr="005E1A83" w:rsidTr="005E1A83">
        <w:trPr>
          <w:trHeight w:val="339"/>
          <w:tblHeader/>
        </w:trPr>
        <w:tc>
          <w:tcPr>
            <w:tcW w:w="0" w:type="auto"/>
            <w:vMerge/>
            <w:tcBorders>
              <w:top w:val="single" w:sz="12" w:space="0" w:color="000000"/>
              <w:left w:val="nil"/>
              <w:bottom w:val="single" w:sz="12" w:space="0" w:color="000000"/>
              <w:right w:val="nil"/>
            </w:tcBorders>
            <w:vAlign w:val="center"/>
            <w:hideMark/>
          </w:tcPr>
          <w:p w:rsidR="005E1A83" w:rsidRPr="005E1A83" w:rsidRDefault="005E1A83" w:rsidP="005E1A83">
            <w:pPr>
              <w:spacing w:line="256" w:lineRule="auto"/>
              <w:rPr>
                <w:rFonts w:ascii="Times New Roman" w:eastAsia="SimSun" w:hAnsi="Times New Roman"/>
                <w:bCs/>
                <w:kern w:val="2"/>
                <w:lang w:eastAsia="zh-CN" w:bidi="ar-SA"/>
              </w:rPr>
            </w:pPr>
          </w:p>
        </w:tc>
        <w:tc>
          <w:tcPr>
            <w:tcW w:w="559" w:type="pct"/>
            <w:tcBorders>
              <w:top w:val="single" w:sz="6" w:space="0" w:color="000000"/>
              <w:left w:val="nil"/>
              <w:bottom w:val="single" w:sz="12" w:space="0" w:color="000000"/>
              <w:right w:val="nil"/>
            </w:tcBorders>
            <w:hideMark/>
          </w:tcPr>
          <w:p w:rsidR="005E1A83" w:rsidRPr="005E1A83" w:rsidRDefault="005E1A83" w:rsidP="005E1A83">
            <w:pPr>
              <w:spacing w:line="256" w:lineRule="auto"/>
              <w:rPr>
                <w:rFonts w:ascii="Times New Roman" w:eastAsia="SimSun" w:hAnsi="Times New Roman"/>
                <w:bCs/>
                <w:kern w:val="2"/>
                <w:lang w:eastAsia="zh-CN" w:bidi="ar-SA"/>
              </w:rPr>
            </w:pPr>
            <w:r w:rsidRPr="005E1A83">
              <w:rPr>
                <w:rFonts w:ascii="Times New Roman" w:eastAsia="SimSun" w:hAnsi="Times New Roman"/>
                <w:bCs/>
                <w:kern w:val="2"/>
                <w:lang w:eastAsia="zh-CN" w:bidi="ar-SA"/>
              </w:rPr>
              <w:t>Statistic</w:t>
            </w:r>
          </w:p>
        </w:tc>
        <w:tc>
          <w:tcPr>
            <w:tcW w:w="403" w:type="pct"/>
            <w:tcBorders>
              <w:top w:val="single" w:sz="6"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i/>
                <w:kern w:val="2"/>
                <w:lang w:eastAsia="zh-CN" w:bidi="ar-SA"/>
              </w:rPr>
            </w:pPr>
            <w:r w:rsidRPr="005E1A83">
              <w:rPr>
                <w:rFonts w:ascii="Times New Roman" w:eastAsia="SimSun" w:hAnsi="Times New Roman"/>
                <w:bCs/>
                <w:i/>
                <w:kern w:val="2"/>
                <w:lang w:eastAsia="zh-CN" w:bidi="ar-SA"/>
              </w:rPr>
              <w:t>S.E.</w:t>
            </w:r>
          </w:p>
        </w:tc>
        <w:tc>
          <w:tcPr>
            <w:tcW w:w="559" w:type="pct"/>
            <w:tcBorders>
              <w:top w:val="single" w:sz="6" w:space="0" w:color="000000"/>
              <w:left w:val="nil"/>
              <w:bottom w:val="single" w:sz="12" w:space="0" w:color="000000"/>
              <w:right w:val="nil"/>
            </w:tcBorders>
            <w:hideMark/>
          </w:tcPr>
          <w:p w:rsidR="005E1A83" w:rsidRPr="005E1A83" w:rsidRDefault="005E1A83" w:rsidP="005E1A83">
            <w:pPr>
              <w:spacing w:line="256" w:lineRule="auto"/>
              <w:rPr>
                <w:rFonts w:ascii="Times New Roman" w:eastAsia="SimSun" w:hAnsi="Times New Roman"/>
                <w:bCs/>
                <w:kern w:val="2"/>
                <w:lang w:eastAsia="zh-CN" w:bidi="ar-SA"/>
              </w:rPr>
            </w:pPr>
            <w:r w:rsidRPr="005E1A83">
              <w:rPr>
                <w:rFonts w:ascii="Times New Roman" w:eastAsia="SimSun" w:hAnsi="Times New Roman"/>
                <w:bCs/>
                <w:kern w:val="2"/>
                <w:lang w:eastAsia="zh-CN" w:bidi="ar-SA"/>
              </w:rPr>
              <w:t>Statistic</w:t>
            </w:r>
          </w:p>
        </w:tc>
        <w:tc>
          <w:tcPr>
            <w:tcW w:w="407" w:type="pct"/>
            <w:tcBorders>
              <w:top w:val="single" w:sz="6"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i/>
                <w:kern w:val="2"/>
                <w:lang w:eastAsia="zh-CN" w:bidi="ar-SA"/>
              </w:rPr>
            </w:pPr>
            <w:r w:rsidRPr="005E1A83">
              <w:rPr>
                <w:rFonts w:ascii="Times New Roman" w:eastAsia="SimSun" w:hAnsi="Times New Roman"/>
                <w:bCs/>
                <w:i/>
                <w:kern w:val="2"/>
                <w:lang w:eastAsia="zh-CN" w:bidi="ar-SA"/>
              </w:rPr>
              <w:t>S.E.</w:t>
            </w:r>
          </w:p>
        </w:tc>
        <w:tc>
          <w:tcPr>
            <w:tcW w:w="405" w:type="pct"/>
            <w:tcBorders>
              <w:top w:val="single" w:sz="6" w:space="0" w:color="000000"/>
              <w:left w:val="nil"/>
              <w:bottom w:val="single" w:sz="12" w:space="0" w:color="000000"/>
              <w:right w:val="nil"/>
            </w:tcBorders>
          </w:tcPr>
          <w:p w:rsidR="005E1A83" w:rsidRPr="005E1A83" w:rsidRDefault="005E1A83" w:rsidP="005E1A83">
            <w:pPr>
              <w:spacing w:line="256" w:lineRule="auto"/>
              <w:jc w:val="center"/>
              <w:rPr>
                <w:rFonts w:ascii="Times New Roman" w:eastAsia="SimSun" w:hAnsi="Times New Roman"/>
                <w:bCs/>
                <w:kern w:val="2"/>
                <w:lang w:eastAsia="zh-CN" w:bidi="ar-SA"/>
              </w:rPr>
            </w:pPr>
          </w:p>
        </w:tc>
        <w:tc>
          <w:tcPr>
            <w:tcW w:w="559" w:type="pct"/>
            <w:tcBorders>
              <w:top w:val="single" w:sz="6" w:space="0" w:color="000000"/>
              <w:left w:val="nil"/>
              <w:bottom w:val="single" w:sz="12" w:space="0" w:color="000000"/>
              <w:right w:val="nil"/>
            </w:tcBorders>
            <w:hideMark/>
          </w:tcPr>
          <w:p w:rsidR="005E1A83" w:rsidRPr="005E1A83" w:rsidRDefault="005E1A83" w:rsidP="005E1A83">
            <w:pPr>
              <w:spacing w:line="256" w:lineRule="auto"/>
              <w:rPr>
                <w:rFonts w:ascii="Times New Roman" w:eastAsia="SimSun" w:hAnsi="Times New Roman"/>
                <w:bCs/>
                <w:kern w:val="2"/>
                <w:lang w:eastAsia="zh-CN" w:bidi="ar-SA"/>
              </w:rPr>
            </w:pPr>
            <w:r w:rsidRPr="005E1A83">
              <w:rPr>
                <w:rFonts w:ascii="Times New Roman" w:eastAsia="SimSun" w:hAnsi="Times New Roman"/>
                <w:bCs/>
                <w:kern w:val="2"/>
                <w:lang w:eastAsia="zh-CN" w:bidi="ar-SA"/>
              </w:rPr>
              <w:t>Statistic</w:t>
            </w:r>
          </w:p>
        </w:tc>
        <w:tc>
          <w:tcPr>
            <w:tcW w:w="407" w:type="pct"/>
            <w:tcBorders>
              <w:top w:val="single" w:sz="6"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i/>
                <w:kern w:val="2"/>
                <w:lang w:eastAsia="zh-CN" w:bidi="ar-SA"/>
              </w:rPr>
            </w:pPr>
            <w:r w:rsidRPr="005E1A83">
              <w:rPr>
                <w:rFonts w:ascii="Times New Roman" w:eastAsia="SimSun" w:hAnsi="Times New Roman"/>
                <w:bCs/>
                <w:i/>
                <w:kern w:val="2"/>
                <w:lang w:eastAsia="zh-CN" w:bidi="ar-SA"/>
              </w:rPr>
              <w:t>S.E.</w:t>
            </w:r>
          </w:p>
        </w:tc>
        <w:tc>
          <w:tcPr>
            <w:tcW w:w="559" w:type="pct"/>
            <w:tcBorders>
              <w:top w:val="single" w:sz="6" w:space="0" w:color="000000"/>
              <w:left w:val="nil"/>
              <w:bottom w:val="single" w:sz="12" w:space="0" w:color="000000"/>
              <w:right w:val="nil"/>
            </w:tcBorders>
            <w:hideMark/>
          </w:tcPr>
          <w:p w:rsidR="005E1A83" w:rsidRPr="005E1A83" w:rsidRDefault="005E1A83" w:rsidP="005E1A83">
            <w:pPr>
              <w:spacing w:line="256" w:lineRule="auto"/>
              <w:rPr>
                <w:rFonts w:ascii="Times New Roman" w:eastAsia="SimSun" w:hAnsi="Times New Roman"/>
                <w:bCs/>
                <w:kern w:val="2"/>
                <w:lang w:eastAsia="zh-CN" w:bidi="ar-SA"/>
              </w:rPr>
            </w:pPr>
            <w:r w:rsidRPr="005E1A83">
              <w:rPr>
                <w:rFonts w:ascii="Times New Roman" w:eastAsia="SimSun" w:hAnsi="Times New Roman"/>
                <w:bCs/>
                <w:kern w:val="2"/>
                <w:lang w:eastAsia="zh-CN" w:bidi="ar-SA"/>
              </w:rPr>
              <w:t>Statistic</w:t>
            </w:r>
          </w:p>
        </w:tc>
        <w:tc>
          <w:tcPr>
            <w:tcW w:w="394" w:type="pct"/>
            <w:tcBorders>
              <w:top w:val="single" w:sz="6" w:space="0" w:color="000000"/>
              <w:left w:val="nil"/>
              <w:bottom w:val="single" w:sz="12" w:space="0" w:color="000000"/>
              <w:right w:val="nil"/>
            </w:tcBorders>
            <w:hideMark/>
          </w:tcPr>
          <w:p w:rsidR="005E1A83" w:rsidRPr="005E1A83" w:rsidRDefault="005E1A83" w:rsidP="005E1A83">
            <w:pPr>
              <w:spacing w:line="256" w:lineRule="auto"/>
              <w:jc w:val="center"/>
              <w:rPr>
                <w:rFonts w:ascii="Times New Roman" w:eastAsia="SimSun" w:hAnsi="Times New Roman"/>
                <w:bCs/>
                <w:i/>
                <w:kern w:val="2"/>
                <w:lang w:eastAsia="zh-CN" w:bidi="ar-SA"/>
              </w:rPr>
            </w:pPr>
            <w:r w:rsidRPr="005E1A83">
              <w:rPr>
                <w:rFonts w:ascii="Times New Roman" w:eastAsia="SimSun" w:hAnsi="Times New Roman"/>
                <w:bCs/>
                <w:i/>
                <w:kern w:val="2"/>
                <w:lang w:eastAsia="zh-CN" w:bidi="ar-SA"/>
              </w:rPr>
              <w:t>S.E.</w:t>
            </w:r>
          </w:p>
        </w:tc>
      </w:tr>
      <w:tr w:rsidR="005E1A83" w:rsidRPr="005E1A83" w:rsidTr="005E1A83">
        <w:trPr>
          <w:trHeight w:val="288"/>
        </w:trPr>
        <w:tc>
          <w:tcPr>
            <w:tcW w:w="748" w:type="pct"/>
            <w:tcBorders>
              <w:top w:val="single" w:sz="12" w:space="0" w:color="000000"/>
              <w:left w:val="nil"/>
              <w:bottom w:val="single" w:sz="12" w:space="0" w:color="auto"/>
              <w:right w:val="nil"/>
            </w:tcBorders>
            <w:hideMark/>
          </w:tcPr>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MATCH1</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MATCH2</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MATCH3</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MATCH4</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MATCH5</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MATCH6</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MATCH7</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MANIP1</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MANIP2</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MANIP3</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MANIP4</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MANIP5</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COMP1</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COMP2</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COMP3</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COMP4</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COMP5</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COMP6</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COMP7</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COMP8</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COMP9</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SOCAT1</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SOCAT2</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SOCAT3</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SOCAT4</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SOCAT5</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HOMOP1</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HOMOP2</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HOMOP3</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HOMOP4</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HOMOP5</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HOMOP6</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INTENT1</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INTENT2</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INTENT3</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INTENT4</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INTENT5</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INTENT6</w:t>
            </w:r>
          </w:p>
        </w:tc>
        <w:tc>
          <w:tcPr>
            <w:tcW w:w="559" w:type="pct"/>
            <w:tcBorders>
              <w:top w:val="single" w:sz="12" w:space="0" w:color="000000"/>
              <w:left w:val="nil"/>
              <w:bottom w:val="single" w:sz="12" w:space="0" w:color="auto"/>
              <w:right w:val="nil"/>
            </w:tcBorders>
            <w:hideMark/>
          </w:tcPr>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2.48</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13.75</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4.17</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2.25</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2.41</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3.18</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2.50</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14.46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14.46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14.46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8.04</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14.46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12.58</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10.87</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10.46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12.38</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9.59</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10.99</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5.20</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10.01</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12.21</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5.06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13.96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1.10</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2.17</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13.52</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2.92</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14.07</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13.85</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1.96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2.23</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8.57</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11.88</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9.33</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11.16</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12.14</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13.47</w:t>
            </w:r>
          </w:p>
          <w:p w:rsidR="005E1A83" w:rsidRPr="005E1A83" w:rsidRDefault="005E1A83" w:rsidP="005E1A83">
            <w:pPr>
              <w:spacing w:line="240" w:lineRule="auto"/>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14.46</w:t>
            </w:r>
          </w:p>
        </w:tc>
        <w:tc>
          <w:tcPr>
            <w:tcW w:w="403" w:type="pct"/>
            <w:tcBorders>
              <w:top w:val="single" w:sz="12" w:space="0" w:color="000000"/>
              <w:left w:val="nil"/>
              <w:bottom w:val="single" w:sz="12" w:space="0" w:color="auto"/>
              <w:right w:val="nil"/>
            </w:tcBorders>
            <w:hideMark/>
          </w:tcPr>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tc>
        <w:tc>
          <w:tcPr>
            <w:tcW w:w="559" w:type="pct"/>
            <w:tcBorders>
              <w:top w:val="single" w:sz="12" w:space="0" w:color="000000"/>
              <w:left w:val="nil"/>
              <w:bottom w:val="single" w:sz="12" w:space="0" w:color="auto"/>
              <w:right w:val="nil"/>
            </w:tcBorders>
            <w:hideMark/>
          </w:tcPr>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8.78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195.09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24.24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6.93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7.52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15.09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8.71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-a</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209.00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88.03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209.00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171.99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127.65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130.09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167.63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113.33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140.93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40.15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180.17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164.23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44.15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199.32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1.23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8.33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190.76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12.61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201.46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197.06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5.91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8.46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91.88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158.72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90.90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132.08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163.45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189.57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208.99</w:t>
            </w:r>
          </w:p>
        </w:tc>
        <w:tc>
          <w:tcPr>
            <w:tcW w:w="407" w:type="pct"/>
            <w:tcBorders>
              <w:top w:val="single" w:sz="12" w:space="0" w:color="000000"/>
              <w:left w:val="nil"/>
              <w:bottom w:val="single" w:sz="12" w:space="0" w:color="auto"/>
              <w:right w:val="nil"/>
            </w:tcBorders>
            <w:hideMark/>
          </w:tcPr>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tc>
        <w:tc>
          <w:tcPr>
            <w:tcW w:w="405" w:type="pct"/>
            <w:tcBorders>
              <w:top w:val="single" w:sz="12" w:space="0" w:color="000000"/>
              <w:left w:val="nil"/>
              <w:bottom w:val="single" w:sz="12" w:space="0" w:color="auto"/>
              <w:right w:val="nil"/>
            </w:tcBorders>
            <w:hideMark/>
          </w:tcPr>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-b</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0.60</w:t>
            </w:r>
          </w:p>
        </w:tc>
        <w:tc>
          <w:tcPr>
            <w:tcW w:w="559" w:type="pct"/>
            <w:tcBorders>
              <w:top w:val="single" w:sz="12" w:space="0" w:color="000000"/>
              <w:left w:val="nil"/>
              <w:bottom w:val="single" w:sz="12" w:space="0" w:color="auto"/>
              <w:right w:val="nil"/>
            </w:tcBorders>
            <w:hideMark/>
          </w:tcPr>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0.09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-0.02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0.98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0.99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0.93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0.98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0.07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0.98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0.07</w:t>
            </w:r>
          </w:p>
        </w:tc>
        <w:tc>
          <w:tcPr>
            <w:tcW w:w="407" w:type="pct"/>
            <w:tcBorders>
              <w:top w:val="single" w:sz="12" w:space="0" w:color="000000"/>
              <w:left w:val="nil"/>
              <w:bottom w:val="single" w:sz="12" w:space="0" w:color="auto"/>
              <w:right w:val="nil"/>
            </w:tcBorders>
            <w:hideMark/>
          </w:tcPr>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0.17</w:t>
            </w:r>
          </w:p>
        </w:tc>
        <w:tc>
          <w:tcPr>
            <w:tcW w:w="559" w:type="pct"/>
            <w:tcBorders>
              <w:top w:val="single" w:sz="12" w:space="0" w:color="000000"/>
              <w:left w:val="nil"/>
              <w:bottom w:val="single" w:sz="12" w:space="0" w:color="auto"/>
              <w:right w:val="nil"/>
            </w:tcBorders>
            <w:hideMark/>
          </w:tcPr>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0.09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0.01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0.48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-0.09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1.28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0.88</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0.10</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-1.15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-0.62</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-0.19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0.53</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-0.89</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-0.06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-1.04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-0.74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-0.86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0.51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0.21</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0.65</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0.66</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0.27</w:t>
            </w:r>
          </w:p>
        </w:tc>
        <w:tc>
          <w:tcPr>
            <w:tcW w:w="394" w:type="pct"/>
            <w:tcBorders>
              <w:top w:val="single" w:sz="12" w:space="0" w:color="000000"/>
              <w:left w:val="nil"/>
              <w:bottom w:val="single" w:sz="12" w:space="0" w:color="auto"/>
              <w:right w:val="nil"/>
            </w:tcBorders>
            <w:hideMark/>
          </w:tcPr>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p w:rsidR="005E1A83" w:rsidRPr="005E1A83" w:rsidRDefault="005E1A83" w:rsidP="005E1A83">
            <w:pPr>
              <w:spacing w:line="240" w:lineRule="auto"/>
              <w:ind w:left="-113"/>
              <w:jc w:val="center"/>
              <w:rPr>
                <w:rFonts w:ascii="Times New Roman" w:eastAsia="SimSun" w:hAnsi="Times New Roman"/>
                <w:kern w:val="2"/>
                <w:sz w:val="22"/>
                <w:szCs w:val="23"/>
                <w:lang w:eastAsia="zh-CN" w:bidi="ar-SA"/>
              </w:rPr>
            </w:pPr>
            <w:r w:rsidRPr="005E1A83">
              <w:rPr>
                <w:rFonts w:ascii="Times New Roman" w:eastAsia="SimSun" w:hAnsi="Times New Roman"/>
                <w:kern w:val="2"/>
                <w:sz w:val="22"/>
                <w:szCs w:val="23"/>
                <w:lang w:eastAsia="zh-CN" w:bidi="ar-SA"/>
              </w:rPr>
              <w:t>0.34</w:t>
            </w:r>
          </w:p>
        </w:tc>
      </w:tr>
    </w:tbl>
    <w:p w:rsidR="005E1A83" w:rsidRPr="005E1A83" w:rsidRDefault="005E1A83" w:rsidP="005E1A83">
      <w:pPr>
        <w:spacing w:line="240" w:lineRule="auto"/>
        <w:rPr>
          <w:rFonts w:ascii="Times New Roman" w:eastAsia="SimSun" w:hAnsi="Times New Roman"/>
          <w:kern w:val="2"/>
          <w:sz w:val="20"/>
          <w:szCs w:val="20"/>
          <w:lang w:eastAsia="zh-CN" w:bidi="ar-SA"/>
        </w:rPr>
      </w:pPr>
      <w:r w:rsidRPr="005E1A83">
        <w:rPr>
          <w:rFonts w:ascii="Times New Roman" w:eastAsia="SimSun" w:hAnsi="Times New Roman"/>
          <w:kern w:val="2"/>
          <w:sz w:val="20"/>
          <w:szCs w:val="20"/>
          <w:lang w:eastAsia="zh-CN" w:bidi="ar-SA"/>
        </w:rPr>
        <w:t xml:space="preserve">Note: </w:t>
      </w:r>
      <w:r w:rsidRPr="005E1A83">
        <w:rPr>
          <w:rFonts w:ascii="Times New Roman" w:eastAsia="SimSun" w:hAnsi="Times New Roman"/>
          <w:i/>
          <w:kern w:val="2"/>
          <w:sz w:val="20"/>
          <w:szCs w:val="20"/>
          <w:lang w:eastAsia="zh-CN" w:bidi="ar-SA"/>
        </w:rPr>
        <w:t>k</w:t>
      </w:r>
      <w:r w:rsidRPr="005E1A83">
        <w:rPr>
          <w:rFonts w:ascii="Times New Roman" w:eastAsia="SimSun" w:hAnsi="Times New Roman"/>
          <w:kern w:val="2"/>
          <w:sz w:val="20"/>
          <w:szCs w:val="20"/>
          <w:lang w:eastAsia="zh-CN" w:bidi="ar-SA"/>
        </w:rPr>
        <w:t xml:space="preserve"> = 0 for all transformations</w:t>
      </w:r>
      <w:r w:rsidR="002E2DEF">
        <w:rPr>
          <w:rFonts w:ascii="Times New Roman" w:eastAsia="SimSun" w:hAnsi="Times New Roman"/>
          <w:kern w:val="2"/>
          <w:sz w:val="20"/>
          <w:szCs w:val="20"/>
          <w:lang w:eastAsia="zh-CN" w:bidi="ar-SA"/>
        </w:rPr>
        <w:t xml:space="preserve">; </w:t>
      </w:r>
      <w:r w:rsidR="002E2DEF" w:rsidRPr="002E2DEF">
        <w:rPr>
          <w:rFonts w:ascii="Times New Roman" w:eastAsia="SimSun" w:hAnsi="Times New Roman"/>
          <w:kern w:val="2"/>
          <w:sz w:val="20"/>
          <w:szCs w:val="20"/>
          <w:lang w:eastAsia="zh-CN" w:bidi="ar-SA"/>
        </w:rPr>
        <w:t>Realism was not transformed since it was not used in analyses.</w:t>
      </w:r>
      <w:r w:rsidRPr="002E2DEF">
        <w:rPr>
          <w:rFonts w:ascii="Times New Roman" w:eastAsia="SimSun" w:hAnsi="Times New Roman"/>
          <w:kern w:val="2"/>
          <w:sz w:val="18"/>
          <w:szCs w:val="20"/>
          <w:lang w:eastAsia="zh-CN" w:bidi="ar-SA"/>
        </w:rPr>
        <w:t xml:space="preserve"> </w:t>
      </w:r>
    </w:p>
    <w:p w:rsidR="005E1A83" w:rsidRPr="005E1A83" w:rsidRDefault="005E1A83" w:rsidP="005E1A83">
      <w:pPr>
        <w:spacing w:line="240" w:lineRule="auto"/>
        <w:rPr>
          <w:rFonts w:ascii="Times New Roman" w:eastAsia="SimSun" w:hAnsi="Times New Roman"/>
          <w:kern w:val="2"/>
          <w:sz w:val="20"/>
          <w:szCs w:val="20"/>
          <w:lang w:eastAsia="zh-CN" w:bidi="ar-SA"/>
        </w:rPr>
      </w:pPr>
      <w:r w:rsidRPr="005E1A83">
        <w:rPr>
          <w:rFonts w:ascii="Times New Roman" w:eastAsia="SimSun" w:hAnsi="Times New Roman"/>
          <w:kern w:val="2"/>
          <w:sz w:val="20"/>
          <w:szCs w:val="20"/>
          <w:vertAlign w:val="superscript"/>
          <w:lang w:eastAsia="zh-CN" w:bidi="ar-SA"/>
        </w:rPr>
        <w:t>a</w:t>
      </w:r>
      <w:r w:rsidRPr="005E1A83">
        <w:rPr>
          <w:rFonts w:ascii="Times New Roman" w:eastAsia="SimSun" w:hAnsi="Times New Roman"/>
          <w:kern w:val="2"/>
          <w:sz w:val="20"/>
          <w:szCs w:val="20"/>
          <w:lang w:eastAsia="zh-CN" w:bidi="ar-SA"/>
        </w:rPr>
        <w:t xml:space="preserve"> Values were too large to compute kurtosis for pre-transformed MANIP1 and MANIP3.</w:t>
      </w:r>
    </w:p>
    <w:p w:rsidR="005E1A83" w:rsidRPr="005E1A83" w:rsidRDefault="005E1A83" w:rsidP="005E1A83">
      <w:pPr>
        <w:spacing w:line="240" w:lineRule="auto"/>
        <w:rPr>
          <w:rFonts w:ascii="Times New Roman" w:eastAsia="SimSun" w:hAnsi="Times New Roman"/>
          <w:kern w:val="2"/>
          <w:sz w:val="20"/>
          <w:szCs w:val="20"/>
          <w:lang w:eastAsia="zh-CN" w:bidi="ar-SA"/>
        </w:rPr>
      </w:pPr>
      <w:r w:rsidRPr="005E1A83">
        <w:rPr>
          <w:rFonts w:ascii="Times New Roman" w:eastAsia="SimSun" w:hAnsi="Times New Roman"/>
          <w:kern w:val="2"/>
          <w:sz w:val="20"/>
          <w:szCs w:val="20"/>
          <w:vertAlign w:val="superscript"/>
          <w:lang w:eastAsia="zh-CN" w:bidi="ar-SA"/>
        </w:rPr>
        <w:t>b</w:t>
      </w:r>
      <w:r w:rsidRPr="005E1A83">
        <w:rPr>
          <w:rFonts w:ascii="Times New Roman" w:eastAsia="SimSun" w:hAnsi="Times New Roman"/>
          <w:kern w:val="2"/>
          <w:sz w:val="20"/>
          <w:szCs w:val="20"/>
          <w:lang w:eastAsia="zh-CN" w:bidi="ar-SA"/>
        </w:rPr>
        <w:t xml:space="preserve"> SOCAT3, HOMOP1, HOMOP2, HOMOP3, HOMOP4, and HOMOP5 did not need to be transformed because their skewness and kurtosis values did not improve with transformation. The post-transformation skewness and kurtosis values are after Winsorizing only.</w:t>
      </w:r>
    </w:p>
    <w:p w:rsidR="005E1A83" w:rsidRPr="005E1A83" w:rsidRDefault="005E1A83" w:rsidP="005E1A83">
      <w:pPr>
        <w:pStyle w:val="Caption"/>
        <w:rPr>
          <w:rFonts w:ascii="Times New Roman" w:eastAsia="SimSun" w:hAnsi="Times New Roman"/>
          <w:b w:val="0"/>
          <w:i/>
          <w:kern w:val="2"/>
          <w:lang w:eastAsia="zh-CN" w:bidi="ar-SA"/>
        </w:rPr>
      </w:pPr>
      <w:bookmarkStart w:id="43" w:name="_Toc414551981"/>
      <w:r w:rsidRPr="005E1A83">
        <w:rPr>
          <w:b w:val="0"/>
        </w:rPr>
        <w:lastRenderedPageBreak/>
        <w:t xml:space="preserve">Table </w:t>
      </w:r>
      <w:bookmarkEnd w:id="43"/>
      <w:r w:rsidR="00D21513">
        <w:rPr>
          <w:b w:val="0"/>
        </w:rPr>
        <w:t>8</w:t>
      </w:r>
    </w:p>
    <w:p w:rsidR="005E1A83" w:rsidRPr="005E1A83" w:rsidRDefault="005E1A83" w:rsidP="005E1A83">
      <w:pPr>
        <w:spacing w:line="240" w:lineRule="auto"/>
        <w:rPr>
          <w:rFonts w:ascii="Times New Roman" w:eastAsia="SimSun" w:hAnsi="Times New Roman"/>
          <w:i/>
          <w:kern w:val="2"/>
          <w:lang w:eastAsia="zh-CN" w:bidi="ar-SA"/>
        </w:rPr>
      </w:pPr>
      <w:r w:rsidRPr="005E1A83">
        <w:rPr>
          <w:rFonts w:ascii="Times New Roman" w:eastAsia="SimSun" w:hAnsi="Times New Roman"/>
          <w:i/>
          <w:kern w:val="2"/>
          <w:lang w:eastAsia="zh-CN" w:bidi="ar-SA"/>
        </w:rPr>
        <w:t>Reliability Scores of Scales, Main Study</w:t>
      </w:r>
    </w:p>
    <w:tbl>
      <w:tblPr>
        <w:tblpPr w:leftFromText="180" w:rightFromText="180" w:bottomFromText="160" w:vertAnchor="page" w:horzAnchor="margin" w:tblpY="2071"/>
        <w:tblW w:w="4820" w:type="pct"/>
        <w:tblLook w:val="04A0" w:firstRow="1" w:lastRow="0" w:firstColumn="1" w:lastColumn="0" w:noHBand="0" w:noVBand="1"/>
      </w:tblPr>
      <w:tblGrid>
        <w:gridCol w:w="1440"/>
        <w:gridCol w:w="721"/>
        <w:gridCol w:w="1980"/>
        <w:gridCol w:w="1440"/>
        <w:gridCol w:w="2609"/>
      </w:tblGrid>
      <w:tr w:rsidR="002E2DEF" w:rsidRPr="005E1A83" w:rsidTr="00A63238">
        <w:trPr>
          <w:trHeight w:val="276"/>
          <w:tblHeader/>
        </w:trPr>
        <w:tc>
          <w:tcPr>
            <w:tcW w:w="879" w:type="pct"/>
            <w:tcBorders>
              <w:top w:val="single" w:sz="12" w:space="0" w:color="auto"/>
              <w:bottom w:val="single" w:sz="12" w:space="0" w:color="auto"/>
            </w:tcBorders>
          </w:tcPr>
          <w:p w:rsidR="005E1A83" w:rsidRPr="005E1A83" w:rsidRDefault="005E1A83" w:rsidP="005E1A83">
            <w:pPr>
              <w:pBdr>
                <w:between w:val="single" w:sz="4" w:space="1" w:color="auto"/>
              </w:pBdr>
              <w:spacing w:line="256" w:lineRule="auto"/>
              <w:ind w:left="672" w:hanging="720"/>
              <w:rPr>
                <w:rFonts w:ascii="Times New Roman" w:eastAsia="SimSun" w:hAnsi="Times New Roman"/>
                <w:kern w:val="2"/>
                <w:lang w:eastAsia="zh-CN" w:bidi="ar-SA"/>
              </w:rPr>
            </w:pPr>
          </w:p>
        </w:tc>
        <w:tc>
          <w:tcPr>
            <w:tcW w:w="440" w:type="pct"/>
            <w:tcBorders>
              <w:top w:val="single" w:sz="12" w:space="0" w:color="auto"/>
              <w:bottom w:val="single" w:sz="12" w:space="0" w:color="auto"/>
            </w:tcBorders>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N</w:t>
            </w:r>
          </w:p>
        </w:tc>
        <w:tc>
          <w:tcPr>
            <w:tcW w:w="1209" w:type="pct"/>
            <w:tcBorders>
              <w:top w:val="single" w:sz="12" w:space="0" w:color="auto"/>
              <w:bottom w:val="single" w:sz="12" w:space="0" w:color="auto"/>
            </w:tcBorders>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No. items</w:t>
            </w:r>
          </w:p>
        </w:tc>
        <w:tc>
          <w:tcPr>
            <w:tcW w:w="879" w:type="pct"/>
            <w:tcBorders>
              <w:top w:val="single" w:sz="12" w:space="0" w:color="auto"/>
              <w:bottom w:val="single" w:sz="12" w:space="0" w:color="auto"/>
            </w:tcBorders>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Cronbach α</w:t>
            </w:r>
          </w:p>
        </w:tc>
        <w:tc>
          <w:tcPr>
            <w:tcW w:w="1595" w:type="pct"/>
            <w:tcBorders>
              <w:top w:val="single" w:sz="12" w:space="0" w:color="auto"/>
              <w:bottom w:val="single" w:sz="12" w:space="0" w:color="auto"/>
            </w:tcBorders>
            <w:vAlign w:val="bottom"/>
            <w:hideMark/>
          </w:tcPr>
          <w:p w:rsidR="005E1A83" w:rsidRPr="005E1A83" w:rsidRDefault="005E1A83" w:rsidP="005E1A83">
            <w:pPr>
              <w:pBdr>
                <w:between w:val="single" w:sz="4" w:space="1" w:color="auto"/>
              </w:pBdr>
              <w:spacing w:line="256" w:lineRule="auto"/>
              <w:ind w:left="-108"/>
              <w:jc w:val="center"/>
              <w:rPr>
                <w:rFonts w:ascii="Times New Roman" w:eastAsia="SimSun" w:hAnsi="Times New Roman"/>
                <w:b/>
                <w:kern w:val="2"/>
                <w:vertAlign w:val="superscript"/>
                <w:lang w:eastAsia="zh-CN" w:bidi="ar-SA"/>
              </w:rPr>
            </w:pPr>
            <w:r w:rsidRPr="005E1A83">
              <w:rPr>
                <w:rFonts w:ascii="Times New Roman" w:eastAsia="SimSun" w:hAnsi="Times New Roman"/>
                <w:kern w:val="2"/>
                <w:lang w:eastAsia="zh-CN" w:bidi="ar-SA"/>
              </w:rPr>
              <w:t>PC Reliability</w:t>
            </w:r>
            <w:r w:rsidRPr="005E1A83">
              <w:rPr>
                <w:rFonts w:ascii="Times New Roman" w:eastAsia="SimSun" w:hAnsi="Times New Roman"/>
                <w:kern w:val="2"/>
                <w:vertAlign w:val="superscript"/>
                <w:lang w:eastAsia="zh-CN" w:bidi="ar-SA"/>
              </w:rPr>
              <w:t>a</w:t>
            </w:r>
          </w:p>
        </w:tc>
      </w:tr>
      <w:tr w:rsidR="002E2DEF" w:rsidRPr="005E1A83" w:rsidTr="00A63238">
        <w:trPr>
          <w:trHeight w:val="348"/>
          <w:tblHeader/>
        </w:trPr>
        <w:tc>
          <w:tcPr>
            <w:tcW w:w="879" w:type="pct"/>
            <w:tcBorders>
              <w:top w:val="single" w:sz="12" w:space="0" w:color="auto"/>
            </w:tcBorders>
            <w:hideMark/>
          </w:tcPr>
          <w:p w:rsidR="005E1A83" w:rsidRPr="005E1A83" w:rsidRDefault="005E1A83" w:rsidP="005E1A83">
            <w:pPr>
              <w:widowControl w:val="0"/>
              <w:spacing w:line="256" w:lineRule="auto"/>
              <w:rPr>
                <w:rFonts w:ascii="Times New Roman" w:eastAsia="SimSun" w:hAnsi="Times New Roman"/>
                <w:kern w:val="2"/>
                <w:lang w:eastAsia="zh-CN" w:bidi="ar-SA"/>
              </w:rPr>
            </w:pPr>
            <w:r w:rsidRPr="005E1A83">
              <w:rPr>
                <w:rFonts w:ascii="Times New Roman" w:eastAsia="SimSun" w:hAnsi="Times New Roman"/>
                <w:kern w:val="2"/>
                <w:lang w:eastAsia="zh-CN" w:bidi="ar-SA"/>
              </w:rPr>
              <w:t>MATCH</w:t>
            </w:r>
          </w:p>
        </w:tc>
        <w:tc>
          <w:tcPr>
            <w:tcW w:w="440" w:type="pct"/>
            <w:tcBorders>
              <w:top w:val="single" w:sz="12" w:space="0" w:color="auto"/>
            </w:tcBorders>
            <w:vAlign w:val="center"/>
            <w:hideMark/>
          </w:tcPr>
          <w:p w:rsidR="005E1A83" w:rsidRPr="005E1A83" w:rsidRDefault="005E1A83" w:rsidP="002E2DEF">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209</w:t>
            </w:r>
          </w:p>
        </w:tc>
        <w:tc>
          <w:tcPr>
            <w:tcW w:w="1209" w:type="pct"/>
            <w:tcBorders>
              <w:top w:val="single" w:sz="12" w:space="0" w:color="auto"/>
            </w:tcBorders>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7</w:t>
            </w:r>
          </w:p>
        </w:tc>
        <w:tc>
          <w:tcPr>
            <w:tcW w:w="879" w:type="pct"/>
            <w:tcBorders>
              <w:top w:val="single" w:sz="12" w:space="0" w:color="auto"/>
            </w:tcBorders>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.94</w:t>
            </w:r>
          </w:p>
        </w:tc>
        <w:tc>
          <w:tcPr>
            <w:tcW w:w="1595" w:type="pct"/>
            <w:tcBorders>
              <w:top w:val="single" w:sz="12" w:space="0" w:color="auto"/>
            </w:tcBorders>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.94</w:t>
            </w:r>
          </w:p>
        </w:tc>
      </w:tr>
      <w:tr w:rsidR="002E2DEF" w:rsidRPr="005E1A83" w:rsidTr="002E2DEF">
        <w:trPr>
          <w:trHeight w:val="348"/>
          <w:tblHeader/>
        </w:trPr>
        <w:tc>
          <w:tcPr>
            <w:tcW w:w="879" w:type="pct"/>
            <w:hideMark/>
          </w:tcPr>
          <w:p w:rsidR="005E1A83" w:rsidRPr="005E1A83" w:rsidRDefault="005E1A83" w:rsidP="005E1A83">
            <w:pPr>
              <w:widowControl w:val="0"/>
              <w:spacing w:line="256" w:lineRule="auto"/>
              <w:rPr>
                <w:rFonts w:ascii="Times New Roman" w:eastAsia="SimSun" w:hAnsi="Times New Roman"/>
                <w:kern w:val="2"/>
                <w:lang w:eastAsia="zh-CN" w:bidi="ar-SA"/>
              </w:rPr>
            </w:pPr>
            <w:r w:rsidRPr="005E1A83">
              <w:rPr>
                <w:rFonts w:ascii="Times New Roman" w:eastAsia="SimSun" w:hAnsi="Times New Roman"/>
                <w:kern w:val="2"/>
                <w:lang w:eastAsia="zh-CN" w:bidi="ar-SA"/>
              </w:rPr>
              <w:t>MANIP</w:t>
            </w:r>
          </w:p>
        </w:tc>
        <w:tc>
          <w:tcPr>
            <w:tcW w:w="440" w:type="pct"/>
            <w:vAlign w:val="center"/>
            <w:hideMark/>
          </w:tcPr>
          <w:p w:rsidR="005E1A83" w:rsidRPr="005E1A83" w:rsidRDefault="005E1A83" w:rsidP="002E2DEF">
            <w:pPr>
              <w:spacing w:line="256" w:lineRule="auto"/>
              <w:jc w:val="center"/>
              <w:rPr>
                <w:rFonts w:ascii="Times New Roman" w:eastAsia="SimSun" w:hAnsi="Times New Roman"/>
                <w:kern w:val="2"/>
                <w:sz w:val="18"/>
                <w:szCs w:val="18"/>
                <w:lang w:eastAsia="zh-CN" w:bidi="ar-SA"/>
              </w:rPr>
            </w:pPr>
            <w:r w:rsidRPr="005E1A83">
              <w:rPr>
                <w:rFonts w:ascii="Times New Roman" w:eastAsia="SimSun" w:hAnsi="Times New Roman"/>
                <w:kern w:val="2"/>
                <w:lang w:eastAsia="zh-CN" w:bidi="ar-SA"/>
              </w:rPr>
              <w:t>209</w:t>
            </w:r>
          </w:p>
        </w:tc>
        <w:tc>
          <w:tcPr>
            <w:tcW w:w="120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5</w:t>
            </w:r>
          </w:p>
        </w:tc>
        <w:tc>
          <w:tcPr>
            <w:tcW w:w="87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.78</w:t>
            </w:r>
          </w:p>
        </w:tc>
        <w:tc>
          <w:tcPr>
            <w:tcW w:w="1595"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.81</w:t>
            </w:r>
          </w:p>
        </w:tc>
      </w:tr>
      <w:tr w:rsidR="002E2DEF" w:rsidRPr="005E1A83" w:rsidTr="002E2DEF">
        <w:trPr>
          <w:trHeight w:val="348"/>
          <w:tblHeader/>
        </w:trPr>
        <w:tc>
          <w:tcPr>
            <w:tcW w:w="879" w:type="pct"/>
            <w:hideMark/>
          </w:tcPr>
          <w:p w:rsidR="005E1A83" w:rsidRPr="005E1A83" w:rsidRDefault="005E1A83" w:rsidP="005E1A83">
            <w:pPr>
              <w:widowControl w:val="0"/>
              <w:spacing w:line="256" w:lineRule="auto"/>
              <w:rPr>
                <w:rFonts w:ascii="Times New Roman" w:eastAsia="SimSun" w:hAnsi="Times New Roman"/>
                <w:kern w:val="2"/>
                <w:lang w:eastAsia="zh-CN" w:bidi="ar-SA"/>
              </w:rPr>
            </w:pPr>
            <w:r w:rsidRPr="005E1A83">
              <w:rPr>
                <w:rFonts w:ascii="Times New Roman" w:eastAsia="SimSun" w:hAnsi="Times New Roman"/>
                <w:kern w:val="2"/>
                <w:lang w:eastAsia="zh-CN" w:bidi="ar-SA"/>
              </w:rPr>
              <w:t>COMP</w:t>
            </w:r>
          </w:p>
        </w:tc>
        <w:tc>
          <w:tcPr>
            <w:tcW w:w="440" w:type="pct"/>
            <w:vAlign w:val="center"/>
            <w:hideMark/>
          </w:tcPr>
          <w:p w:rsidR="005E1A83" w:rsidRPr="005E1A83" w:rsidRDefault="005E1A83" w:rsidP="002E2DEF">
            <w:pPr>
              <w:spacing w:line="256" w:lineRule="auto"/>
              <w:jc w:val="center"/>
              <w:rPr>
                <w:rFonts w:ascii="Times New Roman" w:eastAsia="SimSun" w:hAnsi="Times New Roman"/>
                <w:kern w:val="2"/>
                <w:sz w:val="18"/>
                <w:szCs w:val="18"/>
                <w:lang w:eastAsia="zh-CN" w:bidi="ar-SA"/>
              </w:rPr>
            </w:pPr>
            <w:r w:rsidRPr="005E1A83">
              <w:rPr>
                <w:rFonts w:ascii="Times New Roman" w:eastAsia="SimSun" w:hAnsi="Times New Roman"/>
                <w:kern w:val="2"/>
                <w:lang w:eastAsia="zh-CN" w:bidi="ar-SA"/>
              </w:rPr>
              <w:t>209</w:t>
            </w:r>
          </w:p>
        </w:tc>
        <w:tc>
          <w:tcPr>
            <w:tcW w:w="120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w:t>
            </w:r>
          </w:p>
        </w:tc>
        <w:tc>
          <w:tcPr>
            <w:tcW w:w="87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.96</w:t>
            </w:r>
          </w:p>
        </w:tc>
        <w:tc>
          <w:tcPr>
            <w:tcW w:w="1595"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.96</w:t>
            </w:r>
          </w:p>
        </w:tc>
      </w:tr>
      <w:tr w:rsidR="002E2DEF" w:rsidRPr="005E1A83" w:rsidTr="002E2DEF">
        <w:trPr>
          <w:trHeight w:val="348"/>
          <w:tblHeader/>
        </w:trPr>
        <w:tc>
          <w:tcPr>
            <w:tcW w:w="879" w:type="pct"/>
            <w:hideMark/>
          </w:tcPr>
          <w:p w:rsidR="005E1A83" w:rsidRPr="005E1A83" w:rsidRDefault="005E1A83" w:rsidP="005E1A83">
            <w:pPr>
              <w:widowControl w:val="0"/>
              <w:spacing w:line="256" w:lineRule="auto"/>
              <w:rPr>
                <w:rFonts w:ascii="Times New Roman" w:eastAsia="SimSun" w:hAnsi="Times New Roman"/>
                <w:kern w:val="2"/>
                <w:lang w:eastAsia="zh-CN" w:bidi="ar-SA"/>
              </w:rPr>
            </w:pPr>
            <w:r w:rsidRPr="005E1A83">
              <w:rPr>
                <w:rFonts w:ascii="Times New Roman" w:eastAsia="SimSun" w:hAnsi="Times New Roman"/>
                <w:kern w:val="2"/>
                <w:lang w:eastAsia="zh-CN" w:bidi="ar-SA"/>
              </w:rPr>
              <w:t>SOCAT</w:t>
            </w:r>
          </w:p>
        </w:tc>
        <w:tc>
          <w:tcPr>
            <w:tcW w:w="440" w:type="pct"/>
            <w:vAlign w:val="center"/>
            <w:hideMark/>
          </w:tcPr>
          <w:p w:rsidR="005E1A83" w:rsidRPr="005E1A83" w:rsidRDefault="005E1A83" w:rsidP="002E2DEF">
            <w:pPr>
              <w:spacing w:line="256" w:lineRule="auto"/>
              <w:jc w:val="center"/>
              <w:rPr>
                <w:rFonts w:ascii="Times New Roman" w:eastAsia="SimSun" w:hAnsi="Times New Roman"/>
                <w:kern w:val="2"/>
                <w:sz w:val="18"/>
                <w:szCs w:val="18"/>
                <w:lang w:eastAsia="zh-CN" w:bidi="ar-SA"/>
              </w:rPr>
            </w:pPr>
            <w:r w:rsidRPr="005E1A83">
              <w:rPr>
                <w:rFonts w:ascii="Times New Roman" w:eastAsia="SimSun" w:hAnsi="Times New Roman"/>
                <w:kern w:val="2"/>
                <w:lang w:eastAsia="zh-CN" w:bidi="ar-SA"/>
              </w:rPr>
              <w:t>209</w:t>
            </w:r>
          </w:p>
        </w:tc>
        <w:tc>
          <w:tcPr>
            <w:tcW w:w="120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5</w:t>
            </w:r>
          </w:p>
        </w:tc>
        <w:tc>
          <w:tcPr>
            <w:tcW w:w="87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.86</w:t>
            </w:r>
          </w:p>
        </w:tc>
        <w:tc>
          <w:tcPr>
            <w:tcW w:w="1595"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.88</w:t>
            </w:r>
          </w:p>
        </w:tc>
      </w:tr>
      <w:tr w:rsidR="002E2DEF" w:rsidRPr="005E1A83" w:rsidTr="002E2DEF">
        <w:trPr>
          <w:trHeight w:val="348"/>
          <w:tblHeader/>
        </w:trPr>
        <w:tc>
          <w:tcPr>
            <w:tcW w:w="879" w:type="pct"/>
            <w:hideMark/>
          </w:tcPr>
          <w:p w:rsidR="005E1A83" w:rsidRPr="005E1A83" w:rsidRDefault="005E1A83" w:rsidP="005E1A83">
            <w:pPr>
              <w:widowControl w:val="0"/>
              <w:spacing w:line="256" w:lineRule="auto"/>
              <w:rPr>
                <w:rFonts w:ascii="Times New Roman" w:eastAsia="SimSun" w:hAnsi="Times New Roman"/>
                <w:kern w:val="2"/>
                <w:lang w:eastAsia="zh-CN" w:bidi="ar-SA"/>
              </w:rPr>
            </w:pPr>
            <w:r w:rsidRPr="005E1A83">
              <w:rPr>
                <w:rFonts w:ascii="Times New Roman" w:eastAsia="SimSun" w:hAnsi="Times New Roman"/>
                <w:kern w:val="2"/>
                <w:lang w:eastAsia="zh-CN" w:bidi="ar-SA"/>
              </w:rPr>
              <w:t>HOMOP</w:t>
            </w:r>
          </w:p>
        </w:tc>
        <w:tc>
          <w:tcPr>
            <w:tcW w:w="440" w:type="pct"/>
            <w:vAlign w:val="center"/>
            <w:hideMark/>
          </w:tcPr>
          <w:p w:rsidR="005E1A83" w:rsidRPr="005E1A83" w:rsidRDefault="005E1A83" w:rsidP="002E2DEF">
            <w:pPr>
              <w:spacing w:line="256" w:lineRule="auto"/>
              <w:jc w:val="center"/>
              <w:rPr>
                <w:rFonts w:ascii="Times New Roman" w:eastAsia="SimSun" w:hAnsi="Times New Roman"/>
                <w:kern w:val="2"/>
                <w:sz w:val="18"/>
                <w:szCs w:val="18"/>
                <w:lang w:eastAsia="zh-CN" w:bidi="ar-SA"/>
              </w:rPr>
            </w:pPr>
            <w:r w:rsidRPr="005E1A83">
              <w:rPr>
                <w:rFonts w:ascii="Times New Roman" w:eastAsia="SimSun" w:hAnsi="Times New Roman"/>
                <w:kern w:val="2"/>
                <w:lang w:eastAsia="zh-CN" w:bidi="ar-SA"/>
              </w:rPr>
              <w:t>209</w:t>
            </w:r>
          </w:p>
        </w:tc>
        <w:tc>
          <w:tcPr>
            <w:tcW w:w="120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6</w:t>
            </w:r>
          </w:p>
        </w:tc>
        <w:tc>
          <w:tcPr>
            <w:tcW w:w="87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.92</w:t>
            </w:r>
          </w:p>
        </w:tc>
        <w:tc>
          <w:tcPr>
            <w:tcW w:w="1595"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.92</w:t>
            </w:r>
          </w:p>
        </w:tc>
      </w:tr>
      <w:tr w:rsidR="002E2DEF" w:rsidRPr="005E1A83" w:rsidTr="002E2DEF">
        <w:trPr>
          <w:trHeight w:val="348"/>
          <w:tblHeader/>
        </w:trPr>
        <w:tc>
          <w:tcPr>
            <w:tcW w:w="879" w:type="pct"/>
            <w:hideMark/>
          </w:tcPr>
          <w:p w:rsidR="005E1A83" w:rsidRPr="005E1A83" w:rsidRDefault="005E1A83" w:rsidP="005E1A83">
            <w:pPr>
              <w:widowControl w:val="0"/>
              <w:spacing w:line="256" w:lineRule="auto"/>
              <w:rPr>
                <w:rFonts w:ascii="Times New Roman" w:eastAsia="SimSun" w:hAnsi="Times New Roman"/>
                <w:kern w:val="2"/>
                <w:lang w:eastAsia="zh-CN" w:bidi="ar-SA"/>
              </w:rPr>
            </w:pPr>
            <w:r w:rsidRPr="005E1A83">
              <w:rPr>
                <w:rFonts w:ascii="Times New Roman" w:eastAsia="SimSun" w:hAnsi="Times New Roman"/>
                <w:kern w:val="2"/>
                <w:lang w:eastAsia="zh-CN" w:bidi="ar-SA"/>
              </w:rPr>
              <w:t>INTENT</w:t>
            </w:r>
          </w:p>
        </w:tc>
        <w:tc>
          <w:tcPr>
            <w:tcW w:w="440" w:type="pct"/>
            <w:vAlign w:val="center"/>
            <w:hideMark/>
          </w:tcPr>
          <w:p w:rsidR="005E1A83" w:rsidRPr="005E1A83" w:rsidRDefault="005E1A83" w:rsidP="002E2DEF">
            <w:pPr>
              <w:spacing w:line="256" w:lineRule="auto"/>
              <w:jc w:val="center"/>
              <w:rPr>
                <w:rFonts w:ascii="Times New Roman" w:eastAsia="SimSun" w:hAnsi="Times New Roman"/>
                <w:kern w:val="2"/>
                <w:sz w:val="18"/>
                <w:szCs w:val="18"/>
                <w:lang w:eastAsia="zh-CN" w:bidi="ar-SA"/>
              </w:rPr>
            </w:pPr>
            <w:r w:rsidRPr="005E1A83">
              <w:rPr>
                <w:rFonts w:ascii="Times New Roman" w:eastAsia="SimSun" w:hAnsi="Times New Roman"/>
                <w:kern w:val="2"/>
                <w:lang w:eastAsia="zh-CN" w:bidi="ar-SA"/>
              </w:rPr>
              <w:t>209</w:t>
            </w:r>
          </w:p>
        </w:tc>
        <w:tc>
          <w:tcPr>
            <w:tcW w:w="120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6</w:t>
            </w:r>
          </w:p>
        </w:tc>
        <w:tc>
          <w:tcPr>
            <w:tcW w:w="879"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.93</w:t>
            </w:r>
          </w:p>
        </w:tc>
        <w:tc>
          <w:tcPr>
            <w:tcW w:w="1595" w:type="pct"/>
            <w:hideMark/>
          </w:tcPr>
          <w:p w:rsidR="005E1A83" w:rsidRPr="005E1A83" w:rsidRDefault="005E1A83" w:rsidP="005E1A83">
            <w:pPr>
              <w:pBdr>
                <w:between w:val="single" w:sz="4" w:space="1" w:color="auto"/>
              </w:pBdr>
              <w:spacing w:line="256" w:lineRule="auto"/>
              <w:jc w:val="center"/>
              <w:rPr>
                <w:rFonts w:ascii="Times New Roman" w:eastAsia="SimSun" w:hAnsi="Times New Roman"/>
                <w:kern w:val="2"/>
                <w:lang w:eastAsia="zh-CN" w:bidi="ar-SA"/>
              </w:rPr>
            </w:pPr>
            <w:r w:rsidRPr="005E1A83">
              <w:rPr>
                <w:rFonts w:ascii="Times New Roman" w:eastAsia="SimSun" w:hAnsi="Times New Roman"/>
                <w:kern w:val="2"/>
                <w:lang w:eastAsia="zh-CN" w:bidi="ar-SA"/>
              </w:rPr>
              <w:t>.93</w:t>
            </w:r>
          </w:p>
        </w:tc>
      </w:tr>
      <w:tr w:rsidR="002E2DEF" w:rsidRPr="005E1A83" w:rsidTr="00A63238">
        <w:trPr>
          <w:trHeight w:val="348"/>
          <w:tblHeader/>
        </w:trPr>
        <w:tc>
          <w:tcPr>
            <w:tcW w:w="879" w:type="pct"/>
            <w:tcBorders>
              <w:bottom w:val="single" w:sz="12" w:space="0" w:color="auto"/>
            </w:tcBorders>
          </w:tcPr>
          <w:p w:rsidR="00630070" w:rsidRPr="005E1A83" w:rsidRDefault="00630070" w:rsidP="005E1A83">
            <w:pPr>
              <w:widowControl w:val="0"/>
              <w:spacing w:line="256" w:lineRule="auto"/>
              <w:rPr>
                <w:rFonts w:ascii="Times New Roman" w:eastAsia="SimSun" w:hAnsi="Times New Roman"/>
                <w:kern w:val="2"/>
                <w:lang w:eastAsia="zh-CN" w:bidi="ar-SA"/>
              </w:rPr>
            </w:pPr>
            <w:r>
              <w:rPr>
                <w:rFonts w:ascii="Times New Roman" w:eastAsia="SimSun" w:hAnsi="Times New Roman"/>
                <w:kern w:val="2"/>
                <w:lang w:eastAsia="zh-CN" w:bidi="ar-SA"/>
              </w:rPr>
              <w:t>REAL</w:t>
            </w:r>
          </w:p>
        </w:tc>
        <w:tc>
          <w:tcPr>
            <w:tcW w:w="440" w:type="pct"/>
            <w:tcBorders>
              <w:bottom w:val="single" w:sz="12" w:space="0" w:color="auto"/>
            </w:tcBorders>
            <w:vAlign w:val="center"/>
          </w:tcPr>
          <w:p w:rsidR="00630070" w:rsidRPr="005E1A83" w:rsidRDefault="00630070" w:rsidP="002E2DEF">
            <w:pPr>
              <w:spacing w:line="256"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209</w:t>
            </w:r>
          </w:p>
        </w:tc>
        <w:tc>
          <w:tcPr>
            <w:tcW w:w="1209" w:type="pct"/>
            <w:tcBorders>
              <w:bottom w:val="single" w:sz="12" w:space="0" w:color="auto"/>
            </w:tcBorders>
          </w:tcPr>
          <w:p w:rsidR="00630070" w:rsidRPr="005E1A83" w:rsidRDefault="00630070" w:rsidP="005E1A83">
            <w:pPr>
              <w:pBdr>
                <w:between w:val="single" w:sz="4" w:space="1" w:color="auto"/>
              </w:pBdr>
              <w:spacing w:line="256"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3</w:t>
            </w:r>
          </w:p>
        </w:tc>
        <w:tc>
          <w:tcPr>
            <w:tcW w:w="879" w:type="pct"/>
            <w:tcBorders>
              <w:bottom w:val="single" w:sz="12" w:space="0" w:color="auto"/>
            </w:tcBorders>
          </w:tcPr>
          <w:p w:rsidR="00630070" w:rsidRPr="005E1A83" w:rsidRDefault="00630070" w:rsidP="005E1A83">
            <w:pPr>
              <w:pBdr>
                <w:between w:val="single" w:sz="4" w:space="1" w:color="auto"/>
              </w:pBdr>
              <w:spacing w:line="256"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.58</w:t>
            </w:r>
          </w:p>
        </w:tc>
        <w:tc>
          <w:tcPr>
            <w:tcW w:w="1595" w:type="pct"/>
            <w:tcBorders>
              <w:bottom w:val="single" w:sz="12" w:space="0" w:color="auto"/>
            </w:tcBorders>
          </w:tcPr>
          <w:p w:rsidR="00630070" w:rsidRPr="005E1A83" w:rsidRDefault="00630070" w:rsidP="005E1A83">
            <w:pPr>
              <w:pBdr>
                <w:between w:val="single" w:sz="4" w:space="1" w:color="auto"/>
              </w:pBdr>
              <w:spacing w:line="256" w:lineRule="auto"/>
              <w:jc w:val="center"/>
              <w:rPr>
                <w:rFonts w:ascii="Times New Roman" w:eastAsia="SimSun" w:hAnsi="Times New Roman"/>
                <w:kern w:val="2"/>
                <w:lang w:eastAsia="zh-CN" w:bidi="ar-SA"/>
              </w:rPr>
            </w:pPr>
            <w:r>
              <w:rPr>
                <w:rFonts w:ascii="Times New Roman" w:eastAsia="SimSun" w:hAnsi="Times New Roman"/>
                <w:kern w:val="2"/>
                <w:lang w:eastAsia="zh-CN" w:bidi="ar-SA"/>
              </w:rPr>
              <w:t>.78</w:t>
            </w:r>
          </w:p>
        </w:tc>
      </w:tr>
      <w:tr w:rsidR="00630070" w:rsidRPr="005E1A83" w:rsidTr="00A63238">
        <w:trPr>
          <w:trHeight w:val="348"/>
          <w:tblHeader/>
        </w:trPr>
        <w:tc>
          <w:tcPr>
            <w:tcW w:w="5000" w:type="pct"/>
            <w:gridSpan w:val="5"/>
            <w:tcBorders>
              <w:top w:val="single" w:sz="12" w:space="0" w:color="auto"/>
            </w:tcBorders>
          </w:tcPr>
          <w:p w:rsidR="00630070" w:rsidRDefault="00630070" w:rsidP="00630070">
            <w:pPr>
              <w:pBdr>
                <w:between w:val="single" w:sz="4" w:space="1" w:color="auto"/>
              </w:pBdr>
              <w:spacing w:line="256" w:lineRule="auto"/>
              <w:rPr>
                <w:rFonts w:ascii="Times New Roman" w:eastAsia="SimSun" w:hAnsi="Times New Roman"/>
                <w:kern w:val="2"/>
                <w:lang w:eastAsia="zh-CN" w:bidi="ar-SA"/>
              </w:rPr>
            </w:pPr>
            <w:r w:rsidRPr="00630070">
              <w:rPr>
                <w:rFonts w:ascii="Times New Roman" w:eastAsia="SimSun" w:hAnsi="Times New Roman"/>
                <w:kern w:val="2"/>
                <w:vertAlign w:val="superscript"/>
                <w:lang w:eastAsia="zh-CN" w:bidi="ar-SA"/>
              </w:rPr>
              <w:t>a</w:t>
            </w:r>
            <w:r w:rsidRPr="00630070">
              <w:rPr>
                <w:rFonts w:ascii="Times New Roman" w:eastAsia="SimSun" w:hAnsi="Times New Roman"/>
                <w:kern w:val="2"/>
                <w:lang w:eastAsia="zh-CN" w:bidi="ar-SA"/>
              </w:rPr>
              <w:t xml:space="preserve"> PC is the scale reliability calculated based on the eigenvalue of the first principal component</w:t>
            </w:r>
          </w:p>
        </w:tc>
      </w:tr>
    </w:tbl>
    <w:p w:rsidR="005E1A83" w:rsidRDefault="005E1A83" w:rsidP="005E1A83">
      <w:pPr>
        <w:spacing w:line="240" w:lineRule="auto"/>
        <w:rPr>
          <w:rFonts w:ascii="Times New Roman" w:eastAsia="SimSun" w:hAnsi="Times New Roman"/>
          <w:kern w:val="2"/>
          <w:lang w:eastAsia="zh-CN" w:bidi="ar-SA"/>
        </w:rPr>
      </w:pPr>
    </w:p>
    <w:p w:rsidR="0017547E" w:rsidRDefault="00630070" w:rsidP="0017547E">
      <w:pPr>
        <w:rPr>
          <w:rFonts w:ascii="Times New Roman" w:eastAsia="SimSun" w:hAnsi="Times New Roman"/>
          <w:b/>
          <w:kern w:val="2"/>
          <w:lang w:eastAsia="zh-CN"/>
        </w:rPr>
      </w:pPr>
      <w:bookmarkStart w:id="44" w:name="_Toc417393005"/>
      <w:r>
        <w:rPr>
          <w:rStyle w:val="Heading2Char"/>
        </w:rPr>
        <w:t>C</w:t>
      </w:r>
      <w:r w:rsidR="00225000">
        <w:rPr>
          <w:rStyle w:val="Heading2Char"/>
        </w:rPr>
        <w:t>onfirmatory Factor A</w:t>
      </w:r>
      <w:r w:rsidR="00A36EC2" w:rsidRPr="0017547E">
        <w:rPr>
          <w:rStyle w:val="Heading2Char"/>
        </w:rPr>
        <w:t>nalyses</w:t>
      </w:r>
      <w:bookmarkEnd w:id="44"/>
    </w:p>
    <w:p w:rsidR="00A36EC2" w:rsidRPr="00D440ED" w:rsidRDefault="00A36EC2" w:rsidP="0017547E">
      <w:pPr>
        <w:ind w:firstLine="720"/>
        <w:rPr>
          <w:rFonts w:ascii="Times New Roman" w:eastAsia="SimSun" w:hAnsi="Times New Roman"/>
          <w:kern w:val="2"/>
          <w:lang w:eastAsia="zh-CN"/>
        </w:rPr>
      </w:pPr>
      <w:r>
        <w:rPr>
          <w:rFonts w:ascii="Times New Roman" w:eastAsia="SimSun" w:hAnsi="Times New Roman"/>
          <w:kern w:val="2"/>
          <w:lang w:eastAsia="zh-CN"/>
        </w:rPr>
        <w:t>Similar to the pilot study, e</w:t>
      </w:r>
      <w:r w:rsidRPr="00D440ED">
        <w:rPr>
          <w:rFonts w:ascii="Times New Roman" w:eastAsia="SimSun" w:hAnsi="Times New Roman"/>
          <w:kern w:val="2"/>
          <w:lang w:eastAsia="zh-CN"/>
        </w:rPr>
        <w:t xml:space="preserve">ach scale was assessed individually, and a final measurement model which included all scales was also examined. </w:t>
      </w:r>
      <w:r>
        <w:rPr>
          <w:rFonts w:ascii="Times New Roman" w:eastAsia="SimSun" w:hAnsi="Times New Roman"/>
          <w:kern w:val="2"/>
          <w:lang w:eastAsia="zh-CN"/>
        </w:rPr>
        <w:t xml:space="preserve">Model fit is considered good if all three </w:t>
      </w:r>
      <w:r w:rsidR="007C692B">
        <w:rPr>
          <w:rFonts w:ascii="Times New Roman" w:eastAsia="SimSun" w:hAnsi="Times New Roman"/>
          <w:kern w:val="2"/>
          <w:lang w:eastAsia="zh-CN"/>
        </w:rPr>
        <w:t xml:space="preserve">fit </w:t>
      </w:r>
      <w:r>
        <w:rPr>
          <w:rFonts w:ascii="Times New Roman" w:eastAsia="SimSun" w:hAnsi="Times New Roman"/>
          <w:kern w:val="2"/>
          <w:lang w:eastAsia="zh-CN"/>
        </w:rPr>
        <w:t>indices</w:t>
      </w:r>
      <w:r w:rsidR="007C692B">
        <w:rPr>
          <w:rFonts w:ascii="Times New Roman" w:eastAsia="SimSun" w:hAnsi="Times New Roman"/>
          <w:kern w:val="2"/>
          <w:lang w:eastAsia="zh-CN"/>
        </w:rPr>
        <w:t>, RMSEA, CFI, and SRMR,</w:t>
      </w:r>
      <w:r>
        <w:rPr>
          <w:rFonts w:ascii="Times New Roman" w:eastAsia="SimSun" w:hAnsi="Times New Roman"/>
          <w:kern w:val="2"/>
          <w:lang w:eastAsia="zh-CN"/>
        </w:rPr>
        <w:t xml:space="preserve"> reach or exceed the acceptable cutoff points as described by Hu and Bentler (1999)</w:t>
      </w:r>
      <w:r w:rsidR="007C692B">
        <w:rPr>
          <w:rFonts w:ascii="Times New Roman" w:eastAsia="SimSun" w:hAnsi="Times New Roman"/>
          <w:kern w:val="2"/>
          <w:lang w:eastAsia="zh-CN"/>
        </w:rPr>
        <w:t xml:space="preserve">. Fit is considered </w:t>
      </w:r>
      <w:r>
        <w:rPr>
          <w:rFonts w:ascii="Times New Roman" w:eastAsia="SimSun" w:hAnsi="Times New Roman"/>
          <w:kern w:val="2"/>
          <w:lang w:eastAsia="zh-CN"/>
        </w:rPr>
        <w:t>acceptable if they are just slightly above t</w:t>
      </w:r>
      <w:r w:rsidR="007C692B">
        <w:rPr>
          <w:rFonts w:ascii="Times New Roman" w:eastAsia="SimSun" w:hAnsi="Times New Roman"/>
          <w:kern w:val="2"/>
          <w:lang w:eastAsia="zh-CN"/>
        </w:rPr>
        <w:t>he</w:t>
      </w:r>
      <w:r w:rsidR="006374B2">
        <w:rPr>
          <w:rFonts w:ascii="Times New Roman" w:eastAsia="SimSun" w:hAnsi="Times New Roman"/>
          <w:kern w:val="2"/>
          <w:lang w:eastAsia="zh-CN"/>
        </w:rPr>
        <w:t>se</w:t>
      </w:r>
      <w:r w:rsidR="007C692B">
        <w:rPr>
          <w:rFonts w:ascii="Times New Roman" w:eastAsia="SimSun" w:hAnsi="Times New Roman"/>
          <w:kern w:val="2"/>
          <w:lang w:eastAsia="zh-CN"/>
        </w:rPr>
        <w:t xml:space="preserve"> criteria and</w:t>
      </w:r>
      <w:r>
        <w:rPr>
          <w:rFonts w:ascii="Times New Roman" w:eastAsia="SimSun" w:hAnsi="Times New Roman"/>
          <w:kern w:val="2"/>
          <w:lang w:eastAsia="zh-CN"/>
        </w:rPr>
        <w:t xml:space="preserve"> is adequate if two of the three indices meet or exceed the acceptable cut off points. </w:t>
      </w:r>
      <w:r w:rsidRPr="00D440ED">
        <w:rPr>
          <w:rFonts w:ascii="Times New Roman" w:eastAsia="SimSun" w:hAnsi="Times New Roman"/>
          <w:kern w:val="2"/>
          <w:lang w:eastAsia="zh-CN"/>
        </w:rPr>
        <w:t>Modifications were ap</w:t>
      </w:r>
      <w:r w:rsidR="007C692B">
        <w:rPr>
          <w:rFonts w:ascii="Times New Roman" w:eastAsia="SimSun" w:hAnsi="Times New Roman"/>
          <w:kern w:val="2"/>
          <w:lang w:eastAsia="zh-CN"/>
        </w:rPr>
        <w:t>plied if they were judged to be</w:t>
      </w:r>
      <w:r w:rsidRPr="00D440ED">
        <w:rPr>
          <w:rFonts w:ascii="Times New Roman" w:eastAsia="SimSun" w:hAnsi="Times New Roman"/>
          <w:kern w:val="2"/>
          <w:lang w:eastAsia="zh-CN"/>
        </w:rPr>
        <w:t xml:space="preserve"> appropriate (i.e., the errors of two items were permitted to covary if </w:t>
      </w:r>
      <w:r w:rsidR="0049662A">
        <w:rPr>
          <w:rFonts w:ascii="Times New Roman" w:eastAsia="SimSun" w:hAnsi="Times New Roman"/>
          <w:kern w:val="2"/>
          <w:lang w:eastAsia="zh-CN"/>
        </w:rPr>
        <w:t>they had similar wording; Cole et al.</w:t>
      </w:r>
      <w:r w:rsidR="005E1A83">
        <w:rPr>
          <w:rFonts w:ascii="Times New Roman" w:eastAsia="SimSun" w:hAnsi="Times New Roman"/>
          <w:kern w:val="2"/>
          <w:lang w:eastAsia="zh-CN"/>
        </w:rPr>
        <w:t>, 2007). Table 9</w:t>
      </w:r>
      <w:r w:rsidRPr="00D440ED">
        <w:rPr>
          <w:rFonts w:ascii="Times New Roman" w:eastAsia="SimSun" w:hAnsi="Times New Roman"/>
          <w:kern w:val="2"/>
          <w:lang w:eastAsia="zh-CN"/>
        </w:rPr>
        <w:t xml:space="preserve"> presents the results of the confirmatory factor analyses. </w:t>
      </w:r>
    </w:p>
    <w:p w:rsidR="00A36EC2" w:rsidRPr="00D440ED" w:rsidRDefault="00A36EC2" w:rsidP="00A36EC2">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Initial model fit </w:t>
      </w:r>
      <w:r>
        <w:rPr>
          <w:rFonts w:ascii="Times New Roman" w:eastAsia="SimSun" w:hAnsi="Times New Roman"/>
          <w:kern w:val="2"/>
          <w:lang w:eastAsia="zh-CN"/>
        </w:rPr>
        <w:t xml:space="preserve">for profile match </w:t>
      </w:r>
      <w:r w:rsidRPr="00D440ED">
        <w:rPr>
          <w:rFonts w:ascii="Times New Roman" w:eastAsia="SimSun" w:hAnsi="Times New Roman"/>
          <w:kern w:val="2"/>
          <w:lang w:eastAsia="zh-CN"/>
        </w:rPr>
        <w:t xml:space="preserve">was </w:t>
      </w:r>
      <w:r>
        <w:rPr>
          <w:rFonts w:ascii="Times New Roman" w:eastAsia="SimSun" w:hAnsi="Times New Roman"/>
          <w:kern w:val="2"/>
          <w:lang w:eastAsia="zh-CN"/>
        </w:rPr>
        <w:t>adequate</w:t>
      </w:r>
      <w:r w:rsidRPr="00D440ED">
        <w:rPr>
          <w:rFonts w:ascii="Times New Roman" w:eastAsia="SimSun" w:hAnsi="Times New Roman"/>
          <w:kern w:val="2"/>
          <w:lang w:eastAsia="zh-CN"/>
        </w:rPr>
        <w:t xml:space="preserve">, </w:t>
      </w:r>
      <w:r>
        <w:rPr>
          <w:rFonts w:ascii="Times New Roman" w:eastAsia="SimSun" w:hAnsi="Times New Roman"/>
          <w:kern w:val="2"/>
          <w:lang w:eastAsia="zh-CN"/>
        </w:rPr>
        <w:t>χ</w:t>
      </w:r>
      <w:r>
        <w:rPr>
          <w:rFonts w:ascii="Times New Roman" w:eastAsia="SimSun" w:hAnsi="Times New Roman"/>
          <w:kern w:val="2"/>
          <w:vertAlign w:val="superscript"/>
          <w:lang w:eastAsia="zh-CN"/>
        </w:rPr>
        <w:t xml:space="preserve">2 </w:t>
      </w:r>
      <w:r w:rsidRPr="00D440ED">
        <w:rPr>
          <w:rFonts w:ascii="Times New Roman" w:eastAsia="SimSun" w:hAnsi="Times New Roman"/>
          <w:kern w:val="2"/>
          <w:lang w:eastAsia="zh-CN"/>
        </w:rPr>
        <w:t xml:space="preserve">(14,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78.25</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.1</w:t>
      </w:r>
      <w:r>
        <w:rPr>
          <w:rFonts w:ascii="Times New Roman" w:eastAsia="SimSun" w:hAnsi="Times New Roman"/>
          <w:kern w:val="2"/>
          <w:lang w:eastAsia="zh-CN"/>
        </w:rPr>
        <w:t>5, 90% CI [.12, .18]</w:t>
      </w:r>
      <w:r w:rsidRPr="00D440ED">
        <w:rPr>
          <w:rFonts w:ascii="Times New Roman" w:eastAsia="SimSun" w:hAnsi="Times New Roman"/>
          <w:kern w:val="2"/>
          <w:lang w:eastAsia="zh-CN"/>
        </w:rPr>
        <w:t>, CFI = .9</w:t>
      </w:r>
      <w:r>
        <w:rPr>
          <w:rFonts w:ascii="Times New Roman" w:eastAsia="SimSun" w:hAnsi="Times New Roman"/>
          <w:kern w:val="2"/>
          <w:lang w:eastAsia="zh-CN"/>
        </w:rPr>
        <w:t>7</w:t>
      </w:r>
      <w:r w:rsidRPr="00D440ED">
        <w:rPr>
          <w:rFonts w:ascii="Times New Roman" w:eastAsia="SimSun" w:hAnsi="Times New Roman"/>
          <w:kern w:val="2"/>
          <w:lang w:eastAsia="zh-CN"/>
        </w:rPr>
        <w:t>, and SRMR = .0</w:t>
      </w:r>
      <w:r>
        <w:rPr>
          <w:rFonts w:ascii="Times New Roman" w:eastAsia="SimSun" w:hAnsi="Times New Roman"/>
          <w:kern w:val="2"/>
          <w:lang w:eastAsia="zh-CN"/>
        </w:rPr>
        <w:t>4</w:t>
      </w:r>
      <w:r w:rsidRPr="00D440ED">
        <w:rPr>
          <w:rFonts w:ascii="Times New Roman" w:eastAsia="SimSun" w:hAnsi="Times New Roman"/>
          <w:kern w:val="2"/>
          <w:lang w:eastAsia="zh-CN"/>
        </w:rPr>
        <w:t xml:space="preserve">, but improved when the errors between the second </w:t>
      </w:r>
      <w:r w:rsidR="004C7882" w:rsidRPr="00D440ED">
        <w:rPr>
          <w:rFonts w:ascii="Times New Roman" w:eastAsia="SimSun" w:hAnsi="Times New Roman"/>
          <w:kern w:val="2"/>
          <w:lang w:eastAsia="zh-CN"/>
        </w:rPr>
        <w:t>(“The online profile of the professor is a believable des</w:t>
      </w:r>
      <w:r w:rsidR="004C7882">
        <w:rPr>
          <w:rFonts w:ascii="Times New Roman" w:eastAsia="SimSun" w:hAnsi="Times New Roman"/>
          <w:kern w:val="2"/>
          <w:lang w:eastAsia="zh-CN"/>
        </w:rPr>
        <w:t xml:space="preserve">cription of the actual person”) </w:t>
      </w:r>
      <w:r w:rsidRPr="00D440ED">
        <w:rPr>
          <w:rFonts w:ascii="Times New Roman" w:eastAsia="SimSun" w:hAnsi="Times New Roman"/>
          <w:kern w:val="2"/>
          <w:lang w:eastAsia="zh-CN"/>
        </w:rPr>
        <w:t xml:space="preserve">and seventh indicators </w:t>
      </w:r>
      <w:r w:rsidR="004C7882">
        <w:rPr>
          <w:rFonts w:ascii="Times New Roman" w:eastAsia="SimSun" w:hAnsi="Times New Roman"/>
          <w:kern w:val="2"/>
          <w:lang w:eastAsia="zh-CN"/>
        </w:rPr>
        <w:t>(“</w:t>
      </w:r>
      <w:r w:rsidRPr="00D440ED">
        <w:rPr>
          <w:rFonts w:ascii="Times New Roman" w:eastAsia="SimSun" w:hAnsi="Times New Roman"/>
          <w:kern w:val="2"/>
          <w:lang w:eastAsia="zh-CN"/>
        </w:rPr>
        <w:t xml:space="preserve">The online profile of the professor is a convincing description of the actual person”) were allowed to covary, </w:t>
      </w:r>
      <w:r w:rsidRPr="00944880">
        <w:rPr>
          <w:rFonts w:ascii="Times New Roman" w:eastAsia="SimSun" w:hAnsi="Times New Roman"/>
          <w:kern w:val="2"/>
          <w:lang w:eastAsia="zh-CN"/>
        </w:rPr>
        <w:t xml:space="preserve">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Pr>
          <w:rFonts w:ascii="Times New Roman" w:eastAsia="SimSun" w:hAnsi="Times New Roman"/>
          <w:kern w:val="2"/>
          <w:lang w:eastAsia="zh-CN"/>
        </w:rPr>
        <w:t xml:space="preserve"> </w:t>
      </w:r>
      <w:r w:rsidRPr="00D440ED">
        <w:rPr>
          <w:rFonts w:ascii="Times New Roman" w:eastAsia="SimSun" w:hAnsi="Times New Roman"/>
          <w:kern w:val="2"/>
          <w:lang w:eastAsia="zh-CN"/>
        </w:rPr>
        <w:lastRenderedPageBreak/>
        <w:t>(1</w:t>
      </w:r>
      <w:r>
        <w:rPr>
          <w:rFonts w:ascii="Times New Roman" w:eastAsia="SimSun" w:hAnsi="Times New Roman"/>
          <w:kern w:val="2"/>
          <w:lang w:eastAsia="zh-CN"/>
        </w:rPr>
        <w:t>3</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37.71</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w:t>
      </w:r>
      <w:r>
        <w:rPr>
          <w:rFonts w:ascii="Times New Roman" w:eastAsia="SimSun" w:hAnsi="Times New Roman"/>
          <w:kern w:val="2"/>
          <w:lang w:eastAsia="zh-CN"/>
        </w:rPr>
        <w:t>10</w:t>
      </w:r>
      <w:r w:rsidRPr="00D440ED">
        <w:rPr>
          <w:rFonts w:ascii="Times New Roman" w:eastAsia="SimSun" w:hAnsi="Times New Roman"/>
          <w:kern w:val="2"/>
          <w:lang w:eastAsia="zh-CN"/>
        </w:rPr>
        <w:t>,</w:t>
      </w:r>
      <w:r>
        <w:rPr>
          <w:rFonts w:ascii="Times New Roman" w:eastAsia="SimSun" w:hAnsi="Times New Roman"/>
          <w:kern w:val="2"/>
          <w:lang w:eastAsia="zh-CN"/>
        </w:rPr>
        <w:t xml:space="preserve"> 90% CI [.06, .13],</w:t>
      </w:r>
      <w:r w:rsidRPr="00D440ED">
        <w:rPr>
          <w:rFonts w:ascii="Times New Roman" w:eastAsia="SimSun" w:hAnsi="Times New Roman"/>
          <w:kern w:val="2"/>
          <w:lang w:eastAsia="zh-CN"/>
        </w:rPr>
        <w:t xml:space="preserve"> CFI = .99, and SRMR = .0</w:t>
      </w:r>
      <w:r>
        <w:rPr>
          <w:rFonts w:ascii="Times New Roman" w:eastAsia="SimSun" w:hAnsi="Times New Roman"/>
          <w:kern w:val="2"/>
          <w:lang w:eastAsia="zh-CN"/>
        </w:rPr>
        <w:t>3</w:t>
      </w:r>
      <w:r w:rsidRPr="00D440ED">
        <w:rPr>
          <w:rFonts w:ascii="Times New Roman" w:eastAsia="SimSun" w:hAnsi="Times New Roman"/>
          <w:kern w:val="2"/>
          <w:lang w:eastAsia="zh-CN"/>
        </w:rPr>
        <w:t xml:space="preserve">. </w:t>
      </w:r>
      <w:r>
        <w:rPr>
          <w:rFonts w:ascii="Times New Roman" w:eastAsia="SimSun" w:hAnsi="Times New Roman"/>
          <w:kern w:val="2"/>
          <w:lang w:eastAsia="zh-CN"/>
        </w:rPr>
        <w:t>This covariance was</w:t>
      </w:r>
      <w:r w:rsidRPr="00D440ED">
        <w:rPr>
          <w:rFonts w:ascii="Times New Roman" w:eastAsia="SimSun" w:hAnsi="Times New Roman"/>
          <w:kern w:val="2"/>
          <w:lang w:eastAsia="zh-CN"/>
        </w:rPr>
        <w:t xml:space="preserve"> judged to be appropriate because the wording and connotative meaning of each pair of items were similar. </w:t>
      </w:r>
      <w:r>
        <w:rPr>
          <w:rFonts w:ascii="Times New Roman" w:eastAsia="SimSun" w:hAnsi="Times New Roman"/>
          <w:kern w:val="2"/>
          <w:lang w:eastAsia="zh-CN"/>
        </w:rPr>
        <w:t>Overall</w:t>
      </w:r>
      <w:r w:rsidR="006374B2">
        <w:rPr>
          <w:rFonts w:ascii="Times New Roman" w:eastAsia="SimSun" w:hAnsi="Times New Roman"/>
          <w:kern w:val="2"/>
          <w:lang w:eastAsia="zh-CN"/>
        </w:rPr>
        <w:t>,</w:t>
      </w:r>
      <w:r>
        <w:rPr>
          <w:rFonts w:ascii="Times New Roman" w:eastAsia="SimSun" w:hAnsi="Times New Roman"/>
          <w:kern w:val="2"/>
          <w:lang w:eastAsia="zh-CN"/>
        </w:rPr>
        <w:t xml:space="preserve"> model fit was acceptable.</w:t>
      </w:r>
    </w:p>
    <w:p w:rsidR="00A36EC2" w:rsidRPr="00D440ED" w:rsidRDefault="00A36EC2" w:rsidP="00A36EC2">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items measuring </w:t>
      </w:r>
      <w:r w:rsidRPr="00AA64AF">
        <w:rPr>
          <w:rFonts w:ascii="Times New Roman" w:eastAsia="SimSun" w:hAnsi="Times New Roman"/>
          <w:kern w:val="2"/>
          <w:lang w:eastAsia="zh-CN"/>
        </w:rPr>
        <w:t>ability to manipulate</w:t>
      </w:r>
      <w:r w:rsidRPr="00D440ED">
        <w:rPr>
          <w:rFonts w:ascii="Times New Roman" w:eastAsia="SimSun" w:hAnsi="Times New Roman"/>
          <w:kern w:val="2"/>
          <w:lang w:eastAsia="zh-CN"/>
        </w:rPr>
        <w:t xml:space="preserve"> performed </w:t>
      </w:r>
      <w:r>
        <w:rPr>
          <w:rFonts w:ascii="Times New Roman" w:eastAsia="SimSun" w:hAnsi="Times New Roman"/>
          <w:kern w:val="2"/>
          <w:lang w:eastAsia="zh-CN"/>
        </w:rPr>
        <w:t>poorly</w:t>
      </w:r>
      <w:r w:rsidRPr="00D440ED">
        <w:rPr>
          <w:rFonts w:ascii="Times New Roman" w:eastAsia="SimSun" w:hAnsi="Times New Roman"/>
          <w:kern w:val="2"/>
          <w:lang w:eastAsia="zh-CN"/>
        </w:rPr>
        <w:t xml:space="preserve"> with all five items included,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CD2AE1">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(5,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27.20</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w:t>
      </w:r>
      <w:r>
        <w:rPr>
          <w:rFonts w:ascii="Times New Roman" w:eastAsia="SimSun" w:hAnsi="Times New Roman"/>
          <w:kern w:val="2"/>
          <w:lang w:eastAsia="zh-CN"/>
        </w:rPr>
        <w:t>15</w:t>
      </w:r>
      <w:r w:rsidRPr="00D440ED">
        <w:rPr>
          <w:rFonts w:ascii="Times New Roman" w:eastAsia="SimSun" w:hAnsi="Times New Roman"/>
          <w:kern w:val="2"/>
          <w:lang w:eastAsia="zh-CN"/>
        </w:rPr>
        <w:t>,</w:t>
      </w:r>
      <w:r>
        <w:rPr>
          <w:rFonts w:ascii="Times New Roman" w:eastAsia="SimSun" w:hAnsi="Times New Roman"/>
          <w:kern w:val="2"/>
          <w:lang w:eastAsia="zh-CN"/>
        </w:rPr>
        <w:t xml:space="preserve"> 90% CI [.10, .20],</w:t>
      </w:r>
      <w:r w:rsidRPr="00D440ED">
        <w:rPr>
          <w:rFonts w:ascii="Times New Roman" w:eastAsia="SimSun" w:hAnsi="Times New Roman"/>
          <w:kern w:val="2"/>
          <w:lang w:eastAsia="zh-CN"/>
        </w:rPr>
        <w:t xml:space="preserve"> CFI = .9</w:t>
      </w:r>
      <w:r>
        <w:rPr>
          <w:rFonts w:ascii="Times New Roman" w:eastAsia="SimSun" w:hAnsi="Times New Roman"/>
          <w:kern w:val="2"/>
          <w:lang w:eastAsia="zh-CN"/>
        </w:rPr>
        <w:t>3</w:t>
      </w:r>
      <w:r w:rsidRPr="00D440ED">
        <w:rPr>
          <w:rFonts w:ascii="Times New Roman" w:eastAsia="SimSun" w:hAnsi="Times New Roman"/>
          <w:kern w:val="2"/>
          <w:lang w:eastAsia="zh-CN"/>
        </w:rPr>
        <w:t>, and SRMR = .0</w:t>
      </w:r>
      <w:r>
        <w:rPr>
          <w:rFonts w:ascii="Times New Roman" w:eastAsia="SimSun" w:hAnsi="Times New Roman"/>
          <w:kern w:val="2"/>
          <w:lang w:eastAsia="zh-CN"/>
        </w:rPr>
        <w:t>6</w:t>
      </w:r>
      <w:r w:rsidR="00A06D0F">
        <w:rPr>
          <w:rFonts w:ascii="Times New Roman" w:eastAsia="SimSun" w:hAnsi="Times New Roman"/>
          <w:kern w:val="2"/>
          <w:lang w:eastAsia="zh-CN"/>
        </w:rPr>
        <w:t>. T</w:t>
      </w:r>
      <w:r w:rsidRPr="00D440ED">
        <w:rPr>
          <w:rFonts w:ascii="Times New Roman" w:eastAsia="SimSun" w:hAnsi="Times New Roman"/>
          <w:kern w:val="2"/>
          <w:lang w:eastAsia="zh-CN"/>
        </w:rPr>
        <w:t xml:space="preserve">he latent factor only explained </w:t>
      </w:r>
      <w:r>
        <w:rPr>
          <w:rFonts w:ascii="Times New Roman" w:eastAsia="SimSun" w:hAnsi="Times New Roman"/>
          <w:kern w:val="2"/>
          <w:lang w:eastAsia="zh-CN"/>
        </w:rPr>
        <w:t>7</w:t>
      </w:r>
      <w:r w:rsidRPr="00D440ED">
        <w:rPr>
          <w:rFonts w:ascii="Times New Roman" w:eastAsia="SimSun" w:hAnsi="Times New Roman"/>
          <w:kern w:val="2"/>
          <w:lang w:eastAsia="zh-CN"/>
        </w:rPr>
        <w:t>.</w:t>
      </w:r>
      <w:r>
        <w:rPr>
          <w:rFonts w:ascii="Times New Roman" w:eastAsia="SimSun" w:hAnsi="Times New Roman"/>
          <w:kern w:val="2"/>
          <w:lang w:eastAsia="zh-CN"/>
        </w:rPr>
        <w:t>2</w:t>
      </w:r>
      <w:r w:rsidRPr="00D440ED">
        <w:rPr>
          <w:rFonts w:ascii="Times New Roman" w:eastAsia="SimSun" w:hAnsi="Times New Roman"/>
          <w:kern w:val="2"/>
          <w:lang w:eastAsia="zh-CN"/>
        </w:rPr>
        <w:t xml:space="preserve">% of the variance in the fourth indicator, “The professor </w:t>
      </w:r>
      <w:r>
        <w:rPr>
          <w:rFonts w:ascii="Times New Roman" w:eastAsia="SimSun" w:hAnsi="Times New Roman"/>
          <w:kern w:val="2"/>
          <w:lang w:eastAsia="zh-CN"/>
        </w:rPr>
        <w:t>is able to modify the comments left by reviewers</w:t>
      </w:r>
      <w:r w:rsidRPr="00D440ED">
        <w:rPr>
          <w:rFonts w:ascii="Times New Roman" w:eastAsia="SimSun" w:hAnsi="Times New Roman"/>
          <w:kern w:val="2"/>
          <w:lang w:eastAsia="zh-CN"/>
        </w:rPr>
        <w:t>.”</w:t>
      </w:r>
      <w:r w:rsidR="00A06D0F">
        <w:rPr>
          <w:rFonts w:ascii="Times New Roman" w:eastAsia="SimSun" w:hAnsi="Times New Roman"/>
          <w:kern w:val="2"/>
          <w:lang w:eastAsia="zh-CN"/>
        </w:rPr>
        <w:t xml:space="preserve"> </w:t>
      </w:r>
      <w:r w:rsidR="00B41506">
        <w:rPr>
          <w:rFonts w:ascii="Times New Roman" w:eastAsia="SimSun" w:hAnsi="Times New Roman"/>
          <w:kern w:val="2"/>
          <w:lang w:eastAsia="zh-CN"/>
        </w:rPr>
        <w:t>Therefore, this</w:t>
      </w:r>
      <w:r w:rsidRPr="00D440ED">
        <w:rPr>
          <w:rFonts w:ascii="Times New Roman" w:eastAsia="SimSun" w:hAnsi="Times New Roman"/>
          <w:kern w:val="2"/>
          <w:lang w:eastAsia="zh-CN"/>
        </w:rPr>
        <w:t xml:space="preserve"> item was dropped. </w:t>
      </w:r>
      <w:r>
        <w:rPr>
          <w:rFonts w:ascii="Times New Roman" w:eastAsia="SimSun" w:hAnsi="Times New Roman"/>
          <w:kern w:val="2"/>
          <w:lang w:eastAsia="zh-CN"/>
        </w:rPr>
        <w:t xml:space="preserve">Additionally, the errors of the second </w:t>
      </w:r>
      <w:r w:rsidR="004C7882">
        <w:rPr>
          <w:rFonts w:ascii="Times New Roman" w:eastAsia="SimSun" w:hAnsi="Times New Roman"/>
          <w:kern w:val="2"/>
          <w:lang w:eastAsia="zh-CN"/>
        </w:rPr>
        <w:t xml:space="preserve">(“The professor can encourage others to write favorable reviews”) </w:t>
      </w:r>
      <w:r>
        <w:rPr>
          <w:rFonts w:ascii="Times New Roman" w:eastAsia="SimSun" w:hAnsi="Times New Roman"/>
          <w:kern w:val="2"/>
          <w:lang w:eastAsia="zh-CN"/>
        </w:rPr>
        <w:t xml:space="preserve">and third items </w:t>
      </w:r>
      <w:r w:rsidR="004C7882">
        <w:rPr>
          <w:rFonts w:ascii="Times New Roman" w:eastAsia="SimSun" w:hAnsi="Times New Roman"/>
          <w:kern w:val="2"/>
          <w:lang w:eastAsia="zh-CN"/>
        </w:rPr>
        <w:t>(</w:t>
      </w:r>
      <w:r>
        <w:rPr>
          <w:rFonts w:ascii="Times New Roman" w:eastAsia="SimSun" w:hAnsi="Times New Roman"/>
          <w:kern w:val="2"/>
          <w:lang w:eastAsia="zh-CN"/>
        </w:rPr>
        <w:t>“The professor is able to influence the reviewers when writing their reviews”) were permitted to covary because they conveyed</w:t>
      </w:r>
      <w:r w:rsidR="00B41506">
        <w:rPr>
          <w:rFonts w:ascii="Times New Roman" w:eastAsia="SimSun" w:hAnsi="Times New Roman"/>
          <w:kern w:val="2"/>
          <w:lang w:eastAsia="zh-CN"/>
        </w:rPr>
        <w:t xml:space="preserve"> a similar idea</w:t>
      </w:r>
      <w:r>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Model fit </w:t>
      </w:r>
      <w:r>
        <w:rPr>
          <w:rFonts w:ascii="Times New Roman" w:eastAsia="SimSun" w:hAnsi="Times New Roman"/>
          <w:kern w:val="2"/>
          <w:lang w:eastAsia="zh-CN"/>
        </w:rPr>
        <w:t>was good</w:t>
      </w:r>
      <w:r w:rsidRPr="00D440ED">
        <w:rPr>
          <w:rFonts w:ascii="Times New Roman" w:eastAsia="SimSun" w:hAnsi="Times New Roman"/>
          <w:kern w:val="2"/>
          <w:lang w:eastAsia="zh-CN"/>
        </w:rPr>
        <w:t xml:space="preserve"> after dropping the problem item </w:t>
      </w:r>
      <w:r>
        <w:rPr>
          <w:rFonts w:ascii="Times New Roman" w:eastAsia="SimSun" w:hAnsi="Times New Roman"/>
          <w:kern w:val="2"/>
          <w:lang w:eastAsia="zh-CN"/>
        </w:rPr>
        <w:t xml:space="preserve">and permitting the </w:t>
      </w:r>
      <w:r w:rsidR="00A06D0F">
        <w:rPr>
          <w:rFonts w:ascii="Times New Roman" w:eastAsia="SimSun" w:hAnsi="Times New Roman"/>
          <w:kern w:val="2"/>
          <w:lang w:eastAsia="zh-CN"/>
        </w:rPr>
        <w:t xml:space="preserve">two </w:t>
      </w:r>
      <w:r>
        <w:rPr>
          <w:rFonts w:ascii="Times New Roman" w:eastAsia="SimSun" w:hAnsi="Times New Roman"/>
          <w:kern w:val="2"/>
          <w:lang w:eastAsia="zh-CN"/>
        </w:rPr>
        <w:t>item</w:t>
      </w:r>
      <w:r w:rsidR="00A06D0F">
        <w:rPr>
          <w:rFonts w:ascii="Times New Roman" w:eastAsia="SimSun" w:hAnsi="Times New Roman"/>
          <w:kern w:val="2"/>
          <w:lang w:eastAsia="zh-CN"/>
        </w:rPr>
        <w:t>s</w:t>
      </w:r>
      <w:r>
        <w:rPr>
          <w:rFonts w:ascii="Times New Roman" w:eastAsia="SimSun" w:hAnsi="Times New Roman"/>
          <w:kern w:val="2"/>
          <w:lang w:eastAsia="zh-CN"/>
        </w:rPr>
        <w:t xml:space="preserve"> covariance</w:t>
      </w:r>
      <w:r w:rsidR="00A06D0F">
        <w:rPr>
          <w:rFonts w:ascii="Times New Roman" w:eastAsia="SimSun" w:hAnsi="Times New Roman"/>
          <w:kern w:val="2"/>
          <w:lang w:eastAsia="zh-CN"/>
        </w:rPr>
        <w:t>,</w:t>
      </w:r>
      <w:r w:rsidRPr="00D440ED">
        <w:rPr>
          <w:rFonts w:ascii="Times New Roman" w:eastAsia="SimSun" w:hAnsi="Times New Roman"/>
          <w:kern w:val="2"/>
          <w:lang w:eastAsia="zh-CN"/>
        </w:rPr>
        <w:t xml:space="preserve">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CD2AE1">
        <w:rPr>
          <w:rFonts w:ascii="Times New Roman" w:eastAsia="SimSun" w:hAnsi="Times New Roman"/>
          <w:kern w:val="2"/>
          <w:lang w:eastAsia="zh-CN"/>
        </w:rPr>
        <w:t xml:space="preserve"> </w:t>
      </w:r>
      <w:r w:rsidRPr="00D440ED">
        <w:rPr>
          <w:rFonts w:ascii="Times New Roman" w:eastAsia="SimSun" w:hAnsi="Times New Roman"/>
          <w:kern w:val="2"/>
          <w:lang w:eastAsia="zh-CN"/>
        </w:rPr>
        <w:t>(</w:t>
      </w:r>
      <w:r>
        <w:rPr>
          <w:rFonts w:ascii="Times New Roman" w:eastAsia="SimSun" w:hAnsi="Times New Roman"/>
          <w:kern w:val="2"/>
          <w:lang w:eastAsia="zh-CN"/>
        </w:rPr>
        <w:t>1</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1.64</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 .</w:t>
      </w:r>
      <w:r>
        <w:rPr>
          <w:rFonts w:ascii="Times New Roman" w:eastAsia="SimSun" w:hAnsi="Times New Roman"/>
          <w:kern w:val="2"/>
          <w:lang w:eastAsia="zh-CN"/>
        </w:rPr>
        <w:t>20</w:t>
      </w:r>
      <w:r w:rsidRPr="00D440ED">
        <w:rPr>
          <w:rFonts w:ascii="Times New Roman" w:eastAsia="SimSun" w:hAnsi="Times New Roman"/>
          <w:kern w:val="2"/>
          <w:lang w:eastAsia="zh-CN"/>
        </w:rPr>
        <w:t>), RMSEA = .0</w:t>
      </w:r>
      <w:r>
        <w:rPr>
          <w:rFonts w:ascii="Times New Roman" w:eastAsia="SimSun" w:hAnsi="Times New Roman"/>
          <w:kern w:val="2"/>
          <w:lang w:eastAsia="zh-CN"/>
        </w:rPr>
        <w:t>6</w:t>
      </w:r>
      <w:r w:rsidRPr="00D440ED">
        <w:rPr>
          <w:rFonts w:ascii="Times New Roman" w:eastAsia="SimSun" w:hAnsi="Times New Roman"/>
          <w:kern w:val="2"/>
          <w:lang w:eastAsia="zh-CN"/>
        </w:rPr>
        <w:t>,</w:t>
      </w:r>
      <w:r w:rsidR="00A06D0F">
        <w:rPr>
          <w:rFonts w:ascii="Times New Roman" w:eastAsia="SimSun" w:hAnsi="Times New Roman"/>
          <w:kern w:val="2"/>
          <w:lang w:eastAsia="zh-CN"/>
        </w:rPr>
        <w:t xml:space="preserve"> 90% CI [</w:t>
      </w:r>
      <w:r>
        <w:rPr>
          <w:rFonts w:ascii="Times New Roman" w:eastAsia="SimSun" w:hAnsi="Times New Roman"/>
          <w:kern w:val="2"/>
          <w:lang w:eastAsia="zh-CN"/>
        </w:rPr>
        <w:t>.0</w:t>
      </w:r>
      <w:r w:rsidR="00A06D0F">
        <w:rPr>
          <w:rFonts w:ascii="Times New Roman" w:eastAsia="SimSun" w:hAnsi="Times New Roman"/>
          <w:kern w:val="2"/>
          <w:lang w:eastAsia="zh-CN"/>
        </w:rPr>
        <w:t>0</w:t>
      </w:r>
      <w:r>
        <w:rPr>
          <w:rFonts w:ascii="Times New Roman" w:eastAsia="SimSun" w:hAnsi="Times New Roman"/>
          <w:kern w:val="2"/>
          <w:lang w:eastAsia="zh-CN"/>
        </w:rPr>
        <w:t>, .20],</w:t>
      </w:r>
      <w:r w:rsidRPr="00D440ED">
        <w:rPr>
          <w:rFonts w:ascii="Times New Roman" w:eastAsia="SimSun" w:hAnsi="Times New Roman"/>
          <w:kern w:val="2"/>
          <w:lang w:eastAsia="zh-CN"/>
        </w:rPr>
        <w:t xml:space="preserve"> CFI = .99, and SRMR = .0</w:t>
      </w:r>
      <w:r>
        <w:rPr>
          <w:rFonts w:ascii="Times New Roman" w:eastAsia="SimSun" w:hAnsi="Times New Roman"/>
          <w:kern w:val="2"/>
          <w:lang w:eastAsia="zh-CN"/>
        </w:rPr>
        <w:t>2</w:t>
      </w:r>
      <w:r w:rsidRPr="00D440ED">
        <w:rPr>
          <w:rFonts w:ascii="Times New Roman" w:eastAsia="SimSun" w:hAnsi="Times New Roman"/>
          <w:kern w:val="2"/>
          <w:lang w:eastAsia="zh-CN"/>
        </w:rPr>
        <w:t xml:space="preserve">. </w:t>
      </w:r>
    </w:p>
    <w:p w:rsidR="00A36EC2" w:rsidRPr="00D440ED" w:rsidRDefault="00A36EC2" w:rsidP="00A36EC2">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model for professor </w:t>
      </w:r>
      <w:r w:rsidRPr="00AA64AF">
        <w:rPr>
          <w:rFonts w:ascii="Times New Roman" w:eastAsia="SimSun" w:hAnsi="Times New Roman"/>
          <w:kern w:val="2"/>
          <w:lang w:eastAsia="zh-CN"/>
        </w:rPr>
        <w:t>competence</w:t>
      </w:r>
      <w:r w:rsidRPr="00D440ED">
        <w:rPr>
          <w:rFonts w:ascii="Times New Roman" w:eastAsia="SimSun" w:hAnsi="Times New Roman"/>
          <w:kern w:val="2"/>
          <w:lang w:eastAsia="zh-CN"/>
        </w:rPr>
        <w:t xml:space="preserve"> was </w:t>
      </w:r>
      <w:r>
        <w:rPr>
          <w:rFonts w:ascii="Times New Roman" w:eastAsia="SimSun" w:hAnsi="Times New Roman"/>
          <w:kern w:val="2"/>
          <w:lang w:eastAsia="zh-CN"/>
        </w:rPr>
        <w:t>adequate</w:t>
      </w:r>
      <w:r w:rsidRPr="00D440ED">
        <w:rPr>
          <w:rFonts w:ascii="Times New Roman" w:eastAsia="SimSun" w:hAnsi="Times New Roman"/>
          <w:kern w:val="2"/>
          <w:lang w:eastAsia="zh-CN"/>
        </w:rPr>
        <w:t xml:space="preserve">,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852500">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(27,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114.91</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.1</w:t>
      </w:r>
      <w:r>
        <w:rPr>
          <w:rFonts w:ascii="Times New Roman" w:eastAsia="SimSun" w:hAnsi="Times New Roman"/>
          <w:kern w:val="2"/>
          <w:lang w:eastAsia="zh-CN"/>
        </w:rPr>
        <w:t>3</w:t>
      </w:r>
      <w:r w:rsidRPr="00D440ED">
        <w:rPr>
          <w:rFonts w:ascii="Times New Roman" w:eastAsia="SimSun" w:hAnsi="Times New Roman"/>
          <w:kern w:val="2"/>
          <w:lang w:eastAsia="zh-CN"/>
        </w:rPr>
        <w:t>,</w:t>
      </w:r>
      <w:r>
        <w:rPr>
          <w:rFonts w:ascii="Times New Roman" w:eastAsia="SimSun" w:hAnsi="Times New Roman"/>
          <w:kern w:val="2"/>
          <w:lang w:eastAsia="zh-CN"/>
        </w:rPr>
        <w:t xml:space="preserve"> 90% CI [.10, .15], </w:t>
      </w:r>
      <w:r w:rsidRPr="00D440ED">
        <w:rPr>
          <w:rFonts w:ascii="Times New Roman" w:eastAsia="SimSun" w:hAnsi="Times New Roman"/>
          <w:kern w:val="2"/>
          <w:lang w:eastAsia="zh-CN"/>
        </w:rPr>
        <w:t>CFI = .9</w:t>
      </w:r>
      <w:r>
        <w:rPr>
          <w:rFonts w:ascii="Times New Roman" w:eastAsia="SimSun" w:hAnsi="Times New Roman"/>
          <w:kern w:val="2"/>
          <w:lang w:eastAsia="zh-CN"/>
        </w:rPr>
        <w:t>8</w:t>
      </w:r>
      <w:r w:rsidRPr="00D440ED">
        <w:rPr>
          <w:rFonts w:ascii="Times New Roman" w:eastAsia="SimSun" w:hAnsi="Times New Roman"/>
          <w:kern w:val="2"/>
          <w:lang w:eastAsia="zh-CN"/>
        </w:rPr>
        <w:t>, and SRMR = .0</w:t>
      </w:r>
      <w:r>
        <w:rPr>
          <w:rFonts w:ascii="Times New Roman" w:eastAsia="SimSun" w:hAnsi="Times New Roman"/>
          <w:kern w:val="2"/>
          <w:lang w:eastAsia="zh-CN"/>
        </w:rPr>
        <w:t>3</w:t>
      </w:r>
      <w:r w:rsidRPr="00D440ED">
        <w:rPr>
          <w:rFonts w:ascii="Times New Roman" w:eastAsia="SimSun" w:hAnsi="Times New Roman"/>
          <w:kern w:val="2"/>
          <w:lang w:eastAsia="zh-CN"/>
        </w:rPr>
        <w:t xml:space="preserve">. The covariance of errors between the fourth </w:t>
      </w:r>
      <w:r w:rsidR="004C7882" w:rsidRPr="00D440ED">
        <w:rPr>
          <w:rFonts w:ascii="Times New Roman" w:eastAsia="SimSun" w:hAnsi="Times New Roman"/>
          <w:kern w:val="2"/>
          <w:lang w:eastAsia="zh-CN"/>
        </w:rPr>
        <w:t>(“</w:t>
      </w:r>
      <w:r w:rsidR="004C7882">
        <w:rPr>
          <w:rFonts w:ascii="Times New Roman" w:eastAsia="SimSun" w:hAnsi="Times New Roman"/>
          <w:kern w:val="2"/>
          <w:lang w:eastAsia="zh-CN"/>
        </w:rPr>
        <w:t xml:space="preserve">This professor is intelligent”) </w:t>
      </w:r>
      <w:r w:rsidRPr="00D440ED">
        <w:rPr>
          <w:rFonts w:ascii="Times New Roman" w:eastAsia="SimSun" w:hAnsi="Times New Roman"/>
          <w:kern w:val="2"/>
          <w:lang w:eastAsia="zh-CN"/>
        </w:rPr>
        <w:t xml:space="preserve">and ninth indicators </w:t>
      </w:r>
      <w:r w:rsidR="004C7882">
        <w:rPr>
          <w:rFonts w:ascii="Times New Roman" w:eastAsia="SimSun" w:hAnsi="Times New Roman"/>
          <w:kern w:val="2"/>
          <w:lang w:eastAsia="zh-CN"/>
        </w:rPr>
        <w:t>(</w:t>
      </w:r>
      <w:r w:rsidRPr="00D440ED">
        <w:rPr>
          <w:rFonts w:ascii="Times New Roman" w:eastAsia="SimSun" w:hAnsi="Times New Roman"/>
          <w:kern w:val="2"/>
          <w:lang w:eastAsia="zh-CN"/>
        </w:rPr>
        <w:t>“This professor is bright”) was judged to be appropriate and permitted because the statements were synonyms for one another</w:t>
      </w:r>
      <w:r>
        <w:rPr>
          <w:rFonts w:ascii="Times New Roman" w:eastAsia="SimSun" w:hAnsi="Times New Roman"/>
          <w:kern w:val="2"/>
          <w:lang w:eastAsia="zh-CN"/>
        </w:rPr>
        <w:t xml:space="preserve">. Additionally, a covariance of errors was permitted between the third </w:t>
      </w:r>
      <w:r w:rsidR="004C7882">
        <w:rPr>
          <w:rFonts w:ascii="Times New Roman" w:eastAsia="SimSun" w:hAnsi="Times New Roman"/>
          <w:kern w:val="2"/>
          <w:lang w:eastAsia="zh-CN"/>
        </w:rPr>
        <w:t xml:space="preserve">(“This professor is qualified “) </w:t>
      </w:r>
      <w:r>
        <w:rPr>
          <w:rFonts w:ascii="Times New Roman" w:eastAsia="SimSun" w:hAnsi="Times New Roman"/>
          <w:kern w:val="2"/>
          <w:lang w:eastAsia="zh-CN"/>
        </w:rPr>
        <w:t>and seventh indicators</w:t>
      </w:r>
      <w:r w:rsidR="004C7882">
        <w:rPr>
          <w:rFonts w:ascii="Times New Roman" w:eastAsia="SimSun" w:hAnsi="Times New Roman"/>
          <w:kern w:val="2"/>
          <w:lang w:eastAsia="zh-CN"/>
        </w:rPr>
        <w:t xml:space="preserve"> (</w:t>
      </w:r>
      <w:r>
        <w:rPr>
          <w:rFonts w:ascii="Times New Roman" w:eastAsia="SimSun" w:hAnsi="Times New Roman"/>
          <w:kern w:val="2"/>
          <w:lang w:eastAsia="zh-CN"/>
        </w:rPr>
        <w:t xml:space="preserve">“This professor is trained”) because </w:t>
      </w:r>
      <w:r w:rsidR="00A06D0F">
        <w:rPr>
          <w:rFonts w:ascii="Times New Roman" w:eastAsia="SimSun" w:hAnsi="Times New Roman"/>
          <w:kern w:val="2"/>
          <w:lang w:eastAsia="zh-CN"/>
        </w:rPr>
        <w:t xml:space="preserve">the idea conveyed by the two statements is </w:t>
      </w:r>
      <w:r w:rsidR="00B41506">
        <w:rPr>
          <w:rFonts w:ascii="Times New Roman" w:eastAsia="SimSun" w:hAnsi="Times New Roman"/>
          <w:kern w:val="2"/>
          <w:lang w:eastAsia="zh-CN"/>
        </w:rPr>
        <w:t>similar</w:t>
      </w:r>
      <w:r w:rsidR="00A06D0F">
        <w:rPr>
          <w:rFonts w:ascii="Times New Roman" w:eastAsia="SimSun" w:hAnsi="Times New Roman"/>
          <w:kern w:val="2"/>
          <w:lang w:eastAsia="zh-CN"/>
        </w:rPr>
        <w:t>. O</w:t>
      </w:r>
      <w:r w:rsidR="00A06D0F" w:rsidRPr="00D440ED">
        <w:rPr>
          <w:rFonts w:ascii="Times New Roman" w:eastAsia="SimSun" w:hAnsi="Times New Roman"/>
          <w:kern w:val="2"/>
          <w:lang w:eastAsia="zh-CN"/>
        </w:rPr>
        <w:t>verall</w:t>
      </w:r>
      <w:r w:rsidR="00B41506">
        <w:rPr>
          <w:rFonts w:ascii="Times New Roman" w:eastAsia="SimSun" w:hAnsi="Times New Roman"/>
          <w:kern w:val="2"/>
          <w:lang w:eastAsia="zh-CN"/>
        </w:rPr>
        <w:t>,</w:t>
      </w:r>
      <w:r w:rsidR="00A06D0F" w:rsidRPr="00D440ED">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model fit </w:t>
      </w:r>
      <w:r w:rsidR="00A06D0F">
        <w:rPr>
          <w:rFonts w:ascii="Times New Roman" w:eastAsia="SimSun" w:hAnsi="Times New Roman"/>
          <w:kern w:val="2"/>
          <w:lang w:eastAsia="zh-CN"/>
        </w:rPr>
        <w:t xml:space="preserve">improved </w:t>
      </w:r>
      <w:r w:rsidRPr="00D440ED">
        <w:rPr>
          <w:rFonts w:ascii="Times New Roman" w:eastAsia="SimSun" w:hAnsi="Times New Roman"/>
          <w:kern w:val="2"/>
          <w:lang w:eastAsia="zh-CN"/>
        </w:rPr>
        <w:t xml:space="preserve">to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852500">
        <w:rPr>
          <w:rFonts w:ascii="Times New Roman" w:eastAsia="SimSun" w:hAnsi="Times New Roman"/>
          <w:kern w:val="2"/>
          <w:lang w:eastAsia="zh-CN"/>
        </w:rPr>
        <w:t xml:space="preserve"> </w:t>
      </w:r>
      <w:r w:rsidRPr="00D440ED">
        <w:rPr>
          <w:rFonts w:ascii="Times New Roman" w:eastAsia="SimSun" w:hAnsi="Times New Roman"/>
          <w:kern w:val="2"/>
          <w:lang w:eastAsia="zh-CN"/>
        </w:rPr>
        <w:t>(</w:t>
      </w:r>
      <w:r>
        <w:rPr>
          <w:rFonts w:ascii="Times New Roman" w:eastAsia="SimSun" w:hAnsi="Times New Roman"/>
          <w:kern w:val="2"/>
          <w:lang w:eastAsia="zh-CN"/>
        </w:rPr>
        <w:t>25</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 xml:space="preserve">62.24 </w:t>
      </w:r>
      <w:r w:rsidRPr="00D440ED">
        <w:rPr>
          <w:rFonts w:ascii="Times New Roman" w:eastAsia="SimSun" w:hAnsi="Times New Roman"/>
          <w:kern w:val="2"/>
          <w:lang w:eastAsia="zh-CN"/>
        </w:rPr>
        <w:t>(</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.0</w:t>
      </w:r>
      <w:r>
        <w:rPr>
          <w:rFonts w:ascii="Times New Roman" w:eastAsia="SimSun" w:hAnsi="Times New Roman"/>
          <w:kern w:val="2"/>
          <w:lang w:eastAsia="zh-CN"/>
        </w:rPr>
        <w:t>8</w:t>
      </w:r>
      <w:r w:rsidRPr="00D440ED">
        <w:rPr>
          <w:rFonts w:ascii="Times New Roman" w:eastAsia="SimSun" w:hAnsi="Times New Roman"/>
          <w:kern w:val="2"/>
          <w:lang w:eastAsia="zh-CN"/>
        </w:rPr>
        <w:t>,</w:t>
      </w:r>
      <w:r>
        <w:rPr>
          <w:rFonts w:ascii="Times New Roman" w:eastAsia="SimSun" w:hAnsi="Times New Roman"/>
          <w:kern w:val="2"/>
          <w:lang w:eastAsia="zh-CN"/>
        </w:rPr>
        <w:t xml:space="preserve"> 90% CI [.06, .11],</w:t>
      </w:r>
      <w:r w:rsidRPr="00D440ED">
        <w:rPr>
          <w:rFonts w:ascii="Times New Roman" w:eastAsia="SimSun" w:hAnsi="Times New Roman"/>
          <w:kern w:val="2"/>
          <w:lang w:eastAsia="zh-CN"/>
        </w:rPr>
        <w:t xml:space="preserve"> CFI = .99, and SRMR = .0</w:t>
      </w:r>
      <w:r>
        <w:rPr>
          <w:rFonts w:ascii="Times New Roman" w:eastAsia="SimSun" w:hAnsi="Times New Roman"/>
          <w:kern w:val="2"/>
          <w:lang w:eastAsia="zh-CN"/>
        </w:rPr>
        <w:t>3</w:t>
      </w:r>
      <w:r w:rsidRPr="00D440ED">
        <w:rPr>
          <w:rFonts w:ascii="Times New Roman" w:eastAsia="SimSun" w:hAnsi="Times New Roman"/>
          <w:kern w:val="2"/>
          <w:lang w:eastAsia="zh-CN"/>
        </w:rPr>
        <w:t xml:space="preserve">. </w:t>
      </w:r>
      <w:r>
        <w:rPr>
          <w:rFonts w:ascii="Times New Roman" w:eastAsia="SimSun" w:hAnsi="Times New Roman"/>
          <w:kern w:val="2"/>
          <w:lang w:eastAsia="zh-CN"/>
        </w:rPr>
        <w:t>The 9</w:t>
      </w:r>
      <w:r w:rsidR="004C7882">
        <w:rPr>
          <w:rFonts w:ascii="Times New Roman" w:eastAsia="SimSun" w:hAnsi="Times New Roman"/>
          <w:kern w:val="2"/>
          <w:lang w:eastAsia="zh-CN"/>
        </w:rPr>
        <w:t>0% confidence interval indicated</w:t>
      </w:r>
      <w:r>
        <w:rPr>
          <w:rFonts w:ascii="Times New Roman" w:eastAsia="SimSun" w:hAnsi="Times New Roman"/>
          <w:kern w:val="2"/>
          <w:lang w:eastAsia="zh-CN"/>
        </w:rPr>
        <w:t xml:space="preserve"> the</w:t>
      </w:r>
      <w:r w:rsidRPr="00D440ED">
        <w:rPr>
          <w:rFonts w:ascii="Times New Roman" w:eastAsia="SimSun" w:hAnsi="Times New Roman"/>
          <w:kern w:val="2"/>
          <w:lang w:eastAsia="zh-CN"/>
        </w:rPr>
        <w:t xml:space="preserve"> </w:t>
      </w:r>
      <w:r w:rsidRPr="00D440ED">
        <w:rPr>
          <w:rFonts w:ascii="Times New Roman" w:eastAsia="SimSun" w:hAnsi="Times New Roman"/>
          <w:kern w:val="2"/>
          <w:lang w:eastAsia="zh-CN"/>
        </w:rPr>
        <w:lastRenderedPageBreak/>
        <w:t>RMSEA</w:t>
      </w:r>
      <w:r>
        <w:rPr>
          <w:rFonts w:ascii="Times New Roman" w:eastAsia="SimSun" w:hAnsi="Times New Roman"/>
          <w:kern w:val="2"/>
          <w:lang w:eastAsia="zh-CN"/>
        </w:rPr>
        <w:t xml:space="preserve"> could reach the cutoff point described by Hu and Bentler (1999)</w:t>
      </w:r>
      <w:r w:rsidR="00A06D0F">
        <w:rPr>
          <w:rFonts w:ascii="Times New Roman" w:eastAsia="SimSun" w:hAnsi="Times New Roman"/>
          <w:kern w:val="2"/>
          <w:lang w:eastAsia="zh-CN"/>
        </w:rPr>
        <w:t xml:space="preserve">. Given that </w:t>
      </w:r>
      <w:r>
        <w:rPr>
          <w:rFonts w:ascii="Times New Roman" w:eastAsia="SimSun" w:hAnsi="Times New Roman"/>
          <w:kern w:val="2"/>
          <w:lang w:eastAsia="zh-CN"/>
        </w:rPr>
        <w:t xml:space="preserve">the RMSEA is close and the other two fit indices meet their respective </w:t>
      </w:r>
      <w:r w:rsidR="00A06D0F">
        <w:rPr>
          <w:rFonts w:ascii="Times New Roman" w:eastAsia="SimSun" w:hAnsi="Times New Roman"/>
          <w:kern w:val="2"/>
          <w:lang w:eastAsia="zh-CN"/>
        </w:rPr>
        <w:t xml:space="preserve">fit </w:t>
      </w:r>
      <w:r>
        <w:rPr>
          <w:rFonts w:ascii="Times New Roman" w:eastAsia="SimSun" w:hAnsi="Times New Roman"/>
          <w:kern w:val="2"/>
          <w:lang w:eastAsia="zh-CN"/>
        </w:rPr>
        <w:t>criteria,</w:t>
      </w:r>
      <w:r w:rsidR="00131186">
        <w:rPr>
          <w:rFonts w:ascii="Times New Roman" w:eastAsia="SimSun" w:hAnsi="Times New Roman"/>
          <w:kern w:val="2"/>
          <w:lang w:eastAsia="zh-CN"/>
        </w:rPr>
        <w:t xml:space="preserve"> </w:t>
      </w:r>
      <w:r w:rsidR="00B41506">
        <w:rPr>
          <w:rFonts w:ascii="Times New Roman" w:eastAsia="SimSun" w:hAnsi="Times New Roman"/>
          <w:kern w:val="2"/>
          <w:lang w:eastAsia="zh-CN"/>
        </w:rPr>
        <w:t>this model fit was</w:t>
      </w:r>
      <w:r w:rsidRPr="00D440ED">
        <w:rPr>
          <w:rFonts w:ascii="Times New Roman" w:eastAsia="SimSun" w:hAnsi="Times New Roman"/>
          <w:kern w:val="2"/>
          <w:lang w:eastAsia="zh-CN"/>
        </w:rPr>
        <w:t xml:space="preserve"> acceptable.</w:t>
      </w:r>
    </w:p>
    <w:p w:rsidR="00A36EC2" w:rsidRPr="00D440ED" w:rsidRDefault="00A36EC2" w:rsidP="00A36EC2">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initial model fit for </w:t>
      </w:r>
      <w:r w:rsidRPr="00AA64AF">
        <w:rPr>
          <w:rFonts w:ascii="Times New Roman" w:eastAsia="SimSun" w:hAnsi="Times New Roman"/>
          <w:kern w:val="2"/>
          <w:lang w:eastAsia="zh-CN"/>
        </w:rPr>
        <w:t>social attractiveness</w:t>
      </w:r>
      <w:r w:rsidRPr="00D440ED">
        <w:rPr>
          <w:rFonts w:ascii="Times New Roman" w:eastAsia="SimSun" w:hAnsi="Times New Roman"/>
          <w:kern w:val="2"/>
          <w:lang w:eastAsia="zh-CN"/>
        </w:rPr>
        <w:t xml:space="preserve"> was poor,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852500">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(5,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50.88</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.2</w:t>
      </w:r>
      <w:r>
        <w:rPr>
          <w:rFonts w:ascii="Times New Roman" w:eastAsia="SimSun" w:hAnsi="Times New Roman"/>
          <w:kern w:val="2"/>
          <w:lang w:eastAsia="zh-CN"/>
        </w:rPr>
        <w:t>1</w:t>
      </w:r>
      <w:r w:rsidRPr="00D440ED">
        <w:rPr>
          <w:rFonts w:ascii="Times New Roman" w:eastAsia="SimSun" w:hAnsi="Times New Roman"/>
          <w:kern w:val="2"/>
          <w:lang w:eastAsia="zh-CN"/>
        </w:rPr>
        <w:t xml:space="preserve">, </w:t>
      </w:r>
      <w:r>
        <w:rPr>
          <w:rFonts w:ascii="Times New Roman" w:eastAsia="SimSun" w:hAnsi="Times New Roman"/>
          <w:kern w:val="2"/>
          <w:lang w:eastAsia="zh-CN"/>
        </w:rPr>
        <w:t xml:space="preserve">90% CI [.16, .26], </w:t>
      </w:r>
      <w:r w:rsidRPr="00D440ED">
        <w:rPr>
          <w:rFonts w:ascii="Times New Roman" w:eastAsia="SimSun" w:hAnsi="Times New Roman"/>
          <w:kern w:val="2"/>
          <w:lang w:eastAsia="zh-CN"/>
        </w:rPr>
        <w:t>CFI = .94, and SRMR = .0</w:t>
      </w:r>
      <w:r>
        <w:rPr>
          <w:rFonts w:ascii="Times New Roman" w:eastAsia="SimSun" w:hAnsi="Times New Roman"/>
          <w:kern w:val="2"/>
          <w:lang w:eastAsia="zh-CN"/>
        </w:rPr>
        <w:t>5</w:t>
      </w:r>
      <w:r w:rsidR="0000050A">
        <w:rPr>
          <w:rFonts w:ascii="Times New Roman" w:eastAsia="SimSun" w:hAnsi="Times New Roman"/>
          <w:kern w:val="2"/>
          <w:lang w:eastAsia="zh-CN"/>
        </w:rPr>
        <w:t>. E</w:t>
      </w:r>
      <w:r w:rsidRPr="00D440ED">
        <w:rPr>
          <w:rFonts w:ascii="Times New Roman" w:eastAsia="SimSun" w:hAnsi="Times New Roman"/>
          <w:kern w:val="2"/>
          <w:lang w:eastAsia="zh-CN"/>
        </w:rPr>
        <w:t>rror covariances were permitted for the second</w:t>
      </w:r>
      <w:r w:rsidR="004C7882">
        <w:rPr>
          <w:rFonts w:ascii="Times New Roman" w:eastAsia="SimSun" w:hAnsi="Times New Roman"/>
          <w:kern w:val="2"/>
          <w:lang w:eastAsia="zh-CN"/>
        </w:rPr>
        <w:t xml:space="preserve"> </w:t>
      </w:r>
      <w:r w:rsidR="004C7882" w:rsidRPr="00D440ED">
        <w:rPr>
          <w:rFonts w:ascii="Times New Roman" w:eastAsia="SimSun" w:hAnsi="Times New Roman"/>
          <w:kern w:val="2"/>
          <w:lang w:eastAsia="zh-CN"/>
        </w:rPr>
        <w:t>(“I think it would be easy to mee</w:t>
      </w:r>
      <w:r w:rsidR="004C7882">
        <w:rPr>
          <w:rFonts w:ascii="Times New Roman" w:eastAsia="SimSun" w:hAnsi="Times New Roman"/>
          <w:kern w:val="2"/>
          <w:lang w:eastAsia="zh-CN"/>
        </w:rPr>
        <w:t>t and talk with this professor”)</w:t>
      </w:r>
      <w:r w:rsidRPr="00D440ED">
        <w:rPr>
          <w:rFonts w:ascii="Times New Roman" w:eastAsia="SimSun" w:hAnsi="Times New Roman"/>
          <w:kern w:val="2"/>
          <w:lang w:eastAsia="zh-CN"/>
        </w:rPr>
        <w:t xml:space="preserve"> and fifth indicators </w:t>
      </w:r>
      <w:r w:rsidR="004C7882">
        <w:rPr>
          <w:rFonts w:ascii="Times New Roman" w:eastAsia="SimSun" w:hAnsi="Times New Roman"/>
          <w:kern w:val="2"/>
          <w:lang w:eastAsia="zh-CN"/>
        </w:rPr>
        <w:t>(</w:t>
      </w:r>
      <w:r w:rsidRPr="00D440ED">
        <w:rPr>
          <w:rFonts w:ascii="Times New Roman" w:eastAsia="SimSun" w:hAnsi="Times New Roman"/>
          <w:kern w:val="2"/>
          <w:lang w:eastAsia="zh-CN"/>
        </w:rPr>
        <w:t xml:space="preserve">“I would enjoy a friendly chat with this professor”) because both items </w:t>
      </w:r>
      <w:r w:rsidR="0000050A">
        <w:rPr>
          <w:rFonts w:ascii="Times New Roman" w:eastAsia="SimSun" w:hAnsi="Times New Roman"/>
          <w:kern w:val="2"/>
          <w:lang w:eastAsia="zh-CN"/>
        </w:rPr>
        <w:t>assess</w:t>
      </w:r>
      <w:r w:rsidRPr="00D440ED">
        <w:rPr>
          <w:rFonts w:ascii="Times New Roman" w:eastAsia="SimSun" w:hAnsi="Times New Roman"/>
          <w:kern w:val="2"/>
          <w:lang w:eastAsia="zh-CN"/>
        </w:rPr>
        <w:t xml:space="preserve"> talking with the professor. This permitted covariance improve</w:t>
      </w:r>
      <w:r w:rsidR="004C7882">
        <w:rPr>
          <w:rFonts w:ascii="Times New Roman" w:eastAsia="SimSun" w:hAnsi="Times New Roman"/>
          <w:kern w:val="2"/>
          <w:lang w:eastAsia="zh-CN"/>
        </w:rPr>
        <w:t>d</w:t>
      </w:r>
      <w:r w:rsidRPr="00D440ED">
        <w:rPr>
          <w:rFonts w:ascii="Times New Roman" w:eastAsia="SimSun" w:hAnsi="Times New Roman"/>
          <w:kern w:val="2"/>
          <w:lang w:eastAsia="zh-CN"/>
        </w:rPr>
        <w:t xml:space="preserve"> model fit</w:t>
      </w:r>
      <w:r>
        <w:rPr>
          <w:rFonts w:ascii="Times New Roman" w:eastAsia="SimSun" w:hAnsi="Times New Roman"/>
          <w:kern w:val="2"/>
          <w:lang w:eastAsia="zh-CN"/>
        </w:rPr>
        <w:t xml:space="preserve"> to</w:t>
      </w:r>
      <w:r w:rsidRPr="00D440ED">
        <w:rPr>
          <w:rFonts w:ascii="Times New Roman" w:eastAsia="SimSun" w:hAnsi="Times New Roman"/>
          <w:kern w:val="2"/>
          <w:lang w:eastAsia="zh-CN"/>
        </w:rPr>
        <w:t xml:space="preserve">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852500">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(4,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 10.</w:t>
      </w:r>
      <w:r>
        <w:rPr>
          <w:rFonts w:ascii="Times New Roman" w:eastAsia="SimSun" w:hAnsi="Times New Roman"/>
          <w:kern w:val="2"/>
          <w:lang w:eastAsia="zh-CN"/>
        </w:rPr>
        <w:t>34</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00677019">
        <w:rPr>
          <w:rFonts w:ascii="Times New Roman" w:eastAsia="SimSun" w:hAnsi="Times New Roman"/>
          <w:kern w:val="2"/>
          <w:lang w:eastAsia="zh-CN"/>
        </w:rPr>
        <w:t xml:space="preserve"> &lt;</w:t>
      </w:r>
      <w:r w:rsidRPr="00D440ED">
        <w:rPr>
          <w:rFonts w:ascii="Times New Roman" w:eastAsia="SimSun" w:hAnsi="Times New Roman"/>
          <w:kern w:val="2"/>
          <w:lang w:eastAsia="zh-CN"/>
        </w:rPr>
        <w:t xml:space="preserve"> .0</w:t>
      </w:r>
      <w:r w:rsidR="00677019">
        <w:rPr>
          <w:rFonts w:ascii="Times New Roman" w:eastAsia="SimSun" w:hAnsi="Times New Roman"/>
          <w:kern w:val="2"/>
          <w:lang w:eastAsia="zh-CN"/>
        </w:rPr>
        <w:t>5</w:t>
      </w:r>
      <w:r w:rsidRPr="00D440ED">
        <w:rPr>
          <w:rFonts w:ascii="Times New Roman" w:eastAsia="SimSun" w:hAnsi="Times New Roman"/>
          <w:kern w:val="2"/>
          <w:lang w:eastAsia="zh-CN"/>
        </w:rPr>
        <w:t>), RMSEA = .0</w:t>
      </w:r>
      <w:r>
        <w:rPr>
          <w:rFonts w:ascii="Times New Roman" w:eastAsia="SimSun" w:hAnsi="Times New Roman"/>
          <w:kern w:val="2"/>
          <w:lang w:eastAsia="zh-CN"/>
        </w:rPr>
        <w:t>9</w:t>
      </w:r>
      <w:r w:rsidRPr="00D440ED">
        <w:rPr>
          <w:rFonts w:ascii="Times New Roman" w:eastAsia="SimSun" w:hAnsi="Times New Roman"/>
          <w:kern w:val="2"/>
          <w:lang w:eastAsia="zh-CN"/>
        </w:rPr>
        <w:t>,</w:t>
      </w:r>
      <w:r>
        <w:rPr>
          <w:rFonts w:ascii="Times New Roman" w:eastAsia="SimSun" w:hAnsi="Times New Roman"/>
          <w:kern w:val="2"/>
          <w:lang w:eastAsia="zh-CN"/>
        </w:rPr>
        <w:t xml:space="preserve"> 90% CI [.02, .15],</w:t>
      </w:r>
      <w:r w:rsidRPr="00D440ED">
        <w:rPr>
          <w:rFonts w:ascii="Times New Roman" w:eastAsia="SimSun" w:hAnsi="Times New Roman"/>
          <w:kern w:val="2"/>
          <w:lang w:eastAsia="zh-CN"/>
        </w:rPr>
        <w:t xml:space="preserve"> CFI = .99, and SRMR = .0</w:t>
      </w:r>
      <w:r>
        <w:rPr>
          <w:rFonts w:ascii="Times New Roman" w:eastAsia="SimSun" w:hAnsi="Times New Roman"/>
          <w:kern w:val="2"/>
          <w:lang w:eastAsia="zh-CN"/>
        </w:rPr>
        <w:t>2</w:t>
      </w:r>
      <w:r w:rsidRPr="00D440ED">
        <w:rPr>
          <w:rFonts w:ascii="Times New Roman" w:eastAsia="SimSun" w:hAnsi="Times New Roman"/>
          <w:kern w:val="2"/>
          <w:lang w:eastAsia="zh-CN"/>
        </w:rPr>
        <w:t>.</w:t>
      </w:r>
      <w:r>
        <w:rPr>
          <w:rFonts w:ascii="Times New Roman" w:eastAsia="SimSun" w:hAnsi="Times New Roman"/>
          <w:kern w:val="2"/>
          <w:lang w:eastAsia="zh-CN"/>
        </w:rPr>
        <w:t xml:space="preserve"> </w:t>
      </w:r>
      <w:r w:rsidR="00A06D0F">
        <w:rPr>
          <w:rFonts w:ascii="Times New Roman" w:eastAsia="SimSun" w:hAnsi="Times New Roman"/>
          <w:kern w:val="2"/>
          <w:lang w:eastAsia="zh-CN"/>
        </w:rPr>
        <w:t>Because</w:t>
      </w:r>
      <w:r>
        <w:rPr>
          <w:rFonts w:ascii="Times New Roman" w:eastAsia="SimSun" w:hAnsi="Times New Roman"/>
          <w:kern w:val="2"/>
          <w:lang w:eastAsia="zh-CN"/>
        </w:rPr>
        <w:t xml:space="preserve"> the RMSEA </w:t>
      </w:r>
      <w:r w:rsidR="004C7882">
        <w:rPr>
          <w:rFonts w:ascii="Times New Roman" w:eastAsia="SimSun" w:hAnsi="Times New Roman"/>
          <w:kern w:val="2"/>
          <w:lang w:eastAsia="zh-CN"/>
        </w:rPr>
        <w:t>was</w:t>
      </w:r>
      <w:r>
        <w:rPr>
          <w:rFonts w:ascii="Times New Roman" w:eastAsia="SimSun" w:hAnsi="Times New Roman"/>
          <w:kern w:val="2"/>
          <w:lang w:eastAsia="zh-CN"/>
        </w:rPr>
        <w:t xml:space="preserve"> close to its cutoff point, this model </w:t>
      </w:r>
      <w:r w:rsidR="0000050A">
        <w:rPr>
          <w:rFonts w:ascii="Times New Roman" w:eastAsia="SimSun" w:hAnsi="Times New Roman"/>
          <w:kern w:val="2"/>
          <w:lang w:eastAsia="zh-CN"/>
        </w:rPr>
        <w:t>had</w:t>
      </w:r>
      <w:r>
        <w:rPr>
          <w:rFonts w:ascii="Times New Roman" w:eastAsia="SimSun" w:hAnsi="Times New Roman"/>
          <w:kern w:val="2"/>
          <w:lang w:eastAsia="zh-CN"/>
        </w:rPr>
        <w:t xml:space="preserve"> an acceptable fit.</w:t>
      </w:r>
    </w:p>
    <w:p w:rsidR="00A36EC2" w:rsidRPr="00D440ED" w:rsidRDefault="00A36EC2" w:rsidP="00A36EC2">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initial model fit for the indicators assessing </w:t>
      </w:r>
      <w:r w:rsidRPr="00AA64AF">
        <w:rPr>
          <w:rFonts w:ascii="Times New Roman" w:eastAsia="SimSun" w:hAnsi="Times New Roman"/>
          <w:kern w:val="2"/>
          <w:lang w:eastAsia="zh-CN"/>
        </w:rPr>
        <w:t>homophily</w:t>
      </w:r>
      <w:r w:rsidRPr="00D440ED">
        <w:rPr>
          <w:rFonts w:ascii="Times New Roman" w:eastAsia="SimSun" w:hAnsi="Times New Roman"/>
          <w:kern w:val="2"/>
          <w:lang w:eastAsia="zh-CN"/>
        </w:rPr>
        <w:t xml:space="preserve"> was </w:t>
      </w:r>
      <w:r>
        <w:rPr>
          <w:rFonts w:ascii="Times New Roman" w:eastAsia="SimSun" w:hAnsi="Times New Roman"/>
          <w:kern w:val="2"/>
          <w:lang w:eastAsia="zh-CN"/>
        </w:rPr>
        <w:t>adequate</w:t>
      </w:r>
      <w:r w:rsidRPr="00D440ED">
        <w:rPr>
          <w:rFonts w:ascii="Times New Roman" w:eastAsia="SimSun" w:hAnsi="Times New Roman"/>
          <w:kern w:val="2"/>
          <w:lang w:eastAsia="zh-CN"/>
        </w:rPr>
        <w:t xml:space="preserve">,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852500">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(9,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37.93</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w:t>
      </w:r>
      <w:r>
        <w:rPr>
          <w:rFonts w:ascii="Times New Roman" w:eastAsia="SimSun" w:hAnsi="Times New Roman"/>
          <w:kern w:val="2"/>
          <w:lang w:eastAsia="zh-CN"/>
        </w:rPr>
        <w:t>.12</w:t>
      </w:r>
      <w:r w:rsidRPr="00D440ED">
        <w:rPr>
          <w:rFonts w:ascii="Times New Roman" w:eastAsia="SimSun" w:hAnsi="Times New Roman"/>
          <w:kern w:val="2"/>
          <w:lang w:eastAsia="zh-CN"/>
        </w:rPr>
        <w:t>,</w:t>
      </w:r>
      <w:r>
        <w:rPr>
          <w:rFonts w:ascii="Times New Roman" w:eastAsia="SimSun" w:hAnsi="Times New Roman"/>
          <w:kern w:val="2"/>
          <w:lang w:eastAsia="zh-CN"/>
        </w:rPr>
        <w:t xml:space="preserve"> 90% CI [.08, .17],</w:t>
      </w:r>
      <w:r w:rsidRPr="00D440ED">
        <w:rPr>
          <w:rFonts w:ascii="Times New Roman" w:eastAsia="SimSun" w:hAnsi="Times New Roman"/>
          <w:kern w:val="2"/>
          <w:lang w:eastAsia="zh-CN"/>
        </w:rPr>
        <w:t xml:space="preserve"> CFI = .9</w:t>
      </w:r>
      <w:r>
        <w:rPr>
          <w:rFonts w:ascii="Times New Roman" w:eastAsia="SimSun" w:hAnsi="Times New Roman"/>
          <w:kern w:val="2"/>
          <w:lang w:eastAsia="zh-CN"/>
        </w:rPr>
        <w:t>8</w:t>
      </w:r>
      <w:r w:rsidRPr="00D440ED">
        <w:rPr>
          <w:rFonts w:ascii="Times New Roman" w:eastAsia="SimSun" w:hAnsi="Times New Roman"/>
          <w:kern w:val="2"/>
          <w:lang w:eastAsia="zh-CN"/>
        </w:rPr>
        <w:t>, and SRMR = .0</w:t>
      </w:r>
      <w:r>
        <w:rPr>
          <w:rFonts w:ascii="Times New Roman" w:eastAsia="SimSun" w:hAnsi="Times New Roman"/>
          <w:kern w:val="2"/>
          <w:lang w:eastAsia="zh-CN"/>
        </w:rPr>
        <w:t>3</w:t>
      </w:r>
      <w:r w:rsidRPr="00D440ED">
        <w:rPr>
          <w:rFonts w:ascii="Times New Roman" w:eastAsia="SimSun" w:hAnsi="Times New Roman"/>
          <w:kern w:val="2"/>
          <w:lang w:eastAsia="zh-CN"/>
        </w:rPr>
        <w:t xml:space="preserve">. The RMSEA improved when the errors between the third </w:t>
      </w:r>
      <w:r w:rsidR="004C7882" w:rsidRPr="00D440ED">
        <w:rPr>
          <w:rFonts w:ascii="Times New Roman" w:eastAsia="SimSun" w:hAnsi="Times New Roman"/>
          <w:kern w:val="2"/>
          <w:lang w:eastAsia="zh-CN"/>
        </w:rPr>
        <w:t>(“Th</w:t>
      </w:r>
      <w:r w:rsidR="004C7882">
        <w:rPr>
          <w:rFonts w:ascii="Times New Roman" w:eastAsia="SimSun" w:hAnsi="Times New Roman"/>
          <w:kern w:val="2"/>
          <w:lang w:eastAsia="zh-CN"/>
        </w:rPr>
        <w:t xml:space="preserve">is professor is similar to me”) </w:t>
      </w:r>
      <w:r w:rsidRPr="00D440ED">
        <w:rPr>
          <w:rFonts w:ascii="Times New Roman" w:eastAsia="SimSun" w:hAnsi="Times New Roman"/>
          <w:kern w:val="2"/>
          <w:lang w:eastAsia="zh-CN"/>
        </w:rPr>
        <w:t xml:space="preserve">and fourth indicators </w:t>
      </w:r>
      <w:r w:rsidR="004C7882">
        <w:rPr>
          <w:rFonts w:ascii="Times New Roman" w:eastAsia="SimSun" w:hAnsi="Times New Roman"/>
          <w:kern w:val="2"/>
          <w:lang w:eastAsia="zh-CN"/>
        </w:rPr>
        <w:t>(</w:t>
      </w:r>
      <w:r w:rsidRPr="00D440ED">
        <w:rPr>
          <w:rFonts w:ascii="Times New Roman" w:eastAsia="SimSun" w:hAnsi="Times New Roman"/>
          <w:kern w:val="2"/>
          <w:lang w:eastAsia="zh-CN"/>
        </w:rPr>
        <w:t xml:space="preserve">“This professor is like me”) were permitted to covary because the meaning of each statement is identical,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Pr>
          <w:rFonts w:ascii="Times New Roman" w:eastAsia="SimSun" w:hAnsi="Times New Roman"/>
          <w:kern w:val="2"/>
          <w:lang w:eastAsia="zh-CN"/>
        </w:rPr>
        <w:t xml:space="preserve">(8,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25.14</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w:t>
      </w:r>
      <w:r w:rsidR="00677019">
        <w:rPr>
          <w:rFonts w:ascii="Times New Roman" w:eastAsia="SimSun" w:hAnsi="Times New Roman"/>
          <w:kern w:val="2"/>
          <w:lang w:eastAsia="zh-CN"/>
        </w:rPr>
        <w:t>&lt; .01</w:t>
      </w:r>
      <w:r w:rsidRPr="00D440ED">
        <w:rPr>
          <w:rFonts w:ascii="Times New Roman" w:eastAsia="SimSun" w:hAnsi="Times New Roman"/>
          <w:kern w:val="2"/>
          <w:lang w:eastAsia="zh-CN"/>
        </w:rPr>
        <w:t>), RMSEA = .</w:t>
      </w:r>
      <w:r>
        <w:rPr>
          <w:rFonts w:ascii="Times New Roman" w:eastAsia="SimSun" w:hAnsi="Times New Roman"/>
          <w:kern w:val="2"/>
          <w:lang w:eastAsia="zh-CN"/>
        </w:rPr>
        <w:t>10</w:t>
      </w:r>
      <w:r w:rsidRPr="00D440ED">
        <w:rPr>
          <w:rFonts w:ascii="Times New Roman" w:eastAsia="SimSun" w:hAnsi="Times New Roman"/>
          <w:kern w:val="2"/>
          <w:lang w:eastAsia="zh-CN"/>
        </w:rPr>
        <w:t>,</w:t>
      </w:r>
      <w:r w:rsidR="00A06D0F">
        <w:rPr>
          <w:rFonts w:ascii="Times New Roman" w:eastAsia="SimSun" w:hAnsi="Times New Roman"/>
          <w:kern w:val="2"/>
          <w:lang w:eastAsia="zh-CN"/>
        </w:rPr>
        <w:t xml:space="preserve"> 90% CI [</w:t>
      </w:r>
      <w:r>
        <w:rPr>
          <w:rFonts w:ascii="Times New Roman" w:eastAsia="SimSun" w:hAnsi="Times New Roman"/>
          <w:kern w:val="2"/>
          <w:lang w:eastAsia="zh-CN"/>
        </w:rPr>
        <w:t>.06, .15]</w:t>
      </w:r>
      <w:r w:rsidRPr="00D440ED">
        <w:rPr>
          <w:rFonts w:ascii="Times New Roman" w:eastAsia="SimSun" w:hAnsi="Times New Roman"/>
          <w:kern w:val="2"/>
          <w:lang w:eastAsia="zh-CN"/>
        </w:rPr>
        <w:t xml:space="preserve"> CFI = .99, and </w:t>
      </w:r>
      <w:r w:rsidRPr="00167353">
        <w:rPr>
          <w:rFonts w:ascii="Times New Roman" w:eastAsia="SimSun" w:hAnsi="Times New Roman"/>
          <w:kern w:val="2"/>
          <w:lang w:eastAsia="zh-CN"/>
        </w:rPr>
        <w:t>SRMR = .0</w:t>
      </w:r>
      <w:r>
        <w:rPr>
          <w:rFonts w:ascii="Times New Roman" w:eastAsia="SimSun" w:hAnsi="Times New Roman"/>
          <w:kern w:val="2"/>
          <w:lang w:eastAsia="zh-CN"/>
        </w:rPr>
        <w:t>3</w:t>
      </w:r>
      <w:r w:rsidRPr="00167353">
        <w:rPr>
          <w:rFonts w:ascii="Times New Roman" w:eastAsia="SimSun" w:hAnsi="Times New Roman"/>
          <w:kern w:val="2"/>
          <w:lang w:eastAsia="zh-CN"/>
        </w:rPr>
        <w:t>.</w:t>
      </w:r>
      <w:r>
        <w:rPr>
          <w:rFonts w:ascii="Times New Roman" w:eastAsia="SimSun" w:hAnsi="Times New Roman"/>
          <w:kern w:val="2"/>
          <w:lang w:eastAsia="zh-CN"/>
        </w:rPr>
        <w:t xml:space="preserve"> Overall</w:t>
      </w:r>
      <w:r w:rsidR="009E697B">
        <w:rPr>
          <w:rFonts w:ascii="Times New Roman" w:eastAsia="SimSun" w:hAnsi="Times New Roman"/>
          <w:kern w:val="2"/>
          <w:lang w:eastAsia="zh-CN"/>
        </w:rPr>
        <w:t>,</w:t>
      </w:r>
      <w:r>
        <w:rPr>
          <w:rFonts w:ascii="Times New Roman" w:eastAsia="SimSun" w:hAnsi="Times New Roman"/>
          <w:kern w:val="2"/>
          <w:lang w:eastAsia="zh-CN"/>
        </w:rPr>
        <w:t xml:space="preserve"> model fit </w:t>
      </w:r>
      <w:r w:rsidR="004C7882">
        <w:rPr>
          <w:rFonts w:ascii="Times New Roman" w:eastAsia="SimSun" w:hAnsi="Times New Roman"/>
          <w:kern w:val="2"/>
          <w:lang w:eastAsia="zh-CN"/>
        </w:rPr>
        <w:t>was</w:t>
      </w:r>
      <w:r>
        <w:rPr>
          <w:rFonts w:ascii="Times New Roman" w:eastAsia="SimSun" w:hAnsi="Times New Roman"/>
          <w:kern w:val="2"/>
          <w:lang w:eastAsia="zh-CN"/>
        </w:rPr>
        <w:t xml:space="preserve"> acceptable.</w:t>
      </w:r>
    </w:p>
    <w:p w:rsidR="00A36EC2" w:rsidRPr="00D440ED" w:rsidRDefault="00A36EC2" w:rsidP="00A36EC2">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The items assessing behavioral </w:t>
      </w:r>
      <w:r w:rsidRPr="00AA64AF">
        <w:rPr>
          <w:rFonts w:ascii="Times New Roman" w:eastAsia="SimSun" w:hAnsi="Times New Roman"/>
          <w:kern w:val="2"/>
          <w:lang w:eastAsia="zh-CN"/>
        </w:rPr>
        <w:t>intentions</w:t>
      </w:r>
      <w:r w:rsidRPr="00D440ED">
        <w:rPr>
          <w:rFonts w:ascii="Times New Roman" w:eastAsia="SimSun" w:hAnsi="Times New Roman"/>
          <w:kern w:val="2"/>
          <w:lang w:eastAsia="zh-CN"/>
        </w:rPr>
        <w:t xml:space="preserve"> </w:t>
      </w:r>
      <w:r w:rsidR="009E697B">
        <w:rPr>
          <w:rFonts w:ascii="Times New Roman" w:eastAsia="SimSun" w:hAnsi="Times New Roman"/>
          <w:kern w:val="2"/>
          <w:lang w:eastAsia="zh-CN"/>
        </w:rPr>
        <w:t xml:space="preserve">initially </w:t>
      </w:r>
      <w:r w:rsidRPr="00D440ED">
        <w:rPr>
          <w:rFonts w:ascii="Times New Roman" w:eastAsia="SimSun" w:hAnsi="Times New Roman"/>
          <w:kern w:val="2"/>
          <w:lang w:eastAsia="zh-CN"/>
        </w:rPr>
        <w:t xml:space="preserve">performed poorly,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EB0438">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(9,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94.89</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.21,</w:t>
      </w:r>
      <w:r>
        <w:rPr>
          <w:rFonts w:ascii="Times New Roman" w:eastAsia="SimSun" w:hAnsi="Times New Roman"/>
          <w:kern w:val="2"/>
          <w:lang w:eastAsia="zh-CN"/>
        </w:rPr>
        <w:t xml:space="preserve"> 90% CI [.18, .25]</w:t>
      </w:r>
      <w:r w:rsidRPr="00D440ED">
        <w:rPr>
          <w:rFonts w:ascii="Times New Roman" w:eastAsia="SimSun" w:hAnsi="Times New Roman"/>
          <w:kern w:val="2"/>
          <w:lang w:eastAsia="zh-CN"/>
        </w:rPr>
        <w:t xml:space="preserve"> CFI = .9</w:t>
      </w:r>
      <w:r>
        <w:rPr>
          <w:rFonts w:ascii="Times New Roman" w:eastAsia="SimSun" w:hAnsi="Times New Roman"/>
          <w:kern w:val="2"/>
          <w:lang w:eastAsia="zh-CN"/>
        </w:rPr>
        <w:t>4</w:t>
      </w:r>
      <w:r w:rsidRPr="00D440ED">
        <w:rPr>
          <w:rFonts w:ascii="Times New Roman" w:eastAsia="SimSun" w:hAnsi="Times New Roman"/>
          <w:kern w:val="2"/>
          <w:lang w:eastAsia="zh-CN"/>
        </w:rPr>
        <w:t>, and SRMR = .0</w:t>
      </w:r>
      <w:r>
        <w:rPr>
          <w:rFonts w:ascii="Times New Roman" w:eastAsia="SimSun" w:hAnsi="Times New Roman"/>
          <w:kern w:val="2"/>
          <w:lang w:eastAsia="zh-CN"/>
        </w:rPr>
        <w:t>5</w:t>
      </w:r>
      <w:r w:rsidRPr="00D440ED">
        <w:rPr>
          <w:rFonts w:ascii="Times New Roman" w:eastAsia="SimSun" w:hAnsi="Times New Roman"/>
          <w:kern w:val="2"/>
          <w:lang w:eastAsia="zh-CN"/>
        </w:rPr>
        <w:t xml:space="preserve">. The errors between the second </w:t>
      </w:r>
      <w:r w:rsidR="004C7882" w:rsidRPr="00D440ED">
        <w:rPr>
          <w:rFonts w:ascii="Times New Roman" w:eastAsia="SimSun" w:hAnsi="Times New Roman"/>
          <w:kern w:val="2"/>
          <w:lang w:eastAsia="zh-CN"/>
        </w:rPr>
        <w:t>(“I would recom</w:t>
      </w:r>
      <w:r w:rsidR="004C7882">
        <w:rPr>
          <w:rFonts w:ascii="Times New Roman" w:eastAsia="SimSun" w:hAnsi="Times New Roman"/>
          <w:kern w:val="2"/>
          <w:lang w:eastAsia="zh-CN"/>
        </w:rPr>
        <w:t xml:space="preserve">mend this professor to others”) </w:t>
      </w:r>
      <w:r w:rsidRPr="00D440ED">
        <w:rPr>
          <w:rFonts w:ascii="Times New Roman" w:eastAsia="SimSun" w:hAnsi="Times New Roman"/>
          <w:kern w:val="2"/>
          <w:lang w:eastAsia="zh-CN"/>
        </w:rPr>
        <w:t xml:space="preserve">and third indicators </w:t>
      </w:r>
      <w:r w:rsidR="004C7882">
        <w:rPr>
          <w:rFonts w:ascii="Times New Roman" w:eastAsia="SimSun" w:hAnsi="Times New Roman"/>
          <w:kern w:val="2"/>
          <w:lang w:eastAsia="zh-CN"/>
        </w:rPr>
        <w:t>(</w:t>
      </w:r>
      <w:r w:rsidRPr="00D440ED">
        <w:rPr>
          <w:rFonts w:ascii="Times New Roman" w:eastAsia="SimSun" w:hAnsi="Times New Roman"/>
          <w:kern w:val="2"/>
          <w:lang w:eastAsia="zh-CN"/>
        </w:rPr>
        <w:t xml:space="preserve">“I would encourage my friends to take a course with this professor”) were permitted to covary because </w:t>
      </w:r>
      <w:r>
        <w:rPr>
          <w:rFonts w:ascii="Times New Roman" w:eastAsia="SimSun" w:hAnsi="Times New Roman"/>
          <w:kern w:val="2"/>
          <w:lang w:eastAsia="zh-CN"/>
        </w:rPr>
        <w:t>this</w:t>
      </w:r>
      <w:r w:rsidRPr="00D440ED">
        <w:rPr>
          <w:rFonts w:ascii="Times New Roman" w:eastAsia="SimSun" w:hAnsi="Times New Roman"/>
          <w:kern w:val="2"/>
          <w:lang w:eastAsia="zh-CN"/>
        </w:rPr>
        <w:t xml:space="preserve"> pair of statements conveys similar ideas</w:t>
      </w:r>
      <w:r w:rsidR="009E697B">
        <w:rPr>
          <w:rFonts w:ascii="Times New Roman" w:eastAsia="SimSun" w:hAnsi="Times New Roman"/>
          <w:kern w:val="2"/>
          <w:lang w:eastAsia="zh-CN"/>
        </w:rPr>
        <w:t xml:space="preserve">. This added </w:t>
      </w:r>
      <w:r w:rsidR="009E697B">
        <w:rPr>
          <w:rFonts w:ascii="Times New Roman" w:eastAsia="SimSun" w:hAnsi="Times New Roman"/>
          <w:kern w:val="2"/>
          <w:lang w:eastAsia="zh-CN"/>
        </w:rPr>
        <w:lastRenderedPageBreak/>
        <w:t>covariance improved</w:t>
      </w:r>
      <w:r w:rsidRPr="00D440ED">
        <w:rPr>
          <w:rFonts w:ascii="Times New Roman" w:eastAsia="SimSun" w:hAnsi="Times New Roman"/>
          <w:kern w:val="2"/>
          <w:lang w:eastAsia="zh-CN"/>
        </w:rPr>
        <w:t xml:space="preserve"> the overall model fit to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EB0438">
        <w:rPr>
          <w:rFonts w:ascii="Times New Roman" w:eastAsia="SimSun" w:hAnsi="Times New Roman"/>
          <w:kern w:val="2"/>
          <w:lang w:eastAsia="zh-CN"/>
        </w:rPr>
        <w:t xml:space="preserve"> </w:t>
      </w:r>
      <w:r w:rsidRPr="00D440ED">
        <w:rPr>
          <w:rFonts w:ascii="Times New Roman" w:eastAsia="SimSun" w:hAnsi="Times New Roman"/>
          <w:kern w:val="2"/>
          <w:lang w:eastAsia="zh-CN"/>
        </w:rPr>
        <w:t>(</w:t>
      </w:r>
      <w:r>
        <w:rPr>
          <w:rFonts w:ascii="Times New Roman" w:eastAsia="SimSun" w:hAnsi="Times New Roman"/>
          <w:kern w:val="2"/>
          <w:lang w:eastAsia="zh-CN"/>
        </w:rPr>
        <w:t>8</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11.00</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00677019">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w:t>
      </w:r>
      <w:r w:rsidRPr="00D440ED">
        <w:rPr>
          <w:rFonts w:ascii="Times New Roman" w:eastAsia="SimSun" w:hAnsi="Times New Roman"/>
          <w:kern w:val="2"/>
          <w:lang w:eastAsia="zh-CN"/>
        </w:rPr>
        <w:t>), RMSEA = .</w:t>
      </w:r>
      <w:r>
        <w:rPr>
          <w:rFonts w:ascii="Times New Roman" w:eastAsia="SimSun" w:hAnsi="Times New Roman"/>
          <w:kern w:val="2"/>
          <w:lang w:eastAsia="zh-CN"/>
        </w:rPr>
        <w:t>04</w:t>
      </w:r>
      <w:r w:rsidRPr="00D440ED">
        <w:rPr>
          <w:rFonts w:ascii="Times New Roman" w:eastAsia="SimSun" w:hAnsi="Times New Roman"/>
          <w:kern w:val="2"/>
          <w:lang w:eastAsia="zh-CN"/>
        </w:rPr>
        <w:t>,</w:t>
      </w:r>
      <w:r w:rsidR="00A06D0F">
        <w:rPr>
          <w:rFonts w:ascii="Times New Roman" w:eastAsia="SimSun" w:hAnsi="Times New Roman"/>
          <w:kern w:val="2"/>
          <w:lang w:eastAsia="zh-CN"/>
        </w:rPr>
        <w:t xml:space="preserve"> 90% CI [</w:t>
      </w:r>
      <w:r>
        <w:rPr>
          <w:rFonts w:ascii="Times New Roman" w:eastAsia="SimSun" w:hAnsi="Times New Roman"/>
          <w:kern w:val="2"/>
          <w:lang w:eastAsia="zh-CN"/>
        </w:rPr>
        <w:t>.</w:t>
      </w:r>
      <w:r w:rsidR="00A06D0F">
        <w:rPr>
          <w:rFonts w:ascii="Times New Roman" w:eastAsia="SimSun" w:hAnsi="Times New Roman"/>
          <w:kern w:val="2"/>
          <w:lang w:eastAsia="zh-CN"/>
        </w:rPr>
        <w:t>0</w:t>
      </w:r>
      <w:r>
        <w:rPr>
          <w:rFonts w:ascii="Times New Roman" w:eastAsia="SimSun" w:hAnsi="Times New Roman"/>
          <w:kern w:val="2"/>
          <w:lang w:eastAsia="zh-CN"/>
        </w:rPr>
        <w:t>0, .10],</w:t>
      </w:r>
      <w:r w:rsidRPr="00D440ED">
        <w:rPr>
          <w:rFonts w:ascii="Times New Roman" w:eastAsia="SimSun" w:hAnsi="Times New Roman"/>
          <w:kern w:val="2"/>
          <w:lang w:eastAsia="zh-CN"/>
        </w:rPr>
        <w:t xml:space="preserve"> CFI = .99, and SRMR = .02</w:t>
      </w:r>
      <w:r w:rsidR="009E697B">
        <w:rPr>
          <w:rFonts w:ascii="Times New Roman" w:eastAsia="SimSun" w:hAnsi="Times New Roman"/>
          <w:kern w:val="2"/>
          <w:lang w:eastAsia="zh-CN"/>
        </w:rPr>
        <w:t>, which</w:t>
      </w:r>
      <w:r>
        <w:rPr>
          <w:rFonts w:ascii="Times New Roman" w:eastAsia="SimSun" w:hAnsi="Times New Roman"/>
          <w:kern w:val="2"/>
          <w:lang w:eastAsia="zh-CN"/>
        </w:rPr>
        <w:t xml:space="preserve"> </w:t>
      </w:r>
      <w:r w:rsidR="004C7882">
        <w:rPr>
          <w:rFonts w:ascii="Times New Roman" w:eastAsia="SimSun" w:hAnsi="Times New Roman"/>
          <w:kern w:val="2"/>
          <w:lang w:eastAsia="zh-CN"/>
        </w:rPr>
        <w:t>was</w:t>
      </w:r>
      <w:r>
        <w:rPr>
          <w:rFonts w:ascii="Times New Roman" w:eastAsia="SimSun" w:hAnsi="Times New Roman"/>
          <w:kern w:val="2"/>
          <w:lang w:eastAsia="zh-CN"/>
        </w:rPr>
        <w:t xml:space="preserve"> </w:t>
      </w:r>
      <w:r w:rsidR="009E697B">
        <w:rPr>
          <w:rFonts w:ascii="Times New Roman" w:eastAsia="SimSun" w:hAnsi="Times New Roman"/>
          <w:kern w:val="2"/>
          <w:lang w:eastAsia="zh-CN"/>
        </w:rPr>
        <w:t xml:space="preserve">a </w:t>
      </w:r>
      <w:r>
        <w:rPr>
          <w:rFonts w:ascii="Times New Roman" w:eastAsia="SimSun" w:hAnsi="Times New Roman"/>
          <w:kern w:val="2"/>
          <w:lang w:eastAsia="zh-CN"/>
        </w:rPr>
        <w:t>good</w:t>
      </w:r>
      <w:r w:rsidR="009E697B">
        <w:rPr>
          <w:rFonts w:ascii="Times New Roman" w:eastAsia="SimSun" w:hAnsi="Times New Roman"/>
          <w:kern w:val="2"/>
          <w:lang w:eastAsia="zh-CN"/>
        </w:rPr>
        <w:t xml:space="preserve"> fit</w:t>
      </w:r>
      <w:r>
        <w:rPr>
          <w:rFonts w:ascii="Times New Roman" w:eastAsia="SimSun" w:hAnsi="Times New Roman"/>
          <w:kern w:val="2"/>
          <w:lang w:eastAsia="zh-CN"/>
        </w:rPr>
        <w:t>.</w:t>
      </w:r>
    </w:p>
    <w:p w:rsidR="00A36EC2" w:rsidRDefault="00A36EC2" w:rsidP="00A36EC2">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 </w:t>
      </w:r>
      <w:r w:rsidR="009E697B">
        <w:rPr>
          <w:rFonts w:ascii="Times New Roman" w:eastAsia="SimSun" w:hAnsi="Times New Roman"/>
          <w:kern w:val="2"/>
          <w:lang w:eastAsia="zh-CN"/>
        </w:rPr>
        <w:t>Similar to</w:t>
      </w:r>
      <w:r>
        <w:rPr>
          <w:rFonts w:ascii="Times New Roman" w:eastAsia="SimSun" w:hAnsi="Times New Roman"/>
          <w:kern w:val="2"/>
          <w:lang w:eastAsia="zh-CN"/>
        </w:rPr>
        <w:t xml:space="preserve"> the pilot study, a</w:t>
      </w:r>
      <w:r w:rsidRPr="00D440ED">
        <w:rPr>
          <w:rFonts w:ascii="Times New Roman" w:eastAsia="SimSun" w:hAnsi="Times New Roman"/>
          <w:kern w:val="2"/>
          <w:lang w:eastAsia="zh-CN"/>
        </w:rPr>
        <w:t xml:space="preserve"> measurement model including all six factors and their indicators was tested. </w:t>
      </w:r>
      <w:r w:rsidR="00A06D0F">
        <w:rPr>
          <w:rFonts w:ascii="Times New Roman" w:eastAsia="SimSun" w:hAnsi="Times New Roman"/>
          <w:kern w:val="2"/>
          <w:lang w:eastAsia="zh-CN"/>
        </w:rPr>
        <w:t>All</w:t>
      </w:r>
      <w:r w:rsidRPr="00D440ED">
        <w:rPr>
          <w:rFonts w:ascii="Times New Roman" w:eastAsia="SimSun" w:hAnsi="Times New Roman"/>
          <w:kern w:val="2"/>
          <w:lang w:eastAsia="zh-CN"/>
        </w:rPr>
        <w:t xml:space="preserve"> factors were allowed to covary</w:t>
      </w:r>
      <w:r w:rsidR="00A06D0F">
        <w:rPr>
          <w:rFonts w:ascii="Times New Roman" w:eastAsia="SimSun" w:hAnsi="Times New Roman"/>
          <w:kern w:val="2"/>
          <w:lang w:eastAsia="zh-CN"/>
        </w:rPr>
        <w:t xml:space="preserve"> (LISREL software default setting)</w:t>
      </w:r>
      <w:r w:rsidRPr="00D440ED">
        <w:rPr>
          <w:rFonts w:ascii="Times New Roman" w:eastAsia="SimSun" w:hAnsi="Times New Roman"/>
          <w:kern w:val="2"/>
          <w:lang w:eastAsia="zh-CN"/>
        </w:rPr>
        <w:t xml:space="preserve">. The initial model included the problem item from ability to manipulate and did not include the error covariances between indicators. Overall fit was </w:t>
      </w:r>
      <w:r>
        <w:rPr>
          <w:rFonts w:ascii="Times New Roman" w:eastAsia="SimSun" w:hAnsi="Times New Roman"/>
          <w:kern w:val="2"/>
          <w:lang w:eastAsia="zh-CN"/>
        </w:rPr>
        <w:t>acceptable</w:t>
      </w:r>
      <w:r w:rsidRPr="00D440ED">
        <w:rPr>
          <w:rFonts w:ascii="Times New Roman" w:eastAsia="SimSun" w:hAnsi="Times New Roman"/>
          <w:kern w:val="2"/>
          <w:lang w:eastAsia="zh-CN"/>
        </w:rPr>
        <w:t xml:space="preserve">,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EB0438">
        <w:rPr>
          <w:rFonts w:ascii="Times New Roman" w:eastAsia="SimSun" w:hAnsi="Times New Roman"/>
          <w:kern w:val="2"/>
          <w:lang w:eastAsia="zh-CN"/>
        </w:rPr>
        <w:t xml:space="preserve"> </w:t>
      </w:r>
      <w:r w:rsidRPr="00D440ED">
        <w:rPr>
          <w:rFonts w:ascii="Times New Roman" w:eastAsia="SimSun" w:hAnsi="Times New Roman"/>
          <w:kern w:val="2"/>
          <w:lang w:eastAsia="zh-CN"/>
        </w:rPr>
        <w:t>(</w:t>
      </w:r>
      <w:r>
        <w:rPr>
          <w:rFonts w:ascii="Times New Roman" w:eastAsia="SimSun" w:hAnsi="Times New Roman"/>
          <w:kern w:val="2"/>
          <w:lang w:eastAsia="zh-CN"/>
        </w:rPr>
        <w:t>650</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1491.28</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.0</w:t>
      </w:r>
      <w:r>
        <w:rPr>
          <w:rFonts w:ascii="Times New Roman" w:eastAsia="SimSun" w:hAnsi="Times New Roman"/>
          <w:kern w:val="2"/>
          <w:lang w:eastAsia="zh-CN"/>
        </w:rPr>
        <w:t>8</w:t>
      </w:r>
      <w:r w:rsidRPr="00D440ED">
        <w:rPr>
          <w:rFonts w:ascii="Times New Roman" w:eastAsia="SimSun" w:hAnsi="Times New Roman"/>
          <w:kern w:val="2"/>
          <w:lang w:eastAsia="zh-CN"/>
        </w:rPr>
        <w:t>,</w:t>
      </w:r>
      <w:r>
        <w:rPr>
          <w:rFonts w:ascii="Times New Roman" w:eastAsia="SimSun" w:hAnsi="Times New Roman"/>
          <w:kern w:val="2"/>
          <w:lang w:eastAsia="zh-CN"/>
        </w:rPr>
        <w:t xml:space="preserve"> 90% CI [.07, .08],</w:t>
      </w:r>
      <w:r w:rsidRPr="00D440ED">
        <w:rPr>
          <w:rFonts w:ascii="Times New Roman" w:eastAsia="SimSun" w:hAnsi="Times New Roman"/>
          <w:kern w:val="2"/>
          <w:lang w:eastAsia="zh-CN"/>
        </w:rPr>
        <w:t xml:space="preserve"> CFI = .9</w:t>
      </w:r>
      <w:r>
        <w:rPr>
          <w:rFonts w:ascii="Times New Roman" w:eastAsia="SimSun" w:hAnsi="Times New Roman"/>
          <w:kern w:val="2"/>
          <w:lang w:eastAsia="zh-CN"/>
        </w:rPr>
        <w:t>5</w:t>
      </w:r>
      <w:r w:rsidRPr="00D440ED">
        <w:rPr>
          <w:rFonts w:ascii="Times New Roman" w:eastAsia="SimSun" w:hAnsi="Times New Roman"/>
          <w:kern w:val="2"/>
          <w:lang w:eastAsia="zh-CN"/>
        </w:rPr>
        <w:t>, and SRMR = .0</w:t>
      </w:r>
      <w:r>
        <w:rPr>
          <w:rFonts w:ascii="Times New Roman" w:eastAsia="SimSun" w:hAnsi="Times New Roman"/>
          <w:kern w:val="2"/>
          <w:lang w:eastAsia="zh-CN"/>
        </w:rPr>
        <w:t>7</w:t>
      </w:r>
      <w:r w:rsidRPr="00D440ED">
        <w:rPr>
          <w:rFonts w:ascii="Times New Roman" w:eastAsia="SimSun" w:hAnsi="Times New Roman"/>
          <w:kern w:val="2"/>
          <w:lang w:eastAsia="zh-CN"/>
        </w:rPr>
        <w:t xml:space="preserve">. Deleting the problem item and </w:t>
      </w:r>
      <w:r w:rsidR="00A06D0F">
        <w:rPr>
          <w:rFonts w:ascii="Times New Roman" w:eastAsia="SimSun" w:hAnsi="Times New Roman"/>
          <w:kern w:val="2"/>
          <w:lang w:eastAsia="zh-CN"/>
        </w:rPr>
        <w:t>implementing</w:t>
      </w:r>
      <w:r w:rsidRPr="00D440ED">
        <w:rPr>
          <w:rFonts w:ascii="Times New Roman" w:eastAsia="SimSun" w:hAnsi="Times New Roman"/>
          <w:kern w:val="2"/>
          <w:lang w:eastAsia="zh-CN"/>
        </w:rPr>
        <w:t xml:space="preserve"> the error covariances between indicators for the individual scales improved the overall model fit</w:t>
      </w:r>
      <w:r w:rsidR="00A06D0F">
        <w:rPr>
          <w:rFonts w:ascii="Times New Roman" w:eastAsia="SimSun" w:hAnsi="Times New Roman"/>
          <w:kern w:val="2"/>
          <w:lang w:eastAsia="zh-CN"/>
        </w:rPr>
        <w:t xml:space="preserve"> to</w:t>
      </w:r>
      <w:r w:rsidRPr="00D440ED">
        <w:rPr>
          <w:rFonts w:ascii="Times New Roman" w:eastAsia="SimSun" w:hAnsi="Times New Roman"/>
          <w:kern w:val="2"/>
          <w:lang w:eastAsia="zh-CN"/>
        </w:rPr>
        <w:t xml:space="preserve"> </w:t>
      </w:r>
      <w:r>
        <w:rPr>
          <w:rFonts w:ascii="Times New Roman" w:eastAsia="SimSun" w:hAnsi="Times New Roman"/>
          <w:kern w:val="2"/>
          <w:lang w:eastAsia="zh-CN"/>
        </w:rPr>
        <w:t>χ</w:t>
      </w:r>
      <w:r>
        <w:rPr>
          <w:rFonts w:ascii="Times New Roman" w:eastAsia="SimSun" w:hAnsi="Times New Roman"/>
          <w:kern w:val="2"/>
          <w:vertAlign w:val="superscript"/>
          <w:lang w:eastAsia="zh-CN"/>
        </w:rPr>
        <w:t>2</w:t>
      </w:r>
      <w:r w:rsidRPr="00D440ED" w:rsidDel="00EB0438">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(607,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xml:space="preserve">= </w:t>
      </w:r>
      <w:r>
        <w:rPr>
          <w:rFonts w:ascii="Times New Roman" w:eastAsia="SimSun" w:hAnsi="Times New Roman"/>
          <w:kern w:val="2"/>
          <w:lang w:eastAsia="zh-CN"/>
        </w:rPr>
        <w:t>209</w:t>
      </w:r>
      <w:r w:rsidRPr="00D440ED">
        <w:rPr>
          <w:rFonts w:ascii="Times New Roman" w:eastAsia="SimSun" w:hAnsi="Times New Roman"/>
          <w:kern w:val="2"/>
          <w:lang w:eastAsia="zh-CN"/>
        </w:rPr>
        <w:t xml:space="preserve">) = </w:t>
      </w:r>
      <w:r>
        <w:rPr>
          <w:rFonts w:ascii="Times New Roman" w:eastAsia="SimSun" w:hAnsi="Times New Roman"/>
          <w:kern w:val="2"/>
          <w:lang w:eastAsia="zh-CN"/>
        </w:rPr>
        <w:t>1193.57</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.0</w:t>
      </w:r>
      <w:r>
        <w:rPr>
          <w:rFonts w:ascii="Times New Roman" w:eastAsia="SimSun" w:hAnsi="Times New Roman"/>
          <w:kern w:val="2"/>
          <w:lang w:eastAsia="zh-CN"/>
        </w:rPr>
        <w:t>7</w:t>
      </w:r>
      <w:r w:rsidRPr="00D440ED">
        <w:rPr>
          <w:rFonts w:ascii="Times New Roman" w:eastAsia="SimSun" w:hAnsi="Times New Roman"/>
          <w:kern w:val="2"/>
          <w:lang w:eastAsia="zh-CN"/>
        </w:rPr>
        <w:t>,</w:t>
      </w:r>
      <w:r>
        <w:rPr>
          <w:rFonts w:ascii="Times New Roman" w:eastAsia="SimSun" w:hAnsi="Times New Roman"/>
          <w:kern w:val="2"/>
          <w:lang w:eastAsia="zh-CN"/>
        </w:rPr>
        <w:t xml:space="preserve"> 90% CI [.06, .07],</w:t>
      </w:r>
      <w:r w:rsidRPr="00D440ED">
        <w:rPr>
          <w:rFonts w:ascii="Times New Roman" w:eastAsia="SimSun" w:hAnsi="Times New Roman"/>
          <w:kern w:val="2"/>
          <w:lang w:eastAsia="zh-CN"/>
        </w:rPr>
        <w:t xml:space="preserve"> CFI = .9</w:t>
      </w:r>
      <w:r>
        <w:rPr>
          <w:rFonts w:ascii="Times New Roman" w:eastAsia="SimSun" w:hAnsi="Times New Roman"/>
          <w:kern w:val="2"/>
          <w:lang w:eastAsia="zh-CN"/>
        </w:rPr>
        <w:t>7</w:t>
      </w:r>
      <w:r w:rsidRPr="00D440ED">
        <w:rPr>
          <w:rFonts w:ascii="Times New Roman" w:eastAsia="SimSun" w:hAnsi="Times New Roman"/>
          <w:kern w:val="2"/>
          <w:lang w:eastAsia="zh-CN"/>
        </w:rPr>
        <w:t>, and SRMR = .0</w:t>
      </w:r>
      <w:r>
        <w:rPr>
          <w:rFonts w:ascii="Times New Roman" w:eastAsia="SimSun" w:hAnsi="Times New Roman"/>
          <w:kern w:val="2"/>
          <w:lang w:eastAsia="zh-CN"/>
        </w:rPr>
        <w:t>7</w:t>
      </w:r>
      <w:r w:rsidRPr="00D440ED">
        <w:rPr>
          <w:rFonts w:ascii="Times New Roman" w:eastAsia="SimSun" w:hAnsi="Times New Roman"/>
          <w:kern w:val="2"/>
          <w:lang w:eastAsia="zh-CN"/>
        </w:rPr>
        <w:t>.</w:t>
      </w:r>
      <w:r w:rsidR="009E697B">
        <w:rPr>
          <w:rFonts w:ascii="Times New Roman" w:eastAsia="SimSun" w:hAnsi="Times New Roman"/>
          <w:kern w:val="2"/>
          <w:lang w:eastAsia="zh-CN"/>
        </w:rPr>
        <w:t xml:space="preserve"> Overall, the model fit was</w:t>
      </w:r>
      <w:r>
        <w:rPr>
          <w:rFonts w:ascii="Times New Roman" w:eastAsia="SimSun" w:hAnsi="Times New Roman"/>
          <w:kern w:val="2"/>
          <w:lang w:eastAsia="zh-CN"/>
        </w:rPr>
        <w:t xml:space="preserve"> acceptable.</w:t>
      </w:r>
    </w:p>
    <w:p w:rsidR="00A36EC2" w:rsidRDefault="00A36EC2" w:rsidP="00A36EC2">
      <w:pPr>
        <w:ind w:firstLine="720"/>
        <w:rPr>
          <w:rFonts w:ascii="Times New Roman" w:eastAsia="SimSun" w:hAnsi="Times New Roman"/>
          <w:kern w:val="2"/>
          <w:lang w:eastAsia="zh-CN"/>
        </w:rPr>
      </w:pPr>
      <w:r>
        <w:rPr>
          <w:rFonts w:ascii="Times New Roman" w:eastAsia="SimSun" w:hAnsi="Times New Roman"/>
          <w:kern w:val="2"/>
          <w:lang w:eastAsia="zh-CN"/>
        </w:rPr>
        <w:t xml:space="preserve">Results from the confirmatory factor analyses revealed all indicators </w:t>
      </w:r>
      <w:r w:rsidR="00A06D0F">
        <w:rPr>
          <w:rFonts w:ascii="Times New Roman" w:eastAsia="SimSun" w:hAnsi="Times New Roman"/>
          <w:kern w:val="2"/>
          <w:lang w:eastAsia="zh-CN"/>
        </w:rPr>
        <w:t>loaded</w:t>
      </w:r>
      <w:r>
        <w:rPr>
          <w:rFonts w:ascii="Times New Roman" w:eastAsia="SimSun" w:hAnsi="Times New Roman"/>
          <w:kern w:val="2"/>
          <w:lang w:eastAsia="zh-CN"/>
        </w:rPr>
        <w:t xml:space="preserve"> adequately onto </w:t>
      </w:r>
      <w:r w:rsidR="00A06D0F">
        <w:rPr>
          <w:rFonts w:ascii="Times New Roman" w:eastAsia="SimSun" w:hAnsi="Times New Roman"/>
          <w:kern w:val="2"/>
          <w:lang w:eastAsia="zh-CN"/>
        </w:rPr>
        <w:t>their respective</w:t>
      </w:r>
      <w:r>
        <w:rPr>
          <w:rFonts w:ascii="Times New Roman" w:eastAsia="SimSun" w:hAnsi="Times New Roman"/>
          <w:kern w:val="2"/>
          <w:lang w:eastAsia="zh-CN"/>
        </w:rPr>
        <w:t xml:space="preserve"> factor. Only one item was dropped from the scale assessing ability to manipulate. These factor structures were </w:t>
      </w:r>
      <w:r w:rsidR="00A06D0F">
        <w:rPr>
          <w:rFonts w:ascii="Times New Roman" w:eastAsia="SimSun" w:hAnsi="Times New Roman"/>
          <w:kern w:val="2"/>
          <w:lang w:eastAsia="zh-CN"/>
        </w:rPr>
        <w:t xml:space="preserve">further </w:t>
      </w:r>
      <w:r>
        <w:rPr>
          <w:rFonts w:ascii="Times New Roman" w:eastAsia="SimSun" w:hAnsi="Times New Roman"/>
          <w:kern w:val="2"/>
          <w:lang w:eastAsia="zh-CN"/>
        </w:rPr>
        <w:t xml:space="preserve">used in the structural </w:t>
      </w:r>
      <w:r w:rsidR="00FA4B43">
        <w:rPr>
          <w:rFonts w:ascii="Times New Roman" w:eastAsia="SimSun" w:hAnsi="Times New Roman"/>
          <w:kern w:val="2"/>
          <w:lang w:eastAsia="zh-CN"/>
        </w:rPr>
        <w:t>equation</w:t>
      </w:r>
      <w:r>
        <w:rPr>
          <w:rFonts w:ascii="Times New Roman" w:eastAsia="SimSun" w:hAnsi="Times New Roman"/>
          <w:kern w:val="2"/>
          <w:lang w:eastAsia="zh-CN"/>
        </w:rPr>
        <w:t xml:space="preserve"> model </w:t>
      </w:r>
      <w:r w:rsidR="00A06D0F">
        <w:rPr>
          <w:rFonts w:ascii="Times New Roman" w:eastAsia="SimSun" w:hAnsi="Times New Roman"/>
          <w:kern w:val="2"/>
          <w:lang w:eastAsia="zh-CN"/>
        </w:rPr>
        <w:t xml:space="preserve">testing the study’s hypotheses, </w:t>
      </w:r>
      <w:r>
        <w:rPr>
          <w:rFonts w:ascii="Times New Roman" w:eastAsia="SimSun" w:hAnsi="Times New Roman"/>
          <w:kern w:val="2"/>
          <w:lang w:eastAsia="zh-CN"/>
        </w:rPr>
        <w:t xml:space="preserve">with all covariances </w:t>
      </w:r>
      <w:r w:rsidR="00A06D0F">
        <w:rPr>
          <w:rFonts w:ascii="Times New Roman" w:eastAsia="SimSun" w:hAnsi="Times New Roman"/>
          <w:kern w:val="2"/>
          <w:lang w:eastAsia="zh-CN"/>
        </w:rPr>
        <w:t xml:space="preserve">between indicator errors mentioned above </w:t>
      </w:r>
      <w:r>
        <w:rPr>
          <w:rFonts w:ascii="Times New Roman" w:eastAsia="SimSun" w:hAnsi="Times New Roman"/>
          <w:kern w:val="2"/>
          <w:lang w:eastAsia="zh-CN"/>
        </w:rPr>
        <w:t>permitted.</w:t>
      </w:r>
    </w:p>
    <w:p w:rsidR="005E1A83" w:rsidRDefault="005E1A83" w:rsidP="005E1A83">
      <w:pPr>
        <w:rPr>
          <w:rFonts w:ascii="Times New Roman" w:eastAsia="SimSun" w:hAnsi="Times New Roman"/>
          <w:kern w:val="2"/>
          <w:lang w:eastAsia="zh-CN"/>
        </w:rPr>
      </w:pPr>
    </w:p>
    <w:p w:rsidR="005E1A83" w:rsidRDefault="005E1A83" w:rsidP="005E1A83">
      <w:pPr>
        <w:rPr>
          <w:rFonts w:ascii="Times New Roman" w:eastAsia="SimSun" w:hAnsi="Times New Roman"/>
          <w:kern w:val="2"/>
          <w:lang w:eastAsia="zh-CN"/>
        </w:rPr>
      </w:pPr>
    </w:p>
    <w:p w:rsidR="005E1A83" w:rsidRDefault="005E1A83" w:rsidP="005E1A83">
      <w:pPr>
        <w:rPr>
          <w:rFonts w:ascii="Times New Roman" w:eastAsia="SimSun" w:hAnsi="Times New Roman"/>
          <w:kern w:val="2"/>
          <w:lang w:eastAsia="zh-CN"/>
        </w:rPr>
      </w:pPr>
    </w:p>
    <w:p w:rsidR="005E1A83" w:rsidRDefault="005E1A83" w:rsidP="005E1A83">
      <w:pPr>
        <w:rPr>
          <w:rFonts w:ascii="Times New Roman" w:eastAsia="SimSun" w:hAnsi="Times New Roman"/>
          <w:kern w:val="2"/>
          <w:lang w:eastAsia="zh-CN"/>
        </w:rPr>
      </w:pPr>
    </w:p>
    <w:p w:rsidR="005E1A83" w:rsidRDefault="005E1A83" w:rsidP="005E1A83">
      <w:pPr>
        <w:rPr>
          <w:rFonts w:ascii="Times New Roman" w:eastAsia="SimSun" w:hAnsi="Times New Roman"/>
          <w:kern w:val="2"/>
          <w:lang w:eastAsia="zh-CN"/>
        </w:rPr>
      </w:pPr>
    </w:p>
    <w:p w:rsidR="005E1A83" w:rsidRDefault="005E1A83" w:rsidP="005E1A83">
      <w:pPr>
        <w:rPr>
          <w:rFonts w:ascii="Times New Roman" w:eastAsia="SimSun" w:hAnsi="Times New Roman"/>
          <w:kern w:val="2"/>
          <w:lang w:eastAsia="zh-CN"/>
        </w:rPr>
      </w:pPr>
    </w:p>
    <w:p w:rsidR="005E1A83" w:rsidRDefault="005E1A83" w:rsidP="005E1A83">
      <w:pPr>
        <w:rPr>
          <w:rFonts w:ascii="Times New Roman" w:eastAsia="SimSun" w:hAnsi="Times New Roman"/>
          <w:kern w:val="2"/>
          <w:lang w:eastAsia="zh-CN"/>
        </w:rPr>
      </w:pPr>
    </w:p>
    <w:p w:rsidR="005E1A83" w:rsidRDefault="00105D99" w:rsidP="005E1A83">
      <w:pPr>
        <w:rPr>
          <w:rFonts w:ascii="Times New Roman" w:eastAsia="SimSun" w:hAnsi="Times New Roman"/>
          <w:kern w:val="2"/>
          <w:lang w:eastAsia="zh-CN"/>
        </w:rPr>
      </w:pPr>
      <w:r>
        <w:rPr>
          <w:rFonts w:ascii="Times New Roman" w:eastAsia="SimSun" w:hAnsi="Times New Roman"/>
          <w:noProof/>
          <w:kern w:val="2"/>
          <w:lang w:bidi="ar-SA"/>
        </w:rPr>
        <w:lastRenderedPageBreak/>
        <w:drawing>
          <wp:inline distT="0" distB="0" distL="0" distR="0" wp14:anchorId="58A072F1" wp14:editId="1E665ED8">
            <wp:extent cx="7979459" cy="3418695"/>
            <wp:effectExtent l="0" t="5398"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FA main2.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8000688" cy="3427790"/>
                    </a:xfrm>
                    <a:prstGeom prst="rect">
                      <a:avLst/>
                    </a:prstGeom>
                  </pic:spPr>
                </pic:pic>
              </a:graphicData>
            </a:graphic>
          </wp:inline>
        </w:drawing>
      </w:r>
    </w:p>
    <w:p w:rsidR="0017547E" w:rsidRDefault="001B4DF1" w:rsidP="0017547E">
      <w:pPr>
        <w:rPr>
          <w:rFonts w:ascii="Times New Roman" w:eastAsia="Calibri" w:hAnsi="Times New Roman"/>
          <w:kern w:val="2"/>
          <w:lang w:eastAsia="zh-CN"/>
        </w:rPr>
      </w:pPr>
      <w:bookmarkStart w:id="45" w:name="_Toc417393006"/>
      <w:r>
        <w:rPr>
          <w:rStyle w:val="Heading2Char"/>
        </w:rPr>
        <w:lastRenderedPageBreak/>
        <w:t>Hypotheses T</w:t>
      </w:r>
      <w:r w:rsidR="003F0C32">
        <w:rPr>
          <w:rStyle w:val="Heading2Char"/>
        </w:rPr>
        <w:t xml:space="preserve">ests and </w:t>
      </w:r>
      <w:r>
        <w:rPr>
          <w:rStyle w:val="Heading2Char"/>
        </w:rPr>
        <w:t>Model R</w:t>
      </w:r>
      <w:r w:rsidR="00D502FB" w:rsidRPr="0017547E">
        <w:rPr>
          <w:rStyle w:val="Heading2Char"/>
        </w:rPr>
        <w:t>esults</w:t>
      </w:r>
      <w:bookmarkEnd w:id="45"/>
    </w:p>
    <w:p w:rsidR="00D502FB" w:rsidRPr="00D440ED" w:rsidRDefault="00D502FB" w:rsidP="0017547E">
      <w:pPr>
        <w:ind w:firstLine="720"/>
        <w:rPr>
          <w:rFonts w:ascii="Times New Roman" w:eastAsia="SimSun" w:hAnsi="Times New Roman"/>
          <w:kern w:val="2"/>
          <w:lang w:eastAsia="zh-CN"/>
        </w:rPr>
      </w:pPr>
      <w:r w:rsidRPr="00D440ED">
        <w:rPr>
          <w:rFonts w:ascii="Times New Roman" w:eastAsia="SimSun" w:hAnsi="Times New Roman"/>
          <w:kern w:val="2"/>
          <w:lang w:eastAsia="zh-CN"/>
        </w:rPr>
        <w:t>A structural equation model was tested with LISREL 9.10 (J</w:t>
      </w:r>
      <w:r w:rsidRPr="00D440ED">
        <w:rPr>
          <w:rFonts w:ascii="Times New Roman" w:eastAsia="SimSun" w:hAnsi="Times New Roman"/>
          <w:color w:val="000000"/>
          <w:kern w:val="2"/>
          <w:lang w:eastAsia="zh-CN"/>
        </w:rPr>
        <w:t>öreskog &amp; Sörbom, 2013), maximum likelihood estimation method.</w:t>
      </w:r>
      <w:r w:rsidRPr="00D440ED">
        <w:rPr>
          <w:rFonts w:ascii="Times New Roman" w:eastAsia="SimSun" w:hAnsi="Times New Roman"/>
          <w:kern w:val="2"/>
          <w:lang w:eastAsia="zh-CN"/>
        </w:rPr>
        <w:t xml:space="preserve"> The exogenous variables</w:t>
      </w:r>
      <w:r w:rsidR="007C692B">
        <w:rPr>
          <w:rFonts w:ascii="Times New Roman" w:eastAsia="SimSun" w:hAnsi="Times New Roman"/>
          <w:kern w:val="2"/>
          <w:lang w:eastAsia="zh-CN"/>
        </w:rPr>
        <w:t xml:space="preserve"> (presence of comments on reviews, identifiability of the reviewer, total number of raters, and presence of aggregated data)</w:t>
      </w:r>
      <w:r w:rsidRPr="00D440ED">
        <w:rPr>
          <w:rFonts w:ascii="Times New Roman" w:eastAsia="SimSun" w:hAnsi="Times New Roman"/>
          <w:kern w:val="2"/>
          <w:lang w:eastAsia="zh-CN"/>
        </w:rPr>
        <w:t xml:space="preserve"> were allowe</w:t>
      </w:r>
      <w:r w:rsidR="00816C5E">
        <w:rPr>
          <w:rFonts w:ascii="Times New Roman" w:eastAsia="SimSun" w:hAnsi="Times New Roman"/>
          <w:kern w:val="2"/>
          <w:lang w:eastAsia="zh-CN"/>
        </w:rPr>
        <w:t>d to covary</w:t>
      </w:r>
      <w:r w:rsidRPr="00D440ED">
        <w:rPr>
          <w:rFonts w:ascii="Times New Roman" w:eastAsia="SimSun" w:hAnsi="Times New Roman"/>
          <w:kern w:val="2"/>
          <w:lang w:eastAsia="zh-CN"/>
        </w:rPr>
        <w:t xml:space="preserve">. The error variance of the four dichotomous exogenous variables was set to zero. The paths specified in the study’s hypotheses were freed and the modifications implemented in the confirmatory analyses were permitted. Model fit was </w:t>
      </w:r>
      <w:r>
        <w:rPr>
          <w:rFonts w:ascii="Times New Roman" w:eastAsia="SimSun" w:hAnsi="Times New Roman"/>
          <w:kern w:val="2"/>
          <w:lang w:eastAsia="zh-CN"/>
        </w:rPr>
        <w:t>adequate</w:t>
      </w:r>
      <w:r w:rsidRPr="00D440ED">
        <w:rPr>
          <w:rFonts w:ascii="Times New Roman" w:eastAsia="SimSun" w:hAnsi="Times New Roman"/>
          <w:kern w:val="2"/>
          <w:lang w:eastAsia="zh-CN"/>
        </w:rPr>
        <w:t>, χ</w:t>
      </w:r>
      <w:r w:rsidRPr="00D440ED">
        <w:rPr>
          <w:rFonts w:ascii="Times New Roman" w:eastAsia="SimSun" w:hAnsi="Times New Roman"/>
          <w:kern w:val="2"/>
          <w:vertAlign w:val="superscript"/>
          <w:lang w:eastAsia="zh-CN"/>
        </w:rPr>
        <w:t>2</w:t>
      </w:r>
      <w:r w:rsidRPr="00D440ED">
        <w:rPr>
          <w:rFonts w:ascii="Times New Roman" w:eastAsia="SimSun" w:hAnsi="Times New Roman"/>
          <w:kern w:val="2"/>
          <w:lang w:eastAsia="zh-CN"/>
        </w:rPr>
        <w:t xml:space="preserve"> (754, </w:t>
      </w:r>
      <w:r w:rsidRPr="00D440ED">
        <w:rPr>
          <w:rFonts w:ascii="Times New Roman" w:eastAsia="SimSun" w:hAnsi="Times New Roman"/>
          <w:i/>
          <w:kern w:val="2"/>
          <w:lang w:eastAsia="zh-CN"/>
        </w:rPr>
        <w:t xml:space="preserve">N </w:t>
      </w:r>
      <w:r w:rsidRPr="00D440ED">
        <w:rPr>
          <w:rFonts w:ascii="Times New Roman" w:eastAsia="SimSun" w:hAnsi="Times New Roman"/>
          <w:kern w:val="2"/>
          <w:lang w:eastAsia="zh-CN"/>
        </w:rPr>
        <w:t>= 209) = 1507.68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RMSEA = .07, </w:t>
      </w:r>
      <w:r>
        <w:rPr>
          <w:rFonts w:ascii="Times New Roman" w:eastAsia="SimSun" w:hAnsi="Times New Roman"/>
          <w:kern w:val="2"/>
          <w:lang w:eastAsia="zh-CN"/>
        </w:rPr>
        <w:t xml:space="preserve">90% CI [.06, .07], </w:t>
      </w:r>
      <w:r w:rsidRPr="00D440ED">
        <w:rPr>
          <w:rFonts w:ascii="Times New Roman" w:eastAsia="SimSun" w:hAnsi="Times New Roman"/>
          <w:kern w:val="2"/>
          <w:lang w:eastAsia="zh-CN"/>
        </w:rPr>
        <w:t xml:space="preserve">CFI = .96, and SRMR = .13. </w:t>
      </w:r>
      <w:r w:rsidRPr="000A26F4">
        <w:rPr>
          <w:rFonts w:ascii="Times New Roman" w:eastAsia="SimSun" w:hAnsi="Times New Roman"/>
          <w:kern w:val="2"/>
          <w:lang w:eastAsia="zh-CN"/>
        </w:rPr>
        <w:t xml:space="preserve">The model adequately fits the data </w:t>
      </w:r>
      <w:r>
        <w:rPr>
          <w:rFonts w:ascii="Times New Roman" w:eastAsia="SimSun" w:hAnsi="Times New Roman"/>
          <w:kern w:val="2"/>
          <w:lang w:eastAsia="zh-CN"/>
        </w:rPr>
        <w:t xml:space="preserve">even though only the CFI meets the </w:t>
      </w:r>
      <w:r w:rsidRPr="000A26F4">
        <w:rPr>
          <w:rFonts w:ascii="Times New Roman" w:eastAsia="SimSun" w:hAnsi="Times New Roman"/>
          <w:kern w:val="2"/>
          <w:lang w:eastAsia="zh-CN"/>
        </w:rPr>
        <w:t>fit indices as recommended by Hu and Bentler (1999).</w:t>
      </w:r>
      <w:r>
        <w:rPr>
          <w:rFonts w:ascii="Times New Roman" w:eastAsia="SimSun" w:hAnsi="Times New Roman"/>
          <w:kern w:val="2"/>
          <w:lang w:eastAsia="zh-CN"/>
        </w:rPr>
        <w:t xml:space="preserve"> The RMSEA is very close and the 90% confidence interval </w:t>
      </w:r>
      <w:r w:rsidR="001B4DF1">
        <w:rPr>
          <w:rFonts w:ascii="Times New Roman" w:eastAsia="SimSun" w:hAnsi="Times New Roman"/>
          <w:kern w:val="2"/>
          <w:lang w:eastAsia="zh-CN"/>
        </w:rPr>
        <w:t xml:space="preserve">and </w:t>
      </w:r>
      <w:r>
        <w:rPr>
          <w:rFonts w:ascii="Times New Roman" w:eastAsia="SimSun" w:hAnsi="Times New Roman"/>
          <w:kern w:val="2"/>
          <w:lang w:eastAsia="zh-CN"/>
        </w:rPr>
        <w:t xml:space="preserve">includes the cutoff value of .06. </w:t>
      </w:r>
      <w:r w:rsidR="00816C5E">
        <w:rPr>
          <w:rFonts w:ascii="Times New Roman" w:eastAsia="SimSun" w:hAnsi="Times New Roman"/>
          <w:kern w:val="2"/>
          <w:lang w:eastAsia="zh-CN"/>
        </w:rPr>
        <w:t>S</w:t>
      </w:r>
      <w:r>
        <w:rPr>
          <w:rFonts w:ascii="Times New Roman" w:eastAsia="SimSun" w:hAnsi="Times New Roman"/>
          <w:kern w:val="2"/>
          <w:lang w:eastAsia="zh-CN"/>
        </w:rPr>
        <w:t>ome scholars argue for a cutoff point of .10 (e.g., Brown</w:t>
      </w:r>
      <w:r w:rsidR="00131186">
        <w:rPr>
          <w:rFonts w:ascii="Times New Roman" w:eastAsia="SimSun" w:hAnsi="Times New Roman"/>
          <w:kern w:val="2"/>
          <w:lang w:eastAsia="zh-CN"/>
        </w:rPr>
        <w:t>e</w:t>
      </w:r>
      <w:r>
        <w:rPr>
          <w:rFonts w:ascii="Times New Roman" w:eastAsia="SimSun" w:hAnsi="Times New Roman"/>
          <w:kern w:val="2"/>
          <w:lang w:eastAsia="zh-CN"/>
        </w:rPr>
        <w:t xml:space="preserve"> &amp; Cudeck, 1993)</w:t>
      </w:r>
      <w:r w:rsidR="00816C5E">
        <w:rPr>
          <w:rFonts w:ascii="Times New Roman" w:eastAsia="SimSun" w:hAnsi="Times New Roman"/>
          <w:kern w:val="2"/>
          <w:lang w:eastAsia="zh-CN"/>
        </w:rPr>
        <w:t>, so this value can be considered an acceptable one</w:t>
      </w:r>
      <w:r>
        <w:rPr>
          <w:rFonts w:ascii="Times New Roman" w:eastAsia="SimSun" w:hAnsi="Times New Roman"/>
          <w:kern w:val="2"/>
          <w:lang w:eastAsia="zh-CN"/>
        </w:rPr>
        <w:t>. Therefore, two of the three indices meet their respective cutoff points</w:t>
      </w:r>
      <w:r w:rsidRPr="00D440ED">
        <w:rPr>
          <w:rFonts w:ascii="Times New Roman" w:eastAsia="SimSun" w:hAnsi="Times New Roman"/>
          <w:kern w:val="2"/>
          <w:lang w:eastAsia="zh-CN"/>
        </w:rPr>
        <w:t>. This model was used to examine the proposed hypotheses and the r</w:t>
      </w:r>
      <w:r w:rsidR="00864E6F">
        <w:rPr>
          <w:rFonts w:ascii="Times New Roman" w:eastAsia="SimSun" w:hAnsi="Times New Roman"/>
          <w:kern w:val="2"/>
          <w:lang w:eastAsia="zh-CN"/>
        </w:rPr>
        <w:t>esults are presented in Figure 3</w:t>
      </w:r>
      <w:r w:rsidRPr="00D440ED">
        <w:rPr>
          <w:rFonts w:ascii="Times New Roman" w:eastAsia="SimSun" w:hAnsi="Times New Roman"/>
          <w:kern w:val="2"/>
          <w:lang w:eastAsia="zh-CN"/>
        </w:rPr>
        <w:t xml:space="preserve"> and detailed in what follows. The coefficients discussed are </w:t>
      </w:r>
      <w:r w:rsidRPr="003946D9">
        <w:rPr>
          <w:rFonts w:ascii="Times New Roman" w:eastAsia="SimSun" w:hAnsi="Times New Roman"/>
          <w:kern w:val="2"/>
          <w:lang w:eastAsia="zh-CN"/>
        </w:rPr>
        <w:t>unstandardized</w:t>
      </w:r>
      <w:r w:rsidRPr="00D440ED">
        <w:rPr>
          <w:rFonts w:ascii="Times New Roman" w:eastAsia="SimSun" w:hAnsi="Times New Roman"/>
          <w:kern w:val="2"/>
          <w:lang w:eastAsia="zh-CN"/>
        </w:rPr>
        <w:t xml:space="preserve"> path coefficients.  </w:t>
      </w:r>
    </w:p>
    <w:p w:rsidR="00D502FB" w:rsidRPr="00D440ED" w:rsidRDefault="00D502FB" w:rsidP="00D502FB">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H1 proposed that the presence of profile owner comments on reviews would lead to less warranting value as seen in a) less perceived match between </w:t>
      </w:r>
      <w:r w:rsidRPr="00D440ED">
        <w:rPr>
          <w:rFonts w:ascii="Times New Roman" w:hAnsi="Times New Roman"/>
        </w:rPr>
        <w:t>the online representation and the offline self</w:t>
      </w:r>
      <w:r w:rsidRPr="00D440ED">
        <w:rPr>
          <w:rFonts w:ascii="Times New Roman" w:eastAsia="SimSun" w:hAnsi="Times New Roman"/>
          <w:kern w:val="2"/>
          <w:lang w:eastAsia="zh-CN"/>
        </w:rPr>
        <w:t xml:space="preserve"> and b) greater ability to manipulate reviews. H1a was supported, β = -0.</w:t>
      </w:r>
      <w:r>
        <w:rPr>
          <w:rFonts w:ascii="Times New Roman" w:eastAsia="SimSun" w:hAnsi="Times New Roman"/>
          <w:kern w:val="2"/>
          <w:lang w:eastAsia="zh-CN"/>
        </w:rPr>
        <w:t>35</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.05, indicating that the presence of professor comments on the reviews led </w:t>
      </w:r>
      <w:r w:rsidR="00816C5E">
        <w:rPr>
          <w:rFonts w:ascii="Times New Roman" w:eastAsia="SimSun" w:hAnsi="Times New Roman"/>
          <w:kern w:val="2"/>
          <w:lang w:eastAsia="zh-CN"/>
        </w:rPr>
        <w:t xml:space="preserve">participants to </w:t>
      </w:r>
      <w:r w:rsidRPr="00D440ED">
        <w:rPr>
          <w:rFonts w:ascii="Times New Roman" w:eastAsia="SimSun" w:hAnsi="Times New Roman"/>
          <w:kern w:val="2"/>
          <w:lang w:eastAsia="zh-CN"/>
        </w:rPr>
        <w:t>perceive</w:t>
      </w:r>
      <w:r w:rsidR="00816C5E">
        <w:rPr>
          <w:rFonts w:ascii="Times New Roman" w:eastAsia="SimSun" w:hAnsi="Times New Roman"/>
          <w:kern w:val="2"/>
          <w:lang w:eastAsia="zh-CN"/>
        </w:rPr>
        <w:t xml:space="preserve"> less of a</w:t>
      </w:r>
      <w:r w:rsidRPr="00D440ED">
        <w:rPr>
          <w:rFonts w:ascii="Times New Roman" w:eastAsia="SimSun" w:hAnsi="Times New Roman"/>
          <w:kern w:val="2"/>
          <w:lang w:eastAsia="zh-CN"/>
        </w:rPr>
        <w:t xml:space="preserve"> match between the professor’s online representation and </w:t>
      </w:r>
      <w:r w:rsidR="00816C5E">
        <w:rPr>
          <w:rFonts w:ascii="Times New Roman" w:eastAsia="SimSun" w:hAnsi="Times New Roman"/>
          <w:kern w:val="2"/>
          <w:lang w:eastAsia="zh-CN"/>
        </w:rPr>
        <w:t xml:space="preserve">his </w:t>
      </w:r>
      <w:r w:rsidRPr="00D440ED">
        <w:rPr>
          <w:rFonts w:ascii="Times New Roman" w:eastAsia="SimSun" w:hAnsi="Times New Roman"/>
          <w:kern w:val="2"/>
          <w:lang w:eastAsia="zh-CN"/>
        </w:rPr>
        <w:t>offline self. H1b, however, was not supported, β = -0.0</w:t>
      </w:r>
      <w:r>
        <w:rPr>
          <w:rFonts w:ascii="Times New Roman" w:eastAsia="SimSun" w:hAnsi="Times New Roman"/>
          <w:kern w:val="2"/>
          <w:lang w:eastAsia="zh-CN"/>
        </w:rPr>
        <w:t>6</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w:t>
      </w:r>
      <w:r w:rsidR="007C692B">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.72. </w:t>
      </w:r>
      <w:r w:rsidR="00816C5E">
        <w:rPr>
          <w:rFonts w:ascii="Times New Roman" w:eastAsia="SimSun" w:hAnsi="Times New Roman"/>
          <w:kern w:val="2"/>
          <w:lang w:eastAsia="zh-CN"/>
        </w:rPr>
        <w:lastRenderedPageBreak/>
        <w:t>T</w:t>
      </w:r>
      <w:r w:rsidRPr="00D440ED">
        <w:rPr>
          <w:rFonts w:ascii="Times New Roman" w:eastAsia="SimSun" w:hAnsi="Times New Roman"/>
          <w:kern w:val="2"/>
          <w:lang w:eastAsia="zh-CN"/>
        </w:rPr>
        <w:t>he abili</w:t>
      </w:r>
      <w:r w:rsidR="00EE72C8">
        <w:rPr>
          <w:rFonts w:ascii="Times New Roman" w:eastAsia="SimSun" w:hAnsi="Times New Roman"/>
          <w:kern w:val="2"/>
          <w:lang w:eastAsia="zh-CN"/>
        </w:rPr>
        <w:t>ty for the professor to comment</w:t>
      </w:r>
      <w:r w:rsidRPr="00D440ED">
        <w:rPr>
          <w:rFonts w:ascii="Times New Roman" w:eastAsia="SimSun" w:hAnsi="Times New Roman"/>
          <w:kern w:val="2"/>
          <w:lang w:eastAsia="zh-CN"/>
        </w:rPr>
        <w:t xml:space="preserve"> on student reviews did not influence the perception that the professor could modify the reviews.</w:t>
      </w:r>
    </w:p>
    <w:p w:rsidR="00D502FB" w:rsidRPr="00D440ED" w:rsidRDefault="00D502FB" w:rsidP="00D502FB">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H2 predicted that the identifiability of </w:t>
      </w:r>
      <w:r w:rsidR="00816C5E">
        <w:rPr>
          <w:rFonts w:ascii="Times New Roman" w:eastAsia="SimSun" w:hAnsi="Times New Roman"/>
          <w:kern w:val="2"/>
          <w:lang w:eastAsia="zh-CN"/>
        </w:rPr>
        <w:t>a</w:t>
      </w:r>
      <w:r w:rsidRPr="00D440ED">
        <w:rPr>
          <w:rFonts w:ascii="Times New Roman" w:eastAsia="SimSun" w:hAnsi="Times New Roman"/>
          <w:kern w:val="2"/>
          <w:lang w:eastAsia="zh-CN"/>
        </w:rPr>
        <w:t xml:space="preserve"> reviewer would result in greater warranting value as seen in a) greater perceived match between </w:t>
      </w:r>
      <w:r w:rsidRPr="00D440ED">
        <w:rPr>
          <w:rFonts w:ascii="Times New Roman" w:hAnsi="Times New Roman"/>
        </w:rPr>
        <w:t xml:space="preserve">the online representation and the offline self </w:t>
      </w:r>
      <w:r w:rsidRPr="00D440ED">
        <w:rPr>
          <w:rFonts w:ascii="Times New Roman" w:eastAsia="SimSun" w:hAnsi="Times New Roman"/>
          <w:kern w:val="2"/>
          <w:lang w:eastAsia="zh-CN"/>
        </w:rPr>
        <w:t>and b) less ability to manipulate reviews. This hypothesis was not supported. The identifiability of the reviewer did not influence perceived match, β = -0.</w:t>
      </w:r>
      <w:r>
        <w:rPr>
          <w:rFonts w:ascii="Times New Roman" w:eastAsia="SimSun" w:hAnsi="Times New Roman"/>
          <w:kern w:val="2"/>
          <w:lang w:eastAsia="zh-CN"/>
        </w:rPr>
        <w:t>19</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w:t>
      </w:r>
      <w:r w:rsidR="00816C5E">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.17, nor did it influence the professor’s perceived ability to manipulate reviews, β = </w:t>
      </w:r>
      <w:r>
        <w:rPr>
          <w:rFonts w:ascii="Times New Roman" w:eastAsia="SimSun" w:hAnsi="Times New Roman"/>
          <w:kern w:val="2"/>
          <w:lang w:eastAsia="zh-CN"/>
        </w:rPr>
        <w:t>-</w:t>
      </w:r>
      <w:r w:rsidRPr="00D440ED">
        <w:rPr>
          <w:rFonts w:ascii="Times New Roman" w:eastAsia="SimSun" w:hAnsi="Times New Roman"/>
          <w:kern w:val="2"/>
          <w:lang w:eastAsia="zh-CN"/>
        </w:rPr>
        <w:t>0.</w:t>
      </w:r>
      <w:r>
        <w:rPr>
          <w:rFonts w:ascii="Times New Roman" w:eastAsia="SimSun" w:hAnsi="Times New Roman"/>
          <w:kern w:val="2"/>
          <w:lang w:eastAsia="zh-CN"/>
        </w:rPr>
        <w:t>12</w:t>
      </w:r>
      <w:r w:rsidRPr="00D440ED">
        <w:rPr>
          <w:rFonts w:ascii="Times New Roman" w:eastAsia="SimSun" w:hAnsi="Times New Roman"/>
          <w:kern w:val="2"/>
          <w:lang w:eastAsia="zh-CN"/>
        </w:rPr>
        <w:t xml:space="preserve">,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w:t>
      </w:r>
      <w:r w:rsidR="00816C5E">
        <w:rPr>
          <w:rFonts w:ascii="Times New Roman" w:eastAsia="SimSun" w:hAnsi="Times New Roman"/>
          <w:kern w:val="2"/>
          <w:lang w:eastAsia="zh-CN"/>
        </w:rPr>
        <w:t xml:space="preserve"> </w:t>
      </w:r>
      <w:r w:rsidRPr="00D440ED">
        <w:rPr>
          <w:rFonts w:ascii="Times New Roman" w:eastAsia="SimSun" w:hAnsi="Times New Roman"/>
          <w:kern w:val="2"/>
          <w:lang w:eastAsia="zh-CN"/>
        </w:rPr>
        <w:t>.44.</w:t>
      </w:r>
    </w:p>
    <w:p w:rsidR="00D502FB" w:rsidRPr="00D440ED" w:rsidRDefault="00D502FB" w:rsidP="00D502FB">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H3 posited that a higher number of total ratings would result in greater warranting value as seen in a) greater perceived match between </w:t>
      </w:r>
      <w:r w:rsidRPr="00D440ED">
        <w:rPr>
          <w:rFonts w:ascii="Times New Roman" w:hAnsi="Times New Roman"/>
        </w:rPr>
        <w:t xml:space="preserve">the online representation and the offline self </w:t>
      </w:r>
      <w:r w:rsidRPr="00D440ED">
        <w:rPr>
          <w:rFonts w:ascii="Times New Roman" w:eastAsia="SimSun" w:hAnsi="Times New Roman"/>
          <w:kern w:val="2"/>
          <w:lang w:eastAsia="zh-CN"/>
        </w:rPr>
        <w:t xml:space="preserve">and b) less ability to manipulate the reviews. This hypothesis was not supported. The number of ratings did not influence the perceived match, β = -0.08, </w:t>
      </w:r>
      <w:r w:rsidRPr="00DD1BFD">
        <w:rPr>
          <w:rFonts w:ascii="Times New Roman" w:eastAsia="SimSun" w:hAnsi="Times New Roman"/>
          <w:i/>
          <w:kern w:val="2"/>
          <w:lang w:eastAsia="zh-CN"/>
        </w:rPr>
        <w:t>p</w:t>
      </w:r>
      <w:r w:rsidRPr="00D440ED">
        <w:rPr>
          <w:rFonts w:ascii="Times New Roman" w:eastAsia="SimSun" w:hAnsi="Times New Roman"/>
          <w:kern w:val="2"/>
          <w:lang w:eastAsia="zh-CN"/>
        </w:rPr>
        <w:t xml:space="preserve"> = .57, nor did it influence the perceived ability to manipulate reviews, β = 0.14,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w:t>
      </w:r>
      <w:r w:rsidR="007C692B">
        <w:rPr>
          <w:rFonts w:ascii="Times New Roman" w:eastAsia="SimSun" w:hAnsi="Times New Roman"/>
          <w:kern w:val="2"/>
          <w:lang w:eastAsia="zh-CN"/>
        </w:rPr>
        <w:t xml:space="preserve"> </w:t>
      </w:r>
      <w:r w:rsidRPr="00D440ED">
        <w:rPr>
          <w:rFonts w:ascii="Times New Roman" w:eastAsia="SimSun" w:hAnsi="Times New Roman"/>
          <w:kern w:val="2"/>
          <w:lang w:eastAsia="zh-CN"/>
        </w:rPr>
        <w:t>.39.</w:t>
      </w:r>
    </w:p>
    <w:p w:rsidR="00D502FB" w:rsidRPr="00D440ED" w:rsidRDefault="00D502FB" w:rsidP="00D502FB">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H4 predicted that the presence of aggregated data would result in greater warranting value as seen in a) greater perceived match between </w:t>
      </w:r>
      <w:r w:rsidRPr="00D440ED">
        <w:rPr>
          <w:rFonts w:ascii="Times New Roman" w:hAnsi="Times New Roman"/>
        </w:rPr>
        <w:t xml:space="preserve">the online representation and the offline self </w:t>
      </w:r>
      <w:r w:rsidRPr="00D440ED">
        <w:rPr>
          <w:rFonts w:ascii="Times New Roman" w:eastAsia="SimSun" w:hAnsi="Times New Roman"/>
          <w:kern w:val="2"/>
          <w:lang w:eastAsia="zh-CN"/>
        </w:rPr>
        <w:t xml:space="preserve">and b) less ability to manipulate the reviews. This hypothesis was not supported as predicted, but H4a approached significance in the opposite direction than predicted, β = -0.27,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 .08, indicating that the presence of aggregated data </w:t>
      </w:r>
      <w:r w:rsidR="00816C5E">
        <w:rPr>
          <w:rFonts w:ascii="Times New Roman" w:eastAsia="SimSun" w:hAnsi="Times New Roman"/>
          <w:kern w:val="2"/>
          <w:lang w:eastAsia="zh-CN"/>
        </w:rPr>
        <w:t>could result</w:t>
      </w:r>
      <w:r w:rsidRPr="00D440ED">
        <w:rPr>
          <w:rFonts w:ascii="Times New Roman" w:eastAsia="SimSun" w:hAnsi="Times New Roman"/>
          <w:kern w:val="2"/>
          <w:lang w:eastAsia="zh-CN"/>
        </w:rPr>
        <w:t xml:space="preserve"> in less </w:t>
      </w:r>
      <w:r w:rsidR="00816C5E">
        <w:rPr>
          <w:rFonts w:ascii="Times New Roman" w:eastAsia="SimSun" w:hAnsi="Times New Roman"/>
          <w:kern w:val="2"/>
          <w:lang w:eastAsia="zh-CN"/>
        </w:rPr>
        <w:t xml:space="preserve">of a </w:t>
      </w:r>
      <w:r w:rsidRPr="00D440ED">
        <w:rPr>
          <w:rFonts w:ascii="Times New Roman" w:eastAsia="SimSun" w:hAnsi="Times New Roman"/>
          <w:kern w:val="2"/>
          <w:lang w:eastAsia="zh-CN"/>
        </w:rPr>
        <w:t xml:space="preserve">perceived match between </w:t>
      </w:r>
      <w:r w:rsidRPr="00D440ED">
        <w:rPr>
          <w:rFonts w:ascii="Times New Roman" w:hAnsi="Times New Roman"/>
        </w:rPr>
        <w:t xml:space="preserve">the </w:t>
      </w:r>
      <w:r w:rsidR="00816C5E">
        <w:rPr>
          <w:rFonts w:ascii="Times New Roman" w:hAnsi="Times New Roman"/>
        </w:rPr>
        <w:t xml:space="preserve">professor’s </w:t>
      </w:r>
      <w:r w:rsidRPr="00D440ED">
        <w:rPr>
          <w:rFonts w:ascii="Times New Roman" w:hAnsi="Times New Roman"/>
        </w:rPr>
        <w:t>online representation and the offline self</w:t>
      </w:r>
      <w:r w:rsidRPr="00D440ED">
        <w:rPr>
          <w:rFonts w:ascii="Times New Roman" w:eastAsia="SimSun" w:hAnsi="Times New Roman"/>
          <w:kern w:val="2"/>
          <w:lang w:eastAsia="zh-CN"/>
        </w:rPr>
        <w:t xml:space="preserve">. The presence of aggregated data did not influence the ability to manipulate the reviews, β = 0.03,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w:t>
      </w:r>
      <w:r w:rsidR="007C692B">
        <w:rPr>
          <w:rFonts w:ascii="Times New Roman" w:eastAsia="SimSun" w:hAnsi="Times New Roman"/>
          <w:kern w:val="2"/>
          <w:lang w:eastAsia="zh-CN"/>
        </w:rPr>
        <w:t xml:space="preserve"> </w:t>
      </w:r>
      <w:r w:rsidRPr="00D440ED">
        <w:rPr>
          <w:rFonts w:ascii="Times New Roman" w:eastAsia="SimSun" w:hAnsi="Times New Roman"/>
          <w:kern w:val="2"/>
          <w:lang w:eastAsia="zh-CN"/>
        </w:rPr>
        <w:t>.84.</w:t>
      </w:r>
    </w:p>
    <w:p w:rsidR="00D502FB" w:rsidRPr="00D440ED" w:rsidRDefault="00D502FB" w:rsidP="00D502FB">
      <w:pPr>
        <w:ind w:firstLine="720"/>
        <w:rPr>
          <w:rFonts w:ascii="Times New Roman" w:eastAsia="SimSun" w:hAnsi="Times New Roman"/>
          <w:kern w:val="2"/>
          <w:lang w:eastAsia="zh-CN"/>
        </w:rPr>
      </w:pPr>
      <w:r w:rsidRPr="00D440ED">
        <w:rPr>
          <w:rFonts w:ascii="Times New Roman" w:eastAsia="SimSun" w:hAnsi="Times New Roman"/>
          <w:kern w:val="2"/>
          <w:lang w:eastAsia="zh-CN"/>
        </w:rPr>
        <w:lastRenderedPageBreak/>
        <w:t xml:space="preserve">The next two hypotheses were concerned with the influence of warranting value on </w:t>
      </w:r>
      <w:r w:rsidR="00816C5E">
        <w:rPr>
          <w:rFonts w:ascii="Times New Roman" w:eastAsia="SimSun" w:hAnsi="Times New Roman"/>
          <w:kern w:val="2"/>
          <w:lang w:eastAsia="zh-CN"/>
        </w:rPr>
        <w:t xml:space="preserve">potential students’ </w:t>
      </w:r>
      <w:r w:rsidRPr="00D440ED">
        <w:rPr>
          <w:rFonts w:ascii="Times New Roman" w:eastAsia="SimSun" w:hAnsi="Times New Roman"/>
          <w:kern w:val="2"/>
          <w:lang w:eastAsia="zh-CN"/>
        </w:rPr>
        <w:t xml:space="preserve">impressions of the professor. H5 predicted that a greater perceived match between the professor’s online representation and corporeal self </w:t>
      </w:r>
      <w:r w:rsidR="00816C5E">
        <w:rPr>
          <w:rFonts w:ascii="Times New Roman" w:eastAsia="SimSun" w:hAnsi="Times New Roman"/>
          <w:kern w:val="2"/>
          <w:lang w:eastAsia="zh-CN"/>
        </w:rPr>
        <w:t>would result</w:t>
      </w:r>
      <w:r w:rsidRPr="00D440ED">
        <w:rPr>
          <w:rFonts w:ascii="Times New Roman" w:eastAsia="SimSun" w:hAnsi="Times New Roman"/>
          <w:kern w:val="2"/>
          <w:lang w:eastAsia="zh-CN"/>
        </w:rPr>
        <w:t xml:space="preserve"> in perceiving the professor as having a) more competence, b) greater social attractiveness, c) greater homophily, and also </w:t>
      </w:r>
      <w:r w:rsidR="00816C5E">
        <w:rPr>
          <w:rFonts w:ascii="Times New Roman" w:eastAsia="SimSun" w:hAnsi="Times New Roman"/>
          <w:kern w:val="2"/>
          <w:lang w:eastAsia="zh-CN"/>
        </w:rPr>
        <w:t>would result</w:t>
      </w:r>
      <w:r w:rsidRPr="00D440ED">
        <w:rPr>
          <w:rFonts w:ascii="Times New Roman" w:eastAsia="SimSun" w:hAnsi="Times New Roman"/>
          <w:kern w:val="2"/>
          <w:lang w:eastAsia="zh-CN"/>
        </w:rPr>
        <w:t xml:space="preserve"> in d) more behavioral intentions from participants to interact with the professor in the future. This hypothesis was supported. Greater perceived match predicted greater </w:t>
      </w:r>
      <w:r w:rsidR="00816C5E">
        <w:rPr>
          <w:rFonts w:ascii="Times New Roman" w:eastAsia="SimSun" w:hAnsi="Times New Roman"/>
          <w:kern w:val="2"/>
          <w:lang w:eastAsia="zh-CN"/>
        </w:rPr>
        <w:t xml:space="preserve">perceived </w:t>
      </w:r>
      <w:r w:rsidRPr="00D440ED">
        <w:rPr>
          <w:rFonts w:ascii="Times New Roman" w:eastAsia="SimSun" w:hAnsi="Times New Roman"/>
          <w:kern w:val="2"/>
          <w:lang w:eastAsia="zh-CN"/>
        </w:rPr>
        <w:t xml:space="preserve">competence, β = 0.46,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as well as greater social attractiveness, β = 0.32,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Additionally, greater perceived match resulted in greater homophily, β = 0.30,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and more behavioral intentions to interact with the professor, β = 0.39,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w:t>
      </w:r>
    </w:p>
    <w:p w:rsidR="00D502FB" w:rsidRPr="00D440ED" w:rsidRDefault="00D502FB" w:rsidP="00D502FB">
      <w:pPr>
        <w:ind w:firstLine="720"/>
        <w:rPr>
          <w:rFonts w:ascii="Times New Roman" w:eastAsia="SimSun" w:hAnsi="Times New Roman"/>
          <w:b/>
          <w:kern w:val="2"/>
          <w:lang w:eastAsia="zh-CN"/>
        </w:rPr>
      </w:pPr>
      <w:r w:rsidRPr="00D440ED">
        <w:rPr>
          <w:rFonts w:ascii="Times New Roman" w:eastAsia="SimSun" w:hAnsi="Times New Roman"/>
          <w:kern w:val="2"/>
          <w:lang w:eastAsia="zh-CN"/>
        </w:rPr>
        <w:t xml:space="preserve">H6 predicted that the professor’s ability to manipulate the reviews resulted in </w:t>
      </w:r>
      <w:r w:rsidR="00816C5E">
        <w:rPr>
          <w:rFonts w:ascii="Times New Roman" w:eastAsia="SimSun" w:hAnsi="Times New Roman"/>
          <w:kern w:val="2"/>
          <w:lang w:eastAsia="zh-CN"/>
        </w:rPr>
        <w:t xml:space="preserve">a) </w:t>
      </w:r>
      <w:r w:rsidRPr="00D440ED">
        <w:rPr>
          <w:rFonts w:ascii="Times New Roman" w:eastAsia="SimSun" w:hAnsi="Times New Roman"/>
          <w:kern w:val="2"/>
          <w:lang w:eastAsia="zh-CN"/>
        </w:rPr>
        <w:t xml:space="preserve">less competence, </w:t>
      </w:r>
      <w:r w:rsidR="00816C5E">
        <w:rPr>
          <w:rFonts w:ascii="Times New Roman" w:eastAsia="SimSun" w:hAnsi="Times New Roman"/>
          <w:kern w:val="2"/>
          <w:lang w:eastAsia="zh-CN"/>
        </w:rPr>
        <w:t xml:space="preserve">b) </w:t>
      </w:r>
      <w:r w:rsidRPr="00D440ED">
        <w:rPr>
          <w:rFonts w:ascii="Times New Roman" w:eastAsia="SimSun" w:hAnsi="Times New Roman"/>
          <w:kern w:val="2"/>
          <w:lang w:eastAsia="zh-CN"/>
        </w:rPr>
        <w:t xml:space="preserve">less social attractiveness, </w:t>
      </w:r>
      <w:r w:rsidR="00816C5E">
        <w:rPr>
          <w:rFonts w:ascii="Times New Roman" w:eastAsia="SimSun" w:hAnsi="Times New Roman"/>
          <w:kern w:val="2"/>
          <w:lang w:eastAsia="zh-CN"/>
        </w:rPr>
        <w:t xml:space="preserve">c) </w:t>
      </w:r>
      <w:r w:rsidRPr="00D440ED">
        <w:rPr>
          <w:rFonts w:ascii="Times New Roman" w:eastAsia="SimSun" w:hAnsi="Times New Roman"/>
          <w:kern w:val="2"/>
          <w:lang w:eastAsia="zh-CN"/>
        </w:rPr>
        <w:t xml:space="preserve">less homophily, and </w:t>
      </w:r>
      <w:r w:rsidR="00816C5E">
        <w:rPr>
          <w:rFonts w:ascii="Times New Roman" w:eastAsia="SimSun" w:hAnsi="Times New Roman"/>
          <w:kern w:val="2"/>
          <w:lang w:eastAsia="zh-CN"/>
        </w:rPr>
        <w:t xml:space="preserve">d) </w:t>
      </w:r>
      <w:r w:rsidRPr="00D440ED">
        <w:rPr>
          <w:rFonts w:ascii="Times New Roman" w:eastAsia="SimSun" w:hAnsi="Times New Roman"/>
          <w:kern w:val="2"/>
          <w:lang w:eastAsia="zh-CN"/>
        </w:rPr>
        <w:t xml:space="preserve">less intentions to interact with the professor in the future. This hypothesis was not supported. However, two of the sub-hypotheses were significant in the direction opposite than predicted. The ability of the professor to manipulate the reviews significantly predicted greater competence, β = 0.36,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as well as greater behavioral intentions of participants to interact with the professor, β = 0.22,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&lt; .01. The ability to manipulate the reviews did not predict social attractiveness, β = 0.09,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=.26, nor did it predict homophily, β = 0.02, </w:t>
      </w:r>
      <w:r w:rsidRPr="00D440ED">
        <w:rPr>
          <w:rFonts w:ascii="Times New Roman" w:eastAsia="SimSun" w:hAnsi="Times New Roman"/>
          <w:i/>
          <w:kern w:val="2"/>
          <w:lang w:eastAsia="zh-CN"/>
        </w:rPr>
        <w:t>p</w:t>
      </w:r>
      <w:r w:rsidRPr="00D440ED">
        <w:rPr>
          <w:rFonts w:ascii="Times New Roman" w:eastAsia="SimSun" w:hAnsi="Times New Roman"/>
          <w:kern w:val="2"/>
          <w:lang w:eastAsia="zh-CN"/>
        </w:rPr>
        <w:t xml:space="preserve"> =</w:t>
      </w:r>
      <w:r w:rsidR="007C692B">
        <w:rPr>
          <w:rFonts w:ascii="Times New Roman" w:eastAsia="SimSun" w:hAnsi="Times New Roman"/>
          <w:kern w:val="2"/>
          <w:lang w:eastAsia="zh-CN"/>
        </w:rPr>
        <w:t xml:space="preserve"> </w:t>
      </w:r>
      <w:r w:rsidRPr="00D440ED">
        <w:rPr>
          <w:rFonts w:ascii="Times New Roman" w:eastAsia="SimSun" w:hAnsi="Times New Roman"/>
          <w:kern w:val="2"/>
          <w:lang w:eastAsia="zh-CN"/>
        </w:rPr>
        <w:t>.75.</w:t>
      </w:r>
    </w:p>
    <w:p w:rsidR="00D502FB" w:rsidRDefault="00D502FB" w:rsidP="00D502FB">
      <w:pPr>
        <w:ind w:firstLine="720"/>
        <w:rPr>
          <w:rFonts w:ascii="Times New Roman" w:eastAsia="SimSun" w:hAnsi="Times New Roman"/>
          <w:kern w:val="2"/>
          <w:lang w:eastAsia="zh-CN"/>
        </w:rPr>
      </w:pPr>
      <w:r w:rsidRPr="00D440ED">
        <w:rPr>
          <w:rFonts w:ascii="Times New Roman" w:eastAsia="SimSun" w:hAnsi="Times New Roman"/>
          <w:kern w:val="2"/>
          <w:lang w:eastAsia="zh-CN"/>
        </w:rPr>
        <w:t xml:space="preserve">Two paths from competence to intentions and from homophily to social attractiveness were added following modification suggestions provided by LISREL. </w:t>
      </w:r>
      <w:r w:rsidR="00CC1AE8">
        <w:rPr>
          <w:rFonts w:ascii="Times New Roman" w:eastAsia="SimSun" w:hAnsi="Times New Roman"/>
          <w:kern w:val="2"/>
          <w:lang w:eastAsia="zh-CN"/>
        </w:rPr>
        <w:t>These paths were</w:t>
      </w:r>
      <w:r w:rsidR="007C692B">
        <w:rPr>
          <w:rFonts w:ascii="Times New Roman" w:eastAsia="SimSun" w:hAnsi="Times New Roman"/>
          <w:kern w:val="2"/>
          <w:lang w:eastAsia="zh-CN"/>
        </w:rPr>
        <w:t xml:space="preserve"> deemed justifiable because previous research has found </w:t>
      </w:r>
      <w:r w:rsidR="00CC1AE8">
        <w:rPr>
          <w:rFonts w:ascii="Times New Roman" w:eastAsia="SimSun" w:hAnsi="Times New Roman"/>
          <w:kern w:val="2"/>
          <w:lang w:eastAsia="zh-CN"/>
        </w:rPr>
        <w:t>connections</w:t>
      </w:r>
      <w:r w:rsidR="007C692B">
        <w:rPr>
          <w:rFonts w:ascii="Times New Roman" w:eastAsia="SimSun" w:hAnsi="Times New Roman"/>
          <w:kern w:val="2"/>
          <w:lang w:eastAsia="zh-CN"/>
        </w:rPr>
        <w:t xml:space="preserve"> between </w:t>
      </w:r>
      <w:r w:rsidR="00CC1AE8">
        <w:rPr>
          <w:rFonts w:ascii="Times New Roman" w:eastAsia="SimSun" w:hAnsi="Times New Roman"/>
          <w:kern w:val="2"/>
          <w:lang w:eastAsia="zh-CN"/>
        </w:rPr>
        <w:t>homophily</w:t>
      </w:r>
      <w:r w:rsidR="007C692B">
        <w:rPr>
          <w:rFonts w:ascii="Times New Roman" w:eastAsia="SimSun" w:hAnsi="Times New Roman"/>
          <w:kern w:val="2"/>
          <w:lang w:eastAsia="zh-CN"/>
        </w:rPr>
        <w:t xml:space="preserve"> and liking a person</w:t>
      </w:r>
      <w:r w:rsidR="00CC1AE8">
        <w:rPr>
          <w:rFonts w:ascii="Times New Roman" w:eastAsia="SimSun" w:hAnsi="Times New Roman"/>
          <w:kern w:val="2"/>
          <w:lang w:eastAsia="zh-CN"/>
        </w:rPr>
        <w:t xml:space="preserve"> as well as attraction</w:t>
      </w:r>
      <w:r w:rsidR="007C692B">
        <w:rPr>
          <w:rFonts w:ascii="Times New Roman" w:eastAsia="SimSun" w:hAnsi="Times New Roman"/>
          <w:kern w:val="2"/>
          <w:lang w:eastAsia="zh-CN"/>
        </w:rPr>
        <w:t xml:space="preserve"> </w:t>
      </w:r>
      <w:r w:rsidR="007C692B" w:rsidRPr="00D440ED">
        <w:rPr>
          <w:rFonts w:ascii="Times New Roman" w:hAnsi="Times New Roman"/>
        </w:rPr>
        <w:t>(Izard, 1960</w:t>
      </w:r>
      <w:r w:rsidR="007C692B">
        <w:rPr>
          <w:rFonts w:ascii="Times New Roman" w:hAnsi="Times New Roman"/>
        </w:rPr>
        <w:t>;</w:t>
      </w:r>
      <w:r w:rsidR="00CC1AE8">
        <w:rPr>
          <w:rFonts w:ascii="Times New Roman" w:hAnsi="Times New Roman"/>
        </w:rPr>
        <w:t xml:space="preserve"> </w:t>
      </w:r>
      <w:r w:rsidR="007C692B" w:rsidRPr="00D440ED">
        <w:rPr>
          <w:rFonts w:ascii="Times New Roman" w:hAnsi="Times New Roman"/>
        </w:rPr>
        <w:t xml:space="preserve">Newcomb, </w:t>
      </w:r>
      <w:r w:rsidR="007C692B" w:rsidRPr="00D440ED">
        <w:rPr>
          <w:rFonts w:ascii="Times New Roman" w:hAnsi="Times New Roman"/>
        </w:rPr>
        <w:lastRenderedPageBreak/>
        <w:t xml:space="preserve">1956). </w:t>
      </w:r>
      <w:r w:rsidR="00CC1AE8">
        <w:rPr>
          <w:rFonts w:ascii="Times New Roman" w:hAnsi="Times New Roman"/>
        </w:rPr>
        <w:t xml:space="preserve">Basically, this added path </w:t>
      </w:r>
      <w:r w:rsidR="00DD1BFD">
        <w:rPr>
          <w:rFonts w:ascii="Times New Roman" w:hAnsi="Times New Roman"/>
        </w:rPr>
        <w:t xml:space="preserve">between homophily and social attraction </w:t>
      </w:r>
      <w:r w:rsidR="00CC1AE8">
        <w:rPr>
          <w:rFonts w:ascii="Times New Roman" w:hAnsi="Times New Roman"/>
        </w:rPr>
        <w:t xml:space="preserve">signifies that the perception of similarity leads to greater social attraction. Additionally, given that the definition of competence is the instructor’s perceived expertise (J. C. McCroskey, 1966), it makes sense that an instructor’s expertise would predict student intentions to interact with that professor in the future. </w:t>
      </w:r>
      <w:r w:rsidR="00DD1BFD">
        <w:rPr>
          <w:rFonts w:ascii="Times New Roman" w:eastAsia="SimSun" w:hAnsi="Times New Roman"/>
          <w:kern w:val="2"/>
          <w:lang w:eastAsia="zh-CN"/>
        </w:rPr>
        <w:t>Adding these paths increased</w:t>
      </w:r>
      <w:r w:rsidRPr="00D440ED">
        <w:rPr>
          <w:rFonts w:ascii="Times New Roman" w:eastAsia="SimSun" w:hAnsi="Times New Roman"/>
          <w:kern w:val="2"/>
          <w:lang w:eastAsia="zh-CN"/>
        </w:rPr>
        <w:t xml:space="preserve"> the R</w:t>
      </w:r>
      <w:r w:rsidR="00DD1BFD">
        <w:rPr>
          <w:rFonts w:ascii="Times New Roman" w:eastAsia="SimSun" w:hAnsi="Times New Roman"/>
          <w:kern w:val="2"/>
          <w:lang w:eastAsia="zh-CN"/>
        </w:rPr>
        <w:t>-squared</w:t>
      </w:r>
      <w:r w:rsidRPr="00D440ED">
        <w:rPr>
          <w:rFonts w:ascii="Times New Roman" w:eastAsia="SimSun" w:hAnsi="Times New Roman"/>
          <w:kern w:val="2"/>
          <w:lang w:eastAsia="zh-CN"/>
        </w:rPr>
        <w:t xml:space="preserve"> of social attractiveness from .11 to .37 and increase</w:t>
      </w:r>
      <w:r w:rsidR="00DD1BFD">
        <w:rPr>
          <w:rFonts w:ascii="Times New Roman" w:eastAsia="SimSun" w:hAnsi="Times New Roman"/>
          <w:kern w:val="2"/>
          <w:lang w:eastAsia="zh-CN"/>
        </w:rPr>
        <w:t>d</w:t>
      </w:r>
      <w:r w:rsidRPr="00D440ED">
        <w:rPr>
          <w:rFonts w:ascii="Times New Roman" w:eastAsia="SimSun" w:hAnsi="Times New Roman"/>
          <w:kern w:val="2"/>
          <w:lang w:eastAsia="zh-CN"/>
        </w:rPr>
        <w:t xml:space="preserve"> the R</w:t>
      </w:r>
      <w:r w:rsidR="00DD1BFD">
        <w:rPr>
          <w:rFonts w:ascii="Times New Roman" w:eastAsia="SimSun" w:hAnsi="Times New Roman"/>
          <w:kern w:val="2"/>
          <w:lang w:eastAsia="zh-CN"/>
        </w:rPr>
        <w:t>-squared</w:t>
      </w:r>
      <w:r w:rsidRPr="00D440ED">
        <w:rPr>
          <w:rFonts w:ascii="Times New Roman" w:eastAsia="SimSun" w:hAnsi="Times New Roman"/>
          <w:kern w:val="2"/>
          <w:lang w:eastAsia="zh-CN"/>
        </w:rPr>
        <w:t xml:space="preserve"> of behavioral intentions from .21 to .32. These new paths indicate</w:t>
      </w:r>
      <w:r w:rsidR="00DD1BFD">
        <w:rPr>
          <w:rFonts w:ascii="Times New Roman" w:eastAsia="SimSun" w:hAnsi="Times New Roman"/>
          <w:kern w:val="2"/>
          <w:lang w:eastAsia="zh-CN"/>
        </w:rPr>
        <w:t>d</w:t>
      </w:r>
      <w:r w:rsidRPr="00D440ED">
        <w:rPr>
          <w:rFonts w:ascii="Times New Roman" w:eastAsia="SimSun" w:hAnsi="Times New Roman"/>
          <w:kern w:val="2"/>
          <w:lang w:eastAsia="zh-CN"/>
        </w:rPr>
        <w:t xml:space="preserve"> that great</w:t>
      </w:r>
      <w:r w:rsidR="00DD1BFD">
        <w:rPr>
          <w:rFonts w:ascii="Times New Roman" w:eastAsia="SimSun" w:hAnsi="Times New Roman"/>
          <w:kern w:val="2"/>
          <w:lang w:eastAsia="zh-CN"/>
        </w:rPr>
        <w:t>er competence resulted</w:t>
      </w:r>
      <w:r w:rsidRPr="00D440ED">
        <w:rPr>
          <w:rFonts w:ascii="Times New Roman" w:eastAsia="SimSun" w:hAnsi="Times New Roman"/>
          <w:kern w:val="2"/>
          <w:lang w:eastAsia="zh-CN"/>
        </w:rPr>
        <w:t xml:space="preserve"> in greater intentions to interact with the professor in the future, β = 0.47, </w:t>
      </w:r>
      <w:r w:rsidRPr="00DD1BF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Also, greater perceived homophily with the professor result</w:t>
      </w:r>
      <w:r w:rsidR="00DD1BFD">
        <w:rPr>
          <w:rFonts w:ascii="Times New Roman" w:eastAsia="SimSun" w:hAnsi="Times New Roman"/>
          <w:kern w:val="2"/>
          <w:lang w:eastAsia="zh-CN"/>
        </w:rPr>
        <w:t>ed</w:t>
      </w:r>
      <w:r w:rsidRPr="00D440ED">
        <w:rPr>
          <w:rFonts w:ascii="Times New Roman" w:eastAsia="SimSun" w:hAnsi="Times New Roman"/>
          <w:kern w:val="2"/>
          <w:lang w:eastAsia="zh-CN"/>
        </w:rPr>
        <w:t xml:space="preserve"> in greater social attractiveness, β = 0.55, </w:t>
      </w:r>
      <w:r w:rsidRPr="00DD1BFD">
        <w:rPr>
          <w:rFonts w:ascii="Times New Roman" w:eastAsia="SimSun" w:hAnsi="Times New Roman"/>
          <w:i/>
          <w:kern w:val="2"/>
          <w:lang w:eastAsia="zh-CN"/>
        </w:rPr>
        <w:t>p</w:t>
      </w:r>
      <w:r w:rsidRPr="00D440ED">
        <w:rPr>
          <w:rFonts w:ascii="Times New Roman" w:eastAsia="SimSun" w:hAnsi="Times New Roman"/>
          <w:kern w:val="2"/>
          <w:lang w:eastAsia="zh-CN"/>
        </w:rPr>
        <w:t xml:space="preserve"> &lt; .001. However, these paths also reduce</w:t>
      </w:r>
      <w:r w:rsidR="00DD1BFD">
        <w:rPr>
          <w:rFonts w:ascii="Times New Roman" w:eastAsia="SimSun" w:hAnsi="Times New Roman"/>
          <w:kern w:val="2"/>
          <w:lang w:eastAsia="zh-CN"/>
        </w:rPr>
        <w:t>d</w:t>
      </w:r>
      <w:r w:rsidRPr="00D440ED">
        <w:rPr>
          <w:rFonts w:ascii="Times New Roman" w:eastAsia="SimSun" w:hAnsi="Times New Roman"/>
          <w:kern w:val="2"/>
          <w:lang w:eastAsia="zh-CN"/>
        </w:rPr>
        <w:t xml:space="preserve"> the R</w:t>
      </w:r>
      <w:r w:rsidR="00DD1BFD">
        <w:rPr>
          <w:rFonts w:ascii="Times New Roman" w:eastAsia="SimSun" w:hAnsi="Times New Roman"/>
          <w:kern w:val="2"/>
          <w:lang w:eastAsia="zh-CN"/>
        </w:rPr>
        <w:t>-squared</w:t>
      </w:r>
      <w:r w:rsidRPr="00D440ED">
        <w:rPr>
          <w:rFonts w:ascii="Times New Roman" w:eastAsia="SimSun" w:hAnsi="Times New Roman"/>
          <w:kern w:val="2"/>
          <w:lang w:eastAsia="zh-CN"/>
        </w:rPr>
        <w:t xml:space="preserve"> of competence from .35 to .32, and the R</w:t>
      </w:r>
      <w:r w:rsidR="00DD1BFD">
        <w:rPr>
          <w:rFonts w:ascii="Times New Roman" w:eastAsia="SimSun" w:hAnsi="Times New Roman"/>
          <w:kern w:val="2"/>
          <w:lang w:eastAsia="zh-CN"/>
        </w:rPr>
        <w:t>-squared</w:t>
      </w:r>
      <w:r w:rsidRPr="00D440ED">
        <w:rPr>
          <w:rFonts w:ascii="Times New Roman" w:eastAsia="SimSun" w:hAnsi="Times New Roman"/>
          <w:kern w:val="2"/>
          <w:lang w:eastAsia="zh-CN"/>
        </w:rPr>
        <w:t xml:space="preserve"> of homophily from .09 to .08.</w:t>
      </w:r>
      <w:r w:rsidR="00CC1AE8">
        <w:rPr>
          <w:rFonts w:ascii="Times New Roman" w:eastAsia="SimSun" w:hAnsi="Times New Roman"/>
          <w:kern w:val="2"/>
          <w:lang w:eastAsia="zh-CN"/>
        </w:rPr>
        <w:t xml:space="preserve"> Overall model fit with these additional paths did not </w:t>
      </w:r>
      <w:r w:rsidR="00DD1BFD">
        <w:rPr>
          <w:rFonts w:ascii="Times New Roman" w:eastAsia="SimSun" w:hAnsi="Times New Roman"/>
          <w:kern w:val="2"/>
          <w:lang w:eastAsia="zh-CN"/>
        </w:rPr>
        <w:t>differ</w:t>
      </w:r>
      <w:r w:rsidR="00CC1AE8">
        <w:rPr>
          <w:rFonts w:ascii="Times New Roman" w:eastAsia="SimSun" w:hAnsi="Times New Roman"/>
          <w:kern w:val="2"/>
          <w:lang w:eastAsia="zh-CN"/>
        </w:rPr>
        <w:t xml:space="preserve"> much from the original model fit. Model fit was adequate,</w:t>
      </w:r>
      <w:r w:rsidR="00CC1AE8" w:rsidRPr="00D440ED">
        <w:rPr>
          <w:rFonts w:ascii="Times New Roman" w:eastAsia="SimSun" w:hAnsi="Times New Roman"/>
          <w:kern w:val="2"/>
          <w:lang w:eastAsia="zh-CN"/>
        </w:rPr>
        <w:t xml:space="preserve"> χ</w:t>
      </w:r>
      <w:r w:rsidR="00CC1AE8" w:rsidRPr="00D440ED">
        <w:rPr>
          <w:rFonts w:ascii="Times New Roman" w:eastAsia="SimSun" w:hAnsi="Times New Roman"/>
          <w:kern w:val="2"/>
          <w:vertAlign w:val="superscript"/>
          <w:lang w:eastAsia="zh-CN"/>
        </w:rPr>
        <w:t>2</w:t>
      </w:r>
      <w:r w:rsidR="00CC1AE8" w:rsidRPr="00D440ED">
        <w:rPr>
          <w:rFonts w:ascii="Times New Roman" w:eastAsia="SimSun" w:hAnsi="Times New Roman"/>
          <w:kern w:val="2"/>
          <w:lang w:eastAsia="zh-CN"/>
        </w:rPr>
        <w:t xml:space="preserve"> (75</w:t>
      </w:r>
      <w:r w:rsidR="00CC1AE8">
        <w:rPr>
          <w:rFonts w:ascii="Times New Roman" w:eastAsia="SimSun" w:hAnsi="Times New Roman"/>
          <w:kern w:val="2"/>
          <w:lang w:eastAsia="zh-CN"/>
        </w:rPr>
        <w:t>2</w:t>
      </w:r>
      <w:r w:rsidR="00CC1AE8" w:rsidRPr="00D440ED">
        <w:rPr>
          <w:rFonts w:ascii="Times New Roman" w:eastAsia="SimSun" w:hAnsi="Times New Roman"/>
          <w:kern w:val="2"/>
          <w:lang w:eastAsia="zh-CN"/>
        </w:rPr>
        <w:t xml:space="preserve">, </w:t>
      </w:r>
      <w:r w:rsidR="00CC1AE8" w:rsidRPr="00D440ED">
        <w:rPr>
          <w:rFonts w:ascii="Times New Roman" w:eastAsia="SimSun" w:hAnsi="Times New Roman"/>
          <w:i/>
          <w:kern w:val="2"/>
          <w:lang w:eastAsia="zh-CN"/>
        </w:rPr>
        <w:t xml:space="preserve">N </w:t>
      </w:r>
      <w:r w:rsidR="00CC1AE8">
        <w:rPr>
          <w:rFonts w:ascii="Times New Roman" w:eastAsia="SimSun" w:hAnsi="Times New Roman"/>
          <w:kern w:val="2"/>
          <w:lang w:eastAsia="zh-CN"/>
        </w:rPr>
        <w:t>= 209) = 1418</w:t>
      </w:r>
      <w:r w:rsidR="00CC1AE8" w:rsidRPr="00D440ED">
        <w:rPr>
          <w:rFonts w:ascii="Times New Roman" w:eastAsia="SimSun" w:hAnsi="Times New Roman"/>
          <w:kern w:val="2"/>
          <w:lang w:eastAsia="zh-CN"/>
        </w:rPr>
        <w:t>.</w:t>
      </w:r>
      <w:r w:rsidR="00CC1AE8">
        <w:rPr>
          <w:rFonts w:ascii="Times New Roman" w:eastAsia="SimSun" w:hAnsi="Times New Roman"/>
          <w:kern w:val="2"/>
          <w:lang w:eastAsia="zh-CN"/>
        </w:rPr>
        <w:t>41</w:t>
      </w:r>
      <w:r w:rsidR="00CC1AE8" w:rsidRPr="00D440ED">
        <w:rPr>
          <w:rFonts w:ascii="Times New Roman" w:eastAsia="SimSun" w:hAnsi="Times New Roman"/>
          <w:kern w:val="2"/>
          <w:lang w:eastAsia="zh-CN"/>
        </w:rPr>
        <w:t xml:space="preserve"> (</w:t>
      </w:r>
      <w:r w:rsidR="00CC1AE8" w:rsidRPr="00D440ED">
        <w:rPr>
          <w:rFonts w:ascii="Times New Roman" w:eastAsia="SimSun" w:hAnsi="Times New Roman"/>
          <w:i/>
          <w:kern w:val="2"/>
          <w:lang w:eastAsia="zh-CN"/>
        </w:rPr>
        <w:t>p</w:t>
      </w:r>
      <w:r w:rsidR="00CC1AE8" w:rsidRPr="00D440ED">
        <w:rPr>
          <w:rFonts w:ascii="Times New Roman" w:eastAsia="SimSun" w:hAnsi="Times New Roman"/>
          <w:kern w:val="2"/>
          <w:lang w:eastAsia="zh-CN"/>
        </w:rPr>
        <w:t xml:space="preserve"> &lt; .001), RMSEA = .07, </w:t>
      </w:r>
      <w:r w:rsidR="00CC1AE8">
        <w:rPr>
          <w:rFonts w:ascii="Times New Roman" w:eastAsia="SimSun" w:hAnsi="Times New Roman"/>
          <w:kern w:val="2"/>
          <w:lang w:eastAsia="zh-CN"/>
        </w:rPr>
        <w:t xml:space="preserve">90% CI [.06, .07], </w:t>
      </w:r>
      <w:r w:rsidR="00CC1AE8" w:rsidRPr="00D440ED">
        <w:rPr>
          <w:rFonts w:ascii="Times New Roman" w:eastAsia="SimSun" w:hAnsi="Times New Roman"/>
          <w:kern w:val="2"/>
          <w:lang w:eastAsia="zh-CN"/>
        </w:rPr>
        <w:t>CFI = .96, and SRMR = .1</w:t>
      </w:r>
      <w:r w:rsidR="00CC1AE8">
        <w:rPr>
          <w:rFonts w:ascii="Times New Roman" w:eastAsia="SimSun" w:hAnsi="Times New Roman"/>
          <w:kern w:val="2"/>
          <w:lang w:eastAsia="zh-CN"/>
        </w:rPr>
        <w:t>1</w:t>
      </w:r>
      <w:r w:rsidR="00CC1AE8" w:rsidRPr="00D440ED">
        <w:rPr>
          <w:rFonts w:ascii="Times New Roman" w:eastAsia="SimSun" w:hAnsi="Times New Roman"/>
          <w:kern w:val="2"/>
          <w:lang w:eastAsia="zh-CN"/>
        </w:rPr>
        <w:t xml:space="preserve">. </w:t>
      </w:r>
      <w:r w:rsidRPr="00D440ED">
        <w:rPr>
          <w:rFonts w:ascii="Times New Roman" w:eastAsia="SimSun" w:hAnsi="Times New Roman"/>
          <w:kern w:val="2"/>
          <w:lang w:eastAsia="zh-CN"/>
        </w:rPr>
        <w:t xml:space="preserve">The </w:t>
      </w:r>
      <w:r w:rsidR="00DD1BFD">
        <w:rPr>
          <w:rFonts w:ascii="Times New Roman" w:eastAsia="SimSun" w:hAnsi="Times New Roman"/>
          <w:kern w:val="2"/>
          <w:lang w:eastAsia="zh-CN"/>
        </w:rPr>
        <w:t>model</w:t>
      </w:r>
      <w:r w:rsidRPr="00D440ED">
        <w:rPr>
          <w:rFonts w:ascii="Times New Roman" w:eastAsia="SimSun" w:hAnsi="Times New Roman"/>
          <w:kern w:val="2"/>
          <w:lang w:eastAsia="zh-CN"/>
        </w:rPr>
        <w:t xml:space="preserve"> </w:t>
      </w:r>
      <w:r w:rsidR="00DD1BFD">
        <w:rPr>
          <w:rFonts w:ascii="Times New Roman" w:eastAsia="SimSun" w:hAnsi="Times New Roman"/>
          <w:kern w:val="2"/>
          <w:lang w:eastAsia="zh-CN"/>
        </w:rPr>
        <w:t>that includes</w:t>
      </w:r>
      <w:r w:rsidRPr="00D440ED">
        <w:rPr>
          <w:rFonts w:ascii="Times New Roman" w:eastAsia="SimSun" w:hAnsi="Times New Roman"/>
          <w:kern w:val="2"/>
          <w:lang w:eastAsia="zh-CN"/>
        </w:rPr>
        <w:t xml:space="preserve"> the additional post</w:t>
      </w:r>
      <w:r w:rsidR="00CC1AE8">
        <w:rPr>
          <w:rFonts w:ascii="Times New Roman" w:eastAsia="SimSun" w:hAnsi="Times New Roman"/>
          <w:kern w:val="2"/>
          <w:lang w:eastAsia="zh-CN"/>
        </w:rPr>
        <w:t xml:space="preserve"> </w:t>
      </w:r>
      <w:r w:rsidRPr="00D440ED">
        <w:rPr>
          <w:rFonts w:ascii="Times New Roman" w:eastAsia="SimSun" w:hAnsi="Times New Roman"/>
          <w:kern w:val="2"/>
          <w:lang w:eastAsia="zh-CN"/>
        </w:rPr>
        <w:t>ho</w:t>
      </w:r>
      <w:r w:rsidR="00EE01B3">
        <w:rPr>
          <w:rFonts w:ascii="Times New Roman" w:eastAsia="SimSun" w:hAnsi="Times New Roman"/>
          <w:kern w:val="2"/>
          <w:lang w:eastAsia="zh-CN"/>
        </w:rPr>
        <w:t xml:space="preserve">c paths </w:t>
      </w:r>
      <w:r w:rsidR="00DD1BFD">
        <w:rPr>
          <w:rFonts w:ascii="Times New Roman" w:eastAsia="SimSun" w:hAnsi="Times New Roman"/>
          <w:kern w:val="2"/>
          <w:lang w:eastAsia="zh-CN"/>
        </w:rPr>
        <w:t>is</w:t>
      </w:r>
      <w:r w:rsidR="00EE01B3">
        <w:rPr>
          <w:rFonts w:ascii="Times New Roman" w:eastAsia="SimSun" w:hAnsi="Times New Roman"/>
          <w:kern w:val="2"/>
          <w:lang w:eastAsia="zh-CN"/>
        </w:rPr>
        <w:t xml:space="preserve"> </w:t>
      </w:r>
      <w:r w:rsidR="00DD1BFD">
        <w:rPr>
          <w:rFonts w:ascii="Times New Roman" w:eastAsia="SimSun" w:hAnsi="Times New Roman"/>
          <w:kern w:val="2"/>
          <w:lang w:eastAsia="zh-CN"/>
        </w:rPr>
        <w:t>presented</w:t>
      </w:r>
      <w:r w:rsidR="00EE01B3">
        <w:rPr>
          <w:rFonts w:ascii="Times New Roman" w:eastAsia="SimSun" w:hAnsi="Times New Roman"/>
          <w:kern w:val="2"/>
          <w:lang w:eastAsia="zh-CN"/>
        </w:rPr>
        <w:t xml:space="preserve"> in Figure 4</w:t>
      </w:r>
      <w:r w:rsidR="00DD1BFD">
        <w:rPr>
          <w:rFonts w:ascii="Times New Roman" w:eastAsia="SimSun" w:hAnsi="Times New Roman"/>
          <w:kern w:val="2"/>
          <w:lang w:eastAsia="zh-CN"/>
        </w:rPr>
        <w:t>. I</w:t>
      </w:r>
      <w:r w:rsidRPr="00D440ED">
        <w:rPr>
          <w:rFonts w:ascii="Times New Roman" w:eastAsia="SimSun" w:hAnsi="Times New Roman"/>
          <w:kern w:val="2"/>
          <w:lang w:eastAsia="zh-CN"/>
        </w:rPr>
        <w:t xml:space="preserve">mplications of </w:t>
      </w:r>
      <w:r w:rsidR="00DD1BFD">
        <w:rPr>
          <w:rFonts w:ascii="Times New Roman" w:eastAsia="SimSun" w:hAnsi="Times New Roman"/>
          <w:kern w:val="2"/>
          <w:lang w:eastAsia="zh-CN"/>
        </w:rPr>
        <w:t xml:space="preserve">adding </w:t>
      </w:r>
      <w:r w:rsidRPr="00D440ED">
        <w:rPr>
          <w:rFonts w:ascii="Times New Roman" w:eastAsia="SimSun" w:hAnsi="Times New Roman"/>
          <w:kern w:val="2"/>
          <w:lang w:eastAsia="zh-CN"/>
        </w:rPr>
        <w:t>these paths are discussed in further detail in the following section</w:t>
      </w:r>
      <w:r w:rsidR="00DD1BFD">
        <w:rPr>
          <w:rFonts w:ascii="Times New Roman" w:eastAsia="SimSun" w:hAnsi="Times New Roman"/>
          <w:kern w:val="2"/>
          <w:lang w:eastAsia="zh-CN"/>
        </w:rPr>
        <w:t>,</w:t>
      </w:r>
      <w:r w:rsidRPr="00D440ED">
        <w:rPr>
          <w:rFonts w:ascii="Times New Roman" w:eastAsia="SimSun" w:hAnsi="Times New Roman"/>
          <w:kern w:val="2"/>
          <w:lang w:eastAsia="zh-CN"/>
        </w:rPr>
        <w:t xml:space="preserve"> as </w:t>
      </w:r>
      <w:r w:rsidR="00DD1BFD">
        <w:rPr>
          <w:rFonts w:ascii="Times New Roman" w:eastAsia="SimSun" w:hAnsi="Times New Roman"/>
          <w:kern w:val="2"/>
          <w:lang w:eastAsia="zh-CN"/>
        </w:rPr>
        <w:t>are</w:t>
      </w:r>
      <w:r w:rsidRPr="00D440ED">
        <w:rPr>
          <w:rFonts w:ascii="Times New Roman" w:eastAsia="SimSun" w:hAnsi="Times New Roman"/>
          <w:kern w:val="2"/>
          <w:lang w:eastAsia="zh-CN"/>
        </w:rPr>
        <w:t xml:space="preserve"> the implications for warranting theory in general.</w:t>
      </w:r>
    </w:p>
    <w:p w:rsidR="003F0778" w:rsidRDefault="003F0778" w:rsidP="00D502FB">
      <w:pPr>
        <w:ind w:firstLine="720"/>
        <w:rPr>
          <w:rFonts w:ascii="Times New Roman" w:eastAsia="SimSun" w:hAnsi="Times New Roman"/>
          <w:kern w:val="2"/>
          <w:lang w:eastAsia="zh-CN"/>
        </w:rPr>
      </w:pPr>
    </w:p>
    <w:p w:rsidR="003F0778" w:rsidRDefault="003F0778" w:rsidP="00D502FB">
      <w:pPr>
        <w:ind w:firstLine="720"/>
        <w:rPr>
          <w:rFonts w:ascii="Times New Roman" w:eastAsia="SimSun" w:hAnsi="Times New Roman"/>
          <w:kern w:val="2"/>
          <w:lang w:eastAsia="zh-CN"/>
        </w:rPr>
      </w:pPr>
    </w:p>
    <w:p w:rsidR="003F0778" w:rsidRDefault="003F0778" w:rsidP="00D502FB">
      <w:pPr>
        <w:ind w:firstLine="720"/>
        <w:rPr>
          <w:rFonts w:ascii="Times New Roman" w:eastAsia="SimSun" w:hAnsi="Times New Roman"/>
          <w:kern w:val="2"/>
          <w:lang w:eastAsia="zh-CN"/>
        </w:rPr>
      </w:pPr>
    </w:p>
    <w:p w:rsidR="003F0778" w:rsidRDefault="003F0778" w:rsidP="00D502FB">
      <w:pPr>
        <w:ind w:firstLine="720"/>
        <w:rPr>
          <w:rFonts w:ascii="Times New Roman" w:eastAsia="SimSun" w:hAnsi="Times New Roman"/>
          <w:kern w:val="2"/>
          <w:lang w:eastAsia="zh-CN"/>
        </w:rPr>
      </w:pPr>
    </w:p>
    <w:p w:rsidR="003F0778" w:rsidRDefault="003F0778" w:rsidP="00D502FB">
      <w:pPr>
        <w:ind w:firstLine="720"/>
        <w:rPr>
          <w:rFonts w:ascii="Times New Roman" w:eastAsia="SimSun" w:hAnsi="Times New Roman"/>
          <w:kern w:val="2"/>
          <w:lang w:eastAsia="zh-CN"/>
        </w:rPr>
      </w:pPr>
    </w:p>
    <w:p w:rsidR="003F0778" w:rsidRDefault="003F0778" w:rsidP="00D502FB">
      <w:pPr>
        <w:ind w:firstLine="720"/>
        <w:rPr>
          <w:rFonts w:ascii="Times New Roman" w:eastAsia="SimSun" w:hAnsi="Times New Roman"/>
          <w:kern w:val="2"/>
          <w:lang w:eastAsia="zh-CN"/>
        </w:rPr>
      </w:pPr>
    </w:p>
    <w:p w:rsidR="003F0778" w:rsidRDefault="003F0778" w:rsidP="00D502FB">
      <w:pPr>
        <w:ind w:firstLine="720"/>
        <w:rPr>
          <w:rFonts w:ascii="Times New Roman" w:eastAsia="SimSun" w:hAnsi="Times New Roman"/>
          <w:kern w:val="2"/>
          <w:lang w:eastAsia="zh-CN"/>
        </w:rPr>
      </w:pPr>
    </w:p>
    <w:p w:rsidR="003F0778" w:rsidRDefault="003F0778" w:rsidP="00D502FB">
      <w:pPr>
        <w:ind w:firstLine="720"/>
        <w:rPr>
          <w:rFonts w:ascii="Times New Roman" w:eastAsia="SimSun" w:hAnsi="Times New Roman"/>
          <w:kern w:val="2"/>
          <w:lang w:eastAsia="zh-CN"/>
        </w:rPr>
      </w:pPr>
    </w:p>
    <w:p w:rsidR="003F0778" w:rsidRDefault="00957058" w:rsidP="00D502FB">
      <w:pPr>
        <w:ind w:firstLine="720"/>
        <w:rPr>
          <w:rFonts w:ascii="Times New Roman" w:eastAsia="SimSun" w:hAnsi="Times New Roman"/>
          <w:kern w:val="2"/>
          <w:lang w:eastAsia="zh-CN"/>
        </w:rPr>
      </w:pPr>
      <w:r>
        <w:rPr>
          <w:noProof/>
          <w:lang w:bidi="ar-SA"/>
        </w:rPr>
        <mc:AlternateContent>
          <mc:Choice Requires="wps">
            <w:drawing>
              <wp:anchor distT="0" distB="0" distL="114300" distR="114300" simplePos="0" relativeHeight="251683840" behindDoc="0" locked="0" layoutInCell="1" allowOverlap="1" wp14:anchorId="2CCA6D94" wp14:editId="6CDA9B0F">
                <wp:simplePos x="0" y="0"/>
                <wp:positionH relativeFrom="column">
                  <wp:posOffset>2134870</wp:posOffset>
                </wp:positionH>
                <wp:positionV relativeFrom="paragraph">
                  <wp:posOffset>3346450</wp:posOffset>
                </wp:positionV>
                <wp:extent cx="6213475" cy="362585"/>
                <wp:effectExtent l="0" t="8255" r="7620" b="7620"/>
                <wp:wrapSquare wrapText="bothSides"/>
                <wp:docPr id="2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213475" cy="362585"/>
                        </a:xfrm>
                        <a:prstGeom prst="rect">
                          <a:avLst/>
                        </a:prstGeom>
                        <a:solidFill>
                          <a:prstClr val="white"/>
                        </a:solidFill>
                        <a:ln>
                          <a:noFill/>
                        </a:ln>
                        <a:effectLst/>
                      </wps:spPr>
                      <wps:txbx>
                        <w:txbxContent>
                          <w:p w:rsidR="00A428E8" w:rsidRDefault="00A428E8" w:rsidP="003F0778">
                            <w:pPr>
                              <w:pStyle w:val="Caption"/>
                              <w:rPr>
                                <w:b w:val="0"/>
                                <w:sz w:val="22"/>
                              </w:rPr>
                            </w:pPr>
                            <w:r w:rsidRPr="007F42E6">
                              <w:rPr>
                                <w:b w:val="0"/>
                                <w:i/>
                                <w:sz w:val="22"/>
                              </w:rPr>
                              <w:t xml:space="preserve">Figure </w:t>
                            </w:r>
                            <w:r>
                              <w:rPr>
                                <w:b w:val="0"/>
                                <w:i/>
                                <w:sz w:val="22"/>
                              </w:rPr>
                              <w:t>3</w:t>
                            </w:r>
                            <w:r w:rsidRPr="007F42E6">
                              <w:rPr>
                                <w:b w:val="0"/>
                                <w:sz w:val="22"/>
                              </w:rPr>
                              <w:t xml:space="preserve">: </w:t>
                            </w:r>
                            <w:r>
                              <w:rPr>
                                <w:b w:val="0"/>
                                <w:sz w:val="22"/>
                              </w:rPr>
                              <w:t>R</w:t>
                            </w:r>
                            <w:r w:rsidRPr="007F42E6">
                              <w:rPr>
                                <w:b w:val="0"/>
                                <w:sz w:val="22"/>
                              </w:rPr>
                              <w:t>esults model for effects of online cues and w</w:t>
                            </w:r>
                            <w:r>
                              <w:rPr>
                                <w:b w:val="0"/>
                                <w:sz w:val="22"/>
                              </w:rPr>
                              <w:t>arranting value on impressions</w:t>
                            </w:r>
                            <w:r w:rsidRPr="007F42E6">
                              <w:rPr>
                                <w:b w:val="0"/>
                                <w:sz w:val="22"/>
                              </w:rPr>
                              <w:t xml:space="preserve">. Solid lines represent </w:t>
                            </w:r>
                          </w:p>
                          <w:p w:rsidR="00A428E8" w:rsidRPr="007F42E6" w:rsidRDefault="00A428E8" w:rsidP="003F0778">
                            <w:pPr>
                              <w:pStyle w:val="Caption"/>
                              <w:rPr>
                                <w:b w:val="0"/>
                                <w:noProof/>
                                <w:sz w:val="22"/>
                                <w:szCs w:val="24"/>
                                <w:lang w:eastAsia="zh-CN"/>
                              </w:rPr>
                            </w:pPr>
                            <w:r>
                              <w:rPr>
                                <w:b w:val="0"/>
                                <w:sz w:val="22"/>
                              </w:rPr>
                              <w:t xml:space="preserve">supported </w:t>
                            </w:r>
                            <w:r w:rsidRPr="007F42E6">
                              <w:rPr>
                                <w:b w:val="0"/>
                                <w:sz w:val="22"/>
                              </w:rPr>
                              <w:t>hypotheses; dotted lines represent significant results in a direction opposite than predicted.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6D94" id="Text Box 24" o:spid="_x0000_s1040" type="#_x0000_t202" style="position:absolute;left:0;text-align:left;margin-left:168.1pt;margin-top:263.5pt;width:489.25pt;height:28.5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" stroked="f">
                <v:path arrowok="t"/>
                <v:textbox inset="0,0,0,0">
                  <w:txbxContent>
                    <w:p w:rsidR="00A428E8" w:rsidRDefault="00A428E8" w:rsidP="003F0778">
                      <w:pPr>
                        <w:pStyle w:val="Caption"/>
                        <w:rPr>
                          <w:b w:val="0"/>
                          <w:sz w:val="22"/>
                        </w:rPr>
                      </w:pPr>
                      <w:r w:rsidRPr="007F42E6">
                        <w:rPr>
                          <w:b w:val="0"/>
                          <w:i/>
                          <w:sz w:val="22"/>
                        </w:rPr>
                        <w:t xml:space="preserve">Figure </w:t>
                      </w:r>
                      <w:r>
                        <w:rPr>
                          <w:b w:val="0"/>
                          <w:i/>
                          <w:sz w:val="22"/>
                        </w:rPr>
                        <w:t>3</w:t>
                      </w:r>
                      <w:r w:rsidRPr="007F42E6">
                        <w:rPr>
                          <w:b w:val="0"/>
                          <w:sz w:val="22"/>
                        </w:rPr>
                        <w:t xml:space="preserve">: </w:t>
                      </w:r>
                      <w:r>
                        <w:rPr>
                          <w:b w:val="0"/>
                          <w:sz w:val="22"/>
                        </w:rPr>
                        <w:t>R</w:t>
                      </w:r>
                      <w:r w:rsidRPr="007F42E6">
                        <w:rPr>
                          <w:b w:val="0"/>
                          <w:sz w:val="22"/>
                        </w:rPr>
                        <w:t>esults model for effects of online cues and w</w:t>
                      </w:r>
                      <w:r>
                        <w:rPr>
                          <w:b w:val="0"/>
                          <w:sz w:val="22"/>
                        </w:rPr>
                        <w:t>arranting value on impressions</w:t>
                      </w:r>
                      <w:r w:rsidRPr="007F42E6">
                        <w:rPr>
                          <w:b w:val="0"/>
                          <w:sz w:val="22"/>
                        </w:rPr>
                        <w:t xml:space="preserve">. Solid lines represent </w:t>
                      </w:r>
                    </w:p>
                    <w:p w:rsidR="00A428E8" w:rsidRPr="007F42E6" w:rsidRDefault="00A428E8" w:rsidP="003F0778">
                      <w:pPr>
                        <w:pStyle w:val="Caption"/>
                        <w:rPr>
                          <w:b w:val="0"/>
                          <w:noProof/>
                          <w:sz w:val="22"/>
                          <w:szCs w:val="24"/>
                          <w:lang w:eastAsia="zh-CN"/>
                        </w:rPr>
                      </w:pPr>
                      <w:proofErr w:type="gramStart"/>
                      <w:r>
                        <w:rPr>
                          <w:b w:val="0"/>
                          <w:sz w:val="22"/>
                        </w:rPr>
                        <w:t>supported</w:t>
                      </w:r>
                      <w:proofErr w:type="gramEnd"/>
                      <w:r>
                        <w:rPr>
                          <w:b w:val="0"/>
                          <w:sz w:val="22"/>
                        </w:rPr>
                        <w:t xml:space="preserve"> </w:t>
                      </w:r>
                      <w:r w:rsidRPr="007F42E6">
                        <w:rPr>
                          <w:b w:val="0"/>
                          <w:sz w:val="22"/>
                        </w:rPr>
                        <w:t>hypotheses; dotted lines represent significant results in a direction opposite than predicted.</w:t>
                      </w:r>
                    </w:p>
                  </w:txbxContent>
                </v:textbox>
                <w10:wrap type="square"/>
              </v:shape>
            </w:pict>
          </mc:Fallback>
        </mc:AlternateContent>
      </w:r>
    </w:p>
    <w:p w:rsidR="00864E6F" w:rsidRDefault="003F0778" w:rsidP="003F0778">
      <w:pPr>
        <w:rPr>
          <w:rFonts w:ascii="Times New Roman" w:eastAsia="SimSun" w:hAnsi="Times New Roman"/>
          <w:kern w:val="2"/>
          <w:lang w:eastAsia="zh-CN"/>
        </w:rPr>
      </w:pPr>
      <w:r>
        <w:rPr>
          <w:rFonts w:ascii="Times New Roman" w:eastAsia="SimSun" w:hAnsi="Times New Roman"/>
          <w:noProof/>
          <w:kern w:val="2"/>
          <w:lang w:bidi="ar-SA"/>
        </w:rPr>
        <w:drawing>
          <wp:inline distT="0" distB="0" distL="0" distR="0" wp14:anchorId="4A9B8083" wp14:editId="4A9DFAAE">
            <wp:extent cx="6162742" cy="4930338"/>
            <wp:effectExtent l="6668"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ResultsModel(2).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6193154" cy="4954668"/>
                    </a:xfrm>
                    <a:prstGeom prst="rect">
                      <a:avLst/>
                    </a:prstGeom>
                  </pic:spPr>
                </pic:pic>
              </a:graphicData>
            </a:graphic>
          </wp:inline>
        </w:drawing>
      </w:r>
    </w:p>
    <w:p w:rsidR="00864E6F" w:rsidRDefault="00864E6F" w:rsidP="00D502FB">
      <w:pPr>
        <w:ind w:firstLine="720"/>
        <w:rPr>
          <w:rFonts w:ascii="Times New Roman" w:eastAsia="SimSun" w:hAnsi="Times New Roman"/>
          <w:kern w:val="2"/>
          <w:lang w:eastAsia="zh-CN"/>
        </w:rPr>
      </w:pPr>
    </w:p>
    <w:p w:rsidR="00864E6F" w:rsidRDefault="00864E6F" w:rsidP="00D502FB">
      <w:pPr>
        <w:ind w:firstLine="720"/>
        <w:rPr>
          <w:rFonts w:ascii="Times New Roman" w:eastAsia="SimSun" w:hAnsi="Times New Roman"/>
          <w:kern w:val="2"/>
          <w:lang w:eastAsia="zh-CN"/>
        </w:rPr>
      </w:pPr>
    </w:p>
    <w:p w:rsidR="00EE01B3" w:rsidRDefault="00EF05E9" w:rsidP="003F0778">
      <w:pPr>
        <w:rPr>
          <w:lang w:eastAsia="zh-CN"/>
        </w:rPr>
      </w:pPr>
      <w:r>
        <w:rPr>
          <w:noProof/>
          <w:lang w:bidi="ar-SA"/>
        </w:rPr>
        <w:lastRenderedPageBreak/>
        <mc:AlternateContent>
          <mc:Choice Requires="wps">
            <w:drawing>
              <wp:anchor distT="0" distB="0" distL="114300" distR="114300" simplePos="0" relativeHeight="251681792" behindDoc="0" locked="0" layoutInCell="1" allowOverlap="1">
                <wp:simplePos x="0" y="0"/>
                <wp:positionH relativeFrom="column">
                  <wp:posOffset>1212215</wp:posOffset>
                </wp:positionH>
                <wp:positionV relativeFrom="paragraph">
                  <wp:posOffset>3618865</wp:posOffset>
                </wp:positionV>
                <wp:extent cx="7527925" cy="408940"/>
                <wp:effectExtent l="0" t="2857" r="0" b="0"/>
                <wp:wrapSquare wrapText="bothSides"/>
                <wp:docPr id="2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7527925" cy="408940"/>
                        </a:xfrm>
                        <a:prstGeom prst="rect">
                          <a:avLst/>
                        </a:prstGeom>
                        <a:solidFill>
                          <a:prstClr val="white"/>
                        </a:solidFill>
                        <a:ln>
                          <a:noFill/>
                        </a:ln>
                        <a:effectLst/>
                      </wps:spPr>
                      <wps:txbx>
                        <w:txbxContent>
                          <w:p w:rsidR="00A428E8" w:rsidRPr="007F42E6" w:rsidRDefault="00A428E8" w:rsidP="001F5140">
                            <w:pPr>
                              <w:pStyle w:val="Caption"/>
                              <w:rPr>
                                <w:b w:val="0"/>
                                <w:noProof/>
                                <w:sz w:val="22"/>
                                <w:szCs w:val="24"/>
                                <w:lang w:eastAsia="zh-CN"/>
                              </w:rPr>
                            </w:pPr>
                            <w:bookmarkStart w:id="46" w:name="_Toc417458855"/>
                            <w:r w:rsidRPr="007F42E6">
                              <w:rPr>
                                <w:b w:val="0"/>
                                <w:i/>
                                <w:sz w:val="22"/>
                              </w:rPr>
                              <w:t xml:space="preserve">Figure </w:t>
                            </w:r>
                            <w:r>
                              <w:rPr>
                                <w:b w:val="0"/>
                                <w:i/>
                                <w:sz w:val="22"/>
                              </w:rPr>
                              <w:t>4</w:t>
                            </w:r>
                            <w:r w:rsidRPr="007F42E6">
                              <w:rPr>
                                <w:b w:val="0"/>
                                <w:sz w:val="22"/>
                              </w:rPr>
                              <w:t>: Modified results model for effects of online cues and warranting value on impressions with post hoc paths. Solid lines represent supported hypotheses; dotted lines represent significant results in a direction opposite than predicted.</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5.45pt;margin-top:284.95pt;width:592.75pt;height:32.2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" stroked="f">
                <v:path arrowok="t"/>
                <v:textbox inset="0,0,0,0">
                  <w:txbxContent>
                    <w:p w:rsidR="00A428E8" w:rsidRPr="007F42E6" w:rsidRDefault="00A428E8" w:rsidP="001F5140">
                      <w:pPr>
                        <w:pStyle w:val="Caption"/>
                        <w:rPr>
                          <w:b w:val="0"/>
                          <w:noProof/>
                          <w:sz w:val="22"/>
                          <w:szCs w:val="24"/>
                          <w:lang w:eastAsia="zh-CN"/>
                        </w:rPr>
                      </w:pPr>
                      <w:bookmarkStart w:id="47" w:name="_Toc417458855"/>
                      <w:r w:rsidRPr="007F42E6">
                        <w:rPr>
                          <w:b w:val="0"/>
                          <w:i/>
                          <w:sz w:val="22"/>
                        </w:rPr>
                        <w:t xml:space="preserve">Figure </w:t>
                      </w:r>
                      <w:r>
                        <w:rPr>
                          <w:b w:val="0"/>
                          <w:i/>
                          <w:sz w:val="22"/>
                        </w:rPr>
                        <w:t>4</w:t>
                      </w:r>
                      <w:r w:rsidRPr="007F42E6">
                        <w:rPr>
                          <w:b w:val="0"/>
                          <w:sz w:val="22"/>
                        </w:rPr>
                        <w:t>: Modified results model for effects of online cues and warranting value on impressions with post hoc paths. Solid lines represent supported hypotheses; dotted lines represent significant results in a direction opposite than predicted.</w:t>
                      </w:r>
                      <w:bookmarkEnd w:id="47"/>
                    </w:p>
                  </w:txbxContent>
                </v:textbox>
                <w10:wrap type="square"/>
              </v:shape>
            </w:pict>
          </mc:Fallback>
        </mc:AlternateContent>
      </w:r>
      <w:r w:rsidR="007F42E6">
        <w:rPr>
          <w:noProof/>
          <w:lang w:bidi="ar-SA"/>
        </w:rPr>
        <w:drawing>
          <wp:inline distT="0" distB="0" distL="0" distR="0" wp14:anchorId="6F8C9BA8" wp14:editId="003C72CC">
            <wp:extent cx="7753631" cy="4445379"/>
            <wp:effectExtent l="0" t="3175"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difiedModel.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781087" cy="4461120"/>
                    </a:xfrm>
                    <a:prstGeom prst="rect">
                      <a:avLst/>
                    </a:prstGeom>
                  </pic:spPr>
                </pic:pic>
              </a:graphicData>
            </a:graphic>
          </wp:inline>
        </w:drawing>
      </w:r>
    </w:p>
    <w:p w:rsidR="00D502FB" w:rsidRDefault="0017547E" w:rsidP="0017547E">
      <w:pPr>
        <w:pStyle w:val="Chapter"/>
      </w:pPr>
      <w:bookmarkStart w:id="47" w:name="_Toc417393007"/>
      <w:r>
        <w:lastRenderedPageBreak/>
        <w:t>Chapter 5</w:t>
      </w:r>
      <w:r w:rsidR="00C63638">
        <w:t>: Discussion</w:t>
      </w:r>
      <w:bookmarkEnd w:id="47"/>
    </w:p>
    <w:p w:rsidR="00C63638" w:rsidRPr="00D440ED" w:rsidRDefault="00C63638" w:rsidP="00C63638">
      <w:pPr>
        <w:rPr>
          <w:rFonts w:ascii="Times New Roman" w:hAnsi="Times New Roman"/>
        </w:rPr>
      </w:pPr>
      <w:r w:rsidRPr="00D440ED">
        <w:rPr>
          <w:rFonts w:ascii="Times New Roman" w:hAnsi="Times New Roman"/>
        </w:rPr>
        <w:tab/>
        <w:t xml:space="preserve">The purpose of this research was to test warranting theory as a process in which online cues </w:t>
      </w:r>
      <w:r w:rsidR="00B91E90">
        <w:rPr>
          <w:rFonts w:ascii="Times New Roman" w:hAnsi="Times New Roman"/>
        </w:rPr>
        <w:t xml:space="preserve">are hypothesized to </w:t>
      </w:r>
      <w:r w:rsidRPr="00D440ED">
        <w:rPr>
          <w:rFonts w:ascii="Times New Roman" w:hAnsi="Times New Roman"/>
        </w:rPr>
        <w:t xml:space="preserve">indirectly affect impressions through judgments of warranting value. This process involves examining certain cues of an online profile </w:t>
      </w:r>
      <w:r w:rsidR="00816C5E">
        <w:rPr>
          <w:rFonts w:ascii="Times New Roman" w:hAnsi="Times New Roman"/>
        </w:rPr>
        <w:t>that</w:t>
      </w:r>
      <w:r w:rsidRPr="00D440ED">
        <w:rPr>
          <w:rFonts w:ascii="Times New Roman" w:hAnsi="Times New Roman"/>
        </w:rPr>
        <w:t xml:space="preserve"> are believed to lead to judgments of warranting value, which, in turn, </w:t>
      </w:r>
      <w:r w:rsidR="0007230F">
        <w:rPr>
          <w:rFonts w:ascii="Times New Roman" w:hAnsi="Times New Roman"/>
        </w:rPr>
        <w:t>are</w:t>
      </w:r>
      <w:r w:rsidRPr="00D440ED">
        <w:rPr>
          <w:rFonts w:ascii="Times New Roman" w:hAnsi="Times New Roman"/>
        </w:rPr>
        <w:t xml:space="preserve"> expected to influence impressions of the online profile’s owner. This section provides a </w:t>
      </w:r>
      <w:r w:rsidR="00D02C5F">
        <w:rPr>
          <w:rFonts w:ascii="Times New Roman" w:hAnsi="Times New Roman"/>
        </w:rPr>
        <w:t>discussion</w:t>
      </w:r>
      <w:r w:rsidRPr="00D440ED">
        <w:rPr>
          <w:rFonts w:ascii="Times New Roman" w:hAnsi="Times New Roman"/>
        </w:rPr>
        <w:t xml:space="preserve"> of the </w:t>
      </w:r>
      <w:r w:rsidR="00B91E90">
        <w:rPr>
          <w:rFonts w:ascii="Times New Roman" w:hAnsi="Times New Roman"/>
        </w:rPr>
        <w:t xml:space="preserve">research </w:t>
      </w:r>
      <w:r w:rsidRPr="00D440ED">
        <w:rPr>
          <w:rFonts w:ascii="Times New Roman" w:hAnsi="Times New Roman"/>
        </w:rPr>
        <w:t xml:space="preserve">results </w:t>
      </w:r>
      <w:r w:rsidR="00B91E90">
        <w:rPr>
          <w:rFonts w:ascii="Times New Roman" w:hAnsi="Times New Roman"/>
        </w:rPr>
        <w:t xml:space="preserve">presented in the previous chapter </w:t>
      </w:r>
      <w:r w:rsidRPr="00D440ED">
        <w:rPr>
          <w:rFonts w:ascii="Times New Roman" w:hAnsi="Times New Roman"/>
        </w:rPr>
        <w:t xml:space="preserve">and their </w:t>
      </w:r>
      <w:r w:rsidR="00D02C5F">
        <w:rPr>
          <w:rFonts w:ascii="Times New Roman" w:hAnsi="Times New Roman"/>
        </w:rPr>
        <w:t>implications for warranting theory</w:t>
      </w:r>
      <w:r w:rsidRPr="00D440ED">
        <w:rPr>
          <w:rFonts w:ascii="Times New Roman" w:hAnsi="Times New Roman"/>
        </w:rPr>
        <w:t xml:space="preserve"> as well as possible explanations for</w:t>
      </w:r>
      <w:r w:rsidR="00B91E90">
        <w:rPr>
          <w:rFonts w:ascii="Times New Roman" w:hAnsi="Times New Roman"/>
        </w:rPr>
        <w:t xml:space="preserve"> the</w:t>
      </w:r>
      <w:r w:rsidRPr="00D440ED">
        <w:rPr>
          <w:rFonts w:ascii="Times New Roman" w:hAnsi="Times New Roman"/>
        </w:rPr>
        <w:t xml:space="preserve"> </w:t>
      </w:r>
      <w:r w:rsidR="00B91E90">
        <w:rPr>
          <w:rFonts w:ascii="Times New Roman" w:hAnsi="Times New Roman"/>
        </w:rPr>
        <w:t xml:space="preserve">three significant paths that were </w:t>
      </w:r>
      <w:r w:rsidR="00D02C5F">
        <w:rPr>
          <w:rFonts w:ascii="Times New Roman" w:hAnsi="Times New Roman"/>
        </w:rPr>
        <w:t xml:space="preserve">contrary to hypotheses. The </w:t>
      </w:r>
      <w:r w:rsidRPr="00D440ED">
        <w:rPr>
          <w:rFonts w:ascii="Times New Roman" w:hAnsi="Times New Roman"/>
        </w:rPr>
        <w:t xml:space="preserve">alternate model </w:t>
      </w:r>
      <w:r w:rsidR="00D02C5F">
        <w:rPr>
          <w:rFonts w:ascii="Times New Roman" w:hAnsi="Times New Roman"/>
        </w:rPr>
        <w:t xml:space="preserve">with post hoc paths </w:t>
      </w:r>
      <w:r w:rsidRPr="00D440ED">
        <w:rPr>
          <w:rFonts w:ascii="Times New Roman" w:hAnsi="Times New Roman"/>
        </w:rPr>
        <w:t>is discussed as well as theoretical implications</w:t>
      </w:r>
      <w:r w:rsidR="00D02C5F">
        <w:rPr>
          <w:rFonts w:ascii="Times New Roman" w:hAnsi="Times New Roman"/>
        </w:rPr>
        <w:t xml:space="preserve"> for warranting theory as a Brunswik lens model</w:t>
      </w:r>
      <w:r w:rsidRPr="00D440ED">
        <w:rPr>
          <w:rFonts w:ascii="Times New Roman" w:hAnsi="Times New Roman"/>
        </w:rPr>
        <w:t xml:space="preserve">. Finally, limitations and directions for future research are presented.   </w:t>
      </w:r>
    </w:p>
    <w:p w:rsidR="00C63638" w:rsidRPr="00D440ED" w:rsidRDefault="00C63638" w:rsidP="00654B76">
      <w:pPr>
        <w:pStyle w:val="Heading2"/>
      </w:pPr>
      <w:bookmarkStart w:id="48" w:name="_Toc417393008"/>
      <w:r w:rsidRPr="00D440ED">
        <w:t>Hypothesized Model</w:t>
      </w:r>
      <w:bookmarkEnd w:id="48"/>
      <w:r w:rsidR="00B91E90">
        <w:t xml:space="preserve"> and Post Hoc Paths</w:t>
      </w:r>
    </w:p>
    <w:p w:rsidR="00C63638" w:rsidRPr="00D440ED" w:rsidRDefault="00C63638" w:rsidP="00C63638">
      <w:pPr>
        <w:rPr>
          <w:rFonts w:ascii="Times New Roman" w:hAnsi="Times New Roman"/>
        </w:rPr>
      </w:pPr>
      <w:r w:rsidRPr="00D440ED">
        <w:rPr>
          <w:rFonts w:ascii="Times New Roman" w:hAnsi="Times New Roman"/>
        </w:rPr>
        <w:tab/>
        <w:t>It was hypothesized that the presence of aggregated data</w:t>
      </w:r>
      <w:r w:rsidR="00816C5E">
        <w:rPr>
          <w:rFonts w:ascii="Times New Roman" w:hAnsi="Times New Roman"/>
        </w:rPr>
        <w:t>,</w:t>
      </w:r>
      <w:r w:rsidRPr="00D440ED">
        <w:rPr>
          <w:rFonts w:ascii="Times New Roman" w:hAnsi="Times New Roman"/>
        </w:rPr>
        <w:t xml:space="preserve"> such as overall averaged ratings, total number of ratings, the presence of professor comments, and an identifiable reviewer would influence warranting value. Warranting </w:t>
      </w:r>
      <w:r w:rsidR="00816C5E">
        <w:rPr>
          <w:rFonts w:ascii="Times New Roman" w:hAnsi="Times New Roman"/>
        </w:rPr>
        <w:t>value was conceptualized as two-</w:t>
      </w:r>
      <w:r w:rsidRPr="00D440ED">
        <w:rPr>
          <w:rFonts w:ascii="Times New Roman" w:hAnsi="Times New Roman"/>
        </w:rPr>
        <w:t>dimensional</w:t>
      </w:r>
      <w:r w:rsidR="00816C5E">
        <w:rPr>
          <w:rFonts w:ascii="Times New Roman" w:hAnsi="Times New Roman"/>
        </w:rPr>
        <w:t>,</w:t>
      </w:r>
      <w:r w:rsidRPr="00D440ED">
        <w:rPr>
          <w:rFonts w:ascii="Times New Roman" w:hAnsi="Times New Roman"/>
        </w:rPr>
        <w:t xml:space="preserve"> including a match between one’s online presentation and his or her offline self (one dimension), and the ability to manipulate the reviews presented on the website (another dimension). The first hypothesis proposed that the presence of comments from the professor would lead to less warranting value. This hypothesis was partially supported in that the presence of comments led to less of a perceived match but not to the professor’s ability to manipulate the reviews. This was the only hypothesis concerning antecedent cues that received support. DeAndrea</w:t>
      </w:r>
      <w:r>
        <w:rPr>
          <w:rFonts w:ascii="Times New Roman" w:hAnsi="Times New Roman"/>
        </w:rPr>
        <w:t>, Van Der Heide, and Easley (</w:t>
      </w:r>
      <w:r w:rsidRPr="00D440ED">
        <w:rPr>
          <w:rFonts w:ascii="Times New Roman" w:hAnsi="Times New Roman"/>
        </w:rPr>
        <w:t xml:space="preserve">2015) claimed that the structure of a website influences the </w:t>
      </w:r>
      <w:r w:rsidRPr="00D440ED">
        <w:rPr>
          <w:rFonts w:ascii="Times New Roman" w:hAnsi="Times New Roman"/>
        </w:rPr>
        <w:lastRenderedPageBreak/>
        <w:t xml:space="preserve">perceived ability to edit reviews. </w:t>
      </w:r>
      <w:r w:rsidR="00B91E90">
        <w:rPr>
          <w:rFonts w:ascii="Times New Roman" w:hAnsi="Times New Roman"/>
        </w:rPr>
        <w:t>In</w:t>
      </w:r>
      <w:r w:rsidRPr="00D440ED">
        <w:rPr>
          <w:rFonts w:ascii="Times New Roman" w:hAnsi="Times New Roman"/>
        </w:rPr>
        <w:t xml:space="preserve"> the present research, participants may have perceived the website structure as immune to manipulation. Even though the professor may have commented on reviews from students, he was not able to manipulate those reviews. </w:t>
      </w:r>
      <w:r w:rsidR="001E10F4">
        <w:rPr>
          <w:rFonts w:ascii="Times New Roman" w:hAnsi="Times New Roman"/>
        </w:rPr>
        <w:t>It is likely participants perceived that the website structure prevented the professor’s ability to manipulate information because the website was credible. Another possibility is that because the reviews occur after the student has taken a course from the professor, there are no consequences to leaving a review, and therefore, the professor’s hypothesized ability to manipulate information by commenting on the</w:t>
      </w:r>
      <w:r w:rsidR="007C40F1">
        <w:rPr>
          <w:rFonts w:ascii="Times New Roman" w:hAnsi="Times New Roman"/>
        </w:rPr>
        <w:t xml:space="preserve"> reviews is not recognized. Students who leave reviews may never have contact with the professor again, and consequently, observers of the reviews do not perceive that the professor influenced what the reviewers wrote. </w:t>
      </w:r>
    </w:p>
    <w:p w:rsidR="00C63638" w:rsidRPr="00D440ED" w:rsidRDefault="00C63638" w:rsidP="00C63638">
      <w:pPr>
        <w:rPr>
          <w:rFonts w:ascii="Times New Roman" w:hAnsi="Times New Roman"/>
        </w:rPr>
      </w:pPr>
      <w:r w:rsidRPr="00D440ED">
        <w:rPr>
          <w:rFonts w:ascii="Times New Roman" w:hAnsi="Times New Roman"/>
        </w:rPr>
        <w:tab/>
        <w:t>The reviewer</w:t>
      </w:r>
      <w:r w:rsidR="00B91E90">
        <w:rPr>
          <w:rFonts w:ascii="Times New Roman" w:hAnsi="Times New Roman"/>
        </w:rPr>
        <w:t xml:space="preserve">’s </w:t>
      </w:r>
      <w:r w:rsidR="00B91E90" w:rsidRPr="00D440ED">
        <w:rPr>
          <w:rFonts w:ascii="Times New Roman" w:hAnsi="Times New Roman"/>
        </w:rPr>
        <w:t>identifiabilty</w:t>
      </w:r>
      <w:r w:rsidRPr="00D440ED">
        <w:rPr>
          <w:rFonts w:ascii="Times New Roman" w:hAnsi="Times New Roman"/>
        </w:rPr>
        <w:t xml:space="preserve"> was not a significant predictor of warranting value. According to warranting theory, masking the true source of information can be perceived as self-serving and</w:t>
      </w:r>
      <w:r w:rsidR="00B91E90">
        <w:rPr>
          <w:rFonts w:ascii="Times New Roman" w:hAnsi="Times New Roman"/>
        </w:rPr>
        <w:t>,</w:t>
      </w:r>
      <w:r w:rsidRPr="00D440ED">
        <w:rPr>
          <w:rFonts w:ascii="Times New Roman" w:hAnsi="Times New Roman"/>
        </w:rPr>
        <w:t xml:space="preserve"> therefore</w:t>
      </w:r>
      <w:r w:rsidR="00B91E90">
        <w:rPr>
          <w:rFonts w:ascii="Times New Roman" w:hAnsi="Times New Roman"/>
        </w:rPr>
        <w:t>,</w:t>
      </w:r>
      <w:r w:rsidRPr="00D440ED">
        <w:rPr>
          <w:rFonts w:ascii="Times New Roman" w:hAnsi="Times New Roman"/>
        </w:rPr>
        <w:t xml:space="preserve"> that information is not valuable (DeAndrea, 2014). An anonymous student reviewer could have been perceived to be the professor himself writing a favorable review and</w:t>
      </w:r>
      <w:r w:rsidR="00B91E90">
        <w:rPr>
          <w:rFonts w:ascii="Times New Roman" w:hAnsi="Times New Roman"/>
        </w:rPr>
        <w:t>,</w:t>
      </w:r>
      <w:r w:rsidRPr="00D440ED">
        <w:rPr>
          <w:rFonts w:ascii="Times New Roman" w:hAnsi="Times New Roman"/>
        </w:rPr>
        <w:t xml:space="preserve"> therefore</w:t>
      </w:r>
      <w:r w:rsidR="00B91E90">
        <w:rPr>
          <w:rFonts w:ascii="Times New Roman" w:hAnsi="Times New Roman"/>
        </w:rPr>
        <w:t>,</w:t>
      </w:r>
      <w:r w:rsidRPr="00D440ED">
        <w:rPr>
          <w:rFonts w:ascii="Times New Roman" w:hAnsi="Times New Roman"/>
        </w:rPr>
        <w:t xml:space="preserve"> that perception would lead to less warranting value. An identifiable reviewer should have grea</w:t>
      </w:r>
      <w:r w:rsidR="00816C5E">
        <w:rPr>
          <w:rFonts w:ascii="Times New Roman" w:hAnsi="Times New Roman"/>
        </w:rPr>
        <w:t>ter immunity to manipulation, that is</w:t>
      </w:r>
      <w:r w:rsidRPr="00D440ED">
        <w:rPr>
          <w:rFonts w:ascii="Times New Roman" w:hAnsi="Times New Roman"/>
        </w:rPr>
        <w:t>, greater warranting value. However, results indicate</w:t>
      </w:r>
      <w:r w:rsidR="00B91E90">
        <w:rPr>
          <w:rFonts w:ascii="Times New Roman" w:hAnsi="Times New Roman"/>
        </w:rPr>
        <w:t>d</w:t>
      </w:r>
      <w:r w:rsidRPr="00D440ED">
        <w:rPr>
          <w:rFonts w:ascii="Times New Roman" w:hAnsi="Times New Roman"/>
        </w:rPr>
        <w:t xml:space="preserve"> that the identifiability of the student reviewer did not influence perceptions of warranting value. This could be due to the </w:t>
      </w:r>
      <w:r w:rsidR="00816C5E">
        <w:rPr>
          <w:rFonts w:ascii="Times New Roman" w:hAnsi="Times New Roman"/>
        </w:rPr>
        <w:t>website context</w:t>
      </w:r>
      <w:r w:rsidRPr="00D440ED">
        <w:rPr>
          <w:rFonts w:ascii="Times New Roman" w:hAnsi="Times New Roman"/>
        </w:rPr>
        <w:t xml:space="preserve">. In order for an individual to manipulate information online, there must be a motivation to do so. The professor may not have </w:t>
      </w:r>
      <w:r w:rsidR="00816C5E">
        <w:rPr>
          <w:rFonts w:ascii="Times New Roman" w:hAnsi="Times New Roman"/>
        </w:rPr>
        <w:t xml:space="preserve">the </w:t>
      </w:r>
      <w:r w:rsidRPr="00D440ED">
        <w:rPr>
          <w:rFonts w:ascii="Times New Roman" w:hAnsi="Times New Roman"/>
        </w:rPr>
        <w:t xml:space="preserve">motivation to mask his </w:t>
      </w:r>
      <w:r w:rsidR="000142DA">
        <w:rPr>
          <w:rFonts w:ascii="Times New Roman" w:hAnsi="Times New Roman"/>
        </w:rPr>
        <w:t xml:space="preserve">or her </w:t>
      </w:r>
      <w:r w:rsidRPr="00D440ED">
        <w:rPr>
          <w:rFonts w:ascii="Times New Roman" w:hAnsi="Times New Roman"/>
        </w:rPr>
        <w:t>identity and write his</w:t>
      </w:r>
      <w:r w:rsidR="000142DA">
        <w:rPr>
          <w:rFonts w:ascii="Times New Roman" w:hAnsi="Times New Roman"/>
        </w:rPr>
        <w:t xml:space="preserve"> or her</w:t>
      </w:r>
      <w:r w:rsidRPr="00D440ED">
        <w:rPr>
          <w:rFonts w:ascii="Times New Roman" w:hAnsi="Times New Roman"/>
        </w:rPr>
        <w:t xml:space="preserve"> own reviews. </w:t>
      </w:r>
      <w:r w:rsidR="007C40F1">
        <w:rPr>
          <w:rFonts w:ascii="Times New Roman" w:hAnsi="Times New Roman"/>
        </w:rPr>
        <w:t>However, i</w:t>
      </w:r>
      <w:r w:rsidRPr="00D440ED">
        <w:rPr>
          <w:rFonts w:ascii="Times New Roman" w:hAnsi="Times New Roman"/>
        </w:rPr>
        <w:t>f</w:t>
      </w:r>
      <w:r w:rsidR="007C40F1">
        <w:rPr>
          <w:rFonts w:ascii="Times New Roman" w:hAnsi="Times New Roman"/>
        </w:rPr>
        <w:t>, for example, the</w:t>
      </w:r>
      <w:r w:rsidRPr="00D440ED">
        <w:rPr>
          <w:rFonts w:ascii="Times New Roman" w:hAnsi="Times New Roman"/>
        </w:rPr>
        <w:t xml:space="preserve"> website were a University-sponsored website </w:t>
      </w:r>
      <w:r w:rsidR="000142DA">
        <w:rPr>
          <w:rFonts w:ascii="Times New Roman" w:hAnsi="Times New Roman"/>
        </w:rPr>
        <w:t>that</w:t>
      </w:r>
      <w:r w:rsidRPr="00D440ED">
        <w:rPr>
          <w:rFonts w:ascii="Times New Roman" w:hAnsi="Times New Roman"/>
        </w:rPr>
        <w:t xml:space="preserve"> the Dean of the </w:t>
      </w:r>
      <w:r w:rsidRPr="00D440ED">
        <w:rPr>
          <w:rFonts w:ascii="Times New Roman" w:hAnsi="Times New Roman"/>
        </w:rPr>
        <w:lastRenderedPageBreak/>
        <w:t xml:space="preserve">professor’s college would see </w:t>
      </w:r>
      <w:r w:rsidR="000142DA">
        <w:rPr>
          <w:rFonts w:ascii="Times New Roman" w:hAnsi="Times New Roman"/>
        </w:rPr>
        <w:t xml:space="preserve">and rely on to </w:t>
      </w:r>
      <w:r w:rsidRPr="00D440ED">
        <w:rPr>
          <w:rFonts w:ascii="Times New Roman" w:hAnsi="Times New Roman"/>
        </w:rPr>
        <w:t xml:space="preserve">make salary decisions based partially on student reviews, the professor would </w:t>
      </w:r>
      <w:r w:rsidR="000142DA">
        <w:rPr>
          <w:rFonts w:ascii="Times New Roman" w:hAnsi="Times New Roman"/>
        </w:rPr>
        <w:t>perhaps</w:t>
      </w:r>
      <w:r w:rsidRPr="00D440ED">
        <w:rPr>
          <w:rFonts w:ascii="Times New Roman" w:hAnsi="Times New Roman"/>
        </w:rPr>
        <w:t xml:space="preserve"> have </w:t>
      </w:r>
      <w:r w:rsidR="000142DA">
        <w:rPr>
          <w:rFonts w:ascii="Times New Roman" w:hAnsi="Times New Roman"/>
        </w:rPr>
        <w:t xml:space="preserve">the </w:t>
      </w:r>
      <w:r w:rsidRPr="00D440ED">
        <w:rPr>
          <w:rFonts w:ascii="Times New Roman" w:hAnsi="Times New Roman"/>
        </w:rPr>
        <w:t xml:space="preserve">motivation to mask his </w:t>
      </w:r>
      <w:r w:rsidR="000142DA">
        <w:rPr>
          <w:rFonts w:ascii="Times New Roman" w:hAnsi="Times New Roman"/>
        </w:rPr>
        <w:t xml:space="preserve">or her </w:t>
      </w:r>
      <w:r w:rsidRPr="00D440ED">
        <w:rPr>
          <w:rFonts w:ascii="Times New Roman" w:hAnsi="Times New Roman"/>
        </w:rPr>
        <w:t>identity and write favorable reviews about himself</w:t>
      </w:r>
      <w:r w:rsidR="000142DA">
        <w:rPr>
          <w:rFonts w:ascii="Times New Roman" w:hAnsi="Times New Roman"/>
        </w:rPr>
        <w:t xml:space="preserve"> or herself</w:t>
      </w:r>
      <w:r w:rsidRPr="00D440ED">
        <w:rPr>
          <w:rFonts w:ascii="Times New Roman" w:hAnsi="Times New Roman"/>
        </w:rPr>
        <w:t>. DeAndrea</w:t>
      </w:r>
      <w:r>
        <w:rPr>
          <w:rFonts w:ascii="Times New Roman" w:hAnsi="Times New Roman"/>
        </w:rPr>
        <w:t>, Van Der Heide, Vendemia,</w:t>
      </w:r>
      <w:r w:rsidRPr="00D440ED">
        <w:rPr>
          <w:rFonts w:ascii="Times New Roman" w:hAnsi="Times New Roman"/>
        </w:rPr>
        <w:t xml:space="preserve"> et al. </w:t>
      </w:r>
      <w:r>
        <w:rPr>
          <w:rFonts w:ascii="Times New Roman" w:hAnsi="Times New Roman"/>
        </w:rPr>
        <w:t>(</w:t>
      </w:r>
      <w:r w:rsidRPr="00D440ED">
        <w:rPr>
          <w:rFonts w:ascii="Times New Roman" w:hAnsi="Times New Roman"/>
        </w:rPr>
        <w:t>2015) found that a company-owned website was perceived to have greater control over the reviews that appeared on the website</w:t>
      </w:r>
      <w:r w:rsidR="007C40F1">
        <w:rPr>
          <w:rFonts w:ascii="Times New Roman" w:hAnsi="Times New Roman"/>
        </w:rPr>
        <w:t>, and that control over dissemination is akin to the ability to manipulate information</w:t>
      </w:r>
      <w:r w:rsidRPr="00D440ED">
        <w:rPr>
          <w:rFonts w:ascii="Times New Roman" w:hAnsi="Times New Roman"/>
        </w:rPr>
        <w:t>.</w:t>
      </w:r>
      <w:r w:rsidR="007C40F1" w:rsidRPr="007C40F1">
        <w:rPr>
          <w:rFonts w:ascii="Times New Roman" w:hAnsi="Times New Roman"/>
        </w:rPr>
        <w:t xml:space="preserve"> </w:t>
      </w:r>
      <w:r w:rsidR="007C40F1">
        <w:rPr>
          <w:rFonts w:ascii="Times New Roman" w:hAnsi="Times New Roman"/>
        </w:rPr>
        <w:t>When sponsored by the organization to which the online content refers, the website has the perceived ability to manipulate information presented on the website.</w:t>
      </w:r>
      <w:r w:rsidRPr="00D440ED">
        <w:rPr>
          <w:rFonts w:ascii="Times New Roman" w:hAnsi="Times New Roman"/>
        </w:rPr>
        <w:t xml:space="preserve"> This idea can be applied to a professor rating website as well</w:t>
      </w:r>
      <w:r w:rsidR="000142DA">
        <w:rPr>
          <w:rFonts w:ascii="Times New Roman" w:hAnsi="Times New Roman"/>
        </w:rPr>
        <w:t>. T</w:t>
      </w:r>
      <w:r w:rsidRPr="00D440ED">
        <w:rPr>
          <w:rFonts w:ascii="Times New Roman" w:hAnsi="Times New Roman"/>
        </w:rPr>
        <w:t xml:space="preserve">he context in which the website exists can influence judgments of warranting value. </w:t>
      </w:r>
    </w:p>
    <w:p w:rsidR="00C63638" w:rsidRPr="00D440ED" w:rsidRDefault="00C63638" w:rsidP="00C63638">
      <w:pPr>
        <w:ind w:firstLine="720"/>
        <w:rPr>
          <w:rFonts w:ascii="Times New Roman" w:hAnsi="Times New Roman"/>
        </w:rPr>
      </w:pPr>
      <w:r w:rsidRPr="00D440ED">
        <w:rPr>
          <w:rFonts w:ascii="Times New Roman" w:hAnsi="Times New Roman"/>
        </w:rPr>
        <w:t xml:space="preserve">The third and fourth hypotheses were not supported. In fact, H4a </w:t>
      </w:r>
      <w:r w:rsidR="000142DA">
        <w:rPr>
          <w:rFonts w:ascii="Times New Roman" w:hAnsi="Times New Roman"/>
        </w:rPr>
        <w:t>approached significance</w:t>
      </w:r>
      <w:r w:rsidRPr="00D440ED">
        <w:rPr>
          <w:rFonts w:ascii="Times New Roman" w:hAnsi="Times New Roman"/>
        </w:rPr>
        <w:t xml:space="preserve"> in the direction opposite than predicted, indicating that the presence of aggregated data </w:t>
      </w:r>
      <w:r w:rsidR="007C40F1">
        <w:rPr>
          <w:rFonts w:ascii="Times New Roman" w:hAnsi="Times New Roman"/>
        </w:rPr>
        <w:t xml:space="preserve">may have </w:t>
      </w:r>
      <w:r w:rsidRPr="00D440ED">
        <w:rPr>
          <w:rFonts w:ascii="Times New Roman" w:hAnsi="Times New Roman"/>
        </w:rPr>
        <w:t xml:space="preserve">led to less of a perceived match between the professor’s online presentation and offline self. When it was present, the aggregated data contained somewhat high ratings ranging </w:t>
      </w:r>
      <w:r w:rsidR="000142DA">
        <w:rPr>
          <w:rFonts w:ascii="Times New Roman" w:hAnsi="Times New Roman"/>
        </w:rPr>
        <w:t>from</w:t>
      </w:r>
      <w:r w:rsidRPr="00D440ED">
        <w:rPr>
          <w:rFonts w:ascii="Times New Roman" w:hAnsi="Times New Roman"/>
        </w:rPr>
        <w:t xml:space="preserve"> 3.9 </w:t>
      </w:r>
      <w:r w:rsidR="000142DA">
        <w:rPr>
          <w:rFonts w:ascii="Times New Roman" w:hAnsi="Times New Roman"/>
        </w:rPr>
        <w:t>to</w:t>
      </w:r>
      <w:r w:rsidRPr="00D440ED">
        <w:rPr>
          <w:rFonts w:ascii="Times New Roman" w:hAnsi="Times New Roman"/>
        </w:rPr>
        <w:t xml:space="preserve"> 4.3 on a 5.0 scale. While this is somewhat average for profiles on RateMyProfessors.com, it is possible that participants saw these ratings as too high and, therefore, not an accurate depiction of the actual professor. </w:t>
      </w:r>
    </w:p>
    <w:p w:rsidR="00C63638" w:rsidRPr="00D440ED" w:rsidRDefault="00C63638" w:rsidP="00C63638">
      <w:pPr>
        <w:ind w:firstLine="720"/>
        <w:rPr>
          <w:rFonts w:ascii="Times New Roman" w:hAnsi="Times New Roman"/>
        </w:rPr>
      </w:pPr>
      <w:r w:rsidRPr="00D440ED">
        <w:rPr>
          <w:rFonts w:ascii="Times New Roman" w:hAnsi="Times New Roman"/>
        </w:rPr>
        <w:t>The second step in the warranting process</w:t>
      </w:r>
      <w:r w:rsidR="00B91E90">
        <w:rPr>
          <w:rFonts w:ascii="Times New Roman" w:hAnsi="Times New Roman"/>
        </w:rPr>
        <w:t>,</w:t>
      </w:r>
      <w:r w:rsidRPr="00D440ED">
        <w:rPr>
          <w:rFonts w:ascii="Times New Roman" w:hAnsi="Times New Roman"/>
        </w:rPr>
        <w:t xml:space="preserve"> after judgments about the warranting value of cues </w:t>
      </w:r>
      <w:r w:rsidR="000142DA">
        <w:rPr>
          <w:rFonts w:ascii="Times New Roman" w:hAnsi="Times New Roman"/>
        </w:rPr>
        <w:t>have been made</w:t>
      </w:r>
      <w:r w:rsidR="00B91E90">
        <w:rPr>
          <w:rFonts w:ascii="Times New Roman" w:hAnsi="Times New Roman"/>
        </w:rPr>
        <w:t>,</w:t>
      </w:r>
      <w:r w:rsidR="000142DA">
        <w:rPr>
          <w:rFonts w:ascii="Times New Roman" w:hAnsi="Times New Roman"/>
        </w:rPr>
        <w:t xml:space="preserve"> </w:t>
      </w:r>
      <w:r w:rsidRPr="00D440ED">
        <w:rPr>
          <w:rFonts w:ascii="Times New Roman" w:hAnsi="Times New Roman"/>
        </w:rPr>
        <w:t xml:space="preserve">is </w:t>
      </w:r>
      <w:r w:rsidR="000142DA">
        <w:rPr>
          <w:rFonts w:ascii="Times New Roman" w:hAnsi="Times New Roman"/>
        </w:rPr>
        <w:t>to rely on those</w:t>
      </w:r>
      <w:r w:rsidRPr="00D440ED">
        <w:rPr>
          <w:rFonts w:ascii="Times New Roman" w:hAnsi="Times New Roman"/>
        </w:rPr>
        <w:t xml:space="preserve"> judgments </w:t>
      </w:r>
      <w:r w:rsidR="000142DA">
        <w:rPr>
          <w:rFonts w:ascii="Times New Roman" w:hAnsi="Times New Roman"/>
        </w:rPr>
        <w:t>to form impressions. The</w:t>
      </w:r>
      <w:r w:rsidRPr="00D440ED">
        <w:rPr>
          <w:rFonts w:ascii="Times New Roman" w:hAnsi="Times New Roman"/>
        </w:rPr>
        <w:t xml:space="preserve"> hypotheses </w:t>
      </w:r>
      <w:r w:rsidR="000142DA">
        <w:rPr>
          <w:rFonts w:ascii="Times New Roman" w:hAnsi="Times New Roman"/>
        </w:rPr>
        <w:t xml:space="preserve">testing this part of the process </w:t>
      </w:r>
      <w:r w:rsidRPr="00D440ED">
        <w:rPr>
          <w:rFonts w:ascii="Times New Roman" w:hAnsi="Times New Roman"/>
        </w:rPr>
        <w:t xml:space="preserve">received mixed support. H5 predicted that a perceived match between the professor’s online and offline selves would lead to greater perceptions of the professor’s competence, social attractiveness, homophily, and </w:t>
      </w:r>
      <w:r w:rsidR="000142DA">
        <w:rPr>
          <w:rFonts w:ascii="Times New Roman" w:hAnsi="Times New Roman"/>
        </w:rPr>
        <w:t xml:space="preserve">students’ </w:t>
      </w:r>
      <w:r w:rsidRPr="00D440ED">
        <w:rPr>
          <w:rFonts w:ascii="Times New Roman" w:hAnsi="Times New Roman"/>
        </w:rPr>
        <w:t xml:space="preserve">behavioral intentions to interact with the professor. This hypothesis was </w:t>
      </w:r>
      <w:r w:rsidRPr="00D440ED">
        <w:rPr>
          <w:rFonts w:ascii="Times New Roman" w:hAnsi="Times New Roman"/>
        </w:rPr>
        <w:lastRenderedPageBreak/>
        <w:t>supported, which lends support to warranti</w:t>
      </w:r>
      <w:r w:rsidR="00B91E90">
        <w:rPr>
          <w:rFonts w:ascii="Times New Roman" w:hAnsi="Times New Roman"/>
        </w:rPr>
        <w:t>ng theory. Walther (2011) claimed</w:t>
      </w:r>
      <w:r w:rsidRPr="00D440ED">
        <w:rPr>
          <w:rFonts w:ascii="Times New Roman" w:hAnsi="Times New Roman"/>
        </w:rPr>
        <w:t xml:space="preserve"> that individuals should be more confident in their impressions when information connects the online persona to the offline in</w:t>
      </w:r>
      <w:r w:rsidR="00B91E90">
        <w:rPr>
          <w:rFonts w:ascii="Times New Roman" w:hAnsi="Times New Roman"/>
        </w:rPr>
        <w:t>dividual. DeAndrea (2014) stated</w:t>
      </w:r>
      <w:r w:rsidRPr="00D440ED">
        <w:rPr>
          <w:rFonts w:ascii="Times New Roman" w:hAnsi="Times New Roman"/>
        </w:rPr>
        <w:t xml:space="preserve"> that greater </w:t>
      </w:r>
      <w:r w:rsidR="00B91E90">
        <w:rPr>
          <w:rFonts w:ascii="Times New Roman" w:hAnsi="Times New Roman"/>
        </w:rPr>
        <w:t xml:space="preserve">warranting value affects </w:t>
      </w:r>
      <w:r w:rsidRPr="00D440ED">
        <w:rPr>
          <w:rFonts w:ascii="Times New Roman" w:hAnsi="Times New Roman"/>
        </w:rPr>
        <w:t>impressions</w:t>
      </w:r>
      <w:r w:rsidR="00B91E90">
        <w:rPr>
          <w:rFonts w:ascii="Times New Roman" w:hAnsi="Times New Roman"/>
        </w:rPr>
        <w:t xml:space="preserve"> more</w:t>
      </w:r>
      <w:r w:rsidRPr="00D440ED">
        <w:rPr>
          <w:rFonts w:ascii="Times New Roman" w:hAnsi="Times New Roman"/>
        </w:rPr>
        <w:t xml:space="preserve">. The results of the current study do, in fact, show that the perception of a match between the online representation and the offline person influences impressions of the professor positively. </w:t>
      </w:r>
    </w:p>
    <w:p w:rsidR="000142DA" w:rsidRDefault="00C63638" w:rsidP="00C63638">
      <w:pPr>
        <w:ind w:firstLine="720"/>
        <w:rPr>
          <w:rFonts w:ascii="Times New Roman" w:hAnsi="Times New Roman"/>
        </w:rPr>
      </w:pPr>
      <w:r w:rsidRPr="00D440ED">
        <w:rPr>
          <w:rFonts w:ascii="Times New Roman" w:hAnsi="Times New Roman"/>
        </w:rPr>
        <w:t xml:space="preserve">However, results also showed that the perceived ability of </w:t>
      </w:r>
      <w:r w:rsidR="000142DA">
        <w:rPr>
          <w:rFonts w:ascii="Times New Roman" w:hAnsi="Times New Roman"/>
        </w:rPr>
        <w:t>a</w:t>
      </w:r>
      <w:r w:rsidRPr="00D440ED">
        <w:rPr>
          <w:rFonts w:ascii="Times New Roman" w:hAnsi="Times New Roman"/>
        </w:rPr>
        <w:t xml:space="preserve"> professor to manipulate the reviews did not significantly predict three of the four measured impression variables. The one impression variable</w:t>
      </w:r>
      <w:r w:rsidR="000142DA">
        <w:rPr>
          <w:rFonts w:ascii="Times New Roman" w:hAnsi="Times New Roman"/>
        </w:rPr>
        <w:t xml:space="preserve"> </w:t>
      </w:r>
      <w:r w:rsidRPr="00D440ED">
        <w:rPr>
          <w:rFonts w:ascii="Times New Roman" w:hAnsi="Times New Roman"/>
        </w:rPr>
        <w:t xml:space="preserve">that was affected </w:t>
      </w:r>
      <w:r w:rsidR="000142DA">
        <w:rPr>
          <w:rFonts w:ascii="Times New Roman" w:hAnsi="Times New Roman"/>
        </w:rPr>
        <w:t xml:space="preserve">by the ability to manipulate </w:t>
      </w:r>
      <w:r w:rsidRPr="00D440ED">
        <w:rPr>
          <w:rFonts w:ascii="Times New Roman" w:hAnsi="Times New Roman"/>
        </w:rPr>
        <w:t>was in the opposite direction than predicted. The results showed that a greater ability to manipulate the reviews led to greater perceptions of competence. This contradicts warranting theory</w:t>
      </w:r>
      <w:r w:rsidR="000142DA">
        <w:rPr>
          <w:rFonts w:ascii="Times New Roman" w:hAnsi="Times New Roman"/>
        </w:rPr>
        <w:t>’s</w:t>
      </w:r>
      <w:r w:rsidRPr="00D440ED">
        <w:rPr>
          <w:rFonts w:ascii="Times New Roman" w:hAnsi="Times New Roman"/>
        </w:rPr>
        <w:t xml:space="preserve"> predict</w:t>
      </w:r>
      <w:r w:rsidR="000142DA">
        <w:rPr>
          <w:rFonts w:ascii="Times New Roman" w:hAnsi="Times New Roman"/>
        </w:rPr>
        <w:t>ions</w:t>
      </w:r>
      <w:r w:rsidRPr="00D440ED">
        <w:rPr>
          <w:rFonts w:ascii="Times New Roman" w:hAnsi="Times New Roman"/>
        </w:rPr>
        <w:t>.</w:t>
      </w:r>
      <w:r w:rsidR="000142DA">
        <w:rPr>
          <w:rFonts w:ascii="Times New Roman" w:hAnsi="Times New Roman"/>
        </w:rPr>
        <w:t xml:space="preserve"> Warranting theory predicts that if the information is high in warranting value, the impressions will be influenced in a direction similar to the online information. In this case, when warranting value was low (i.e., the ability to manipulate was high) participants viewed the professor as having greater competence rather than less competence.</w:t>
      </w:r>
      <w:r w:rsidRPr="00D440ED">
        <w:rPr>
          <w:rFonts w:ascii="Times New Roman" w:hAnsi="Times New Roman"/>
        </w:rPr>
        <w:t xml:space="preserve"> However, these relationships </w:t>
      </w:r>
      <w:r w:rsidR="000142DA">
        <w:rPr>
          <w:rFonts w:ascii="Times New Roman" w:hAnsi="Times New Roman"/>
        </w:rPr>
        <w:t>may</w:t>
      </w:r>
      <w:r w:rsidRPr="00D440ED">
        <w:rPr>
          <w:rFonts w:ascii="Times New Roman" w:hAnsi="Times New Roman"/>
        </w:rPr>
        <w:t xml:space="preserve"> be explained </w:t>
      </w:r>
      <w:r w:rsidR="000142DA">
        <w:rPr>
          <w:rFonts w:ascii="Times New Roman" w:hAnsi="Times New Roman"/>
        </w:rPr>
        <w:t xml:space="preserve">by the way items measuring manipulation were phrased. </w:t>
      </w:r>
      <w:r w:rsidRPr="00D440ED">
        <w:rPr>
          <w:rFonts w:ascii="Times New Roman" w:hAnsi="Times New Roman"/>
        </w:rPr>
        <w:t xml:space="preserve">The statements were </w:t>
      </w:r>
      <w:r w:rsidR="000142DA">
        <w:rPr>
          <w:rFonts w:ascii="Times New Roman" w:hAnsi="Times New Roman"/>
        </w:rPr>
        <w:t>worded</w:t>
      </w:r>
      <w:r w:rsidRPr="00D440ED">
        <w:rPr>
          <w:rFonts w:ascii="Times New Roman" w:hAnsi="Times New Roman"/>
        </w:rPr>
        <w:t xml:space="preserve"> in a way that permitted manipulation, but did not imply manipulation had </w:t>
      </w:r>
      <w:r w:rsidR="000142DA">
        <w:rPr>
          <w:rFonts w:ascii="Times New Roman" w:hAnsi="Times New Roman"/>
        </w:rPr>
        <w:t xml:space="preserve">necessarily </w:t>
      </w:r>
      <w:r w:rsidRPr="00D440ED">
        <w:rPr>
          <w:rFonts w:ascii="Times New Roman" w:hAnsi="Times New Roman"/>
        </w:rPr>
        <w:t>occurred. So, although the professor had the ability to manipulate reviews</w:t>
      </w:r>
      <w:r w:rsidR="000142DA">
        <w:rPr>
          <w:rFonts w:ascii="Times New Roman" w:hAnsi="Times New Roman"/>
        </w:rPr>
        <w:t xml:space="preserve"> but may not necessarily have done so</w:t>
      </w:r>
      <w:r w:rsidRPr="00D440ED">
        <w:rPr>
          <w:rFonts w:ascii="Times New Roman" w:hAnsi="Times New Roman"/>
        </w:rPr>
        <w:t xml:space="preserve">, participants still believed the professor to be a credible instructor with whom they would interact in the future. </w:t>
      </w:r>
    </w:p>
    <w:p w:rsidR="00C63638" w:rsidRDefault="000142DA" w:rsidP="00C63638">
      <w:pPr>
        <w:ind w:firstLine="720"/>
        <w:rPr>
          <w:rFonts w:ascii="Times New Roman" w:hAnsi="Times New Roman"/>
        </w:rPr>
      </w:pPr>
      <w:r>
        <w:rPr>
          <w:rFonts w:ascii="Times New Roman" w:hAnsi="Times New Roman"/>
        </w:rPr>
        <w:t>Warranting cues may vary based on the type of website</w:t>
      </w:r>
      <w:r w:rsidR="0084584B">
        <w:rPr>
          <w:rFonts w:ascii="Times New Roman" w:hAnsi="Times New Roman"/>
        </w:rPr>
        <w:t xml:space="preserve"> (DeAndrea, 2014)</w:t>
      </w:r>
      <w:r w:rsidR="00B91E90">
        <w:rPr>
          <w:rFonts w:ascii="Times New Roman" w:hAnsi="Times New Roman"/>
        </w:rPr>
        <w:t>,</w:t>
      </w:r>
      <w:r w:rsidR="0084584B">
        <w:rPr>
          <w:rFonts w:ascii="Times New Roman" w:hAnsi="Times New Roman"/>
        </w:rPr>
        <w:t xml:space="preserve"> which</w:t>
      </w:r>
      <w:r>
        <w:rPr>
          <w:rFonts w:ascii="Times New Roman" w:hAnsi="Times New Roman"/>
        </w:rPr>
        <w:t xml:space="preserve"> </w:t>
      </w:r>
      <w:r w:rsidR="00C63638" w:rsidRPr="00D440ED">
        <w:rPr>
          <w:rFonts w:ascii="Times New Roman" w:hAnsi="Times New Roman"/>
        </w:rPr>
        <w:t xml:space="preserve">begs the question of what specific cues </w:t>
      </w:r>
      <w:r w:rsidR="00B91E90">
        <w:rPr>
          <w:rFonts w:ascii="Times New Roman" w:hAnsi="Times New Roman"/>
        </w:rPr>
        <w:t>constitute</w:t>
      </w:r>
      <w:r w:rsidR="00C63638" w:rsidRPr="00D440ED">
        <w:rPr>
          <w:rFonts w:ascii="Times New Roman" w:hAnsi="Times New Roman"/>
        </w:rPr>
        <w:t xml:space="preserve"> warranting cues within the </w:t>
      </w:r>
      <w:r w:rsidR="00C63638" w:rsidRPr="00D440ED">
        <w:rPr>
          <w:rFonts w:ascii="Times New Roman" w:hAnsi="Times New Roman"/>
        </w:rPr>
        <w:lastRenderedPageBreak/>
        <w:t xml:space="preserve">context of a professor rating website. Included in the main study, participants answered the open-ended question “What information from the webpage did you consider when forming your impressions of this professor?” Many participants </w:t>
      </w:r>
      <w:r w:rsidR="0084584B">
        <w:rPr>
          <w:rFonts w:ascii="Times New Roman" w:hAnsi="Times New Roman"/>
        </w:rPr>
        <w:t>mentioned</w:t>
      </w:r>
      <w:r w:rsidR="00C63638" w:rsidRPr="00D440ED">
        <w:rPr>
          <w:rFonts w:ascii="Times New Roman" w:hAnsi="Times New Roman"/>
        </w:rPr>
        <w:t xml:space="preserve"> the cues of interest, such as the professor commenting on the reviews or the </w:t>
      </w:r>
      <w:r w:rsidR="0084584B">
        <w:rPr>
          <w:rFonts w:ascii="Times New Roman" w:hAnsi="Times New Roman"/>
        </w:rPr>
        <w:t xml:space="preserve">identity of the </w:t>
      </w:r>
      <w:r w:rsidR="00C63638" w:rsidRPr="00D440ED">
        <w:rPr>
          <w:rFonts w:ascii="Times New Roman" w:hAnsi="Times New Roman"/>
        </w:rPr>
        <w:t>individuals who wrote the reviews, but</w:t>
      </w:r>
      <w:r w:rsidR="00C22372">
        <w:rPr>
          <w:rFonts w:ascii="Times New Roman" w:hAnsi="Times New Roman"/>
        </w:rPr>
        <w:t>,</w:t>
      </w:r>
      <w:r w:rsidR="00C63638" w:rsidRPr="00D440ED">
        <w:rPr>
          <w:rFonts w:ascii="Times New Roman" w:hAnsi="Times New Roman"/>
        </w:rPr>
        <w:t xml:space="preserve"> interestingly</w:t>
      </w:r>
      <w:r w:rsidR="00C22372">
        <w:rPr>
          <w:rFonts w:ascii="Times New Roman" w:hAnsi="Times New Roman"/>
        </w:rPr>
        <w:t>,</w:t>
      </w:r>
      <w:r w:rsidR="00C63638" w:rsidRPr="00D440ED">
        <w:rPr>
          <w:rFonts w:ascii="Times New Roman" w:hAnsi="Times New Roman"/>
        </w:rPr>
        <w:t xml:space="preserve"> in ways contrary to warranting theory. For example, many students said the fact that the professor commented on the reviews show</w:t>
      </w:r>
      <w:r w:rsidR="0084584B">
        <w:rPr>
          <w:rFonts w:ascii="Times New Roman" w:hAnsi="Times New Roman"/>
        </w:rPr>
        <w:t>ed that</w:t>
      </w:r>
      <w:r w:rsidR="00C63638" w:rsidRPr="00D440ED">
        <w:rPr>
          <w:rFonts w:ascii="Times New Roman" w:hAnsi="Times New Roman"/>
        </w:rPr>
        <w:t xml:space="preserve"> he cared and was a good professor, not that he influenced the reviewers. </w:t>
      </w:r>
    </w:p>
    <w:p w:rsidR="00C63638" w:rsidRPr="00D440ED" w:rsidRDefault="00C63638" w:rsidP="00C63638">
      <w:pPr>
        <w:ind w:firstLine="720"/>
        <w:rPr>
          <w:rFonts w:ascii="Times New Roman" w:hAnsi="Times New Roman"/>
        </w:rPr>
      </w:pPr>
      <w:r w:rsidRPr="00D440ED">
        <w:rPr>
          <w:rFonts w:ascii="Times New Roman" w:hAnsi="Times New Roman"/>
        </w:rPr>
        <w:t>Some other potential warranting cues could include the ratings of each individual reviewer.</w:t>
      </w:r>
      <w:r w:rsidR="00383951">
        <w:rPr>
          <w:rFonts w:ascii="Times New Roman" w:hAnsi="Times New Roman"/>
        </w:rPr>
        <w:t xml:space="preserve"> </w:t>
      </w:r>
      <w:r w:rsidRPr="00D440ED">
        <w:rPr>
          <w:rFonts w:ascii="Times New Roman" w:hAnsi="Times New Roman"/>
        </w:rPr>
        <w:t>Many participants responded that they not only looked at</w:t>
      </w:r>
      <w:r w:rsidR="00C22372">
        <w:rPr>
          <w:rFonts w:ascii="Times New Roman" w:hAnsi="Times New Roman"/>
        </w:rPr>
        <w:t xml:space="preserve"> the overall average</w:t>
      </w:r>
      <w:r w:rsidRPr="00D440ED">
        <w:rPr>
          <w:rFonts w:ascii="Times New Roman" w:hAnsi="Times New Roman"/>
        </w:rPr>
        <w:t xml:space="preserve"> ratings but also at the r</w:t>
      </w:r>
      <w:r w:rsidR="000B56EA">
        <w:rPr>
          <w:rFonts w:ascii="Times New Roman" w:hAnsi="Times New Roman"/>
        </w:rPr>
        <w:t xml:space="preserve">atings of each individual rater and that those cues </w:t>
      </w:r>
      <w:r w:rsidRPr="00D440ED">
        <w:rPr>
          <w:rFonts w:ascii="Times New Roman" w:hAnsi="Times New Roman"/>
        </w:rPr>
        <w:t xml:space="preserve">influenced their evaluations. So, </w:t>
      </w:r>
      <w:r w:rsidR="0084584B">
        <w:rPr>
          <w:rFonts w:ascii="Times New Roman" w:hAnsi="Times New Roman"/>
        </w:rPr>
        <w:t>in the context of</w:t>
      </w:r>
      <w:r w:rsidRPr="00D440ED">
        <w:rPr>
          <w:rFonts w:ascii="Times New Roman" w:hAnsi="Times New Roman"/>
        </w:rPr>
        <w:t xml:space="preserve"> a professor rating website, individual ratings </w:t>
      </w:r>
      <w:r w:rsidR="009339D2">
        <w:rPr>
          <w:rFonts w:ascii="Times New Roman" w:hAnsi="Times New Roman"/>
        </w:rPr>
        <w:t>may</w:t>
      </w:r>
      <w:r w:rsidRPr="00D440ED">
        <w:rPr>
          <w:rFonts w:ascii="Times New Roman" w:hAnsi="Times New Roman"/>
        </w:rPr>
        <w:t xml:space="preserve"> be more influential than aggregated data. The influence of individual ratings rather than aggregated data has not been experimentally examined </w:t>
      </w:r>
      <w:r w:rsidR="0084584B">
        <w:rPr>
          <w:rFonts w:ascii="Times New Roman" w:hAnsi="Times New Roman"/>
        </w:rPr>
        <w:t>for</w:t>
      </w:r>
      <w:r w:rsidRPr="00D440ED">
        <w:rPr>
          <w:rFonts w:ascii="Times New Roman" w:hAnsi="Times New Roman"/>
        </w:rPr>
        <w:t xml:space="preserve"> review websites. However, Walther et al. (2009) found that comments left by one’s Facebook friends about the profile owner’s extraversion and att</w:t>
      </w:r>
      <w:r w:rsidR="0084584B">
        <w:rPr>
          <w:rFonts w:ascii="Times New Roman" w:hAnsi="Times New Roman"/>
        </w:rPr>
        <w:t>ractiveness influenced observer</w:t>
      </w:r>
      <w:r w:rsidRPr="00D440ED">
        <w:rPr>
          <w:rFonts w:ascii="Times New Roman" w:hAnsi="Times New Roman"/>
        </w:rPr>
        <w:t>s</w:t>
      </w:r>
      <w:r w:rsidR="0084584B">
        <w:rPr>
          <w:rFonts w:ascii="Times New Roman" w:hAnsi="Times New Roman"/>
        </w:rPr>
        <w:t>’</w:t>
      </w:r>
      <w:r w:rsidRPr="00D440ED">
        <w:rPr>
          <w:rFonts w:ascii="Times New Roman" w:hAnsi="Times New Roman"/>
        </w:rPr>
        <w:t xml:space="preserve"> perceptions of the profile owner’s extraversion and attractiveness. That is, the comments of individuals influenced observers’ perceptions. It stands to reason that the individual influence would still be effective </w:t>
      </w:r>
      <w:r w:rsidR="0084584B">
        <w:rPr>
          <w:rFonts w:ascii="Times New Roman" w:hAnsi="Times New Roman"/>
        </w:rPr>
        <w:t>for</w:t>
      </w:r>
      <w:r w:rsidRPr="00D440ED">
        <w:rPr>
          <w:rFonts w:ascii="Times New Roman" w:hAnsi="Times New Roman"/>
        </w:rPr>
        <w:t xml:space="preserve"> review-type websites. </w:t>
      </w:r>
    </w:p>
    <w:p w:rsidR="00C63638" w:rsidRPr="00D440ED" w:rsidRDefault="00C63638" w:rsidP="00C63638">
      <w:pPr>
        <w:ind w:firstLine="720"/>
        <w:rPr>
          <w:rFonts w:ascii="Times New Roman" w:hAnsi="Times New Roman"/>
        </w:rPr>
      </w:pPr>
      <w:r w:rsidRPr="00D440ED">
        <w:rPr>
          <w:rFonts w:ascii="Times New Roman" w:hAnsi="Times New Roman"/>
        </w:rPr>
        <w:t>Also of note, participants stated</w:t>
      </w:r>
      <w:r w:rsidR="0084584B">
        <w:rPr>
          <w:rFonts w:ascii="Times New Roman" w:hAnsi="Times New Roman"/>
        </w:rPr>
        <w:t xml:space="preserve"> that</w:t>
      </w:r>
      <w:r w:rsidRPr="00D440ED">
        <w:rPr>
          <w:rFonts w:ascii="Times New Roman" w:hAnsi="Times New Roman"/>
        </w:rPr>
        <w:t xml:space="preserve"> the length of the reviews influenced their perceptions. Specifically, one participant stated “College students have better things to do than write reviews, so when they’re long and positive I become suspicio</w:t>
      </w:r>
      <w:r w:rsidR="0084584B">
        <w:rPr>
          <w:rFonts w:ascii="Times New Roman" w:hAnsi="Times New Roman"/>
        </w:rPr>
        <w:t xml:space="preserve">us.” Another participant stated that </w:t>
      </w:r>
      <w:r w:rsidRPr="00D440ED">
        <w:rPr>
          <w:rFonts w:ascii="Times New Roman" w:hAnsi="Times New Roman"/>
        </w:rPr>
        <w:t xml:space="preserve">the language used in the review was a factor; this individual used </w:t>
      </w:r>
      <w:r w:rsidRPr="00D440ED">
        <w:rPr>
          <w:rFonts w:ascii="Times New Roman" w:hAnsi="Times New Roman"/>
        </w:rPr>
        <w:lastRenderedPageBreak/>
        <w:t>the language of the review to determine “whether or not the students seemed competent in their comments about the professor.”</w:t>
      </w:r>
    </w:p>
    <w:p w:rsidR="00C63638" w:rsidRPr="00D440ED" w:rsidRDefault="00C63638" w:rsidP="00C63638">
      <w:pPr>
        <w:pStyle w:val="NoSpacing"/>
        <w:spacing w:line="480" w:lineRule="auto"/>
        <w:ind w:firstLine="720"/>
        <w:rPr>
          <w:rFonts w:ascii="Times New Roman" w:hAnsi="Times New Roman"/>
          <w:szCs w:val="24"/>
        </w:rPr>
      </w:pPr>
      <w:r w:rsidRPr="00D440ED">
        <w:rPr>
          <w:rFonts w:ascii="Times New Roman" w:hAnsi="Times New Roman"/>
          <w:szCs w:val="24"/>
        </w:rPr>
        <w:t>Many participants claimed broad generalizations about the website as reasons for their assessments. For example, when asked what cues they relied on, participants cited the “website layout,” “the colors and the way it was presented to me,” or simply “I just took the webpage as a whole.” One participant claimed “if the website seemed credible, then I thought the professor was credible.” The central claim of warranting theory is that information influence</w:t>
      </w:r>
      <w:r w:rsidR="009339D2">
        <w:rPr>
          <w:rFonts w:ascii="Times New Roman" w:hAnsi="Times New Roman"/>
          <w:szCs w:val="24"/>
        </w:rPr>
        <w:t>s</w:t>
      </w:r>
      <w:r w:rsidRPr="00D440ED">
        <w:rPr>
          <w:rFonts w:ascii="Times New Roman" w:hAnsi="Times New Roman"/>
          <w:szCs w:val="24"/>
        </w:rPr>
        <w:t xml:space="preserve"> our opinions to the extent </w:t>
      </w:r>
      <w:r w:rsidR="0084584B">
        <w:rPr>
          <w:rFonts w:ascii="Times New Roman" w:hAnsi="Times New Roman"/>
          <w:szCs w:val="24"/>
        </w:rPr>
        <w:t xml:space="preserve">that </w:t>
      </w:r>
      <w:r w:rsidRPr="00D440ED">
        <w:rPr>
          <w:rFonts w:ascii="Times New Roman" w:hAnsi="Times New Roman"/>
          <w:szCs w:val="24"/>
        </w:rPr>
        <w:t>information cannot be manipulated by the person to whom the information refers (Walther, 2011). Individuals may evaluate the webpage as a whole and not be aware of which specific cues are more reliable than others. However, they still make judgments about the warranting value of the webpage</w:t>
      </w:r>
      <w:r w:rsidR="0084584B">
        <w:rPr>
          <w:rFonts w:ascii="Times New Roman" w:hAnsi="Times New Roman"/>
          <w:szCs w:val="24"/>
        </w:rPr>
        <w:t>,</w:t>
      </w:r>
      <w:r w:rsidRPr="00D440ED">
        <w:rPr>
          <w:rFonts w:ascii="Times New Roman" w:hAnsi="Times New Roman"/>
          <w:szCs w:val="24"/>
        </w:rPr>
        <w:t xml:space="preserve"> which influences their impressions. As previously stated, the suggested modifications to the hypothesized model included adding paths between homophily and social attractiveness and between competence and behavioral intentions. These additional paths suggest that impression formation is more complex than hypothesized. First, results from the</w:t>
      </w:r>
      <w:r w:rsidR="009339D2">
        <w:rPr>
          <w:rFonts w:ascii="Times New Roman" w:hAnsi="Times New Roman"/>
          <w:szCs w:val="24"/>
        </w:rPr>
        <w:t xml:space="preserve"> modified</w:t>
      </w:r>
      <w:r w:rsidRPr="00D440ED">
        <w:rPr>
          <w:rFonts w:ascii="Times New Roman" w:hAnsi="Times New Roman"/>
          <w:szCs w:val="24"/>
        </w:rPr>
        <w:t xml:space="preserve"> model show that perceptions of homophily between the participants and the professor predict perceptions of social attractiveness. That is, </w:t>
      </w:r>
      <w:r w:rsidR="00DD50DA">
        <w:rPr>
          <w:rFonts w:ascii="Times New Roman" w:hAnsi="Times New Roman"/>
          <w:szCs w:val="24"/>
        </w:rPr>
        <w:t xml:space="preserve">greater perceived similarity between </w:t>
      </w:r>
      <w:r w:rsidRPr="00D440ED">
        <w:rPr>
          <w:rFonts w:ascii="Times New Roman" w:hAnsi="Times New Roman"/>
          <w:szCs w:val="24"/>
        </w:rPr>
        <w:t xml:space="preserve">a participant </w:t>
      </w:r>
      <w:r w:rsidR="00DD50DA">
        <w:rPr>
          <w:rFonts w:ascii="Times New Roman" w:hAnsi="Times New Roman"/>
          <w:szCs w:val="24"/>
        </w:rPr>
        <w:t>and the professor led to greater social attraction</w:t>
      </w:r>
      <w:r w:rsidRPr="00D440ED">
        <w:rPr>
          <w:rFonts w:ascii="Times New Roman" w:hAnsi="Times New Roman"/>
          <w:szCs w:val="24"/>
        </w:rPr>
        <w:t xml:space="preserve">. Research has demonstrated a link between friends and perceived similarity (Izard, 1960) and that similarity, or homophily, is a predictor of attraction (Newcomb, 1956). </w:t>
      </w:r>
    </w:p>
    <w:p w:rsidR="00C63638" w:rsidRPr="00D440ED" w:rsidRDefault="00C63638" w:rsidP="00C63638">
      <w:pPr>
        <w:ind w:firstLine="720"/>
        <w:rPr>
          <w:rFonts w:ascii="Times New Roman" w:hAnsi="Times New Roman"/>
        </w:rPr>
      </w:pPr>
      <w:r w:rsidRPr="00D440ED">
        <w:rPr>
          <w:rFonts w:ascii="Times New Roman" w:hAnsi="Times New Roman"/>
        </w:rPr>
        <w:t>Second, results of the model show that perceptions of instructor competence predict behavioral intentions to interact with</w:t>
      </w:r>
      <w:r w:rsidR="00731EC0">
        <w:rPr>
          <w:rFonts w:ascii="Times New Roman" w:hAnsi="Times New Roman"/>
        </w:rPr>
        <w:t xml:space="preserve"> the professor in the future. M</w:t>
      </w:r>
      <w:r w:rsidRPr="00D440ED">
        <w:rPr>
          <w:rFonts w:ascii="Times New Roman" w:hAnsi="Times New Roman"/>
        </w:rPr>
        <w:t>yer</w:t>
      </w:r>
      <w:r w:rsidR="00731EC0">
        <w:rPr>
          <w:rFonts w:ascii="Times New Roman" w:hAnsi="Times New Roman"/>
        </w:rPr>
        <w:t>s</w:t>
      </w:r>
      <w:r w:rsidRPr="00D440ED">
        <w:rPr>
          <w:rFonts w:ascii="Times New Roman" w:hAnsi="Times New Roman"/>
        </w:rPr>
        <w:t xml:space="preserve"> (2004) </w:t>
      </w:r>
      <w:r w:rsidRPr="00D440ED">
        <w:rPr>
          <w:rFonts w:ascii="Times New Roman" w:hAnsi="Times New Roman"/>
        </w:rPr>
        <w:lastRenderedPageBreak/>
        <w:t>found that instructor competence was positively related to student communication outside the classroom. Interestingly, competence was not related to student partic</w:t>
      </w:r>
      <w:r w:rsidR="0084584B">
        <w:rPr>
          <w:rFonts w:ascii="Times New Roman" w:hAnsi="Times New Roman"/>
        </w:rPr>
        <w:t xml:space="preserve">ipation </w:t>
      </w:r>
      <w:r w:rsidR="00731EC0">
        <w:rPr>
          <w:rFonts w:ascii="Times New Roman" w:hAnsi="Times New Roman"/>
        </w:rPr>
        <w:t>in the classroom (M</w:t>
      </w:r>
      <w:r w:rsidRPr="00D440ED">
        <w:rPr>
          <w:rFonts w:ascii="Times New Roman" w:hAnsi="Times New Roman"/>
        </w:rPr>
        <w:t>yer</w:t>
      </w:r>
      <w:r w:rsidR="00731EC0">
        <w:rPr>
          <w:rFonts w:ascii="Times New Roman" w:hAnsi="Times New Roman"/>
        </w:rPr>
        <w:t>s</w:t>
      </w:r>
      <w:r w:rsidRPr="00D440ED">
        <w:rPr>
          <w:rFonts w:ascii="Times New Roman" w:hAnsi="Times New Roman"/>
        </w:rPr>
        <w:t>, 2004). The measure for behavioral intentions in the present study only asked about interacting with the professor indirectly, through enrolling in the professor’s course or recommending the pr</w:t>
      </w:r>
      <w:r w:rsidR="00731EC0">
        <w:rPr>
          <w:rFonts w:ascii="Times New Roman" w:hAnsi="Times New Roman"/>
        </w:rPr>
        <w:t>ofessor to a friend. Based on M</w:t>
      </w:r>
      <w:r w:rsidRPr="00D440ED">
        <w:rPr>
          <w:rFonts w:ascii="Times New Roman" w:hAnsi="Times New Roman"/>
        </w:rPr>
        <w:t xml:space="preserve">yers’ research, it makes sense that perceived professor competence would predict behavioral intentions to interact with the professor indirectly. </w:t>
      </w:r>
    </w:p>
    <w:p w:rsidR="001729C6" w:rsidRDefault="00C63638" w:rsidP="00C63638">
      <w:pPr>
        <w:ind w:firstLine="720"/>
        <w:rPr>
          <w:rFonts w:ascii="Times New Roman" w:hAnsi="Times New Roman"/>
        </w:rPr>
      </w:pPr>
      <w:r w:rsidRPr="00D440ED">
        <w:rPr>
          <w:rFonts w:ascii="Times New Roman" w:hAnsi="Times New Roman"/>
        </w:rPr>
        <w:t xml:space="preserve">The model </w:t>
      </w:r>
      <w:r w:rsidR="0084584B">
        <w:rPr>
          <w:rFonts w:ascii="Times New Roman" w:hAnsi="Times New Roman"/>
        </w:rPr>
        <w:t xml:space="preserve">with post hoc paths </w:t>
      </w:r>
      <w:r w:rsidRPr="00D440ED">
        <w:rPr>
          <w:rFonts w:ascii="Times New Roman" w:hAnsi="Times New Roman"/>
        </w:rPr>
        <w:t>show</w:t>
      </w:r>
      <w:r w:rsidR="009339D2">
        <w:rPr>
          <w:rFonts w:ascii="Times New Roman" w:hAnsi="Times New Roman"/>
        </w:rPr>
        <w:t>ed</w:t>
      </w:r>
      <w:r w:rsidRPr="00D440ED">
        <w:rPr>
          <w:rFonts w:ascii="Times New Roman" w:hAnsi="Times New Roman"/>
        </w:rPr>
        <w:t xml:space="preserve"> that homophily </w:t>
      </w:r>
      <w:r w:rsidR="00232478">
        <w:rPr>
          <w:rFonts w:ascii="Times New Roman" w:hAnsi="Times New Roman"/>
        </w:rPr>
        <w:t>acts as</w:t>
      </w:r>
      <w:r w:rsidRPr="00D440ED">
        <w:rPr>
          <w:rFonts w:ascii="Times New Roman" w:hAnsi="Times New Roman"/>
        </w:rPr>
        <w:t xml:space="preserve"> a moderator for social attractiveness and competence </w:t>
      </w:r>
      <w:r w:rsidR="00232478">
        <w:rPr>
          <w:rFonts w:ascii="Times New Roman" w:hAnsi="Times New Roman"/>
        </w:rPr>
        <w:t>acts as</w:t>
      </w:r>
      <w:r w:rsidRPr="00D440ED">
        <w:rPr>
          <w:rFonts w:ascii="Times New Roman" w:hAnsi="Times New Roman"/>
        </w:rPr>
        <w:t xml:space="preserve"> a moderator for intentions. </w:t>
      </w:r>
      <w:r w:rsidR="00551AD8">
        <w:rPr>
          <w:rFonts w:ascii="Times New Roman" w:hAnsi="Times New Roman"/>
        </w:rPr>
        <w:t>That is, the perceived match between a professor’s online representation and offline self influences the perceived social attractiveness of the professor and the behavioral intentions of the observer to interact w</w:t>
      </w:r>
      <w:r w:rsidR="001729C6">
        <w:rPr>
          <w:rFonts w:ascii="Times New Roman" w:hAnsi="Times New Roman"/>
        </w:rPr>
        <w:t>ith the professor in the future, but</w:t>
      </w:r>
      <w:r w:rsidR="00551AD8">
        <w:rPr>
          <w:rFonts w:ascii="Times New Roman" w:hAnsi="Times New Roman"/>
        </w:rPr>
        <w:t xml:space="preserve"> these relationships are also influence</w:t>
      </w:r>
      <w:r w:rsidR="001729C6">
        <w:rPr>
          <w:rFonts w:ascii="Times New Roman" w:hAnsi="Times New Roman"/>
        </w:rPr>
        <w:t>d</w:t>
      </w:r>
      <w:r w:rsidR="00551AD8">
        <w:rPr>
          <w:rFonts w:ascii="Times New Roman" w:hAnsi="Times New Roman"/>
        </w:rPr>
        <w:t xml:space="preserve"> by homophily and competence. The </w:t>
      </w:r>
      <w:r w:rsidR="00806743" w:rsidRPr="00D440ED">
        <w:rPr>
          <w:rFonts w:ascii="Times New Roman" w:eastAsia="SimSun" w:hAnsi="Times New Roman"/>
          <w:kern w:val="2"/>
          <w:lang w:eastAsia="zh-CN"/>
        </w:rPr>
        <w:t>R</w:t>
      </w:r>
      <w:r w:rsidR="00806743">
        <w:rPr>
          <w:rFonts w:ascii="Times New Roman" w:eastAsia="SimSun" w:hAnsi="Times New Roman"/>
          <w:kern w:val="2"/>
          <w:lang w:eastAsia="zh-CN"/>
        </w:rPr>
        <w:t>-squared</w:t>
      </w:r>
      <w:r w:rsidR="00806743" w:rsidRPr="00D440ED">
        <w:rPr>
          <w:rFonts w:ascii="Times New Roman" w:eastAsia="SimSun" w:hAnsi="Times New Roman"/>
          <w:kern w:val="2"/>
          <w:lang w:eastAsia="zh-CN"/>
        </w:rPr>
        <w:t xml:space="preserve"> </w:t>
      </w:r>
      <w:r w:rsidR="00551AD8">
        <w:rPr>
          <w:rFonts w:ascii="Times New Roman" w:hAnsi="Times New Roman"/>
        </w:rPr>
        <w:t>of social attractiveness increases from .11 to .37 when a path is added from homophily to social attractiveness. Essentially, the perceived similarity an observer feels with a professor</w:t>
      </w:r>
      <w:r w:rsidR="001729C6">
        <w:rPr>
          <w:rFonts w:ascii="Times New Roman" w:hAnsi="Times New Roman"/>
        </w:rPr>
        <w:t xml:space="preserve"> (i.e., homophily)</w:t>
      </w:r>
      <w:r w:rsidR="00551AD8">
        <w:rPr>
          <w:rFonts w:ascii="Times New Roman" w:hAnsi="Times New Roman"/>
        </w:rPr>
        <w:t xml:space="preserve"> increases their social attraction to that professor. The more similar a person feels to a professor, the more that person would spend time or chat with the professor. The relationship between the perceived match between the professor’s online representation and offline self and </w:t>
      </w:r>
      <w:r w:rsidR="001729C6">
        <w:rPr>
          <w:rFonts w:ascii="Times New Roman" w:hAnsi="Times New Roman"/>
        </w:rPr>
        <w:t>the social attractiveness of the professor becomes stronger when homophily is also considered, as hom</w:t>
      </w:r>
      <w:r w:rsidR="0007230F">
        <w:rPr>
          <w:rFonts w:ascii="Times New Roman" w:hAnsi="Times New Roman"/>
        </w:rPr>
        <w:t>o</w:t>
      </w:r>
      <w:r w:rsidR="001729C6">
        <w:rPr>
          <w:rFonts w:ascii="Times New Roman" w:hAnsi="Times New Roman"/>
        </w:rPr>
        <w:t xml:space="preserve">phily is a stronger predictor of social attractiveness. </w:t>
      </w:r>
    </w:p>
    <w:p w:rsidR="001729C6" w:rsidRDefault="00551AD8" w:rsidP="00C63638">
      <w:pPr>
        <w:ind w:firstLine="720"/>
        <w:rPr>
          <w:rFonts w:ascii="Times New Roman" w:hAnsi="Times New Roman"/>
        </w:rPr>
      </w:pPr>
      <w:r>
        <w:rPr>
          <w:rFonts w:ascii="Times New Roman" w:hAnsi="Times New Roman"/>
        </w:rPr>
        <w:t>Additionally, w</w:t>
      </w:r>
      <w:r w:rsidR="00C63638" w:rsidRPr="00D440ED">
        <w:rPr>
          <w:rFonts w:ascii="Times New Roman" w:hAnsi="Times New Roman"/>
        </w:rPr>
        <w:t xml:space="preserve">hen </w:t>
      </w:r>
      <w:r>
        <w:rPr>
          <w:rFonts w:ascii="Times New Roman" w:hAnsi="Times New Roman"/>
        </w:rPr>
        <w:t xml:space="preserve">a path is added between competence and behavioral intentions, </w:t>
      </w:r>
      <w:r w:rsidR="00C63638" w:rsidRPr="00D440ED">
        <w:rPr>
          <w:rFonts w:ascii="Times New Roman" w:hAnsi="Times New Roman"/>
        </w:rPr>
        <w:t xml:space="preserve">the </w:t>
      </w:r>
      <w:r w:rsidR="00806743" w:rsidRPr="00D440ED">
        <w:rPr>
          <w:rFonts w:ascii="Times New Roman" w:eastAsia="SimSun" w:hAnsi="Times New Roman"/>
          <w:kern w:val="2"/>
          <w:lang w:eastAsia="zh-CN"/>
        </w:rPr>
        <w:t>R</w:t>
      </w:r>
      <w:r w:rsidR="00806743">
        <w:rPr>
          <w:rFonts w:ascii="Times New Roman" w:eastAsia="SimSun" w:hAnsi="Times New Roman"/>
          <w:kern w:val="2"/>
          <w:lang w:eastAsia="zh-CN"/>
        </w:rPr>
        <w:t>-squared</w:t>
      </w:r>
      <w:r w:rsidR="00806743" w:rsidRPr="00D440ED">
        <w:rPr>
          <w:rFonts w:ascii="Times New Roman" w:eastAsia="SimSun" w:hAnsi="Times New Roman"/>
          <w:kern w:val="2"/>
          <w:lang w:eastAsia="zh-CN"/>
        </w:rPr>
        <w:t xml:space="preserve"> </w:t>
      </w:r>
      <w:r w:rsidR="00C63638" w:rsidRPr="00D440ED">
        <w:rPr>
          <w:rFonts w:ascii="Times New Roman" w:hAnsi="Times New Roman"/>
        </w:rPr>
        <w:t xml:space="preserve">of the latent variable </w:t>
      </w:r>
      <w:r w:rsidR="001729C6">
        <w:rPr>
          <w:rFonts w:ascii="Times New Roman" w:hAnsi="Times New Roman"/>
        </w:rPr>
        <w:t xml:space="preserve">of </w:t>
      </w:r>
      <w:r w:rsidR="00C63638" w:rsidRPr="00D440ED">
        <w:rPr>
          <w:rFonts w:ascii="Times New Roman" w:hAnsi="Times New Roman"/>
        </w:rPr>
        <w:t xml:space="preserve">behavioral intentions increases from </w:t>
      </w:r>
      <w:r w:rsidR="00C63638" w:rsidRPr="00D440ED">
        <w:rPr>
          <w:rFonts w:ascii="Times New Roman" w:hAnsi="Times New Roman"/>
        </w:rPr>
        <w:lastRenderedPageBreak/>
        <w:t xml:space="preserve">.21 in the original hypothesized model to .32. </w:t>
      </w:r>
      <w:r w:rsidR="001729C6">
        <w:rPr>
          <w:rFonts w:ascii="Times New Roman" w:hAnsi="Times New Roman"/>
        </w:rPr>
        <w:t>The more competent</w:t>
      </w:r>
      <w:r>
        <w:rPr>
          <w:rFonts w:ascii="Times New Roman" w:hAnsi="Times New Roman"/>
        </w:rPr>
        <w:t xml:space="preserve"> an observer perceives a professor to be, the more likely that observer is to interact with the professor.</w:t>
      </w:r>
      <w:r w:rsidR="001729C6">
        <w:rPr>
          <w:rFonts w:ascii="Times New Roman" w:hAnsi="Times New Roman"/>
        </w:rPr>
        <w:t xml:space="preserve"> The relationship between the perceived match of the professor’s online representation and offline self and behavioral intentions to interact with the professor is strengthened when the perceived competence of the professor is considered. That is, competence is a stronger predictor of behavioral intentions than the perceived match of the professor’s online and offline identities alone. </w:t>
      </w:r>
    </w:p>
    <w:p w:rsidR="00C63638" w:rsidRPr="00D440ED" w:rsidRDefault="00551AD8" w:rsidP="00C63638">
      <w:pPr>
        <w:ind w:firstLine="720"/>
        <w:rPr>
          <w:rFonts w:ascii="Times New Roman" w:hAnsi="Times New Roman"/>
        </w:rPr>
      </w:pPr>
      <w:r>
        <w:rPr>
          <w:rFonts w:ascii="Times New Roman" w:hAnsi="Times New Roman"/>
        </w:rPr>
        <w:t xml:space="preserve"> </w:t>
      </w:r>
      <w:r w:rsidR="00C63638" w:rsidRPr="00D440ED">
        <w:rPr>
          <w:rFonts w:ascii="Times New Roman" w:hAnsi="Times New Roman"/>
        </w:rPr>
        <w:t xml:space="preserve">Without these added paths, there is a significant path from perceptions of the professor’s ability to manipulate reviews and behavioral intentions to interact with the professor, but this path is in the opposite direction than predicted by warranting theory. When these post-hoc paths are added to the model, that path is no longer significant. These significant paths show competence </w:t>
      </w:r>
      <w:r w:rsidR="00232478">
        <w:rPr>
          <w:rFonts w:ascii="Times New Roman" w:hAnsi="Times New Roman"/>
        </w:rPr>
        <w:t>acts as</w:t>
      </w:r>
      <w:r w:rsidR="00C63638" w:rsidRPr="00D440ED">
        <w:rPr>
          <w:rFonts w:ascii="Times New Roman" w:hAnsi="Times New Roman"/>
        </w:rPr>
        <w:t xml:space="preserve"> a mediator betwe</w:t>
      </w:r>
      <w:r w:rsidR="004F3523">
        <w:rPr>
          <w:rFonts w:ascii="Times New Roman" w:hAnsi="Times New Roman"/>
        </w:rPr>
        <w:t xml:space="preserve">en </w:t>
      </w:r>
      <w:r w:rsidR="00B33C3D">
        <w:rPr>
          <w:rFonts w:ascii="Times New Roman" w:hAnsi="Times New Roman"/>
        </w:rPr>
        <w:t>the ability to manipulate</w:t>
      </w:r>
      <w:r w:rsidR="004F3523">
        <w:rPr>
          <w:rFonts w:ascii="Times New Roman" w:hAnsi="Times New Roman"/>
        </w:rPr>
        <w:t xml:space="preserve"> and behavioral intentions. Specifically, the perceived ability to manipulate the online reviews indirectly influences behavioral intentions of the observer </w:t>
      </w:r>
      <w:r w:rsidR="00EC4E03">
        <w:rPr>
          <w:rFonts w:ascii="Times New Roman" w:hAnsi="Times New Roman"/>
        </w:rPr>
        <w:t>through the perceived c</w:t>
      </w:r>
      <w:r w:rsidR="00B33C3D">
        <w:rPr>
          <w:rFonts w:ascii="Times New Roman" w:hAnsi="Times New Roman"/>
        </w:rPr>
        <w:t>ompetence of the professor. G</w:t>
      </w:r>
      <w:r w:rsidR="00EC4E03">
        <w:rPr>
          <w:rFonts w:ascii="Times New Roman" w:hAnsi="Times New Roman"/>
        </w:rPr>
        <w:t>reater perceived ability to manipulate online reviews leads to greater impressions of professor competence. The more competent the professor is perceived to be, the more likely the observer is to interact with the professor in the future. The perceived ability to manipulate information does not directly influence behavioral intentions to interact with the professor.</w:t>
      </w:r>
    </w:p>
    <w:p w:rsidR="00C63638" w:rsidRPr="00D440ED" w:rsidRDefault="00C63638" w:rsidP="00654B76">
      <w:pPr>
        <w:pStyle w:val="Heading2"/>
      </w:pPr>
      <w:bookmarkStart w:id="49" w:name="_Toc417393009"/>
      <w:r w:rsidRPr="00D440ED">
        <w:t>Theoretical Implications and Brunswik Lens Model</w:t>
      </w:r>
      <w:bookmarkEnd w:id="49"/>
    </w:p>
    <w:p w:rsidR="00C1354C" w:rsidRPr="00D440ED" w:rsidRDefault="00C1354C" w:rsidP="00C1354C">
      <w:pPr>
        <w:ind w:firstLine="720"/>
        <w:rPr>
          <w:rFonts w:ascii="Times New Roman" w:hAnsi="Times New Roman"/>
        </w:rPr>
      </w:pPr>
      <w:r w:rsidRPr="00D440ED">
        <w:rPr>
          <w:rFonts w:ascii="Times New Roman" w:hAnsi="Times New Roman"/>
        </w:rPr>
        <w:t>The Brunswik lens model is used to describe how environmental cues serve as a lens through which observers make judgments about the characteristics of the target (Walther et al., 2008). This</w:t>
      </w:r>
      <w:r>
        <w:rPr>
          <w:rFonts w:ascii="Times New Roman" w:hAnsi="Times New Roman"/>
        </w:rPr>
        <w:t xml:space="preserve"> perspective</w:t>
      </w:r>
      <w:r w:rsidRPr="00D440ED">
        <w:rPr>
          <w:rFonts w:ascii="Times New Roman" w:hAnsi="Times New Roman"/>
        </w:rPr>
        <w:t xml:space="preserve"> can be applied to a CMC context in which the </w:t>
      </w:r>
      <w:r w:rsidRPr="00D440ED">
        <w:rPr>
          <w:rFonts w:ascii="Times New Roman" w:hAnsi="Times New Roman"/>
        </w:rPr>
        <w:lastRenderedPageBreak/>
        <w:t>website or one’s online profile serves as the environment. Specific cues within that environment influence observers’ impressions of the profile owner. Warranting theory has been viewed as a Brunswik lens in p</w:t>
      </w:r>
      <w:r w:rsidR="00AD769C">
        <w:rPr>
          <w:rFonts w:ascii="Times New Roman" w:hAnsi="Times New Roman"/>
        </w:rPr>
        <w:t>revious research (e.g. Walther e</w:t>
      </w:r>
      <w:r w:rsidRPr="00D440ED">
        <w:rPr>
          <w:rFonts w:ascii="Times New Roman" w:hAnsi="Times New Roman"/>
        </w:rPr>
        <w:t xml:space="preserve">t al., 2008) in </w:t>
      </w:r>
      <w:r w:rsidR="00451543">
        <w:rPr>
          <w:rFonts w:ascii="Times New Roman" w:hAnsi="Times New Roman"/>
        </w:rPr>
        <w:t>that</w:t>
      </w:r>
      <w:r w:rsidRPr="00D440ED">
        <w:rPr>
          <w:rFonts w:ascii="Times New Roman" w:hAnsi="Times New Roman"/>
        </w:rPr>
        <w:t xml:space="preserve"> certain online cues influenced impressions of the profile owner. The present study tested a Brunswik lens model of warranting theory in a professor rating context</w:t>
      </w:r>
      <w:r w:rsidR="00451543">
        <w:rPr>
          <w:rFonts w:ascii="Times New Roman" w:hAnsi="Times New Roman"/>
        </w:rPr>
        <w:t>. O</w:t>
      </w:r>
      <w:r w:rsidRPr="00D440ED">
        <w:rPr>
          <w:rFonts w:ascii="Times New Roman" w:hAnsi="Times New Roman"/>
        </w:rPr>
        <w:t>nline cues from a website were hypothesized to influence judgments of warranting value. Those judgments, then, were believed to influence impressions of the professor. However, the model showed that the experimentally manipulated online cues did not influence judgments of warranting value.</w:t>
      </w:r>
      <w:r w:rsidR="004F6890">
        <w:rPr>
          <w:rFonts w:ascii="Times New Roman" w:hAnsi="Times New Roman"/>
        </w:rPr>
        <w:t xml:space="preserve"> It is possible that the manipulated cues are, in fact, not warranting cues within a professor rating context. </w:t>
      </w:r>
    </w:p>
    <w:p w:rsidR="00C63638" w:rsidRPr="00D440ED" w:rsidRDefault="00C63638" w:rsidP="00C63638">
      <w:pPr>
        <w:ind w:firstLine="720"/>
        <w:rPr>
          <w:rFonts w:ascii="Times New Roman" w:hAnsi="Times New Roman"/>
        </w:rPr>
      </w:pPr>
      <w:r w:rsidRPr="00D440ED">
        <w:rPr>
          <w:rFonts w:ascii="Times New Roman" w:hAnsi="Times New Roman"/>
        </w:rPr>
        <w:t>The results of this</w:t>
      </w:r>
      <w:r w:rsidR="00451543">
        <w:rPr>
          <w:rFonts w:ascii="Times New Roman" w:hAnsi="Times New Roman"/>
        </w:rPr>
        <w:t xml:space="preserve"> model with post-hoc paths showed</w:t>
      </w:r>
      <w:r w:rsidRPr="00D440ED">
        <w:rPr>
          <w:rFonts w:ascii="Times New Roman" w:hAnsi="Times New Roman"/>
        </w:rPr>
        <w:t xml:space="preserve"> that impression formation </w:t>
      </w:r>
      <w:r w:rsidR="00451543">
        <w:rPr>
          <w:rFonts w:ascii="Times New Roman" w:hAnsi="Times New Roman"/>
        </w:rPr>
        <w:t>may</w:t>
      </w:r>
      <w:r w:rsidRPr="00D440ED">
        <w:rPr>
          <w:rFonts w:ascii="Times New Roman" w:hAnsi="Times New Roman"/>
        </w:rPr>
        <w:t xml:space="preserve"> actually </w:t>
      </w:r>
      <w:r w:rsidR="00451543">
        <w:rPr>
          <w:rFonts w:ascii="Times New Roman" w:hAnsi="Times New Roman"/>
        </w:rPr>
        <w:t xml:space="preserve">be </w:t>
      </w:r>
      <w:r w:rsidRPr="00D440ED">
        <w:rPr>
          <w:rFonts w:ascii="Times New Roman" w:hAnsi="Times New Roman"/>
        </w:rPr>
        <w:t xml:space="preserve">more complex than originally hypothesized. It is not a simple </w:t>
      </w:r>
      <w:r w:rsidR="00C1354C">
        <w:rPr>
          <w:rFonts w:ascii="Times New Roman" w:hAnsi="Times New Roman"/>
        </w:rPr>
        <w:t>three</w:t>
      </w:r>
      <w:r w:rsidRPr="00D440ED">
        <w:rPr>
          <w:rFonts w:ascii="Times New Roman" w:hAnsi="Times New Roman"/>
        </w:rPr>
        <w:t>-step process of cues informing warranting value, which then influences impressions. The impression formation process is multi-tiered</w:t>
      </w:r>
      <w:r w:rsidR="000B56EA">
        <w:rPr>
          <w:rFonts w:ascii="Times New Roman" w:hAnsi="Times New Roman"/>
        </w:rPr>
        <w:t xml:space="preserve"> in that some impressions influence others</w:t>
      </w:r>
      <w:r w:rsidRPr="00D440ED">
        <w:rPr>
          <w:rFonts w:ascii="Times New Roman" w:hAnsi="Times New Roman"/>
        </w:rPr>
        <w:t xml:space="preserve">. The results of the hypothesized model and the post-hoc modifications indicate that </w:t>
      </w:r>
      <w:r w:rsidR="006D6DAE" w:rsidRPr="00D440ED">
        <w:rPr>
          <w:rFonts w:ascii="Times New Roman" w:hAnsi="Times New Roman"/>
        </w:rPr>
        <w:t>conceivably</w:t>
      </w:r>
      <w:r w:rsidRPr="00D440ED">
        <w:rPr>
          <w:rFonts w:ascii="Times New Roman" w:hAnsi="Times New Roman"/>
        </w:rPr>
        <w:t xml:space="preserve"> warranting theory is not best viewed as a Brunswik lens; it is </w:t>
      </w:r>
      <w:r w:rsidR="004F6890">
        <w:rPr>
          <w:rFonts w:ascii="Times New Roman" w:hAnsi="Times New Roman"/>
        </w:rPr>
        <w:t xml:space="preserve">perhaps </w:t>
      </w:r>
      <w:r w:rsidRPr="00D440ED">
        <w:rPr>
          <w:rFonts w:ascii="Times New Roman" w:hAnsi="Times New Roman"/>
        </w:rPr>
        <w:t xml:space="preserve">not the specific cues </w:t>
      </w:r>
      <w:r w:rsidR="0084584B">
        <w:rPr>
          <w:rFonts w:ascii="Times New Roman" w:hAnsi="Times New Roman"/>
        </w:rPr>
        <w:t>that influence</w:t>
      </w:r>
      <w:r w:rsidRPr="00D440ED">
        <w:rPr>
          <w:rFonts w:ascii="Times New Roman" w:hAnsi="Times New Roman"/>
        </w:rPr>
        <w:t xml:space="preserve"> warranting value, </w:t>
      </w:r>
      <w:r w:rsidR="0084584B">
        <w:rPr>
          <w:rFonts w:ascii="Times New Roman" w:hAnsi="Times New Roman"/>
        </w:rPr>
        <w:t xml:space="preserve">but </w:t>
      </w:r>
      <w:r w:rsidRPr="00D440ED">
        <w:rPr>
          <w:rFonts w:ascii="Times New Roman" w:hAnsi="Times New Roman"/>
        </w:rPr>
        <w:t>rather the influence of warranting value on impressions t</w:t>
      </w:r>
      <w:r w:rsidR="0084584B">
        <w:rPr>
          <w:rFonts w:ascii="Times New Roman" w:hAnsi="Times New Roman"/>
        </w:rPr>
        <w:t>hat research should focus on.</w:t>
      </w:r>
      <w:r w:rsidR="006D6DAE">
        <w:rPr>
          <w:rFonts w:ascii="Times New Roman" w:hAnsi="Times New Roman"/>
        </w:rPr>
        <w:t xml:space="preserve"> Based on the current results, it seems warranting th</w:t>
      </w:r>
      <w:r w:rsidR="00451543">
        <w:rPr>
          <w:rFonts w:ascii="Times New Roman" w:hAnsi="Times New Roman"/>
        </w:rPr>
        <w:t xml:space="preserve">eory might best be viewed from an </w:t>
      </w:r>
      <w:r w:rsidR="006D6DAE">
        <w:rPr>
          <w:rFonts w:ascii="Times New Roman" w:hAnsi="Times New Roman"/>
        </w:rPr>
        <w:t>HSM</w:t>
      </w:r>
      <w:r w:rsidR="00451543">
        <w:rPr>
          <w:rFonts w:ascii="Times New Roman" w:hAnsi="Times New Roman"/>
        </w:rPr>
        <w:t xml:space="preserve"> persective</w:t>
      </w:r>
      <w:r w:rsidR="006D6DAE">
        <w:rPr>
          <w:rFonts w:ascii="Times New Roman" w:hAnsi="Times New Roman"/>
        </w:rPr>
        <w:t xml:space="preserve"> (Chaiken, 1980). Individuals do not seem to recognize specific cues, or more specifically, they do not systematically process those cues, but they still form judgments of warranting value. If individuals have the motivation to process information systematically, rather than heuristically, the judgments of warranting value may differ, and thus, their impressions </w:t>
      </w:r>
      <w:r w:rsidR="006D6DAE">
        <w:rPr>
          <w:rFonts w:ascii="Times New Roman" w:hAnsi="Times New Roman"/>
        </w:rPr>
        <w:lastRenderedPageBreak/>
        <w:t xml:space="preserve">may differ from </w:t>
      </w:r>
      <w:r w:rsidR="00451543">
        <w:rPr>
          <w:rFonts w:ascii="Times New Roman" w:hAnsi="Times New Roman"/>
        </w:rPr>
        <w:t xml:space="preserve">their impressions </w:t>
      </w:r>
      <w:r w:rsidR="006D6DAE">
        <w:rPr>
          <w:rFonts w:ascii="Times New Roman" w:hAnsi="Times New Roman"/>
        </w:rPr>
        <w:t xml:space="preserve">if they </w:t>
      </w:r>
      <w:r w:rsidR="00451543">
        <w:rPr>
          <w:rFonts w:ascii="Times New Roman" w:hAnsi="Times New Roman"/>
        </w:rPr>
        <w:t xml:space="preserve">had </w:t>
      </w:r>
      <w:r w:rsidR="006D6DAE">
        <w:rPr>
          <w:rFonts w:ascii="Times New Roman" w:hAnsi="Times New Roman"/>
        </w:rPr>
        <w:t>process</w:t>
      </w:r>
      <w:r w:rsidR="00451543">
        <w:rPr>
          <w:rFonts w:ascii="Times New Roman" w:hAnsi="Times New Roman"/>
        </w:rPr>
        <w:t>ed</w:t>
      </w:r>
      <w:r w:rsidR="006D6DAE">
        <w:rPr>
          <w:rFonts w:ascii="Times New Roman" w:hAnsi="Times New Roman"/>
        </w:rPr>
        <w:t xml:space="preserve"> information heuristically. </w:t>
      </w:r>
      <w:r w:rsidRPr="00D440ED">
        <w:rPr>
          <w:rFonts w:ascii="Times New Roman" w:hAnsi="Times New Roman"/>
        </w:rPr>
        <w:t xml:space="preserve">As warranting theory continues to be tested and refined, efforts need to focus on the second part of the </w:t>
      </w:r>
      <w:r w:rsidR="0084584B">
        <w:rPr>
          <w:rFonts w:ascii="Times New Roman" w:hAnsi="Times New Roman"/>
        </w:rPr>
        <w:t xml:space="preserve">warranting </w:t>
      </w:r>
      <w:r w:rsidRPr="00D440ED">
        <w:rPr>
          <w:rFonts w:ascii="Times New Roman" w:hAnsi="Times New Roman"/>
        </w:rPr>
        <w:t>process</w:t>
      </w:r>
      <w:r w:rsidR="0084584B">
        <w:rPr>
          <w:rFonts w:ascii="Times New Roman" w:hAnsi="Times New Roman"/>
        </w:rPr>
        <w:t>, moving from judgments of warranting value to impression formation,</w:t>
      </w:r>
      <w:r w:rsidRPr="00D440ED">
        <w:rPr>
          <w:rFonts w:ascii="Times New Roman" w:hAnsi="Times New Roman"/>
        </w:rPr>
        <w:t xml:space="preserve"> </w:t>
      </w:r>
      <w:r w:rsidR="006D6DAE">
        <w:rPr>
          <w:rFonts w:ascii="Times New Roman" w:hAnsi="Times New Roman"/>
        </w:rPr>
        <w:t xml:space="preserve">in addition to how individuals process </w:t>
      </w:r>
      <w:r w:rsidRPr="00D440ED">
        <w:rPr>
          <w:rFonts w:ascii="Times New Roman" w:hAnsi="Times New Roman"/>
        </w:rPr>
        <w:t xml:space="preserve">specific cues. Even in the qualitative responses, many </w:t>
      </w:r>
      <w:r w:rsidR="00451543">
        <w:rPr>
          <w:rFonts w:ascii="Times New Roman" w:hAnsi="Times New Roman"/>
        </w:rPr>
        <w:t xml:space="preserve">participants </w:t>
      </w:r>
      <w:r w:rsidRPr="00D440ED">
        <w:rPr>
          <w:rFonts w:ascii="Times New Roman" w:hAnsi="Times New Roman"/>
        </w:rPr>
        <w:t>claimed they just looked at the websi</w:t>
      </w:r>
      <w:r w:rsidR="006D6DAE">
        <w:rPr>
          <w:rFonts w:ascii="Times New Roman" w:hAnsi="Times New Roman"/>
        </w:rPr>
        <w:t>te as a whole. Individuals did not</w:t>
      </w:r>
      <w:r w:rsidRPr="00D440ED">
        <w:rPr>
          <w:rFonts w:ascii="Times New Roman" w:hAnsi="Times New Roman"/>
        </w:rPr>
        <w:t xml:space="preserve"> seem to notice the details when viewing a website yet still form</w:t>
      </w:r>
      <w:r w:rsidR="006D6DAE">
        <w:rPr>
          <w:rFonts w:ascii="Times New Roman" w:hAnsi="Times New Roman"/>
        </w:rPr>
        <w:t>ed</w:t>
      </w:r>
      <w:r w:rsidRPr="00D440ED">
        <w:rPr>
          <w:rFonts w:ascii="Times New Roman" w:hAnsi="Times New Roman"/>
        </w:rPr>
        <w:t xml:space="preserve"> judgments about the </w:t>
      </w:r>
      <w:r w:rsidR="0084584B">
        <w:rPr>
          <w:rFonts w:ascii="Times New Roman" w:hAnsi="Times New Roman"/>
        </w:rPr>
        <w:t xml:space="preserve">website’s </w:t>
      </w:r>
      <w:r w:rsidRPr="00D440ED">
        <w:rPr>
          <w:rFonts w:ascii="Times New Roman" w:hAnsi="Times New Roman"/>
        </w:rPr>
        <w:t xml:space="preserve">content. </w:t>
      </w:r>
    </w:p>
    <w:p w:rsidR="006A1A3F" w:rsidRDefault="00C63638" w:rsidP="00C63638">
      <w:pPr>
        <w:rPr>
          <w:rFonts w:ascii="Times New Roman" w:hAnsi="Times New Roman"/>
        </w:rPr>
      </w:pPr>
      <w:r w:rsidRPr="00D440ED">
        <w:rPr>
          <w:rFonts w:ascii="Times New Roman" w:hAnsi="Times New Roman"/>
        </w:rPr>
        <w:tab/>
        <w:t xml:space="preserve">Based on </w:t>
      </w:r>
      <w:r w:rsidR="00451543">
        <w:rPr>
          <w:rFonts w:ascii="Times New Roman" w:hAnsi="Times New Roman"/>
        </w:rPr>
        <w:t xml:space="preserve">the </w:t>
      </w:r>
      <w:r w:rsidRPr="00D440ED">
        <w:rPr>
          <w:rFonts w:ascii="Times New Roman" w:hAnsi="Times New Roman"/>
        </w:rPr>
        <w:t xml:space="preserve">quantitative results and </w:t>
      </w:r>
      <w:r w:rsidR="00451543">
        <w:rPr>
          <w:rFonts w:ascii="Times New Roman" w:hAnsi="Times New Roman"/>
        </w:rPr>
        <w:t>participants’ qualitative responses</w:t>
      </w:r>
      <w:r w:rsidRPr="00D440ED">
        <w:rPr>
          <w:rFonts w:ascii="Times New Roman" w:hAnsi="Times New Roman"/>
        </w:rPr>
        <w:t>, the specific cues do not appear to lead to judgments of warranting value nor do they influence impressions of the professor. Results showed that warranting value</w:t>
      </w:r>
      <w:r w:rsidR="009D4E33">
        <w:rPr>
          <w:rFonts w:ascii="Times New Roman" w:hAnsi="Times New Roman"/>
        </w:rPr>
        <w:t>, specifically the perceived match between a professor’s online representation and offline identity,</w:t>
      </w:r>
      <w:r w:rsidRPr="00D440ED">
        <w:rPr>
          <w:rFonts w:ascii="Times New Roman" w:hAnsi="Times New Roman"/>
        </w:rPr>
        <w:t xml:space="preserve"> influence</w:t>
      </w:r>
      <w:r w:rsidR="00D93D4B">
        <w:rPr>
          <w:rFonts w:ascii="Times New Roman" w:hAnsi="Times New Roman"/>
        </w:rPr>
        <w:t>d</w:t>
      </w:r>
      <w:r w:rsidRPr="00D440ED">
        <w:rPr>
          <w:rFonts w:ascii="Times New Roman" w:hAnsi="Times New Roman"/>
        </w:rPr>
        <w:t xml:space="preserve"> impressions but specific cues</w:t>
      </w:r>
      <w:r w:rsidR="006D6DAE">
        <w:rPr>
          <w:rFonts w:ascii="Times New Roman" w:hAnsi="Times New Roman"/>
        </w:rPr>
        <w:t xml:space="preserve"> (i.e., presence of aggregated data, presence of professor comments on reviews, identifiability of the reviewer, and number of ratings)</w:t>
      </w:r>
      <w:r w:rsidRPr="00D440ED">
        <w:rPr>
          <w:rFonts w:ascii="Times New Roman" w:hAnsi="Times New Roman"/>
        </w:rPr>
        <w:t xml:space="preserve"> </w:t>
      </w:r>
      <w:r w:rsidR="00D93D4B">
        <w:rPr>
          <w:rFonts w:ascii="Times New Roman" w:hAnsi="Times New Roman"/>
        </w:rPr>
        <w:t>were</w:t>
      </w:r>
      <w:r w:rsidRPr="00D440ED">
        <w:rPr>
          <w:rFonts w:ascii="Times New Roman" w:hAnsi="Times New Roman"/>
        </w:rPr>
        <w:t xml:space="preserve"> not a factor. </w:t>
      </w:r>
      <w:r w:rsidR="00C1354C">
        <w:rPr>
          <w:rFonts w:ascii="Times New Roman" w:hAnsi="Times New Roman"/>
        </w:rPr>
        <w:t>In fact, the results of the hypothesized model do not change whe</w:t>
      </w:r>
      <w:r w:rsidR="00451543">
        <w:rPr>
          <w:rFonts w:ascii="Times New Roman" w:hAnsi="Times New Roman"/>
        </w:rPr>
        <w:t>n all participants are included</w:t>
      </w:r>
      <w:r w:rsidR="00C1354C">
        <w:rPr>
          <w:rFonts w:ascii="Times New Roman" w:hAnsi="Times New Roman"/>
        </w:rPr>
        <w:t xml:space="preserve"> </w:t>
      </w:r>
      <w:r w:rsidR="00451543">
        <w:rPr>
          <w:rFonts w:ascii="Times New Roman" w:hAnsi="Times New Roman"/>
        </w:rPr>
        <w:t>(</w:t>
      </w:r>
      <w:r w:rsidR="00C1354C">
        <w:rPr>
          <w:rFonts w:ascii="Times New Roman" w:hAnsi="Times New Roman"/>
        </w:rPr>
        <w:t>i.e., when participants who answered even three manipulation check que</w:t>
      </w:r>
      <w:r w:rsidR="0084306D">
        <w:rPr>
          <w:rFonts w:ascii="Times New Roman" w:hAnsi="Times New Roman"/>
        </w:rPr>
        <w:t>stions incorrectly are included in the analysis</w:t>
      </w:r>
      <w:r w:rsidR="00451543">
        <w:rPr>
          <w:rFonts w:ascii="Times New Roman" w:hAnsi="Times New Roman"/>
        </w:rPr>
        <w:t>)</w:t>
      </w:r>
      <w:r w:rsidR="0084306D">
        <w:rPr>
          <w:rFonts w:ascii="Times New Roman" w:hAnsi="Times New Roman"/>
        </w:rPr>
        <w:t>. The influence, albeit minor, of the online cues on warranting value remains the same when individuals who did not recognize details of the website are included. Additionally, the influence of warranting value on impressions of the professor does not change when participants who did not pay considerable attention to the website</w:t>
      </w:r>
      <w:r w:rsidR="00451543" w:rsidRPr="00451543">
        <w:rPr>
          <w:rFonts w:ascii="Times New Roman" w:hAnsi="Times New Roman"/>
        </w:rPr>
        <w:t xml:space="preserve"> </w:t>
      </w:r>
      <w:r w:rsidR="00451543">
        <w:rPr>
          <w:rFonts w:ascii="Times New Roman" w:hAnsi="Times New Roman"/>
        </w:rPr>
        <w:t>are included</w:t>
      </w:r>
      <w:r w:rsidR="0084306D">
        <w:rPr>
          <w:rFonts w:ascii="Times New Roman" w:hAnsi="Times New Roman"/>
        </w:rPr>
        <w:t xml:space="preserve">. </w:t>
      </w:r>
      <w:r w:rsidRPr="00D440ED">
        <w:rPr>
          <w:rFonts w:ascii="Times New Roman" w:hAnsi="Times New Roman"/>
        </w:rPr>
        <w:t xml:space="preserve">Researchers must then ask whether specific cues should continue to be tested within the context of warranting theory or whether future research should focus on judgments of warranting value. </w:t>
      </w:r>
      <w:r w:rsidR="006A1A3F" w:rsidRPr="00D440ED">
        <w:rPr>
          <w:rFonts w:ascii="Times New Roman" w:hAnsi="Times New Roman"/>
        </w:rPr>
        <w:t xml:space="preserve">Tong et al. (2008) found in a post-hoc study that, even though there </w:t>
      </w:r>
      <w:r w:rsidR="006A1A3F" w:rsidRPr="00D440ED">
        <w:rPr>
          <w:rFonts w:ascii="Times New Roman" w:hAnsi="Times New Roman"/>
        </w:rPr>
        <w:lastRenderedPageBreak/>
        <w:t>were significant effects in the main study for the number of Facebook friends and impressions of extraversion and attractiveness, participants did not actually pay attention to the number of Facebook friends. Tong et al. (2008) argue</w:t>
      </w:r>
      <w:r w:rsidR="000E2285">
        <w:rPr>
          <w:rFonts w:ascii="Times New Roman" w:hAnsi="Times New Roman"/>
        </w:rPr>
        <w:t>d</w:t>
      </w:r>
      <w:r w:rsidR="006A1A3F" w:rsidRPr="00D440ED">
        <w:rPr>
          <w:rFonts w:ascii="Times New Roman" w:hAnsi="Times New Roman"/>
        </w:rPr>
        <w:t xml:space="preserve"> that the observers in their study were not consciously aware of the cue that informed their impressions.</w:t>
      </w:r>
      <w:r w:rsidR="00A94150">
        <w:rPr>
          <w:rFonts w:ascii="Times New Roman" w:hAnsi="Times New Roman"/>
        </w:rPr>
        <w:t xml:space="preserve"> </w:t>
      </w:r>
      <w:r w:rsidR="006A1A3F">
        <w:rPr>
          <w:rFonts w:ascii="Times New Roman" w:hAnsi="Times New Roman"/>
        </w:rPr>
        <w:t>Previous research has supported the idea that specific cues in an online environment influence impressions (Tong et al., 2008; Utz, 2010; Wa</w:t>
      </w:r>
      <w:r w:rsidR="0007230F">
        <w:rPr>
          <w:rFonts w:ascii="Times New Roman" w:hAnsi="Times New Roman"/>
        </w:rPr>
        <w:t>l</w:t>
      </w:r>
      <w:r w:rsidR="006A1A3F">
        <w:rPr>
          <w:rFonts w:ascii="Times New Roman" w:hAnsi="Times New Roman"/>
        </w:rPr>
        <w:t xml:space="preserve">ther et al., 2008; Walther et al., 2009), but </w:t>
      </w:r>
      <w:r w:rsidR="000E2285">
        <w:rPr>
          <w:rFonts w:ascii="Times New Roman" w:hAnsi="Times New Roman"/>
        </w:rPr>
        <w:t>this</w:t>
      </w:r>
      <w:r w:rsidR="006A1A3F">
        <w:rPr>
          <w:rFonts w:ascii="Times New Roman" w:hAnsi="Times New Roman"/>
        </w:rPr>
        <w:t xml:space="preserve"> research did not test the warranting process in which observers</w:t>
      </w:r>
      <w:r w:rsidR="000E2285">
        <w:rPr>
          <w:rFonts w:ascii="Times New Roman" w:hAnsi="Times New Roman"/>
        </w:rPr>
        <w:t xml:space="preserve"> were asked to</w:t>
      </w:r>
      <w:r w:rsidR="006A1A3F">
        <w:rPr>
          <w:rFonts w:ascii="Times New Roman" w:hAnsi="Times New Roman"/>
        </w:rPr>
        <w:t xml:space="preserve"> judge the information for its ability to be manipulated or as representing a reliable match between an online and offline identity. </w:t>
      </w:r>
    </w:p>
    <w:p w:rsidR="00C63638" w:rsidRPr="00D440ED" w:rsidRDefault="006A1A3F" w:rsidP="006A1A3F">
      <w:pPr>
        <w:ind w:firstLine="720"/>
        <w:rPr>
          <w:rFonts w:ascii="Times New Roman" w:hAnsi="Times New Roman"/>
        </w:rPr>
      </w:pPr>
      <w:r>
        <w:rPr>
          <w:rFonts w:ascii="Times New Roman" w:hAnsi="Times New Roman"/>
        </w:rPr>
        <w:t>Research should continue to exami</w:t>
      </w:r>
      <w:r w:rsidR="00A94150">
        <w:rPr>
          <w:rFonts w:ascii="Times New Roman" w:hAnsi="Times New Roman"/>
        </w:rPr>
        <w:t>ne the warranting process holistically</w:t>
      </w:r>
      <w:r>
        <w:rPr>
          <w:rFonts w:ascii="Times New Roman" w:hAnsi="Times New Roman"/>
        </w:rPr>
        <w:t xml:space="preserve">, meaning warranting theory research should include the observation of cues, judgment of warranting value, and impression formation. </w:t>
      </w:r>
      <w:r w:rsidR="00C63638" w:rsidRPr="00D440ED">
        <w:rPr>
          <w:rFonts w:ascii="Times New Roman" w:hAnsi="Times New Roman"/>
        </w:rPr>
        <w:t xml:space="preserve">The current results support warranting theory in that </w:t>
      </w:r>
      <w:r w:rsidR="00D93D4B">
        <w:rPr>
          <w:rFonts w:ascii="Times New Roman" w:hAnsi="Times New Roman"/>
        </w:rPr>
        <w:t xml:space="preserve">warranting value </w:t>
      </w:r>
      <w:r w:rsidR="000E2285">
        <w:rPr>
          <w:rFonts w:ascii="Times New Roman" w:hAnsi="Times New Roman"/>
        </w:rPr>
        <w:t>influenced</w:t>
      </w:r>
      <w:r w:rsidR="00C63638" w:rsidRPr="00D440ED">
        <w:rPr>
          <w:rFonts w:ascii="Times New Roman" w:hAnsi="Times New Roman"/>
        </w:rPr>
        <w:t xml:space="preserve"> impressions; this research does not, however, support the prediction that specific cues influence judgments of warranting value. Participants seemed to form snapshot judgments of the website, then implicitly assign warranting value to the content, which influenced their impressions. Within the context of RateMyProfessors.com, students view a professor’s profile and make judgments </w:t>
      </w:r>
      <w:r w:rsidR="00D93D4B">
        <w:rPr>
          <w:rFonts w:ascii="Times New Roman" w:hAnsi="Times New Roman"/>
        </w:rPr>
        <w:t>about</w:t>
      </w:r>
      <w:r w:rsidR="00C63638" w:rsidRPr="00D440ED">
        <w:rPr>
          <w:rFonts w:ascii="Times New Roman" w:hAnsi="Times New Roman"/>
        </w:rPr>
        <w:t xml:space="preserve"> the credibility of the information presented (i.e., </w:t>
      </w:r>
      <w:r w:rsidR="00D93D4B">
        <w:rPr>
          <w:rFonts w:ascii="Times New Roman" w:hAnsi="Times New Roman"/>
        </w:rPr>
        <w:t xml:space="preserve">they </w:t>
      </w:r>
      <w:r w:rsidR="00C63638" w:rsidRPr="00D440ED">
        <w:rPr>
          <w:rFonts w:ascii="Times New Roman" w:hAnsi="Times New Roman"/>
        </w:rPr>
        <w:t>assign warranting value) without overtly considering specific online cues presented in the website</w:t>
      </w:r>
      <w:r w:rsidR="00D93D4B">
        <w:rPr>
          <w:rFonts w:ascii="Times New Roman" w:hAnsi="Times New Roman"/>
        </w:rPr>
        <w:t>,</w:t>
      </w:r>
      <w:r w:rsidR="00C63638" w:rsidRPr="00D440ED">
        <w:rPr>
          <w:rFonts w:ascii="Times New Roman" w:hAnsi="Times New Roman"/>
        </w:rPr>
        <w:t xml:space="preserve"> such as the total number of ratings or the identifiability of the reviewer. Students then form impressions about the professor. Those impressions</w:t>
      </w:r>
      <w:r w:rsidR="00D93D4B">
        <w:rPr>
          <w:rFonts w:ascii="Times New Roman" w:hAnsi="Times New Roman"/>
        </w:rPr>
        <w:t xml:space="preserve"> (</w:t>
      </w:r>
      <w:r w:rsidR="00C63638" w:rsidRPr="00D440ED">
        <w:rPr>
          <w:rFonts w:ascii="Times New Roman" w:hAnsi="Times New Roman"/>
        </w:rPr>
        <w:t>specifically</w:t>
      </w:r>
      <w:r w:rsidR="00D93D4B">
        <w:rPr>
          <w:rFonts w:ascii="Times New Roman" w:hAnsi="Times New Roman"/>
        </w:rPr>
        <w:t xml:space="preserve"> of professor competence</w:t>
      </w:r>
      <w:r w:rsidR="00C63638" w:rsidRPr="00D440ED">
        <w:rPr>
          <w:rFonts w:ascii="Times New Roman" w:hAnsi="Times New Roman"/>
        </w:rPr>
        <w:t xml:space="preserve"> in this research</w:t>
      </w:r>
      <w:r w:rsidR="00D93D4B">
        <w:rPr>
          <w:rFonts w:ascii="Times New Roman" w:hAnsi="Times New Roman"/>
        </w:rPr>
        <w:t xml:space="preserve">) </w:t>
      </w:r>
      <w:r w:rsidR="00C63638" w:rsidRPr="00D440ED">
        <w:rPr>
          <w:rFonts w:ascii="Times New Roman" w:hAnsi="Times New Roman"/>
        </w:rPr>
        <w:t xml:space="preserve">influence the students’ decisions to enroll in the professor’s course. </w:t>
      </w:r>
    </w:p>
    <w:p w:rsidR="00BB2AFA" w:rsidRDefault="00C63638" w:rsidP="00C63638">
      <w:pPr>
        <w:rPr>
          <w:rFonts w:ascii="Times New Roman" w:hAnsi="Times New Roman"/>
        </w:rPr>
      </w:pPr>
      <w:r w:rsidRPr="00D440ED">
        <w:rPr>
          <w:rFonts w:ascii="Times New Roman" w:hAnsi="Times New Roman"/>
        </w:rPr>
        <w:lastRenderedPageBreak/>
        <w:tab/>
        <w:t xml:space="preserve">A Brunswik lens model involves three processes as described by Gifford (2006): encoding, decoding, and agreement. These three processes describe how an individual’s personality is manifested nonverbally within an environment (encoding), </w:t>
      </w:r>
      <w:r w:rsidR="00D93D4B">
        <w:rPr>
          <w:rFonts w:ascii="Times New Roman" w:hAnsi="Times New Roman"/>
        </w:rPr>
        <w:t xml:space="preserve">how </w:t>
      </w:r>
      <w:r w:rsidRPr="00D440ED">
        <w:rPr>
          <w:rFonts w:ascii="Times New Roman" w:hAnsi="Times New Roman"/>
        </w:rPr>
        <w:t xml:space="preserve">an observer interprets the manifestations of the individual’s personality, and </w:t>
      </w:r>
      <w:r w:rsidR="00D93D4B">
        <w:rPr>
          <w:rFonts w:ascii="Times New Roman" w:hAnsi="Times New Roman"/>
        </w:rPr>
        <w:t xml:space="preserve">that </w:t>
      </w:r>
      <w:r w:rsidRPr="00D440ED">
        <w:rPr>
          <w:rFonts w:ascii="Times New Roman" w:hAnsi="Times New Roman"/>
        </w:rPr>
        <w:t>agreement is the correlation between the individual’s personality and the observer’s interpretations. The present research did not test the encoding processes, but did test the decoding process in a multi</w:t>
      </w:r>
      <w:r w:rsidR="00D93D4B">
        <w:rPr>
          <w:rFonts w:ascii="Times New Roman" w:hAnsi="Times New Roman"/>
        </w:rPr>
        <w:t>-tiered model similar to Jensen</w:t>
      </w:r>
      <w:r w:rsidR="001D5B9D">
        <w:rPr>
          <w:rFonts w:ascii="Times New Roman" w:hAnsi="Times New Roman"/>
        </w:rPr>
        <w:t xml:space="preserve"> et al. (2010). In </w:t>
      </w:r>
      <w:r w:rsidR="000E2285">
        <w:rPr>
          <w:rFonts w:ascii="Times New Roman" w:hAnsi="Times New Roman"/>
        </w:rPr>
        <w:t>the hypothesized model, warranting value acted</w:t>
      </w:r>
      <w:r w:rsidR="001D5B9D">
        <w:rPr>
          <w:rFonts w:ascii="Times New Roman" w:hAnsi="Times New Roman"/>
        </w:rPr>
        <w:t xml:space="preserve"> as a mediator between online cues and impressions. A</w:t>
      </w:r>
      <w:r w:rsidRPr="00D440ED">
        <w:rPr>
          <w:rFonts w:ascii="Times New Roman" w:hAnsi="Times New Roman"/>
        </w:rPr>
        <w:t xml:space="preserve"> stu</w:t>
      </w:r>
      <w:r w:rsidR="000E2285">
        <w:rPr>
          <w:rFonts w:ascii="Times New Roman" w:hAnsi="Times New Roman"/>
        </w:rPr>
        <w:t>dent viewed</w:t>
      </w:r>
      <w:r w:rsidRPr="00D440ED">
        <w:rPr>
          <w:rFonts w:ascii="Times New Roman" w:hAnsi="Times New Roman"/>
        </w:rPr>
        <w:t xml:space="preserve"> online information presented </w:t>
      </w:r>
      <w:r w:rsidR="00D93D4B">
        <w:rPr>
          <w:rFonts w:ascii="Times New Roman" w:hAnsi="Times New Roman"/>
        </w:rPr>
        <w:t>on</w:t>
      </w:r>
      <w:r w:rsidRPr="00D440ED">
        <w:rPr>
          <w:rFonts w:ascii="Times New Roman" w:hAnsi="Times New Roman"/>
        </w:rPr>
        <w:t xml:space="preserve"> a</w:t>
      </w:r>
      <w:r w:rsidR="000E2285">
        <w:rPr>
          <w:rFonts w:ascii="Times New Roman" w:hAnsi="Times New Roman"/>
        </w:rPr>
        <w:t xml:space="preserve"> professor rating website, made</w:t>
      </w:r>
      <w:r w:rsidRPr="00D440ED">
        <w:rPr>
          <w:rFonts w:ascii="Times New Roman" w:hAnsi="Times New Roman"/>
        </w:rPr>
        <w:t xml:space="preserve"> credibility judgments about the information, and that judgment influence</w:t>
      </w:r>
      <w:r w:rsidR="000E2285">
        <w:rPr>
          <w:rFonts w:ascii="Times New Roman" w:hAnsi="Times New Roman"/>
        </w:rPr>
        <w:t>d</w:t>
      </w:r>
      <w:r w:rsidRPr="00D440ED">
        <w:rPr>
          <w:rFonts w:ascii="Times New Roman" w:hAnsi="Times New Roman"/>
        </w:rPr>
        <w:t xml:space="preserve"> </w:t>
      </w:r>
      <w:r w:rsidR="000E2285">
        <w:rPr>
          <w:rFonts w:ascii="Times New Roman" w:hAnsi="Times New Roman"/>
        </w:rPr>
        <w:t>his or her</w:t>
      </w:r>
      <w:r w:rsidRPr="00D440ED">
        <w:rPr>
          <w:rFonts w:ascii="Times New Roman" w:hAnsi="Times New Roman"/>
        </w:rPr>
        <w:t xml:space="preserve"> impressions of the professor. The present research only partially supported this modified Brunswik lens in that specific cues did not influence credibility judgments; however, credibility judgments did influence impressions of the professor.</w:t>
      </w:r>
      <w:r w:rsidR="009D4E33">
        <w:rPr>
          <w:rFonts w:ascii="Times New Roman" w:hAnsi="Times New Roman"/>
        </w:rPr>
        <w:t xml:space="preserve"> Warranting theory may be better examined with the perspective of the HSM</w:t>
      </w:r>
      <w:r w:rsidR="000E2285">
        <w:rPr>
          <w:rFonts w:ascii="Times New Roman" w:hAnsi="Times New Roman"/>
        </w:rPr>
        <w:t>,</w:t>
      </w:r>
      <w:r w:rsidR="009D4E33">
        <w:rPr>
          <w:rFonts w:ascii="Times New Roman" w:hAnsi="Times New Roman"/>
        </w:rPr>
        <w:t xml:space="preserve"> which could provide perhaps a more encompassing explanation as to why certain cues are more or less influential in the judgment of warranting value and impression formation. </w:t>
      </w:r>
    </w:p>
    <w:p w:rsidR="00C63638" w:rsidRPr="00D440ED" w:rsidRDefault="00C63638" w:rsidP="00BB2AFA">
      <w:pPr>
        <w:ind w:firstLine="720"/>
        <w:rPr>
          <w:rFonts w:ascii="Times New Roman" w:hAnsi="Times New Roman"/>
        </w:rPr>
      </w:pPr>
      <w:r w:rsidRPr="00D440ED">
        <w:rPr>
          <w:rFonts w:ascii="Times New Roman" w:hAnsi="Times New Roman"/>
        </w:rPr>
        <w:t>Warranting theory</w:t>
      </w:r>
      <w:r w:rsidR="00D93D4B">
        <w:rPr>
          <w:rFonts w:ascii="Times New Roman" w:hAnsi="Times New Roman"/>
        </w:rPr>
        <w:t>,</w:t>
      </w:r>
      <w:r w:rsidRPr="00D440ED">
        <w:rPr>
          <w:rFonts w:ascii="Times New Roman" w:hAnsi="Times New Roman"/>
        </w:rPr>
        <w:t xml:space="preserve"> as described by Walther (2011) and DeAndrea (2014)</w:t>
      </w:r>
      <w:r w:rsidR="00D93D4B">
        <w:rPr>
          <w:rFonts w:ascii="Times New Roman" w:hAnsi="Times New Roman"/>
        </w:rPr>
        <w:t>,</w:t>
      </w:r>
      <w:r w:rsidRPr="00D440ED">
        <w:rPr>
          <w:rFonts w:ascii="Times New Roman" w:hAnsi="Times New Roman"/>
        </w:rPr>
        <w:t xml:space="preserve"> has been supported in previous research. However, based on the present research, the cognitive process described in the theory needs to be refined</w:t>
      </w:r>
      <w:r w:rsidR="009D4E33">
        <w:rPr>
          <w:rFonts w:ascii="Times New Roman" w:hAnsi="Times New Roman"/>
        </w:rPr>
        <w:t xml:space="preserve"> to include how the cues are processed</w:t>
      </w:r>
      <w:r w:rsidRPr="00D440ED">
        <w:rPr>
          <w:rFonts w:ascii="Times New Roman" w:hAnsi="Times New Roman"/>
        </w:rPr>
        <w:t xml:space="preserve">. Previous studies have focused on the link between cues and impressions and only hypothesized that warranting value was the driving mechanism of the relationship between these two. However, warranting value has not been operationalized until recently </w:t>
      </w:r>
      <w:r>
        <w:rPr>
          <w:rFonts w:ascii="Times New Roman" w:hAnsi="Times New Roman"/>
        </w:rPr>
        <w:t xml:space="preserve">(e.g., </w:t>
      </w:r>
      <w:r w:rsidRPr="00D440ED">
        <w:rPr>
          <w:rFonts w:ascii="Times New Roman" w:hAnsi="Times New Roman"/>
        </w:rPr>
        <w:t>DeAndrea</w:t>
      </w:r>
      <w:r>
        <w:rPr>
          <w:rFonts w:ascii="Times New Roman" w:hAnsi="Times New Roman"/>
        </w:rPr>
        <w:t xml:space="preserve">, Van Der Heide, &amp; Easley, </w:t>
      </w:r>
      <w:r w:rsidRPr="00D440ED">
        <w:rPr>
          <w:rFonts w:ascii="Times New Roman" w:hAnsi="Times New Roman"/>
        </w:rPr>
        <w:t>2015</w:t>
      </w:r>
      <w:r>
        <w:rPr>
          <w:rFonts w:ascii="Times New Roman" w:hAnsi="Times New Roman"/>
        </w:rPr>
        <w:t xml:space="preserve">; </w:t>
      </w:r>
      <w:r w:rsidRPr="00D440ED">
        <w:rPr>
          <w:rFonts w:ascii="Times New Roman" w:hAnsi="Times New Roman"/>
        </w:rPr>
        <w:t>DeAndrea</w:t>
      </w:r>
      <w:r>
        <w:rPr>
          <w:rFonts w:ascii="Times New Roman" w:hAnsi="Times New Roman"/>
        </w:rPr>
        <w:t xml:space="preserve">, Van Der Heide, </w:t>
      </w:r>
      <w:r>
        <w:rPr>
          <w:rFonts w:ascii="Times New Roman" w:hAnsi="Times New Roman"/>
        </w:rPr>
        <w:lastRenderedPageBreak/>
        <w:t>Vendemia,</w:t>
      </w:r>
      <w:r w:rsidRPr="00D440ED">
        <w:rPr>
          <w:rFonts w:ascii="Times New Roman" w:hAnsi="Times New Roman"/>
        </w:rPr>
        <w:t xml:space="preserve"> et al.</w:t>
      </w:r>
      <w:r>
        <w:rPr>
          <w:rFonts w:ascii="Times New Roman" w:hAnsi="Times New Roman"/>
        </w:rPr>
        <w:t>,</w:t>
      </w:r>
      <w:r w:rsidRPr="00D440ED">
        <w:rPr>
          <w:rFonts w:ascii="Times New Roman" w:hAnsi="Times New Roman"/>
        </w:rPr>
        <w:t xml:space="preserve"> </w:t>
      </w:r>
      <w:r>
        <w:rPr>
          <w:rFonts w:ascii="Times New Roman" w:hAnsi="Times New Roman"/>
        </w:rPr>
        <w:t>2015)</w:t>
      </w:r>
      <w:r w:rsidRPr="00D440ED">
        <w:rPr>
          <w:rFonts w:ascii="Times New Roman" w:hAnsi="Times New Roman"/>
        </w:rPr>
        <w:t xml:space="preserve">. Warranting theory research needs to continue to focus on the link between warranting value and impression formation </w:t>
      </w:r>
      <w:r w:rsidR="004F6890">
        <w:rPr>
          <w:rFonts w:ascii="Times New Roman" w:hAnsi="Times New Roman"/>
        </w:rPr>
        <w:t>in addition to</w:t>
      </w:r>
      <w:r w:rsidRPr="00D440ED">
        <w:rPr>
          <w:rFonts w:ascii="Times New Roman" w:hAnsi="Times New Roman"/>
        </w:rPr>
        <w:t xml:space="preserve"> </w:t>
      </w:r>
      <w:r w:rsidR="009D4E33">
        <w:rPr>
          <w:rFonts w:ascii="Times New Roman" w:hAnsi="Times New Roman"/>
        </w:rPr>
        <w:t>how</w:t>
      </w:r>
      <w:r w:rsidRPr="00D440ED">
        <w:rPr>
          <w:rFonts w:ascii="Times New Roman" w:hAnsi="Times New Roman"/>
        </w:rPr>
        <w:t xml:space="preserve"> specific cues </w:t>
      </w:r>
      <w:r w:rsidR="009D4E33">
        <w:rPr>
          <w:rFonts w:ascii="Times New Roman" w:hAnsi="Times New Roman"/>
        </w:rPr>
        <w:t>are cognitively processed</w:t>
      </w:r>
      <w:r w:rsidRPr="00D440ED">
        <w:rPr>
          <w:rFonts w:ascii="Times New Roman" w:hAnsi="Times New Roman"/>
        </w:rPr>
        <w:t>.</w:t>
      </w:r>
    </w:p>
    <w:p w:rsidR="00C63638" w:rsidRPr="00D440ED" w:rsidRDefault="00C63638" w:rsidP="00654B76">
      <w:pPr>
        <w:pStyle w:val="Heading2"/>
      </w:pPr>
      <w:bookmarkStart w:id="50" w:name="_Toc417393010"/>
      <w:r w:rsidRPr="00D440ED">
        <w:t>Limitations</w:t>
      </w:r>
      <w:bookmarkEnd w:id="50"/>
    </w:p>
    <w:p w:rsidR="00C63638" w:rsidRPr="00D440ED" w:rsidRDefault="00C63638" w:rsidP="00C63638">
      <w:pPr>
        <w:rPr>
          <w:rFonts w:ascii="Times New Roman" w:hAnsi="Times New Roman"/>
        </w:rPr>
      </w:pPr>
      <w:r w:rsidRPr="00D440ED">
        <w:rPr>
          <w:rFonts w:ascii="Times New Roman" w:hAnsi="Times New Roman"/>
        </w:rPr>
        <w:tab/>
        <w:t xml:space="preserve"> This research is not without its limitations. The first limitation lies in the structure of the experiment. Participants were timed on how long they spent viewing the website, but not required to spend any particu</w:t>
      </w:r>
      <w:r w:rsidR="00D93D4B">
        <w:rPr>
          <w:rFonts w:ascii="Times New Roman" w:hAnsi="Times New Roman"/>
        </w:rPr>
        <w:t>lar amount of time viewing it. Responses from p</w:t>
      </w:r>
      <w:r w:rsidRPr="00D440ED">
        <w:rPr>
          <w:rFonts w:ascii="Times New Roman" w:hAnsi="Times New Roman"/>
        </w:rPr>
        <w:t xml:space="preserve">articipants who spent a significantly short amount of time </w:t>
      </w:r>
      <w:r w:rsidR="00A94150">
        <w:rPr>
          <w:rFonts w:ascii="Times New Roman" w:hAnsi="Times New Roman"/>
        </w:rPr>
        <w:t xml:space="preserve">viewing the website </w:t>
      </w:r>
      <w:r w:rsidRPr="00D440ED">
        <w:rPr>
          <w:rFonts w:ascii="Times New Roman" w:hAnsi="Times New Roman"/>
        </w:rPr>
        <w:t>were deleted from the dataset, but the overall viewing time was still somewhat short</w:t>
      </w:r>
      <w:r w:rsidR="00A94150">
        <w:rPr>
          <w:rFonts w:ascii="Times New Roman" w:hAnsi="Times New Roman"/>
        </w:rPr>
        <w:t xml:space="preserve"> (</w:t>
      </w:r>
      <w:r w:rsidR="00A94150" w:rsidRPr="00A94150">
        <w:rPr>
          <w:rFonts w:ascii="Times New Roman" w:hAnsi="Times New Roman"/>
          <w:i/>
        </w:rPr>
        <w:t xml:space="preserve">M </w:t>
      </w:r>
      <w:r w:rsidR="00A94150">
        <w:rPr>
          <w:rFonts w:ascii="Times New Roman" w:hAnsi="Times New Roman"/>
        </w:rPr>
        <w:t>= 92</w:t>
      </w:r>
      <w:r w:rsidRPr="00D440ED">
        <w:rPr>
          <w:rFonts w:ascii="Times New Roman" w:hAnsi="Times New Roman"/>
        </w:rPr>
        <w:t>.</w:t>
      </w:r>
      <w:r w:rsidR="00A94150">
        <w:rPr>
          <w:rFonts w:ascii="Times New Roman" w:hAnsi="Times New Roman"/>
        </w:rPr>
        <w:t xml:space="preserve">87 seconds, </w:t>
      </w:r>
      <w:r w:rsidR="00A94150" w:rsidRPr="00A94150">
        <w:rPr>
          <w:rFonts w:ascii="Times New Roman" w:hAnsi="Times New Roman"/>
          <w:i/>
        </w:rPr>
        <w:t>SD</w:t>
      </w:r>
      <w:r w:rsidR="00A94150">
        <w:rPr>
          <w:rFonts w:ascii="Times New Roman" w:hAnsi="Times New Roman"/>
        </w:rPr>
        <w:t xml:space="preserve"> = 71.92, range = 3.27 to 494.88 seconds).</w:t>
      </w:r>
      <w:r w:rsidRPr="00D440ED">
        <w:rPr>
          <w:rFonts w:ascii="Times New Roman" w:hAnsi="Times New Roman"/>
        </w:rPr>
        <w:t xml:space="preserve"> To rectify this, the length of time participants’ spent viewing the webpage could have been controlled by an automated timer so </w:t>
      </w:r>
      <w:r w:rsidR="00D93D4B">
        <w:rPr>
          <w:rFonts w:ascii="Times New Roman" w:hAnsi="Times New Roman"/>
        </w:rPr>
        <w:t xml:space="preserve">that </w:t>
      </w:r>
      <w:r w:rsidRPr="00D440ED">
        <w:rPr>
          <w:rFonts w:ascii="Times New Roman" w:hAnsi="Times New Roman"/>
        </w:rPr>
        <w:t xml:space="preserve">participants could only advance to the next screen after they spent a required amount of time viewing the website. However, it was thought this would only anger participants and create </w:t>
      </w:r>
      <w:r w:rsidR="00911F17">
        <w:rPr>
          <w:rFonts w:ascii="Times New Roman" w:hAnsi="Times New Roman"/>
        </w:rPr>
        <w:t>complications</w:t>
      </w:r>
      <w:r w:rsidRPr="00D440ED">
        <w:rPr>
          <w:rFonts w:ascii="Times New Roman" w:hAnsi="Times New Roman"/>
        </w:rPr>
        <w:t xml:space="preserve"> with survey items</w:t>
      </w:r>
      <w:r w:rsidR="00D93D4B">
        <w:rPr>
          <w:rFonts w:ascii="Times New Roman" w:hAnsi="Times New Roman"/>
        </w:rPr>
        <w:t>. For example</w:t>
      </w:r>
      <w:r w:rsidRPr="00D440ED">
        <w:rPr>
          <w:rFonts w:ascii="Times New Roman" w:hAnsi="Times New Roman"/>
        </w:rPr>
        <w:t xml:space="preserve">, participants would be frustrated and quickly enter values without reading the specific items. </w:t>
      </w:r>
      <w:r w:rsidR="00841DC7">
        <w:rPr>
          <w:rFonts w:ascii="Times New Roman" w:hAnsi="Times New Roman"/>
        </w:rPr>
        <w:t xml:space="preserve">Additionally, adding an automated timer would lessen external validity of the experiment. </w:t>
      </w:r>
      <w:r w:rsidR="00D93D4B">
        <w:rPr>
          <w:rFonts w:ascii="Times New Roman" w:hAnsi="Times New Roman"/>
        </w:rPr>
        <w:t xml:space="preserve">After the pilot study, </w:t>
      </w:r>
      <w:r w:rsidR="00D93D4B" w:rsidRPr="00D440ED">
        <w:rPr>
          <w:rFonts w:ascii="Times New Roman" w:hAnsi="Times New Roman"/>
        </w:rPr>
        <w:t>instructions were added to the introductory paragraph to “pay close attention to the website. You will be tested o</w:t>
      </w:r>
      <w:r w:rsidR="00D93D4B">
        <w:rPr>
          <w:rFonts w:ascii="Times New Roman" w:hAnsi="Times New Roman"/>
        </w:rPr>
        <w:t>n your knowledge of the content</w:t>
      </w:r>
      <w:r w:rsidR="00D93D4B" w:rsidRPr="00D440ED">
        <w:rPr>
          <w:rFonts w:ascii="Times New Roman" w:hAnsi="Times New Roman"/>
        </w:rPr>
        <w:t xml:space="preserve">” </w:t>
      </w:r>
      <w:r w:rsidR="001224DA">
        <w:rPr>
          <w:rFonts w:ascii="Times New Roman" w:hAnsi="Times New Roman"/>
        </w:rPr>
        <w:t>with the intention</w:t>
      </w:r>
      <w:r w:rsidRPr="00D440ED">
        <w:rPr>
          <w:rFonts w:ascii="Times New Roman" w:hAnsi="Times New Roman"/>
        </w:rPr>
        <w:t xml:space="preserve"> of having participants spen</w:t>
      </w:r>
      <w:r w:rsidR="00D93D4B">
        <w:rPr>
          <w:rFonts w:ascii="Times New Roman" w:hAnsi="Times New Roman"/>
        </w:rPr>
        <w:t>d more time viewing the website.</w:t>
      </w:r>
      <w:r w:rsidRPr="00D440ED">
        <w:rPr>
          <w:rFonts w:ascii="Times New Roman" w:hAnsi="Times New Roman"/>
        </w:rPr>
        <w:t xml:space="preserve"> It may have been more effective to create a hypothetical scenario in which participants </w:t>
      </w:r>
      <w:r w:rsidR="00D93D4B">
        <w:rPr>
          <w:rFonts w:ascii="Times New Roman" w:hAnsi="Times New Roman"/>
        </w:rPr>
        <w:t>were</w:t>
      </w:r>
      <w:r w:rsidRPr="00D440ED">
        <w:rPr>
          <w:rFonts w:ascii="Times New Roman" w:hAnsi="Times New Roman"/>
        </w:rPr>
        <w:t xml:space="preserve"> asked to consider taking a course from the specific professor. Participants may have been more likely to evaluate the content of the webpage if they had </w:t>
      </w:r>
      <w:r w:rsidR="00D93D4B">
        <w:rPr>
          <w:rFonts w:ascii="Times New Roman" w:hAnsi="Times New Roman"/>
        </w:rPr>
        <w:t xml:space="preserve">the </w:t>
      </w:r>
      <w:r w:rsidRPr="00D440ED">
        <w:rPr>
          <w:rFonts w:ascii="Times New Roman" w:hAnsi="Times New Roman"/>
        </w:rPr>
        <w:t xml:space="preserve">motivation </w:t>
      </w:r>
      <w:r w:rsidRPr="00D440ED">
        <w:rPr>
          <w:rFonts w:ascii="Times New Roman" w:hAnsi="Times New Roman"/>
        </w:rPr>
        <w:lastRenderedPageBreak/>
        <w:t xml:space="preserve">to do so, such as </w:t>
      </w:r>
      <w:r w:rsidR="00D93D4B">
        <w:rPr>
          <w:rFonts w:ascii="Times New Roman" w:hAnsi="Times New Roman"/>
        </w:rPr>
        <w:t xml:space="preserve">if </w:t>
      </w:r>
      <w:r w:rsidRPr="00D440ED">
        <w:rPr>
          <w:rFonts w:ascii="Times New Roman" w:hAnsi="Times New Roman"/>
        </w:rPr>
        <w:t>they were considering taking a course from that professor, albeit hypothetically.</w:t>
      </w:r>
      <w:r w:rsidR="00841DC7">
        <w:rPr>
          <w:rFonts w:ascii="Times New Roman" w:hAnsi="Times New Roman"/>
        </w:rPr>
        <w:t xml:space="preserve"> </w:t>
      </w:r>
    </w:p>
    <w:p w:rsidR="00C63638" w:rsidRPr="00D440ED" w:rsidRDefault="00C63638" w:rsidP="00C63638">
      <w:pPr>
        <w:ind w:firstLine="720"/>
        <w:rPr>
          <w:rFonts w:ascii="Times New Roman" w:hAnsi="Times New Roman"/>
        </w:rPr>
      </w:pPr>
      <w:r w:rsidRPr="00D440ED">
        <w:rPr>
          <w:rFonts w:ascii="Times New Roman" w:hAnsi="Times New Roman"/>
        </w:rPr>
        <w:t xml:space="preserve">Because </w:t>
      </w:r>
      <w:r w:rsidR="001224DA">
        <w:rPr>
          <w:rFonts w:ascii="Times New Roman" w:hAnsi="Times New Roman"/>
        </w:rPr>
        <w:t>participants did not pay attention to the manipulated cues</w:t>
      </w:r>
      <w:r w:rsidRPr="00D440ED">
        <w:rPr>
          <w:rFonts w:ascii="Times New Roman" w:hAnsi="Times New Roman"/>
        </w:rPr>
        <w:t xml:space="preserve">, three-fourths of the collected </w:t>
      </w:r>
      <w:r w:rsidR="00D93D4B">
        <w:rPr>
          <w:rFonts w:ascii="Times New Roman" w:hAnsi="Times New Roman"/>
        </w:rPr>
        <w:t>responses</w:t>
      </w:r>
      <w:r w:rsidRPr="00D440ED">
        <w:rPr>
          <w:rFonts w:ascii="Times New Roman" w:hAnsi="Times New Roman"/>
        </w:rPr>
        <w:t xml:space="preserve"> had to be </w:t>
      </w:r>
      <w:r w:rsidR="00D93D4B">
        <w:rPr>
          <w:rFonts w:ascii="Times New Roman" w:hAnsi="Times New Roman"/>
        </w:rPr>
        <w:t>discarded from analyse</w:t>
      </w:r>
      <w:r w:rsidRPr="00D440ED">
        <w:rPr>
          <w:rFonts w:ascii="Times New Roman" w:hAnsi="Times New Roman"/>
        </w:rPr>
        <w:t xml:space="preserve">s. Each manipulation check question was answered incorrectly by at least a third of participants. Even with modifications to the manipulations and the manipulation check questions following the pilot study, the objective website cues were still not noticed by the majority of participants. </w:t>
      </w:r>
      <w:r w:rsidR="007B4C1A">
        <w:rPr>
          <w:rFonts w:ascii="Times New Roman" w:hAnsi="Times New Roman"/>
        </w:rPr>
        <w:t>Including</w:t>
      </w:r>
      <w:r w:rsidRPr="00D440ED">
        <w:rPr>
          <w:rFonts w:ascii="Times New Roman" w:hAnsi="Times New Roman"/>
        </w:rPr>
        <w:t xml:space="preserve"> only those participants who recognized each independent variable manipulation</w:t>
      </w:r>
      <w:r w:rsidR="007B4C1A">
        <w:rPr>
          <w:rFonts w:ascii="Times New Roman" w:hAnsi="Times New Roman"/>
        </w:rPr>
        <w:t xml:space="preserve"> meant deleting responses from three-fourths of the sample</w:t>
      </w:r>
      <w:r w:rsidR="00841DC7">
        <w:rPr>
          <w:rFonts w:ascii="Times New Roman" w:hAnsi="Times New Roman"/>
        </w:rPr>
        <w:t xml:space="preserve">. This drastic reduction in participant responses </w:t>
      </w:r>
      <w:r w:rsidR="003C5C8F">
        <w:rPr>
          <w:rFonts w:ascii="Times New Roman" w:hAnsi="Times New Roman"/>
        </w:rPr>
        <w:t>suggests</w:t>
      </w:r>
      <w:r w:rsidR="00841DC7">
        <w:rPr>
          <w:rFonts w:ascii="Times New Roman" w:hAnsi="Times New Roman"/>
        </w:rPr>
        <w:t xml:space="preserve"> that participants </w:t>
      </w:r>
      <w:r w:rsidR="003C5C8F">
        <w:rPr>
          <w:rFonts w:ascii="Times New Roman" w:hAnsi="Times New Roman"/>
        </w:rPr>
        <w:t xml:space="preserve">may have </w:t>
      </w:r>
      <w:r w:rsidR="00841DC7">
        <w:rPr>
          <w:rFonts w:ascii="Times New Roman" w:hAnsi="Times New Roman"/>
        </w:rPr>
        <w:t xml:space="preserve">processed information heuristically. They did not pay attention to specific cues, yet still formed impressions of the professor and of the website. If participants were told to view the website as if they were considering enrolling in the professor’s course, they would have </w:t>
      </w:r>
      <w:r w:rsidR="003C5C8F">
        <w:rPr>
          <w:rFonts w:ascii="Times New Roman" w:hAnsi="Times New Roman"/>
        </w:rPr>
        <w:t xml:space="preserve">had </w:t>
      </w:r>
      <w:r w:rsidR="00841DC7">
        <w:rPr>
          <w:rFonts w:ascii="Times New Roman" w:hAnsi="Times New Roman"/>
        </w:rPr>
        <w:t xml:space="preserve">more motivation </w:t>
      </w:r>
      <w:r w:rsidR="003C5C8F">
        <w:rPr>
          <w:rFonts w:ascii="Times New Roman" w:hAnsi="Times New Roman"/>
        </w:rPr>
        <w:t xml:space="preserve">perhaps </w:t>
      </w:r>
      <w:r w:rsidR="00841DC7">
        <w:rPr>
          <w:rFonts w:ascii="Times New Roman" w:hAnsi="Times New Roman"/>
        </w:rPr>
        <w:t xml:space="preserve">to process the information systematically. If participants had processed the information systematically, they would have spent more </w:t>
      </w:r>
      <w:r w:rsidR="003C5C8F">
        <w:rPr>
          <w:rFonts w:ascii="Times New Roman" w:hAnsi="Times New Roman"/>
        </w:rPr>
        <w:t>time viewing the website</w:t>
      </w:r>
      <w:r w:rsidR="00841DC7">
        <w:rPr>
          <w:rFonts w:ascii="Times New Roman" w:hAnsi="Times New Roman"/>
        </w:rPr>
        <w:t>.</w:t>
      </w:r>
      <w:r w:rsidR="001949C3">
        <w:rPr>
          <w:rFonts w:ascii="Times New Roman" w:hAnsi="Times New Roman"/>
        </w:rPr>
        <w:t xml:space="preserve"> An automated webpage timer would not motivate participants to process information systematically, but a hypothetical scenario would perhaps </w:t>
      </w:r>
      <w:r w:rsidR="003C5C8F">
        <w:rPr>
          <w:rFonts w:ascii="Times New Roman" w:hAnsi="Times New Roman"/>
        </w:rPr>
        <w:t xml:space="preserve">work better to motivate </w:t>
      </w:r>
      <w:r w:rsidR="00AF3DAF">
        <w:rPr>
          <w:rFonts w:ascii="Times New Roman" w:hAnsi="Times New Roman"/>
        </w:rPr>
        <w:t>participants</w:t>
      </w:r>
      <w:r w:rsidR="001949C3">
        <w:rPr>
          <w:rFonts w:ascii="Times New Roman" w:hAnsi="Times New Roman"/>
        </w:rPr>
        <w:t>.</w:t>
      </w:r>
    </w:p>
    <w:p w:rsidR="00C63638" w:rsidRPr="00D440ED" w:rsidRDefault="003F0C32" w:rsidP="00654B76">
      <w:pPr>
        <w:pStyle w:val="Heading2"/>
      </w:pPr>
      <w:bookmarkStart w:id="51" w:name="_Toc417393011"/>
      <w:r>
        <w:t xml:space="preserve">Directions for </w:t>
      </w:r>
      <w:r w:rsidR="00C63638" w:rsidRPr="00D440ED">
        <w:t>Future Research</w:t>
      </w:r>
      <w:bookmarkEnd w:id="51"/>
    </w:p>
    <w:p w:rsidR="00C63638" w:rsidRPr="00D440ED" w:rsidRDefault="00C63638" w:rsidP="00C63638">
      <w:pPr>
        <w:rPr>
          <w:rFonts w:ascii="Times New Roman" w:hAnsi="Times New Roman"/>
        </w:rPr>
      </w:pPr>
      <w:r w:rsidRPr="00D440ED">
        <w:rPr>
          <w:rFonts w:ascii="Times New Roman" w:hAnsi="Times New Roman"/>
        </w:rPr>
        <w:tab/>
        <w:t xml:space="preserve">The </w:t>
      </w:r>
      <w:r w:rsidR="007B4C1A">
        <w:rPr>
          <w:rFonts w:ascii="Times New Roman" w:hAnsi="Times New Roman"/>
        </w:rPr>
        <w:t>results of this research prompt</w:t>
      </w:r>
      <w:r w:rsidRPr="00D440ED">
        <w:rPr>
          <w:rFonts w:ascii="Times New Roman" w:hAnsi="Times New Roman"/>
        </w:rPr>
        <w:t xml:space="preserve"> new directions for future research. First, future research should continue examining the professor rating context. The actual website RateMyProfessors.com does not have an identity claim from the professor like the hypothetical “Rate My Instructors” website of this study; however, students are still </w:t>
      </w:r>
      <w:r w:rsidRPr="00D440ED">
        <w:rPr>
          <w:rFonts w:ascii="Times New Roman" w:hAnsi="Times New Roman"/>
        </w:rPr>
        <w:lastRenderedPageBreak/>
        <w:t>“shopping” for a professor. RateMyProfessor</w:t>
      </w:r>
      <w:r w:rsidR="00266FD8">
        <w:rPr>
          <w:rFonts w:ascii="Times New Roman" w:hAnsi="Times New Roman"/>
        </w:rPr>
        <w:t>s.com</w:t>
      </w:r>
      <w:r w:rsidRPr="00D440ED">
        <w:rPr>
          <w:rFonts w:ascii="Times New Roman" w:hAnsi="Times New Roman"/>
        </w:rPr>
        <w:t xml:space="preserve"> is similar to a product review website which has been examined within the context of warranting theory (e.g., DeAndrea</w:t>
      </w:r>
      <w:r>
        <w:rPr>
          <w:rFonts w:ascii="Times New Roman" w:hAnsi="Times New Roman"/>
        </w:rPr>
        <w:t xml:space="preserve">, Van Der Heide, Vendemia, </w:t>
      </w:r>
      <w:r w:rsidRPr="00D440ED">
        <w:rPr>
          <w:rFonts w:ascii="Times New Roman" w:hAnsi="Times New Roman"/>
        </w:rPr>
        <w:t xml:space="preserve">et al., 2015). Most research on warranting theory has focused on social network sites, but research needs to be expanded to different types of websites. Testing warranting theory within different contexts </w:t>
      </w:r>
      <w:r w:rsidR="0055037E">
        <w:rPr>
          <w:rFonts w:ascii="Times New Roman" w:hAnsi="Times New Roman"/>
        </w:rPr>
        <w:t>enhances our understanding</w:t>
      </w:r>
      <w:r w:rsidRPr="00D440ED">
        <w:rPr>
          <w:rFonts w:ascii="Times New Roman" w:hAnsi="Times New Roman"/>
        </w:rPr>
        <w:t xml:space="preserve"> of the impression formation process </w:t>
      </w:r>
      <w:r w:rsidR="0055037E">
        <w:rPr>
          <w:rFonts w:ascii="Times New Roman" w:hAnsi="Times New Roman"/>
        </w:rPr>
        <w:t>in the case of</w:t>
      </w:r>
      <w:r w:rsidRPr="00D440ED">
        <w:rPr>
          <w:rFonts w:ascii="Times New Roman" w:hAnsi="Times New Roman"/>
        </w:rPr>
        <w:t xml:space="preserve"> online information that may or may not have been manipulated. For example, the Pew Research Center claims that 66% of Americans have purchased a product online and more people would shop online if they trusted the website on which they were shopping (Horrigan, 2008). Research regarding the process </w:t>
      </w:r>
      <w:r w:rsidR="007B4C1A">
        <w:rPr>
          <w:rFonts w:ascii="Times New Roman" w:hAnsi="Times New Roman"/>
        </w:rPr>
        <w:t>through</w:t>
      </w:r>
      <w:r w:rsidRPr="00D440ED">
        <w:rPr>
          <w:rFonts w:ascii="Times New Roman" w:hAnsi="Times New Roman"/>
        </w:rPr>
        <w:t xml:space="preserve"> which individuals judge the credibility of an e-commerce website, or judge the potential manipulability of that website, can then be applied when designing a new e-commerce website or when entrepreneurs want to move their business to an online environment. Review websites such as Yelp.com could apply warranting theory knowledge when updating their </w:t>
      </w:r>
      <w:r w:rsidR="00CC7DA3">
        <w:rPr>
          <w:rFonts w:ascii="Times New Roman" w:hAnsi="Times New Roman"/>
        </w:rPr>
        <w:t xml:space="preserve">webpage </w:t>
      </w:r>
      <w:r w:rsidR="004F6890">
        <w:rPr>
          <w:rFonts w:ascii="Times New Roman" w:hAnsi="Times New Roman"/>
        </w:rPr>
        <w:t>design by including mechanisms that prevent manipulation or build observer confidence in the validity of the information. For example, glassdoor.com, a company review website, has the explicit message “</w:t>
      </w:r>
      <w:r w:rsidR="004F6890" w:rsidRPr="004F6890">
        <w:rPr>
          <w:rFonts w:ascii="Times New Roman" w:hAnsi="Times New Roman"/>
        </w:rPr>
        <w:t>Your trust is our top concern, so companie</w:t>
      </w:r>
      <w:r w:rsidR="00652750">
        <w:rPr>
          <w:rFonts w:ascii="Times New Roman" w:hAnsi="Times New Roman"/>
        </w:rPr>
        <w:t xml:space="preserve">s can't alter or remove reviews.” This explicit message serves to strengthen observers’ trust in the validity of the website. </w:t>
      </w:r>
      <w:r w:rsidR="00C17AC9">
        <w:rPr>
          <w:rFonts w:ascii="Times New Roman" w:hAnsi="Times New Roman"/>
        </w:rPr>
        <w:t xml:space="preserve">Warranting theory research can better inform companies of how they could improve their website design to build observers’ confidence in the company product. </w:t>
      </w:r>
      <w:r w:rsidR="00652750">
        <w:rPr>
          <w:rFonts w:ascii="Times New Roman" w:hAnsi="Times New Roman"/>
        </w:rPr>
        <w:t xml:space="preserve"> </w:t>
      </w:r>
      <w:r w:rsidRPr="00D440ED">
        <w:rPr>
          <w:rFonts w:ascii="Times New Roman" w:hAnsi="Times New Roman"/>
        </w:rPr>
        <w:t xml:space="preserve"> </w:t>
      </w:r>
    </w:p>
    <w:p w:rsidR="00C63638" w:rsidRPr="00D440ED" w:rsidRDefault="00C63638" w:rsidP="00C63638">
      <w:pPr>
        <w:rPr>
          <w:rFonts w:ascii="Times New Roman" w:hAnsi="Times New Roman"/>
        </w:rPr>
      </w:pPr>
      <w:r w:rsidRPr="00D440ED">
        <w:rPr>
          <w:rFonts w:ascii="Times New Roman" w:hAnsi="Times New Roman"/>
        </w:rPr>
        <w:tab/>
        <w:t xml:space="preserve">Future research should also test warranting theory </w:t>
      </w:r>
      <w:r w:rsidR="007B4C1A">
        <w:rPr>
          <w:rFonts w:ascii="Times New Roman" w:hAnsi="Times New Roman"/>
        </w:rPr>
        <w:t>for</w:t>
      </w:r>
      <w:r w:rsidRPr="00D440ED">
        <w:rPr>
          <w:rFonts w:ascii="Times New Roman" w:hAnsi="Times New Roman"/>
        </w:rPr>
        <w:t xml:space="preserve"> negative </w:t>
      </w:r>
      <w:r w:rsidR="007B4C1A">
        <w:rPr>
          <w:rFonts w:ascii="Times New Roman" w:hAnsi="Times New Roman"/>
        </w:rPr>
        <w:t xml:space="preserve">professor </w:t>
      </w:r>
      <w:r w:rsidRPr="00D440ED">
        <w:rPr>
          <w:rFonts w:ascii="Times New Roman" w:hAnsi="Times New Roman"/>
        </w:rPr>
        <w:t xml:space="preserve">reviews. The current research only included positive reviews from students. Warranting theory would predict that if information has high warranting value, the impressions </w:t>
      </w:r>
      <w:r w:rsidRPr="00D440ED">
        <w:rPr>
          <w:rFonts w:ascii="Times New Roman" w:hAnsi="Times New Roman"/>
        </w:rPr>
        <w:lastRenderedPageBreak/>
        <w:t>formed would be consistent with the reviewers</w:t>
      </w:r>
      <w:r w:rsidR="007B4C1A">
        <w:rPr>
          <w:rFonts w:ascii="Times New Roman" w:hAnsi="Times New Roman"/>
        </w:rPr>
        <w:t>’ opinions</w:t>
      </w:r>
      <w:r w:rsidRPr="00D440ED">
        <w:rPr>
          <w:rFonts w:ascii="Times New Roman" w:hAnsi="Times New Roman"/>
        </w:rPr>
        <w:t>. Since the present research only included positive reviews, it was hypothesized that the impressions of the professor would be positive when the information had high warranting value. Research has shown that impressions tend to coincide with the reviewers</w:t>
      </w:r>
      <w:r w:rsidR="007B4C1A">
        <w:rPr>
          <w:rFonts w:ascii="Times New Roman" w:hAnsi="Times New Roman"/>
        </w:rPr>
        <w:t>’ opinions</w:t>
      </w:r>
      <w:r w:rsidRPr="00D440ED">
        <w:rPr>
          <w:rFonts w:ascii="Times New Roman" w:hAnsi="Times New Roman"/>
        </w:rPr>
        <w:t xml:space="preserve"> if the information has warranting value. For example, Walther et al. (2009) found that when an individual’s Facebook friends commented favorably on the attractiveness of the profile owner, observers judged the profile owner to be more attractive. Similarly, when the commenters inferred that the profile owner may be unattractive, observers agreed with the commenters. Theoretically, this agreement should exist with professor rating websi</w:t>
      </w:r>
      <w:r w:rsidR="00BB2AFA">
        <w:rPr>
          <w:rFonts w:ascii="Times New Roman" w:hAnsi="Times New Roman"/>
        </w:rPr>
        <w:t xml:space="preserve">tes, but this </w:t>
      </w:r>
      <w:r w:rsidR="007B4C1A">
        <w:rPr>
          <w:rFonts w:ascii="Times New Roman" w:hAnsi="Times New Roman"/>
        </w:rPr>
        <w:t xml:space="preserve">possibility </w:t>
      </w:r>
      <w:r w:rsidR="00BB2AFA">
        <w:rPr>
          <w:rFonts w:ascii="Times New Roman" w:hAnsi="Times New Roman"/>
        </w:rPr>
        <w:t>was not tested.</w:t>
      </w:r>
    </w:p>
    <w:p w:rsidR="0055037E" w:rsidRDefault="00C63638" w:rsidP="00C63638">
      <w:pPr>
        <w:ind w:firstLine="720"/>
        <w:rPr>
          <w:rFonts w:ascii="Times New Roman" w:hAnsi="Times New Roman"/>
        </w:rPr>
      </w:pPr>
      <w:r w:rsidRPr="00D440ED">
        <w:rPr>
          <w:rFonts w:ascii="Times New Roman" w:hAnsi="Times New Roman"/>
        </w:rPr>
        <w:t xml:space="preserve">Warranting theory should continue to be studied as </w:t>
      </w:r>
      <w:r w:rsidR="007B4C1A">
        <w:rPr>
          <w:rFonts w:ascii="Times New Roman" w:hAnsi="Times New Roman"/>
        </w:rPr>
        <w:t>a Brunswik lens model</w:t>
      </w:r>
      <w:r w:rsidRPr="00D440ED">
        <w:rPr>
          <w:rFonts w:ascii="Times New Roman" w:hAnsi="Times New Roman"/>
        </w:rPr>
        <w:t xml:space="preserve">. </w:t>
      </w:r>
      <w:r w:rsidR="007B4C1A">
        <w:rPr>
          <w:rFonts w:ascii="Times New Roman" w:hAnsi="Times New Roman"/>
        </w:rPr>
        <w:t>Although</w:t>
      </w:r>
      <w:r w:rsidRPr="00D440ED">
        <w:rPr>
          <w:rFonts w:ascii="Times New Roman" w:hAnsi="Times New Roman"/>
        </w:rPr>
        <w:t xml:space="preserve"> this study does not fully support the Brunswik lens perspective of the warranting process, research should continue to examine these relationships as Americans are becoming more dependent on technology. According to </w:t>
      </w:r>
      <w:r w:rsidR="007B4C1A">
        <w:rPr>
          <w:rFonts w:ascii="Times New Roman" w:hAnsi="Times New Roman"/>
        </w:rPr>
        <w:t>the Pew Research Center, 53% of I</w:t>
      </w:r>
      <w:r w:rsidRPr="00D440ED">
        <w:rPr>
          <w:rFonts w:ascii="Times New Roman" w:hAnsi="Times New Roman"/>
        </w:rPr>
        <w:t>nt</w:t>
      </w:r>
      <w:r w:rsidR="007B4C1A">
        <w:rPr>
          <w:rFonts w:ascii="Times New Roman" w:hAnsi="Times New Roman"/>
        </w:rPr>
        <w:t>ernet users said giving up the Internet would be very hard</w:t>
      </w:r>
      <w:r w:rsidRPr="00D440ED">
        <w:rPr>
          <w:rFonts w:ascii="Times New Roman" w:hAnsi="Times New Roman"/>
        </w:rPr>
        <w:t xml:space="preserve">. Similarly, 49% of cell phone owners said they could not give up their cell phones (Fox &amp; Rainie, 2014). Because of </w:t>
      </w:r>
      <w:r w:rsidR="007B4C1A">
        <w:rPr>
          <w:rFonts w:ascii="Times New Roman" w:hAnsi="Times New Roman"/>
        </w:rPr>
        <w:t>this</w:t>
      </w:r>
      <w:r w:rsidRPr="00D440ED">
        <w:rPr>
          <w:rFonts w:ascii="Times New Roman" w:hAnsi="Times New Roman"/>
        </w:rPr>
        <w:t xml:space="preserve"> increased dependence on technology, research should continue to focus on the relationships between online cues, warranting value, and impression formation.</w:t>
      </w:r>
      <w:r w:rsidR="007B4C1A">
        <w:rPr>
          <w:rFonts w:ascii="Times New Roman" w:hAnsi="Times New Roman"/>
        </w:rPr>
        <w:t xml:space="preserve"> The potential results of this research could be utilized by online companies to better market their products. Additionally, the potential results could better inform consumers of what information should be considered to be reliable and valid. </w:t>
      </w:r>
      <w:r w:rsidRPr="00D440ED">
        <w:rPr>
          <w:rFonts w:ascii="Times New Roman" w:hAnsi="Times New Roman"/>
        </w:rPr>
        <w:t xml:space="preserve">Research also needs to continue to test the operationalization of warranting value. Warranting value is a multidimensional construct and it is likely, given the present and </w:t>
      </w:r>
      <w:r w:rsidRPr="00D440ED">
        <w:rPr>
          <w:rFonts w:ascii="Times New Roman" w:hAnsi="Times New Roman"/>
        </w:rPr>
        <w:lastRenderedPageBreak/>
        <w:t>previous research, that warranting value has not been accurately operationalized.</w:t>
      </w:r>
      <w:r w:rsidR="00D5699A">
        <w:rPr>
          <w:rFonts w:ascii="Times New Roman" w:hAnsi="Times New Roman"/>
        </w:rPr>
        <w:t xml:space="preserve"> In the present study, the match between the online representation and offline self was the </w:t>
      </w:r>
      <w:r w:rsidR="0055037E">
        <w:rPr>
          <w:rFonts w:ascii="Times New Roman" w:hAnsi="Times New Roman"/>
        </w:rPr>
        <w:t>strongest</w:t>
      </w:r>
      <w:r w:rsidR="00D5699A">
        <w:rPr>
          <w:rFonts w:ascii="Times New Roman" w:hAnsi="Times New Roman"/>
        </w:rPr>
        <w:t xml:space="preserve"> predictor of impressions. The ability to manipulate information only predicted impressions of professor competence.</w:t>
      </w:r>
      <w:r w:rsidRPr="00D440ED">
        <w:rPr>
          <w:rFonts w:ascii="Times New Roman" w:hAnsi="Times New Roman"/>
        </w:rPr>
        <w:t xml:space="preserve"> </w:t>
      </w:r>
    </w:p>
    <w:p w:rsidR="00C63638" w:rsidRPr="00D440ED" w:rsidRDefault="00C63638" w:rsidP="00C63638">
      <w:pPr>
        <w:ind w:firstLine="720"/>
        <w:rPr>
          <w:rFonts w:ascii="Times New Roman" w:hAnsi="Times New Roman"/>
        </w:rPr>
      </w:pPr>
      <w:r w:rsidRPr="00D440ED">
        <w:rPr>
          <w:rFonts w:ascii="Times New Roman" w:hAnsi="Times New Roman"/>
        </w:rPr>
        <w:t>These scales need further testing and refinement to increase reliability</w:t>
      </w:r>
      <w:r w:rsidR="00D5699A">
        <w:rPr>
          <w:rFonts w:ascii="Times New Roman" w:hAnsi="Times New Roman"/>
        </w:rPr>
        <w:t xml:space="preserve"> between contexts</w:t>
      </w:r>
      <w:r w:rsidRPr="00D440ED">
        <w:rPr>
          <w:rFonts w:ascii="Times New Roman" w:hAnsi="Times New Roman"/>
        </w:rPr>
        <w:t xml:space="preserve"> and validity of the measurement of warranting value.</w:t>
      </w:r>
      <w:r w:rsidR="00C17AC9">
        <w:rPr>
          <w:rFonts w:ascii="Times New Roman" w:hAnsi="Times New Roman"/>
        </w:rPr>
        <w:t xml:space="preserve"> For example, DeAndrea, Van Der Heide, and Easley (2015) operationalized warranting value similar to the present study as the likelihood editing occurred and the ability to edit the online information. DeAndrea, Van Der Heide, Vendemia, et al. (2015) operationalized warranting value as control over the dissemination of online information and the nature of the third party reviewer. </w:t>
      </w:r>
      <w:r w:rsidR="00B335B9">
        <w:rPr>
          <w:rFonts w:ascii="Times New Roman" w:hAnsi="Times New Roman"/>
        </w:rPr>
        <w:t xml:space="preserve">In both cases, warranting value was shown to influence observer impressions. The warranting value scales from DeAndrea, Van Der Heide, and Easley (2015), DeAndrea, Van Der Heide, Vendemia, et al. (2015) and the present operationalization should be tested within the same context and factor analyzed to further refine a measurement for warranting value.   </w:t>
      </w:r>
    </w:p>
    <w:p w:rsidR="00C63638" w:rsidRDefault="00C63638" w:rsidP="00C63638">
      <w:pPr>
        <w:rPr>
          <w:rFonts w:ascii="Times New Roman" w:hAnsi="Times New Roman"/>
        </w:rPr>
      </w:pPr>
      <w:r w:rsidRPr="00D440ED">
        <w:rPr>
          <w:rFonts w:ascii="Times New Roman" w:hAnsi="Times New Roman"/>
        </w:rPr>
        <w:tab/>
      </w:r>
      <w:r w:rsidR="00D5699A">
        <w:rPr>
          <w:rFonts w:ascii="Times New Roman" w:hAnsi="Times New Roman"/>
        </w:rPr>
        <w:t>T</w:t>
      </w:r>
      <w:r w:rsidRPr="00D440ED">
        <w:rPr>
          <w:rFonts w:ascii="Times New Roman" w:hAnsi="Times New Roman"/>
        </w:rPr>
        <w:t xml:space="preserve">his theory should </w:t>
      </w:r>
      <w:r w:rsidR="00D5699A">
        <w:rPr>
          <w:rFonts w:ascii="Times New Roman" w:hAnsi="Times New Roman"/>
        </w:rPr>
        <w:t xml:space="preserve">also </w:t>
      </w:r>
      <w:r w:rsidRPr="00D440ED">
        <w:rPr>
          <w:rFonts w:ascii="Times New Roman" w:hAnsi="Times New Roman"/>
        </w:rPr>
        <w:t xml:space="preserve">be tested longitudinally. Impressions could change over time after initial impressions were formed. This potential change is important to examine because it could inform website owners of the possible strength of first impressions. For example, longitudinal studies should examine how the altering </w:t>
      </w:r>
      <w:r w:rsidR="00D5699A">
        <w:rPr>
          <w:rFonts w:ascii="Times New Roman" w:hAnsi="Times New Roman"/>
        </w:rPr>
        <w:t xml:space="preserve">of </w:t>
      </w:r>
      <w:r w:rsidRPr="00D440ED">
        <w:rPr>
          <w:rFonts w:ascii="Times New Roman" w:hAnsi="Times New Roman"/>
        </w:rPr>
        <w:t xml:space="preserve">one’s Facebook profile or one’s dating profile </w:t>
      </w:r>
      <w:r w:rsidR="00D5699A">
        <w:rPr>
          <w:rFonts w:ascii="Times New Roman" w:hAnsi="Times New Roman"/>
        </w:rPr>
        <w:t>affects</w:t>
      </w:r>
      <w:r w:rsidRPr="00D440ED">
        <w:rPr>
          <w:rFonts w:ascii="Times New Roman" w:hAnsi="Times New Roman"/>
        </w:rPr>
        <w:t xml:space="preserve"> impressions of that individual. When an individual maintains a romantic relationship online, new cues will be evident as time progresses</w:t>
      </w:r>
      <w:r w:rsidR="00D5699A">
        <w:rPr>
          <w:rFonts w:ascii="Times New Roman" w:hAnsi="Times New Roman"/>
        </w:rPr>
        <w:t>,</w:t>
      </w:r>
      <w:r w:rsidRPr="00D440ED">
        <w:rPr>
          <w:rFonts w:ascii="Times New Roman" w:hAnsi="Times New Roman"/>
        </w:rPr>
        <w:t xml:space="preserve"> which could alter </w:t>
      </w:r>
      <w:r w:rsidR="0055037E">
        <w:rPr>
          <w:rFonts w:ascii="Times New Roman" w:hAnsi="Times New Roman"/>
        </w:rPr>
        <w:t>his or her</w:t>
      </w:r>
      <w:r w:rsidRPr="00D440ED">
        <w:rPr>
          <w:rFonts w:ascii="Times New Roman" w:hAnsi="Times New Roman"/>
        </w:rPr>
        <w:t xml:space="preserve"> initial impression of their romantic partner. However, it is also possible that the initial impression is so strong that new </w:t>
      </w:r>
      <w:r w:rsidRPr="00D440ED">
        <w:rPr>
          <w:rFonts w:ascii="Times New Roman" w:hAnsi="Times New Roman"/>
        </w:rPr>
        <w:lastRenderedPageBreak/>
        <w:t>incongruou</w:t>
      </w:r>
      <w:r w:rsidR="00D5699A">
        <w:rPr>
          <w:rFonts w:ascii="Times New Roman" w:hAnsi="Times New Roman"/>
        </w:rPr>
        <w:t>s information does not affect that</w:t>
      </w:r>
      <w:r w:rsidRPr="00D440ED">
        <w:rPr>
          <w:rFonts w:ascii="Times New Roman" w:hAnsi="Times New Roman"/>
        </w:rPr>
        <w:t xml:space="preserve"> initial impression. This possibility has been demonstrated </w:t>
      </w:r>
      <w:r w:rsidR="00D5699A">
        <w:rPr>
          <w:rFonts w:ascii="Times New Roman" w:hAnsi="Times New Roman"/>
        </w:rPr>
        <w:t>by</w:t>
      </w:r>
      <w:r w:rsidRPr="00D440ED">
        <w:rPr>
          <w:rFonts w:ascii="Times New Roman" w:hAnsi="Times New Roman"/>
        </w:rPr>
        <w:t xml:space="preserve"> the idea of “catfishing,” a relationship solely online where one partner intentionally deceives the other, usually for money</w:t>
      </w:r>
      <w:r w:rsidR="00B501ED">
        <w:rPr>
          <w:rFonts w:ascii="Times New Roman" w:hAnsi="Times New Roman"/>
        </w:rPr>
        <w:t xml:space="preserve"> (Rasmussen, 2014)</w:t>
      </w:r>
      <w:r w:rsidRPr="00D440ED">
        <w:rPr>
          <w:rFonts w:ascii="Times New Roman" w:hAnsi="Times New Roman"/>
        </w:rPr>
        <w:t xml:space="preserve">. In a catfishing situation, the positive first impressions are too strong to become suspicious. Certain online cues </w:t>
      </w:r>
      <w:r w:rsidR="00B335B9">
        <w:rPr>
          <w:rFonts w:ascii="Times New Roman" w:hAnsi="Times New Roman"/>
        </w:rPr>
        <w:t>may</w:t>
      </w:r>
      <w:r w:rsidRPr="00D440ED">
        <w:rPr>
          <w:rFonts w:ascii="Times New Roman" w:hAnsi="Times New Roman"/>
        </w:rPr>
        <w:t xml:space="preserve"> be stronger than others at maintaining impressions, but perhaps other online cues are stronger at</w:t>
      </w:r>
      <w:r>
        <w:rPr>
          <w:rFonts w:ascii="Times New Roman" w:hAnsi="Times New Roman"/>
        </w:rPr>
        <w:t xml:space="preserve"> </w:t>
      </w:r>
      <w:r w:rsidRPr="00D440ED">
        <w:rPr>
          <w:rFonts w:ascii="Times New Roman" w:hAnsi="Times New Roman"/>
        </w:rPr>
        <w:t>changing impressions.</w:t>
      </w:r>
      <w:r w:rsidR="00B335B9">
        <w:rPr>
          <w:rFonts w:ascii="Times New Roman" w:hAnsi="Times New Roman"/>
        </w:rPr>
        <w:t xml:space="preserve"> For example, an individual may form a positive impression b</w:t>
      </w:r>
      <w:r w:rsidR="00B533D4">
        <w:rPr>
          <w:rFonts w:ascii="Times New Roman" w:hAnsi="Times New Roman"/>
        </w:rPr>
        <w:t>ased on</w:t>
      </w:r>
      <w:r w:rsidR="00B335B9">
        <w:rPr>
          <w:rFonts w:ascii="Times New Roman" w:hAnsi="Times New Roman"/>
        </w:rPr>
        <w:t xml:space="preserve"> an online dater’s attractive profile photo, and if that online dater changed some information within their dating profile, such as their body type descriptor from “thin” to “</w:t>
      </w:r>
      <w:r w:rsidR="00B533D4">
        <w:rPr>
          <w:rFonts w:ascii="Times New Roman" w:hAnsi="Times New Roman"/>
        </w:rPr>
        <w:t>stocky,</w:t>
      </w:r>
      <w:r w:rsidR="00B335B9">
        <w:rPr>
          <w:rFonts w:ascii="Times New Roman" w:hAnsi="Times New Roman"/>
        </w:rPr>
        <w:t xml:space="preserve">” the observer’s first impression </w:t>
      </w:r>
      <w:r w:rsidR="00B533D4">
        <w:rPr>
          <w:rFonts w:ascii="Times New Roman" w:hAnsi="Times New Roman"/>
        </w:rPr>
        <w:t>might</w:t>
      </w:r>
      <w:r w:rsidR="00B335B9">
        <w:rPr>
          <w:rFonts w:ascii="Times New Roman" w:hAnsi="Times New Roman"/>
        </w:rPr>
        <w:t xml:space="preserve"> not change</w:t>
      </w:r>
      <w:r w:rsidR="00B533D4">
        <w:rPr>
          <w:rFonts w:ascii="Times New Roman" w:hAnsi="Times New Roman"/>
        </w:rPr>
        <w:t>; he or she might still think the online dater is attractive</w:t>
      </w:r>
      <w:r w:rsidR="00B335B9">
        <w:rPr>
          <w:rFonts w:ascii="Times New Roman" w:hAnsi="Times New Roman"/>
        </w:rPr>
        <w:t>.</w:t>
      </w:r>
      <w:r w:rsidRPr="00D440ED">
        <w:rPr>
          <w:rFonts w:ascii="Times New Roman" w:hAnsi="Times New Roman"/>
        </w:rPr>
        <w:t xml:space="preserve"> </w:t>
      </w:r>
      <w:r w:rsidR="00B533D4">
        <w:rPr>
          <w:rFonts w:ascii="Times New Roman" w:hAnsi="Times New Roman"/>
        </w:rPr>
        <w:t xml:space="preserve">However, the stronger cue may be that the online dater described him- or herself as “stocky” and because that cue changed, the observer’s first impression could also change. </w:t>
      </w:r>
      <w:r w:rsidRPr="00D440ED">
        <w:rPr>
          <w:rFonts w:ascii="Times New Roman" w:hAnsi="Times New Roman"/>
        </w:rPr>
        <w:t xml:space="preserve">Longitudinal studies would better inform researchers of </w:t>
      </w:r>
      <w:r w:rsidR="0055037E">
        <w:rPr>
          <w:rFonts w:ascii="Times New Roman" w:hAnsi="Times New Roman"/>
        </w:rPr>
        <w:t>how</w:t>
      </w:r>
      <w:r w:rsidRPr="00D440ED">
        <w:rPr>
          <w:rFonts w:ascii="Times New Roman" w:hAnsi="Times New Roman"/>
        </w:rPr>
        <w:t xml:space="preserve"> the warranting process</w:t>
      </w:r>
      <w:r w:rsidR="00B533D4">
        <w:rPr>
          <w:rFonts w:ascii="Times New Roman" w:hAnsi="Times New Roman"/>
        </w:rPr>
        <w:t xml:space="preserve"> </w:t>
      </w:r>
      <w:r w:rsidR="0055037E">
        <w:rPr>
          <w:rFonts w:ascii="Times New Roman" w:hAnsi="Times New Roman"/>
        </w:rPr>
        <w:t xml:space="preserve">unfolds </w:t>
      </w:r>
      <w:r w:rsidR="00B533D4">
        <w:rPr>
          <w:rFonts w:ascii="Times New Roman" w:hAnsi="Times New Roman"/>
        </w:rPr>
        <w:t>and which cues influence changes in warranting value and impressions</w:t>
      </w:r>
      <w:r w:rsidRPr="00D440ED">
        <w:rPr>
          <w:rFonts w:ascii="Times New Roman" w:hAnsi="Times New Roman"/>
        </w:rPr>
        <w:t xml:space="preserve">.    </w:t>
      </w:r>
    </w:p>
    <w:p w:rsidR="00C63638" w:rsidRPr="00D440ED" w:rsidRDefault="00C63638" w:rsidP="00810EBA">
      <w:pPr>
        <w:pStyle w:val="Heading1"/>
      </w:pPr>
      <w:bookmarkStart w:id="52" w:name="_Toc417393012"/>
      <w:r w:rsidRPr="00D440ED">
        <w:t>Conclusion</w:t>
      </w:r>
      <w:bookmarkEnd w:id="52"/>
    </w:p>
    <w:p w:rsidR="00C63638" w:rsidRDefault="00C63638" w:rsidP="00C63638">
      <w:pPr>
        <w:rPr>
          <w:rFonts w:ascii="Times New Roman" w:hAnsi="Times New Roman"/>
        </w:rPr>
      </w:pPr>
      <w:r w:rsidRPr="00D440ED">
        <w:rPr>
          <w:rFonts w:ascii="Times New Roman" w:hAnsi="Times New Roman"/>
        </w:rPr>
        <w:tab/>
        <w:t xml:space="preserve">The purpose of this </w:t>
      </w:r>
      <w:r w:rsidR="008F36AC">
        <w:rPr>
          <w:rFonts w:ascii="Times New Roman" w:hAnsi="Times New Roman"/>
        </w:rPr>
        <w:t>dissertation</w:t>
      </w:r>
      <w:r w:rsidRPr="00D440ED">
        <w:rPr>
          <w:rFonts w:ascii="Times New Roman" w:hAnsi="Times New Roman"/>
        </w:rPr>
        <w:t xml:space="preserve"> was to test a model of warranting theory. This research examined the effects objective cues, including the presence of aggregated data, number of ratings, presence of professor comments, and identifiable reviewer, have on judgments of warranting value. Warranting value </w:t>
      </w:r>
      <w:r w:rsidR="00D5699A">
        <w:rPr>
          <w:rFonts w:ascii="Times New Roman" w:hAnsi="Times New Roman"/>
        </w:rPr>
        <w:t xml:space="preserve">was </w:t>
      </w:r>
      <w:r w:rsidRPr="00D440ED">
        <w:rPr>
          <w:rFonts w:ascii="Times New Roman" w:hAnsi="Times New Roman"/>
        </w:rPr>
        <w:t xml:space="preserve">then </w:t>
      </w:r>
      <w:r w:rsidR="00D5699A">
        <w:rPr>
          <w:rFonts w:ascii="Times New Roman" w:hAnsi="Times New Roman"/>
        </w:rPr>
        <w:t xml:space="preserve">believed to </w:t>
      </w:r>
      <w:r w:rsidRPr="00D440ED">
        <w:rPr>
          <w:rFonts w:ascii="Times New Roman" w:hAnsi="Times New Roman"/>
        </w:rPr>
        <w:t xml:space="preserve">influence participants’ impressions of </w:t>
      </w:r>
      <w:r w:rsidR="00D5699A">
        <w:rPr>
          <w:rFonts w:ascii="Times New Roman" w:hAnsi="Times New Roman"/>
        </w:rPr>
        <w:t>a</w:t>
      </w:r>
      <w:r w:rsidRPr="00D440ED">
        <w:rPr>
          <w:rFonts w:ascii="Times New Roman" w:hAnsi="Times New Roman"/>
        </w:rPr>
        <w:t xml:space="preserve"> professor. Overall, results showed no significant effects of the objective cues, but warranting value, specifically the factor of match between the online repres</w:t>
      </w:r>
      <w:r w:rsidR="00D5699A">
        <w:rPr>
          <w:rFonts w:ascii="Times New Roman" w:hAnsi="Times New Roman"/>
        </w:rPr>
        <w:t>entation and the offline entity</w:t>
      </w:r>
      <w:r w:rsidRPr="00D440ED">
        <w:rPr>
          <w:rFonts w:ascii="Times New Roman" w:hAnsi="Times New Roman"/>
        </w:rPr>
        <w:t xml:space="preserve">, influenced impressions of the professor. </w:t>
      </w:r>
    </w:p>
    <w:p w:rsidR="00E765A0" w:rsidRDefault="00E765A0" w:rsidP="00E765A0">
      <w:pPr>
        <w:ind w:firstLine="720"/>
        <w:rPr>
          <w:rFonts w:ascii="Times New Roman" w:hAnsi="Times New Roman"/>
        </w:rPr>
      </w:pPr>
      <w:r w:rsidRPr="00D440ED">
        <w:rPr>
          <w:rFonts w:ascii="Times New Roman" w:hAnsi="Times New Roman"/>
        </w:rPr>
        <w:lastRenderedPageBreak/>
        <w:t>Warranting theory is being expanded into contexts other than social network sites (e.g., DeAndrea</w:t>
      </w:r>
      <w:r>
        <w:rPr>
          <w:rFonts w:ascii="Times New Roman" w:hAnsi="Times New Roman"/>
        </w:rPr>
        <w:t xml:space="preserve">, Van Der Heide, &amp; Easley, </w:t>
      </w:r>
      <w:r w:rsidRPr="00D440ED">
        <w:rPr>
          <w:rFonts w:ascii="Times New Roman" w:hAnsi="Times New Roman"/>
        </w:rPr>
        <w:t>2015</w:t>
      </w:r>
      <w:r>
        <w:rPr>
          <w:rFonts w:ascii="Times New Roman" w:hAnsi="Times New Roman"/>
        </w:rPr>
        <w:t xml:space="preserve">; </w:t>
      </w:r>
      <w:r w:rsidRPr="00D440ED">
        <w:rPr>
          <w:rFonts w:ascii="Times New Roman" w:hAnsi="Times New Roman"/>
        </w:rPr>
        <w:t>DeAndrea</w:t>
      </w:r>
      <w:r>
        <w:rPr>
          <w:rFonts w:ascii="Times New Roman" w:hAnsi="Times New Roman"/>
        </w:rPr>
        <w:t>, Van Der Heide, Vendemia,</w:t>
      </w:r>
      <w:r w:rsidRPr="00D440ED">
        <w:rPr>
          <w:rFonts w:ascii="Times New Roman" w:hAnsi="Times New Roman"/>
        </w:rPr>
        <w:t xml:space="preserve"> et al.</w:t>
      </w:r>
      <w:r>
        <w:rPr>
          <w:rFonts w:ascii="Times New Roman" w:hAnsi="Times New Roman"/>
        </w:rPr>
        <w:t>,</w:t>
      </w:r>
      <w:r w:rsidRPr="00D440ED">
        <w:rPr>
          <w:rFonts w:ascii="Times New Roman" w:hAnsi="Times New Roman"/>
        </w:rPr>
        <w:t xml:space="preserve"> </w:t>
      </w:r>
      <w:r>
        <w:rPr>
          <w:rFonts w:ascii="Times New Roman" w:hAnsi="Times New Roman"/>
        </w:rPr>
        <w:t>2015)</w:t>
      </w:r>
      <w:r w:rsidRPr="00D440ED">
        <w:rPr>
          <w:rFonts w:ascii="Times New Roman" w:hAnsi="Times New Roman"/>
        </w:rPr>
        <w:t xml:space="preserve">. This broadening of the scope of application gives researchers a more thorough view of how the warranting process works when examining online information. Applying a Brunswik lens perspective to the warranting process allows researchers to decipher which </w:t>
      </w:r>
      <w:r>
        <w:rPr>
          <w:rFonts w:ascii="Times New Roman" w:hAnsi="Times New Roman"/>
        </w:rPr>
        <w:t>online cues</w:t>
      </w:r>
      <w:r w:rsidRPr="00D440ED">
        <w:rPr>
          <w:rFonts w:ascii="Times New Roman" w:hAnsi="Times New Roman"/>
        </w:rPr>
        <w:t xml:space="preserve"> about a target influence observers</w:t>
      </w:r>
      <w:r>
        <w:rPr>
          <w:rFonts w:ascii="Times New Roman" w:hAnsi="Times New Roman"/>
        </w:rPr>
        <w:t>’</w:t>
      </w:r>
      <w:r w:rsidRPr="00D440ED">
        <w:rPr>
          <w:rFonts w:ascii="Times New Roman" w:hAnsi="Times New Roman"/>
        </w:rPr>
        <w:t xml:space="preserve"> perceptions of that target</w:t>
      </w:r>
      <w:r>
        <w:rPr>
          <w:rFonts w:ascii="Times New Roman" w:hAnsi="Times New Roman"/>
        </w:rPr>
        <w:t xml:space="preserve"> and how this process may work</w:t>
      </w:r>
      <w:r w:rsidR="0055037E">
        <w:rPr>
          <w:rFonts w:ascii="Times New Roman" w:hAnsi="Times New Roman"/>
        </w:rPr>
        <w:t>. P</w:t>
      </w:r>
      <w:r w:rsidRPr="00D440ED">
        <w:rPr>
          <w:rFonts w:ascii="Times New Roman" w:hAnsi="Times New Roman"/>
        </w:rPr>
        <w:t>revious research on warranting theory has only hypothesized the driving mechanism between observing online cues and forming impressions. DeAndrea</w:t>
      </w:r>
      <w:r>
        <w:rPr>
          <w:rFonts w:ascii="Times New Roman" w:hAnsi="Times New Roman"/>
        </w:rPr>
        <w:t>, Van Der Heide, and Easley (</w:t>
      </w:r>
      <w:r w:rsidRPr="00D440ED">
        <w:rPr>
          <w:rFonts w:ascii="Times New Roman" w:hAnsi="Times New Roman"/>
        </w:rPr>
        <w:t>2015</w:t>
      </w:r>
      <w:r>
        <w:rPr>
          <w:rFonts w:ascii="Times New Roman" w:hAnsi="Times New Roman"/>
        </w:rPr>
        <w:t xml:space="preserve">) and </w:t>
      </w:r>
      <w:r w:rsidRPr="00D440ED">
        <w:rPr>
          <w:rFonts w:ascii="Times New Roman" w:hAnsi="Times New Roman"/>
        </w:rPr>
        <w:t>DeAndrea</w:t>
      </w:r>
      <w:r>
        <w:rPr>
          <w:rFonts w:ascii="Times New Roman" w:hAnsi="Times New Roman"/>
        </w:rPr>
        <w:t>, Van Der Heide, Vendemia,</w:t>
      </w:r>
      <w:r w:rsidRPr="00D440ED">
        <w:rPr>
          <w:rFonts w:ascii="Times New Roman" w:hAnsi="Times New Roman"/>
        </w:rPr>
        <w:t xml:space="preserve"> et al.</w:t>
      </w:r>
      <w:r>
        <w:rPr>
          <w:rFonts w:ascii="Times New Roman" w:hAnsi="Times New Roman"/>
        </w:rPr>
        <w:t xml:space="preserve"> (2015)</w:t>
      </w:r>
      <w:r w:rsidRPr="00D440ED">
        <w:rPr>
          <w:rFonts w:ascii="Times New Roman" w:hAnsi="Times New Roman"/>
        </w:rPr>
        <w:t xml:space="preserve"> have begun to test the driving mechanism by operationalizing warranting value. However, warranting value is a multidimensional construct and the dimensions have</w:t>
      </w:r>
      <w:r>
        <w:rPr>
          <w:rFonts w:ascii="Times New Roman" w:hAnsi="Times New Roman"/>
        </w:rPr>
        <w:t xml:space="preserve"> not yet been fully validated. </w:t>
      </w:r>
      <w:r w:rsidRPr="00D440ED">
        <w:rPr>
          <w:rFonts w:ascii="Times New Roman" w:hAnsi="Times New Roman"/>
        </w:rPr>
        <w:t>In a broader scope, warranting theory can be used to examine information acquired online when information credibility must be determined. Essentially, warranting theory claims that information is more trustworthy</w:t>
      </w:r>
      <w:r>
        <w:rPr>
          <w:rFonts w:ascii="Times New Roman" w:hAnsi="Times New Roman"/>
        </w:rPr>
        <w:t xml:space="preserve"> and credible</w:t>
      </w:r>
      <w:r w:rsidRPr="00D440ED">
        <w:rPr>
          <w:rFonts w:ascii="Times New Roman" w:hAnsi="Times New Roman"/>
        </w:rPr>
        <w:t xml:space="preserve"> when it is immune to manipulation (DeAndrea, 2014). </w:t>
      </w:r>
    </w:p>
    <w:p w:rsidR="00C53951" w:rsidRPr="00D440ED" w:rsidRDefault="00C53951" w:rsidP="00E765A0">
      <w:pPr>
        <w:ind w:firstLine="720"/>
        <w:rPr>
          <w:rFonts w:ascii="Times New Roman" w:hAnsi="Times New Roman"/>
        </w:rPr>
      </w:pPr>
      <w:r>
        <w:rPr>
          <w:rFonts w:ascii="Times New Roman" w:hAnsi="Times New Roman"/>
        </w:rPr>
        <w:t xml:space="preserve">The results of this dissertation reveal that, within the context of a professor rating website, the presence of aggregated data and the presence of professor comments on online reviews influenced participants’ judgments of warranting value. However, even though these relationships were significant, their effect sizes were small. Results also revealed that the perceived match between the professor’s online presentation and offline self influenced impressions of the professor. The professor’s perceived ability to manipulate the reviews only influenced impressions of the professor’s competence. In </w:t>
      </w:r>
      <w:r>
        <w:rPr>
          <w:rFonts w:ascii="Times New Roman" w:hAnsi="Times New Roman"/>
        </w:rPr>
        <w:lastRenderedPageBreak/>
        <w:t xml:space="preserve">post hoc analyses, </w:t>
      </w:r>
      <w:r w:rsidR="002F76A6">
        <w:rPr>
          <w:rFonts w:ascii="Times New Roman" w:hAnsi="Times New Roman"/>
        </w:rPr>
        <w:t>certain impression variables were found to influence other impressions. Specifically, the perceived homophily a participant felt with the professor increased that person’s social attraction to the professor. Additionally, the professor’s perceived competence influenced participants’ behavior intentions. Overall, results reveal</w:t>
      </w:r>
      <w:r w:rsidR="003C1841">
        <w:rPr>
          <w:rFonts w:ascii="Times New Roman" w:hAnsi="Times New Roman"/>
        </w:rPr>
        <w:t>ed</w:t>
      </w:r>
      <w:r w:rsidR="002F76A6">
        <w:rPr>
          <w:rFonts w:ascii="Times New Roman" w:hAnsi="Times New Roman"/>
        </w:rPr>
        <w:t xml:space="preserve"> that specific online cues d</w:t>
      </w:r>
      <w:r w:rsidR="003C1841">
        <w:rPr>
          <w:rFonts w:ascii="Times New Roman" w:hAnsi="Times New Roman"/>
        </w:rPr>
        <w:t>id</w:t>
      </w:r>
      <w:r w:rsidR="002F76A6">
        <w:rPr>
          <w:rFonts w:ascii="Times New Roman" w:hAnsi="Times New Roman"/>
        </w:rPr>
        <w:t xml:space="preserve"> not greatly influence warranting value, but warranting value, specifically the perceived match between the professor’s online and offline identities, influenced participants’ impressions of the professor. Furthermore, the impressions of homophily and competence influenced perceptions of social attractiveness and behavior intentions to interact with the professor.</w:t>
      </w:r>
      <w:r>
        <w:rPr>
          <w:rFonts w:ascii="Times New Roman" w:hAnsi="Times New Roman"/>
        </w:rPr>
        <w:t xml:space="preserve">  </w:t>
      </w:r>
    </w:p>
    <w:p w:rsidR="00C63638" w:rsidRPr="00D440ED" w:rsidRDefault="00C63638" w:rsidP="00C63638">
      <w:pPr>
        <w:ind w:firstLine="720"/>
        <w:rPr>
          <w:rFonts w:ascii="Times New Roman" w:hAnsi="Times New Roman"/>
        </w:rPr>
      </w:pPr>
      <w:r w:rsidRPr="00D440ED">
        <w:rPr>
          <w:rFonts w:ascii="Times New Roman" w:hAnsi="Times New Roman"/>
        </w:rPr>
        <w:t xml:space="preserve">This study contributed new knowledge of warranting theory by </w:t>
      </w:r>
      <w:r w:rsidR="00E765A0" w:rsidRPr="00D440ED">
        <w:rPr>
          <w:rFonts w:ascii="Times New Roman" w:hAnsi="Times New Roman"/>
        </w:rPr>
        <w:t>testing the warranting process as a Brunswik lens model</w:t>
      </w:r>
      <w:r w:rsidR="00E765A0">
        <w:rPr>
          <w:rFonts w:ascii="Times New Roman" w:hAnsi="Times New Roman"/>
        </w:rPr>
        <w:t>,</w:t>
      </w:r>
      <w:r w:rsidR="00E765A0" w:rsidRPr="00D440ED">
        <w:rPr>
          <w:rFonts w:ascii="Times New Roman" w:hAnsi="Times New Roman"/>
        </w:rPr>
        <w:t xml:space="preserve"> </w:t>
      </w:r>
      <w:r w:rsidRPr="00D440ED">
        <w:rPr>
          <w:rFonts w:ascii="Times New Roman" w:hAnsi="Times New Roman"/>
        </w:rPr>
        <w:t xml:space="preserve">applying it to a new context </w:t>
      </w:r>
      <w:r w:rsidR="00D5699A">
        <w:rPr>
          <w:rFonts w:ascii="Times New Roman" w:hAnsi="Times New Roman"/>
        </w:rPr>
        <w:t>(</w:t>
      </w:r>
      <w:r w:rsidRPr="00D440ED">
        <w:rPr>
          <w:rFonts w:ascii="Times New Roman" w:hAnsi="Times New Roman"/>
        </w:rPr>
        <w:t>a professor rating website</w:t>
      </w:r>
      <w:r w:rsidR="00D5699A">
        <w:rPr>
          <w:rFonts w:ascii="Times New Roman" w:hAnsi="Times New Roman"/>
        </w:rPr>
        <w:t>)</w:t>
      </w:r>
      <w:r w:rsidR="00E765A0">
        <w:rPr>
          <w:rFonts w:ascii="Times New Roman" w:hAnsi="Times New Roman"/>
        </w:rPr>
        <w:t>,</w:t>
      </w:r>
      <w:r w:rsidRPr="00D440ED">
        <w:rPr>
          <w:rFonts w:ascii="Times New Roman" w:hAnsi="Times New Roman"/>
        </w:rPr>
        <w:t xml:space="preserve"> and operationalizing warranting value. Future research should continue to examine warranting theory within new online contexts as well as continue refining the multi-dimensional concept of warranting value. The current research claims warranting theory might not actua</w:t>
      </w:r>
      <w:r w:rsidR="00B533D4">
        <w:rPr>
          <w:rFonts w:ascii="Times New Roman" w:hAnsi="Times New Roman"/>
        </w:rPr>
        <w:t xml:space="preserve">lly function as a Brunswik lens; however, the limited results limit the strength of this claim. Warranting theory </w:t>
      </w:r>
      <w:r w:rsidRPr="00D440ED">
        <w:rPr>
          <w:rFonts w:ascii="Times New Roman" w:hAnsi="Times New Roman"/>
        </w:rPr>
        <w:t xml:space="preserve">should continue to be examined </w:t>
      </w:r>
      <w:r w:rsidR="00B533D4">
        <w:rPr>
          <w:rFonts w:ascii="Times New Roman" w:hAnsi="Times New Roman"/>
        </w:rPr>
        <w:t>in n</w:t>
      </w:r>
      <w:r w:rsidR="0055037E">
        <w:rPr>
          <w:rFonts w:ascii="Times New Roman" w:hAnsi="Times New Roman"/>
        </w:rPr>
        <w:t>ew contexts and with new cues, before deciding whether</w:t>
      </w:r>
      <w:r w:rsidR="00B533D4">
        <w:rPr>
          <w:rFonts w:ascii="Times New Roman" w:hAnsi="Times New Roman"/>
        </w:rPr>
        <w:t xml:space="preserve"> the theory </w:t>
      </w:r>
      <w:r w:rsidR="0055037E">
        <w:rPr>
          <w:rFonts w:ascii="Times New Roman" w:hAnsi="Times New Roman"/>
        </w:rPr>
        <w:t>needs</w:t>
      </w:r>
      <w:r w:rsidR="00B533D4">
        <w:rPr>
          <w:rFonts w:ascii="Times New Roman" w:hAnsi="Times New Roman"/>
        </w:rPr>
        <w:t xml:space="preserve"> to be </w:t>
      </w:r>
      <w:r w:rsidRPr="00D440ED">
        <w:rPr>
          <w:rFonts w:ascii="Times New Roman" w:hAnsi="Times New Roman"/>
        </w:rPr>
        <w:t xml:space="preserve">modified.   </w:t>
      </w:r>
    </w:p>
    <w:p w:rsidR="00A36EC2" w:rsidRDefault="00A36EC2" w:rsidP="00A36EC2">
      <w:pPr>
        <w:rPr>
          <w:rFonts w:ascii="Times New Roman" w:eastAsia="Calibri" w:hAnsi="Times New Roman"/>
        </w:rPr>
      </w:pPr>
    </w:p>
    <w:p w:rsidR="00A36EC2" w:rsidRDefault="00A36EC2" w:rsidP="00A36EC2">
      <w:pPr>
        <w:ind w:firstLine="720"/>
        <w:rPr>
          <w:rFonts w:ascii="Times New Roman" w:eastAsia="Calibri" w:hAnsi="Times New Roman"/>
        </w:rPr>
      </w:pPr>
    </w:p>
    <w:p w:rsidR="0076533E" w:rsidRDefault="0076533E" w:rsidP="00C707FA"/>
    <w:p w:rsidR="00E963C5" w:rsidRDefault="00E963C5" w:rsidP="00C707FA"/>
    <w:p w:rsidR="00E963C5" w:rsidRDefault="00674083" w:rsidP="00674083">
      <w:pPr>
        <w:tabs>
          <w:tab w:val="left" w:pos="4800"/>
        </w:tabs>
      </w:pPr>
      <w:r>
        <w:tab/>
      </w:r>
    </w:p>
    <w:p w:rsidR="00E963C5" w:rsidRPr="00442BEE" w:rsidRDefault="00E963C5" w:rsidP="00166C87">
      <w:pPr>
        <w:jc w:val="center"/>
      </w:pPr>
      <w:bookmarkStart w:id="53" w:name="_Toc417393013"/>
      <w:r w:rsidRPr="00442BEE">
        <w:lastRenderedPageBreak/>
        <w:t>References</w:t>
      </w:r>
      <w:bookmarkEnd w:id="53"/>
    </w:p>
    <w:p w:rsidR="00E963C5" w:rsidRDefault="00E963C5" w:rsidP="00E963C5">
      <w:pPr>
        <w:pStyle w:val="NoSpacing"/>
        <w:spacing w:after="360"/>
        <w:rPr>
          <w:rFonts w:ascii="Times New Roman" w:hAnsi="Times New Roman"/>
          <w:szCs w:val="24"/>
        </w:rPr>
      </w:pPr>
      <w:r w:rsidRPr="007279B2">
        <w:rPr>
          <w:rFonts w:ascii="Times New Roman" w:hAnsi="Times New Roman"/>
          <w:szCs w:val="24"/>
        </w:rPr>
        <w:t>About RateMyP</w:t>
      </w:r>
      <w:r w:rsidR="00442BEE">
        <w:rPr>
          <w:rFonts w:ascii="Times New Roman" w:hAnsi="Times New Roman"/>
          <w:szCs w:val="24"/>
        </w:rPr>
        <w:t>rofessors.com. (n.</w:t>
      </w:r>
      <w:r w:rsidR="00FD33B8">
        <w:rPr>
          <w:rFonts w:ascii="Times New Roman" w:hAnsi="Times New Roman"/>
          <w:szCs w:val="24"/>
        </w:rPr>
        <w:t xml:space="preserve"> </w:t>
      </w:r>
      <w:r w:rsidR="00442BEE">
        <w:rPr>
          <w:rFonts w:ascii="Times New Roman" w:hAnsi="Times New Roman"/>
          <w:szCs w:val="24"/>
        </w:rPr>
        <w:t xml:space="preserve">d.). Retrieved from </w:t>
      </w:r>
      <w:r w:rsidR="00442BEE" w:rsidRPr="00AA25F3">
        <w:rPr>
          <w:rFonts w:ascii="Times New Roman" w:hAnsi="Times New Roman"/>
          <w:szCs w:val="24"/>
        </w:rPr>
        <w:t>http://www.ratemyprofessors.</w:t>
      </w:r>
      <w:r w:rsidR="00442BEE">
        <w:rPr>
          <w:rFonts w:ascii="Times New Roman" w:hAnsi="Times New Roman"/>
          <w:szCs w:val="24"/>
        </w:rPr>
        <w:t xml:space="preserve"> </w:t>
      </w:r>
      <w:r w:rsidR="00442BEE" w:rsidRPr="00AA25F3">
        <w:rPr>
          <w:rFonts w:ascii="Times New Roman" w:hAnsi="Times New Roman"/>
          <w:szCs w:val="24"/>
        </w:rPr>
        <w:t>com</w:t>
      </w:r>
      <w:r w:rsidR="00AA25F3" w:rsidRPr="00AA25F3">
        <w:rPr>
          <w:rFonts w:ascii="Times New Roman" w:hAnsi="Times New Roman"/>
          <w:szCs w:val="24"/>
        </w:rPr>
        <w:t>/About.jsp</w:t>
      </w:r>
    </w:p>
    <w:p w:rsidR="00AA25F3" w:rsidRDefault="00AA25F3" w:rsidP="00E963C5">
      <w:pPr>
        <w:pStyle w:val="NoSpacing"/>
        <w:spacing w:after="360"/>
        <w:rPr>
          <w:rFonts w:ascii="Times New Roman" w:hAnsi="Times New Roman"/>
          <w:szCs w:val="24"/>
        </w:rPr>
      </w:pPr>
      <w:r w:rsidRPr="00AA25F3">
        <w:rPr>
          <w:rFonts w:ascii="Times New Roman" w:hAnsi="Times New Roman"/>
          <w:szCs w:val="24"/>
        </w:rPr>
        <w:t>Berinsky, A. J., Huber, G. A., &amp; Lenz, G. S. (2012). Evaluating online labor markets for experimental res</w:t>
      </w:r>
      <w:r>
        <w:rPr>
          <w:rFonts w:ascii="Times New Roman" w:hAnsi="Times New Roman"/>
          <w:szCs w:val="24"/>
        </w:rPr>
        <w:t>earch: Amazon.</w:t>
      </w:r>
      <w:r w:rsidRPr="00AA25F3">
        <w:rPr>
          <w:rFonts w:ascii="Times New Roman" w:hAnsi="Times New Roman"/>
          <w:szCs w:val="24"/>
        </w:rPr>
        <w:t xml:space="preserve">com's Mechanical Turk. </w:t>
      </w:r>
      <w:r w:rsidRPr="00AA25F3">
        <w:rPr>
          <w:rFonts w:ascii="Times New Roman" w:hAnsi="Times New Roman"/>
          <w:i/>
          <w:szCs w:val="24"/>
        </w:rPr>
        <w:t>Political Analysis</w:t>
      </w:r>
      <w:r w:rsidRPr="00AA25F3">
        <w:rPr>
          <w:rFonts w:ascii="Times New Roman" w:hAnsi="Times New Roman"/>
          <w:szCs w:val="24"/>
        </w:rPr>
        <w:t xml:space="preserve">, </w:t>
      </w:r>
      <w:r w:rsidRPr="00AA25F3">
        <w:rPr>
          <w:rFonts w:ascii="Times New Roman" w:hAnsi="Times New Roman"/>
          <w:i/>
          <w:szCs w:val="24"/>
        </w:rPr>
        <w:t>20</w:t>
      </w:r>
      <w:r w:rsidRPr="00AA25F3">
        <w:rPr>
          <w:rFonts w:ascii="Times New Roman" w:hAnsi="Times New Roman"/>
          <w:szCs w:val="24"/>
        </w:rPr>
        <w:t>, 351-368.</w:t>
      </w:r>
      <w:r>
        <w:rPr>
          <w:rFonts w:ascii="Times New Roman" w:hAnsi="Times New Roman"/>
          <w:szCs w:val="24"/>
        </w:rPr>
        <w:t xml:space="preserve"> doi: </w:t>
      </w:r>
      <w:r w:rsidRPr="00AA25F3">
        <w:rPr>
          <w:rFonts w:ascii="Times New Roman" w:hAnsi="Times New Roman"/>
          <w:szCs w:val="24"/>
        </w:rPr>
        <w:t>10.1093/pan/mpr057</w:t>
      </w:r>
    </w:p>
    <w:p w:rsidR="00F45134" w:rsidRDefault="00F45134" w:rsidP="00E963C5">
      <w:pPr>
        <w:pStyle w:val="NoSpacing"/>
        <w:spacing w:after="360"/>
        <w:rPr>
          <w:rFonts w:ascii="Times New Roman" w:hAnsi="Times New Roman"/>
          <w:szCs w:val="24"/>
        </w:rPr>
      </w:pPr>
      <w:r w:rsidRPr="00F45134">
        <w:rPr>
          <w:rFonts w:ascii="Times New Roman" w:hAnsi="Times New Roman"/>
          <w:szCs w:val="24"/>
        </w:rPr>
        <w:t xml:space="preserve">Borgida, E., &amp; Nisbett, R. E. (1977). The differential impact of abstract vs. concrete information on decisions. </w:t>
      </w:r>
      <w:r w:rsidRPr="00F45134">
        <w:rPr>
          <w:rFonts w:ascii="Times New Roman" w:hAnsi="Times New Roman"/>
          <w:i/>
          <w:szCs w:val="24"/>
        </w:rPr>
        <w:t>Journal of Applied Social Psychology</w:t>
      </w:r>
      <w:r w:rsidRPr="00F45134">
        <w:rPr>
          <w:rFonts w:ascii="Times New Roman" w:hAnsi="Times New Roman"/>
          <w:szCs w:val="24"/>
        </w:rPr>
        <w:t xml:space="preserve">, </w:t>
      </w:r>
      <w:r w:rsidRPr="00F45134">
        <w:rPr>
          <w:rFonts w:ascii="Times New Roman" w:hAnsi="Times New Roman"/>
          <w:i/>
          <w:szCs w:val="24"/>
        </w:rPr>
        <w:t>7</w:t>
      </w:r>
      <w:r>
        <w:rPr>
          <w:rFonts w:ascii="Times New Roman" w:hAnsi="Times New Roman"/>
          <w:szCs w:val="24"/>
        </w:rPr>
        <w:t>, 258-</w:t>
      </w:r>
      <w:r w:rsidRPr="00F45134">
        <w:rPr>
          <w:rFonts w:ascii="Times New Roman" w:hAnsi="Times New Roman"/>
          <w:szCs w:val="24"/>
        </w:rPr>
        <w:t>271.</w:t>
      </w:r>
      <w:r w:rsidR="00095EB7">
        <w:rPr>
          <w:rFonts w:ascii="Times New Roman" w:hAnsi="Times New Roman"/>
          <w:szCs w:val="24"/>
        </w:rPr>
        <w:t xml:space="preserve"> doi: </w:t>
      </w:r>
      <w:r w:rsidR="00095EB7" w:rsidRPr="00095EB7">
        <w:rPr>
          <w:rFonts w:ascii="Times New Roman" w:hAnsi="Times New Roman"/>
          <w:szCs w:val="24"/>
        </w:rPr>
        <w:t>10.1111/j.1559-1816.1977.tb00750.x</w:t>
      </w:r>
    </w:p>
    <w:p w:rsidR="00590D21" w:rsidRDefault="00590D21" w:rsidP="00E963C5">
      <w:pPr>
        <w:pStyle w:val="NoSpacing"/>
        <w:spacing w:after="360"/>
        <w:rPr>
          <w:rFonts w:ascii="Times New Roman" w:hAnsi="Times New Roman"/>
          <w:szCs w:val="24"/>
        </w:rPr>
      </w:pPr>
      <w:r w:rsidRPr="00590D21">
        <w:rPr>
          <w:rFonts w:ascii="Times New Roman" w:hAnsi="Times New Roman"/>
          <w:szCs w:val="24"/>
        </w:rPr>
        <w:t xml:space="preserve">Browne, M. W., &amp; Cudeck, R. (1993). Alternative ways of assessing model fit. </w:t>
      </w:r>
      <w:r>
        <w:rPr>
          <w:rFonts w:ascii="Times New Roman" w:hAnsi="Times New Roman"/>
          <w:szCs w:val="24"/>
        </w:rPr>
        <w:t xml:space="preserve">In K. A. Bollen &amp; J. S. Long (Eds.), </w:t>
      </w:r>
      <w:r w:rsidRPr="0049662A">
        <w:rPr>
          <w:rFonts w:ascii="Times New Roman" w:hAnsi="Times New Roman"/>
          <w:i/>
          <w:szCs w:val="24"/>
        </w:rPr>
        <w:t>Test</w:t>
      </w:r>
      <w:r w:rsidR="0049662A" w:rsidRPr="0049662A">
        <w:rPr>
          <w:rFonts w:ascii="Times New Roman" w:hAnsi="Times New Roman"/>
          <w:i/>
          <w:szCs w:val="24"/>
        </w:rPr>
        <w:t xml:space="preserve">ing </w:t>
      </w:r>
      <w:r w:rsidR="00095EB7">
        <w:rPr>
          <w:rFonts w:ascii="Times New Roman" w:hAnsi="Times New Roman"/>
          <w:i/>
          <w:szCs w:val="24"/>
        </w:rPr>
        <w:t>s</w:t>
      </w:r>
      <w:r w:rsidR="0049662A" w:rsidRPr="0049662A">
        <w:rPr>
          <w:rFonts w:ascii="Times New Roman" w:hAnsi="Times New Roman"/>
          <w:i/>
          <w:szCs w:val="24"/>
        </w:rPr>
        <w:t xml:space="preserve">tructural </w:t>
      </w:r>
      <w:r w:rsidR="00095EB7">
        <w:rPr>
          <w:rFonts w:ascii="Times New Roman" w:hAnsi="Times New Roman"/>
          <w:i/>
          <w:szCs w:val="24"/>
        </w:rPr>
        <w:t>equation m</w:t>
      </w:r>
      <w:r w:rsidR="0049662A" w:rsidRPr="0049662A">
        <w:rPr>
          <w:rFonts w:ascii="Times New Roman" w:hAnsi="Times New Roman"/>
          <w:i/>
          <w:szCs w:val="24"/>
        </w:rPr>
        <w:t>odels</w:t>
      </w:r>
      <w:r w:rsidR="0049662A">
        <w:rPr>
          <w:rFonts w:ascii="Times New Roman" w:hAnsi="Times New Roman"/>
          <w:szCs w:val="24"/>
        </w:rPr>
        <w:t xml:space="preserve"> (pp. 136-162)</w:t>
      </w:r>
      <w:r w:rsidR="00095EB7">
        <w:rPr>
          <w:rFonts w:ascii="Times New Roman" w:hAnsi="Times New Roman"/>
          <w:szCs w:val="24"/>
        </w:rPr>
        <w:t>.</w:t>
      </w:r>
      <w:r w:rsidR="0049662A">
        <w:rPr>
          <w:rFonts w:ascii="Times New Roman" w:hAnsi="Times New Roman"/>
          <w:szCs w:val="24"/>
        </w:rPr>
        <w:t xml:space="preserve"> Newbury Park, CA: Sage</w:t>
      </w:r>
      <w:r w:rsidRPr="00590D21">
        <w:rPr>
          <w:rFonts w:ascii="Times New Roman" w:hAnsi="Times New Roman"/>
          <w:szCs w:val="24"/>
        </w:rPr>
        <w:t>.</w:t>
      </w:r>
    </w:p>
    <w:p w:rsidR="00E963C5" w:rsidRPr="004A1039" w:rsidRDefault="00E963C5" w:rsidP="00E963C5">
      <w:pPr>
        <w:pStyle w:val="EndNoteBibliography"/>
        <w:spacing w:after="360"/>
      </w:pPr>
      <w:r w:rsidRPr="004A1039">
        <w:t xml:space="preserve">Brunswik, E. (1956). </w:t>
      </w:r>
      <w:r w:rsidRPr="004A1039">
        <w:rPr>
          <w:i/>
        </w:rPr>
        <w:t>Perception and the representative design of psychological experiments</w:t>
      </w:r>
      <w:r w:rsidRPr="004A1039">
        <w:t>. Berkeley: University of California Press.</w:t>
      </w:r>
    </w:p>
    <w:p w:rsidR="00E963C5" w:rsidRDefault="00E963C5" w:rsidP="00E963C5">
      <w:pPr>
        <w:pStyle w:val="EndNoteBibliography"/>
        <w:spacing w:after="360"/>
      </w:pPr>
      <w:r w:rsidRPr="004A1039">
        <w:t xml:space="preserve">Buchert, S., Laws, E. L., Apperson, J. M., &amp; Bregman, N. J. (2008). First impressions and professor reputation: Influence on student evaluations of instruction. </w:t>
      </w:r>
      <w:r w:rsidRPr="004A1039">
        <w:rPr>
          <w:i/>
        </w:rPr>
        <w:t>Social Psychology of Education, 11</w:t>
      </w:r>
      <w:r w:rsidRPr="004A1039">
        <w:t>, 397-408. doi: 10.1007/s11218-008-9055-1</w:t>
      </w:r>
    </w:p>
    <w:p w:rsidR="00A21738" w:rsidRDefault="00A21738" w:rsidP="00E963C5">
      <w:pPr>
        <w:pStyle w:val="EndNoteBibliography"/>
        <w:spacing w:after="360"/>
      </w:pPr>
      <w:r w:rsidRPr="00A21738">
        <w:t>Buhrmester, M., Kwang, T., &amp; Gosling, S. D. (2011). Amazon's Mechanical Turk a new source of inexpensive, yet high-q</w:t>
      </w:r>
      <w:r>
        <w:t xml:space="preserve">uality, data?. </w:t>
      </w:r>
      <w:r w:rsidRPr="00A21738">
        <w:rPr>
          <w:i/>
        </w:rPr>
        <w:t>Perspectives on Psychological Science</w:t>
      </w:r>
      <w:r w:rsidRPr="00A21738">
        <w:t xml:space="preserve">, </w:t>
      </w:r>
      <w:r w:rsidRPr="00A21738">
        <w:rPr>
          <w:i/>
        </w:rPr>
        <w:t>6</w:t>
      </w:r>
      <w:r w:rsidRPr="00A21738">
        <w:t>, 3-5.</w:t>
      </w:r>
      <w:r>
        <w:t xml:space="preserve"> doi: </w:t>
      </w:r>
      <w:r w:rsidRPr="00A21738">
        <w:t>10.1177/1745691610393980</w:t>
      </w:r>
    </w:p>
    <w:p w:rsidR="009B25CB" w:rsidRDefault="009B25CB" w:rsidP="00E963C5">
      <w:pPr>
        <w:pStyle w:val="EndNoteBibliography"/>
        <w:spacing w:after="360"/>
      </w:pPr>
      <w:r w:rsidRPr="009B25CB">
        <w:t xml:space="preserve">Chaiken, S. (1980). Heuristic versus systematic information processing and the use of source versus message cues in persuasion. </w:t>
      </w:r>
      <w:r w:rsidRPr="009B25CB">
        <w:rPr>
          <w:i/>
        </w:rPr>
        <w:t>Journal of Personality and Social Psychology</w:t>
      </w:r>
      <w:r>
        <w:t xml:space="preserve">, </w:t>
      </w:r>
      <w:r w:rsidRPr="009B25CB">
        <w:rPr>
          <w:i/>
        </w:rPr>
        <w:t>39</w:t>
      </w:r>
      <w:r>
        <w:t>, 752-</w:t>
      </w:r>
      <w:r w:rsidRPr="009B25CB">
        <w:t>766. doi:10.1037/0022-3514.39.5.752</w:t>
      </w:r>
    </w:p>
    <w:p w:rsidR="009B25CB" w:rsidRDefault="009B25CB" w:rsidP="00E963C5">
      <w:pPr>
        <w:pStyle w:val="EndNoteBibliography"/>
        <w:spacing w:after="360"/>
      </w:pPr>
      <w:r w:rsidRPr="009B25CB">
        <w:t xml:space="preserve">Chaiken, S., Liberman, A., &amp; Eagly, A. H. (1989). Heuristic and systematic processing within and beyond the persuasion context. In J. S. Uleman &amp; J. A. Bargh (Eds.), </w:t>
      </w:r>
      <w:r w:rsidRPr="009B25CB">
        <w:rPr>
          <w:i/>
        </w:rPr>
        <w:t>Unintended thought</w:t>
      </w:r>
      <w:r>
        <w:t xml:space="preserve"> (pp. 212-</w:t>
      </w:r>
      <w:r w:rsidRPr="009B25CB">
        <w:t>252). New York, NY: Guildford Press.</w:t>
      </w:r>
    </w:p>
    <w:p w:rsidR="009B25CB" w:rsidRDefault="009B25CB" w:rsidP="00E963C5">
      <w:pPr>
        <w:pStyle w:val="EndNoteBibliography"/>
        <w:spacing w:after="360"/>
      </w:pPr>
      <w:r>
        <w:t>Chen, S., &amp; Chaiken, S. (1999). Dual-process theories in social psychology. In S. C</w:t>
      </w:r>
      <w:r w:rsidR="00095EB7">
        <w:t xml:space="preserve">haiken &amp; Y. Trope (Eds.), </w:t>
      </w:r>
      <w:r w:rsidR="00095EB7" w:rsidRPr="00095EB7">
        <w:rPr>
          <w:i/>
        </w:rPr>
        <w:t>Dual-p</w:t>
      </w:r>
      <w:r w:rsidRPr="00095EB7">
        <w:rPr>
          <w:i/>
        </w:rPr>
        <w:t xml:space="preserve">rocess </w:t>
      </w:r>
      <w:r w:rsidR="00095EB7" w:rsidRPr="00095EB7">
        <w:rPr>
          <w:i/>
        </w:rPr>
        <w:t>theories in s</w:t>
      </w:r>
      <w:r w:rsidRPr="00095EB7">
        <w:rPr>
          <w:i/>
        </w:rPr>
        <w:t xml:space="preserve">ocial </w:t>
      </w:r>
      <w:r w:rsidR="00095EB7" w:rsidRPr="00095EB7">
        <w:rPr>
          <w:i/>
        </w:rPr>
        <w:t>p</w:t>
      </w:r>
      <w:r w:rsidRPr="00095EB7">
        <w:rPr>
          <w:i/>
        </w:rPr>
        <w:t>sychology</w:t>
      </w:r>
      <w:r>
        <w:t xml:space="preserve"> (pp. 73-96). New York</w:t>
      </w:r>
      <w:r w:rsidR="00095EB7">
        <w:t>, NY</w:t>
      </w:r>
      <w:r>
        <w:t>: Guilford Press.</w:t>
      </w:r>
    </w:p>
    <w:p w:rsidR="0049662A" w:rsidRPr="004A1039" w:rsidRDefault="0049662A" w:rsidP="00E963C5">
      <w:pPr>
        <w:pStyle w:val="EndNoteBibliography"/>
        <w:spacing w:after="360"/>
      </w:pPr>
      <w:r w:rsidRPr="0049662A">
        <w:t>Cole, D. A., Ciesla, J. A., &amp; Steiger, J. H. (2007). The insidious effects of failing to include design-driven correlated residuals in latent-variable covariance str</w:t>
      </w:r>
      <w:r>
        <w:t xml:space="preserve">ucture analysis. </w:t>
      </w:r>
      <w:r w:rsidRPr="0049662A">
        <w:rPr>
          <w:i/>
        </w:rPr>
        <w:t>Psychological Methods</w:t>
      </w:r>
      <w:r w:rsidRPr="0049662A">
        <w:t xml:space="preserve">, </w:t>
      </w:r>
      <w:r w:rsidRPr="0049662A">
        <w:rPr>
          <w:i/>
        </w:rPr>
        <w:t>12</w:t>
      </w:r>
      <w:r w:rsidRPr="0049662A">
        <w:t>, 381</w:t>
      </w:r>
      <w:r>
        <w:t>-398</w:t>
      </w:r>
      <w:r w:rsidRPr="0049662A">
        <w:t>.</w:t>
      </w:r>
      <w:r>
        <w:t xml:space="preserve"> doi: </w:t>
      </w:r>
      <w:r w:rsidRPr="0049662A">
        <w:t>10.1037/1082-989X.12.4.381</w:t>
      </w:r>
    </w:p>
    <w:p w:rsidR="00E963C5" w:rsidRPr="004A1039" w:rsidRDefault="00E963C5" w:rsidP="00E963C5">
      <w:pPr>
        <w:pStyle w:val="EndNoteBibliography"/>
        <w:spacing w:after="360"/>
      </w:pPr>
      <w:r w:rsidRPr="004A1039">
        <w:lastRenderedPageBreak/>
        <w:t xml:space="preserve">DeAndrea, D. C. (2012). Participatory social media and the evaluation of online behavior. </w:t>
      </w:r>
      <w:r w:rsidRPr="004A1039">
        <w:rPr>
          <w:i/>
        </w:rPr>
        <w:t>Human Communication Research, 38</w:t>
      </w:r>
      <w:r w:rsidRPr="004A1039">
        <w:t>, 510-528. doi: 10.1111/j.1468-2958.2012.01435.x</w:t>
      </w:r>
    </w:p>
    <w:p w:rsidR="00E963C5" w:rsidRDefault="00E963C5" w:rsidP="00E963C5">
      <w:pPr>
        <w:pStyle w:val="EndNoteBibliography"/>
        <w:spacing w:after="360"/>
      </w:pPr>
      <w:r w:rsidRPr="004A1039">
        <w:t xml:space="preserve">DeAndrea, D. C. (2014). Advancing warranting theory. </w:t>
      </w:r>
      <w:r w:rsidRPr="004A1039">
        <w:rPr>
          <w:i/>
        </w:rPr>
        <w:t>Communication Theory, 24</w:t>
      </w:r>
      <w:r w:rsidRPr="004A1039">
        <w:t>, 186-204. doi: 10.1111/comt.12033</w:t>
      </w:r>
    </w:p>
    <w:p w:rsidR="00E963C5" w:rsidRPr="0017158A" w:rsidRDefault="00E963C5" w:rsidP="00E963C5">
      <w:pPr>
        <w:pStyle w:val="NoSpacing"/>
        <w:spacing w:after="360"/>
        <w:rPr>
          <w:rFonts w:ascii="Times New Roman" w:hAnsi="Times New Roman"/>
          <w:noProof/>
          <w:szCs w:val="24"/>
        </w:rPr>
      </w:pPr>
      <w:r>
        <w:rPr>
          <w:rFonts w:ascii="Times New Roman" w:hAnsi="Times New Roman"/>
          <w:noProof/>
          <w:szCs w:val="24"/>
        </w:rPr>
        <w:t>DeAndrea, D. C., Van Der Heide, B., &amp; Easley, N. (2015). How modifying third-party information a</w:t>
      </w:r>
      <w:r w:rsidRPr="0017158A">
        <w:rPr>
          <w:rFonts w:ascii="Times New Roman" w:hAnsi="Times New Roman"/>
          <w:noProof/>
          <w:szCs w:val="24"/>
        </w:rPr>
        <w:t xml:space="preserve">ffects </w:t>
      </w:r>
      <w:r>
        <w:rPr>
          <w:rFonts w:ascii="Times New Roman" w:hAnsi="Times New Roman"/>
          <w:noProof/>
          <w:szCs w:val="24"/>
        </w:rPr>
        <w:t>i</w:t>
      </w:r>
      <w:r w:rsidRPr="0017158A">
        <w:rPr>
          <w:rFonts w:ascii="Times New Roman" w:hAnsi="Times New Roman"/>
          <w:noProof/>
          <w:szCs w:val="24"/>
        </w:rPr>
        <w:t xml:space="preserve">nterpersonal </w:t>
      </w:r>
      <w:r>
        <w:rPr>
          <w:rFonts w:ascii="Times New Roman" w:hAnsi="Times New Roman"/>
          <w:noProof/>
          <w:szCs w:val="24"/>
        </w:rPr>
        <w:t>impressions and the evaluation of collaborative online m</w:t>
      </w:r>
      <w:r w:rsidRPr="0017158A">
        <w:rPr>
          <w:rFonts w:ascii="Times New Roman" w:hAnsi="Times New Roman"/>
          <w:noProof/>
          <w:szCs w:val="24"/>
        </w:rPr>
        <w:t>edia</w:t>
      </w:r>
      <w:r>
        <w:rPr>
          <w:rFonts w:ascii="Times New Roman" w:hAnsi="Times New Roman"/>
          <w:noProof/>
          <w:szCs w:val="24"/>
        </w:rPr>
        <w:t xml:space="preserve">. </w:t>
      </w:r>
      <w:r w:rsidRPr="0017158A">
        <w:rPr>
          <w:rFonts w:ascii="Times New Roman" w:hAnsi="Times New Roman"/>
          <w:i/>
          <w:noProof/>
          <w:szCs w:val="24"/>
        </w:rPr>
        <w:t>Journal of Communication</w:t>
      </w:r>
      <w:r>
        <w:rPr>
          <w:rFonts w:ascii="Times New Roman" w:hAnsi="Times New Roman"/>
          <w:noProof/>
          <w:szCs w:val="24"/>
        </w:rPr>
        <w:t xml:space="preserve">, </w:t>
      </w:r>
      <w:r w:rsidRPr="0017158A">
        <w:rPr>
          <w:rFonts w:ascii="Times New Roman" w:hAnsi="Times New Roman"/>
          <w:i/>
          <w:noProof/>
          <w:szCs w:val="24"/>
        </w:rPr>
        <w:t>65</w:t>
      </w:r>
      <w:r>
        <w:rPr>
          <w:rFonts w:ascii="Times New Roman" w:hAnsi="Times New Roman"/>
          <w:noProof/>
          <w:szCs w:val="24"/>
        </w:rPr>
        <w:t xml:space="preserve">, 62-78. doi: </w:t>
      </w:r>
      <w:r w:rsidRPr="0017158A">
        <w:rPr>
          <w:rFonts w:ascii="Times New Roman" w:hAnsi="Times New Roman"/>
          <w:noProof/>
          <w:szCs w:val="24"/>
        </w:rPr>
        <w:t>10.1111/jcom.12139</w:t>
      </w:r>
    </w:p>
    <w:p w:rsidR="00E963C5" w:rsidRDefault="00E963C5" w:rsidP="00E963C5">
      <w:pPr>
        <w:pStyle w:val="NoSpacing"/>
        <w:spacing w:after="360"/>
        <w:rPr>
          <w:rFonts w:ascii="Times New Roman" w:hAnsi="Times New Roman"/>
          <w:noProof/>
          <w:szCs w:val="24"/>
        </w:rPr>
      </w:pPr>
      <w:r w:rsidRPr="0017158A">
        <w:rPr>
          <w:rFonts w:ascii="Times New Roman" w:hAnsi="Times New Roman"/>
          <w:szCs w:val="24"/>
        </w:rPr>
        <w:t>DeAndrea D. C.,</w:t>
      </w:r>
      <w:r w:rsidRPr="0017158A">
        <w:rPr>
          <w:rFonts w:ascii="Times New Roman" w:hAnsi="Times New Roman"/>
          <w:noProof/>
          <w:szCs w:val="24"/>
        </w:rPr>
        <w:t xml:space="preserve"> Van Der Heide, B., Vendemia, M.</w:t>
      </w:r>
      <w:r w:rsidRPr="0017158A">
        <w:rPr>
          <w:rFonts w:ascii="Times New Roman" w:hAnsi="Times New Roman"/>
          <w:szCs w:val="24"/>
        </w:rPr>
        <w:t xml:space="preserve"> A., &amp; Vang, M. H. (2015). How people evaluate o</w:t>
      </w:r>
      <w:r w:rsidRPr="0017158A">
        <w:rPr>
          <w:rFonts w:ascii="Times New Roman" w:hAnsi="Times New Roman"/>
          <w:noProof/>
          <w:szCs w:val="24"/>
        </w:rPr>
        <w:t xml:space="preserve">nline </w:t>
      </w:r>
      <w:r w:rsidRPr="0017158A">
        <w:rPr>
          <w:rFonts w:ascii="Times New Roman" w:hAnsi="Times New Roman"/>
          <w:szCs w:val="24"/>
        </w:rPr>
        <w:t>r</w:t>
      </w:r>
      <w:r w:rsidRPr="0017158A">
        <w:rPr>
          <w:rFonts w:ascii="Times New Roman" w:hAnsi="Times New Roman"/>
          <w:noProof/>
          <w:szCs w:val="24"/>
        </w:rPr>
        <w:t xml:space="preserve">eviews. </w:t>
      </w:r>
      <w:r w:rsidRPr="0017158A">
        <w:rPr>
          <w:rFonts w:ascii="Times New Roman" w:hAnsi="Times New Roman"/>
          <w:i/>
          <w:iCs/>
          <w:noProof/>
          <w:szCs w:val="24"/>
        </w:rPr>
        <w:t>Communication Research</w:t>
      </w:r>
      <w:r w:rsidRPr="0017158A">
        <w:rPr>
          <w:rFonts w:ascii="Times New Roman" w:hAnsi="Times New Roman"/>
          <w:szCs w:val="24"/>
        </w:rPr>
        <w:t>. Advance online publication. doi: 10.1177/0093650215573862</w:t>
      </w:r>
    </w:p>
    <w:p w:rsidR="00E963C5" w:rsidRDefault="00E963C5" w:rsidP="00E963C5">
      <w:pPr>
        <w:pStyle w:val="NoSpacing"/>
        <w:spacing w:after="360"/>
        <w:rPr>
          <w:rFonts w:ascii="Times New Roman" w:hAnsi="Times New Roman"/>
          <w:szCs w:val="24"/>
        </w:rPr>
      </w:pPr>
      <w:r w:rsidRPr="0017158A">
        <w:rPr>
          <w:rFonts w:ascii="Times New Roman" w:hAnsi="Times New Roman"/>
          <w:szCs w:val="24"/>
        </w:rPr>
        <w:t xml:space="preserve">Dunbar, N. E., &amp; Segrin, C. (2012). Clothing and teacher credibility: An application of expectancy violations theory. </w:t>
      </w:r>
      <w:r w:rsidRPr="0017158A">
        <w:rPr>
          <w:rFonts w:ascii="Times New Roman" w:hAnsi="Times New Roman"/>
          <w:i/>
          <w:szCs w:val="24"/>
        </w:rPr>
        <w:t>ISRN Education</w:t>
      </w:r>
      <w:r w:rsidRPr="0017158A">
        <w:rPr>
          <w:rFonts w:ascii="Times New Roman" w:hAnsi="Times New Roman"/>
          <w:szCs w:val="24"/>
        </w:rPr>
        <w:t xml:space="preserve">, </w:t>
      </w:r>
      <w:r w:rsidR="00095EB7" w:rsidRPr="00095EB7">
        <w:rPr>
          <w:rFonts w:ascii="Times New Roman" w:hAnsi="Times New Roman"/>
          <w:i/>
          <w:szCs w:val="24"/>
        </w:rPr>
        <w:t>2012</w:t>
      </w:r>
      <w:r w:rsidR="00095EB7">
        <w:rPr>
          <w:rFonts w:ascii="Times New Roman" w:hAnsi="Times New Roman"/>
          <w:szCs w:val="24"/>
        </w:rPr>
        <w:t xml:space="preserve">, </w:t>
      </w:r>
      <w:r w:rsidRPr="0017158A">
        <w:rPr>
          <w:rFonts w:ascii="Times New Roman" w:hAnsi="Times New Roman"/>
          <w:szCs w:val="24"/>
        </w:rPr>
        <w:t>1-13. doi: 10.5402/2012/140517</w:t>
      </w:r>
    </w:p>
    <w:p w:rsidR="009B25CB" w:rsidRDefault="009B25CB" w:rsidP="00E963C5">
      <w:pPr>
        <w:pStyle w:val="NoSpacing"/>
        <w:spacing w:after="360"/>
        <w:rPr>
          <w:rFonts w:ascii="Times New Roman" w:hAnsi="Times New Roman"/>
          <w:szCs w:val="24"/>
        </w:rPr>
      </w:pPr>
      <w:r w:rsidRPr="009B25CB">
        <w:rPr>
          <w:rFonts w:ascii="Times New Roman" w:hAnsi="Times New Roman"/>
          <w:szCs w:val="24"/>
        </w:rPr>
        <w:t>Edwards, A., &amp; Edwards, C. (2013). Computer-mediated word-of-mouth communication: The influence of mixed reviews on student perceptions of instruct</w:t>
      </w:r>
      <w:r>
        <w:rPr>
          <w:rFonts w:ascii="Times New Roman" w:hAnsi="Times New Roman"/>
          <w:szCs w:val="24"/>
        </w:rPr>
        <w:t xml:space="preserve">ors and courses. </w:t>
      </w:r>
      <w:r w:rsidRPr="009B25CB">
        <w:rPr>
          <w:rFonts w:ascii="Times New Roman" w:hAnsi="Times New Roman"/>
          <w:i/>
          <w:szCs w:val="24"/>
        </w:rPr>
        <w:t>Communication Education</w:t>
      </w:r>
      <w:r w:rsidRPr="009B25CB">
        <w:rPr>
          <w:rFonts w:ascii="Times New Roman" w:hAnsi="Times New Roman"/>
          <w:szCs w:val="24"/>
        </w:rPr>
        <w:t xml:space="preserve">, </w:t>
      </w:r>
      <w:r w:rsidRPr="009B25CB">
        <w:rPr>
          <w:rFonts w:ascii="Times New Roman" w:hAnsi="Times New Roman"/>
          <w:i/>
          <w:szCs w:val="24"/>
        </w:rPr>
        <w:t>62</w:t>
      </w:r>
      <w:r w:rsidRPr="009B25CB">
        <w:rPr>
          <w:rFonts w:ascii="Times New Roman" w:hAnsi="Times New Roman"/>
          <w:szCs w:val="24"/>
        </w:rPr>
        <w:t>, 412-424.</w:t>
      </w:r>
      <w:r>
        <w:rPr>
          <w:rFonts w:ascii="Times New Roman" w:hAnsi="Times New Roman"/>
          <w:szCs w:val="24"/>
        </w:rPr>
        <w:t xml:space="preserve"> doi:</w:t>
      </w:r>
      <w:r w:rsidR="00095EB7" w:rsidRPr="00095EB7">
        <w:rPr>
          <w:rFonts w:ascii="Times New Roman" w:hAnsi="Times New Roman"/>
          <w:szCs w:val="24"/>
        </w:rPr>
        <w:t xml:space="preserve"> </w:t>
      </w:r>
      <w:r w:rsidR="00095EB7" w:rsidRPr="009B25CB">
        <w:rPr>
          <w:rFonts w:ascii="Times New Roman" w:hAnsi="Times New Roman"/>
          <w:szCs w:val="24"/>
        </w:rPr>
        <w:t>10.1080/03634523</w:t>
      </w:r>
      <w:r w:rsidRPr="009B25CB">
        <w:rPr>
          <w:rFonts w:ascii="Times New Roman" w:hAnsi="Times New Roman"/>
          <w:szCs w:val="24"/>
        </w:rPr>
        <w:t>.2013.</w:t>
      </w:r>
      <w:r w:rsidR="001A0208">
        <w:rPr>
          <w:rFonts w:ascii="Times New Roman" w:hAnsi="Times New Roman"/>
          <w:szCs w:val="24"/>
        </w:rPr>
        <w:t xml:space="preserve"> </w:t>
      </w:r>
      <w:r w:rsidRPr="009B25CB">
        <w:rPr>
          <w:rFonts w:ascii="Times New Roman" w:hAnsi="Times New Roman"/>
          <w:szCs w:val="24"/>
        </w:rPr>
        <w:t>800217</w:t>
      </w:r>
    </w:p>
    <w:p w:rsidR="00050F27" w:rsidRPr="0017158A" w:rsidRDefault="00050F27" w:rsidP="00E963C5">
      <w:pPr>
        <w:pStyle w:val="NoSpacing"/>
        <w:spacing w:after="360"/>
        <w:rPr>
          <w:rFonts w:ascii="Times New Roman" w:hAnsi="Times New Roman"/>
          <w:szCs w:val="24"/>
        </w:rPr>
      </w:pPr>
      <w:r w:rsidRPr="00050F27">
        <w:rPr>
          <w:rFonts w:ascii="Times New Roman" w:hAnsi="Times New Roman"/>
          <w:szCs w:val="24"/>
        </w:rPr>
        <w:t xml:space="preserve">Edwards, C., Edwards, A., Qing, Q., &amp; Wahl, S. T. (2007). The influence of computer-mediated word-of-mouth communication on student perceptions of instructors and attitudes toward learning course content. </w:t>
      </w:r>
      <w:r w:rsidRPr="00050F27">
        <w:rPr>
          <w:rFonts w:ascii="Times New Roman" w:hAnsi="Times New Roman"/>
          <w:i/>
          <w:szCs w:val="24"/>
        </w:rPr>
        <w:t>Communication Education</w:t>
      </w:r>
      <w:r w:rsidRPr="00050F27">
        <w:rPr>
          <w:rFonts w:ascii="Times New Roman" w:hAnsi="Times New Roman"/>
          <w:szCs w:val="24"/>
        </w:rPr>
        <w:t xml:space="preserve">, </w:t>
      </w:r>
      <w:r w:rsidRPr="00050F27">
        <w:rPr>
          <w:rFonts w:ascii="Times New Roman" w:hAnsi="Times New Roman"/>
          <w:i/>
          <w:szCs w:val="24"/>
        </w:rPr>
        <w:t>56</w:t>
      </w:r>
      <w:r w:rsidRPr="00050F27">
        <w:rPr>
          <w:rFonts w:ascii="Times New Roman" w:hAnsi="Times New Roman"/>
          <w:szCs w:val="24"/>
        </w:rPr>
        <w:t>, 255-277.</w:t>
      </w:r>
      <w:r>
        <w:rPr>
          <w:rFonts w:ascii="Times New Roman" w:hAnsi="Times New Roman"/>
          <w:szCs w:val="24"/>
        </w:rPr>
        <w:t xml:space="preserve"> doi: </w:t>
      </w:r>
      <w:r w:rsidRPr="00050F27">
        <w:rPr>
          <w:rFonts w:ascii="Times New Roman" w:hAnsi="Times New Roman"/>
          <w:szCs w:val="24"/>
        </w:rPr>
        <w:t>10.1080/03634520701236866</w:t>
      </w:r>
    </w:p>
    <w:p w:rsidR="00E963C5" w:rsidRPr="004A1039" w:rsidRDefault="00E963C5" w:rsidP="00E963C5">
      <w:pPr>
        <w:pStyle w:val="EndNoteBibliography"/>
        <w:spacing w:after="360"/>
      </w:pPr>
      <w:r w:rsidRPr="004A1039">
        <w:t xml:space="preserve">Fink, E. L. (2009). The FAQs on data transformation. </w:t>
      </w:r>
      <w:r w:rsidRPr="004A1039">
        <w:rPr>
          <w:i/>
        </w:rPr>
        <w:t>Communication Monographs, 76</w:t>
      </w:r>
      <w:r w:rsidRPr="004A1039">
        <w:t>, 379-397. doi: 10.1080/03637750903310352</w:t>
      </w:r>
    </w:p>
    <w:p w:rsidR="00E963C5" w:rsidRDefault="00E963C5" w:rsidP="00E963C5">
      <w:pPr>
        <w:pStyle w:val="EndNoteBibliography"/>
        <w:spacing w:after="360"/>
      </w:pPr>
      <w:r w:rsidRPr="004A1039">
        <w:t xml:space="preserve">Flanagin, A. J., &amp; Metzger, M. J. (2013). Trusting expert-versus user-generated ratings online: The role of information volume, valence, and consumer characteristics. </w:t>
      </w:r>
      <w:r w:rsidRPr="004A1039">
        <w:rPr>
          <w:i/>
        </w:rPr>
        <w:t>Computers in Human Behavior, 29</w:t>
      </w:r>
      <w:r w:rsidRPr="004A1039">
        <w:t>, 1626-1634. doi: 10.1016/j.chb.2013.02.001</w:t>
      </w:r>
    </w:p>
    <w:p w:rsidR="00BB2AFA" w:rsidRDefault="00BB2AFA" w:rsidP="00E963C5">
      <w:pPr>
        <w:pStyle w:val="EndNoteBibliography"/>
        <w:spacing w:after="360"/>
      </w:pPr>
      <w:r>
        <w:t xml:space="preserve">Fox, S., &amp; Rainie, L. (2014, Feb 27). The Web at 25 in the U.S. Retrieved from Pew Research Center, </w:t>
      </w:r>
      <w:r w:rsidRPr="00B16134">
        <w:t>Inter</w:t>
      </w:r>
      <w:r>
        <w:t xml:space="preserve">net &amp; American Life Project website: </w:t>
      </w:r>
      <w:r w:rsidRPr="00BB2AFA">
        <w:t>http://www.pewinternet.org/2014/02/27/the-web-at-25-in-the-u-s/</w:t>
      </w:r>
    </w:p>
    <w:p w:rsidR="002637AE" w:rsidRDefault="002637AE" w:rsidP="002637AE">
      <w:pPr>
        <w:pStyle w:val="EndNoteBibliography"/>
        <w:spacing w:after="360"/>
      </w:pPr>
      <w:r>
        <w:t>Gifford, R. (2006). Personality and nonverbal behavior: A complex condundrum</w:t>
      </w:r>
      <w:r w:rsidRPr="002637AE">
        <w:t xml:space="preserve">. In </w:t>
      </w:r>
      <w:r w:rsidR="00AB4817">
        <w:t>V</w:t>
      </w:r>
      <w:r w:rsidRPr="002637AE">
        <w:t xml:space="preserve">. </w:t>
      </w:r>
      <w:r w:rsidR="00AB4817">
        <w:t>Manusov</w:t>
      </w:r>
      <w:r w:rsidRPr="002637AE">
        <w:t xml:space="preserve"> &amp; </w:t>
      </w:r>
      <w:r w:rsidR="00AB4817">
        <w:t>M. L</w:t>
      </w:r>
      <w:r w:rsidRPr="002637AE">
        <w:t xml:space="preserve">. </w:t>
      </w:r>
      <w:r w:rsidR="00AB4817">
        <w:t>Patterson</w:t>
      </w:r>
      <w:r w:rsidRPr="002637AE">
        <w:t xml:space="preserve"> (Eds.), </w:t>
      </w:r>
      <w:r w:rsidR="00D13242">
        <w:rPr>
          <w:i/>
        </w:rPr>
        <w:t>The SAGE h</w:t>
      </w:r>
      <w:r w:rsidR="00AB4817" w:rsidRPr="00AB4817">
        <w:rPr>
          <w:i/>
        </w:rPr>
        <w:t xml:space="preserve">andbook of </w:t>
      </w:r>
      <w:r w:rsidR="00D13242">
        <w:rPr>
          <w:i/>
        </w:rPr>
        <w:t>n</w:t>
      </w:r>
      <w:r w:rsidR="00AB4817" w:rsidRPr="00AB4817">
        <w:rPr>
          <w:i/>
        </w:rPr>
        <w:t xml:space="preserve">onverbal </w:t>
      </w:r>
      <w:r w:rsidR="00D13242">
        <w:rPr>
          <w:i/>
        </w:rPr>
        <w:t>c</w:t>
      </w:r>
      <w:r w:rsidR="00AB4817" w:rsidRPr="00AB4817">
        <w:rPr>
          <w:i/>
        </w:rPr>
        <w:t>ommunication</w:t>
      </w:r>
      <w:r w:rsidR="00AB4817">
        <w:rPr>
          <w:i/>
        </w:rPr>
        <w:t xml:space="preserve"> </w:t>
      </w:r>
      <w:r w:rsidRPr="002637AE">
        <w:t xml:space="preserve">(pp. </w:t>
      </w:r>
      <w:r w:rsidR="00AB4817">
        <w:t>159-199</w:t>
      </w:r>
      <w:r w:rsidRPr="002637AE">
        <w:t>). Thousand Oaks, CA: Sage.</w:t>
      </w:r>
    </w:p>
    <w:p w:rsidR="00731EC0" w:rsidRDefault="00731EC0" w:rsidP="002637AE">
      <w:pPr>
        <w:pStyle w:val="EndNoteBibliography"/>
        <w:spacing w:after="360"/>
      </w:pPr>
      <w:r w:rsidRPr="00731EC0">
        <w:lastRenderedPageBreak/>
        <w:t xml:space="preserve">Glascock, J., &amp; Ruggiero, T. E. (2006). The relationship of ethnicity and sex to professor credibility at a culturally diverse university. </w:t>
      </w:r>
      <w:r w:rsidRPr="00731EC0">
        <w:rPr>
          <w:i/>
        </w:rPr>
        <w:t>Communication Education</w:t>
      </w:r>
      <w:r w:rsidRPr="00731EC0">
        <w:t xml:space="preserve">, </w:t>
      </w:r>
      <w:r w:rsidRPr="00731EC0">
        <w:rPr>
          <w:i/>
        </w:rPr>
        <w:t>55</w:t>
      </w:r>
      <w:r w:rsidRPr="00731EC0">
        <w:t>, 197–207.</w:t>
      </w:r>
      <w:r>
        <w:t xml:space="preserve"> doi: </w:t>
      </w:r>
      <w:r w:rsidRPr="00731EC0">
        <w:t>10.1080/03634520600566165</w:t>
      </w:r>
      <w:r>
        <w:t xml:space="preserve"> </w:t>
      </w:r>
    </w:p>
    <w:p w:rsidR="00AB4817" w:rsidRPr="002637AE" w:rsidRDefault="00AB4817" w:rsidP="002637AE">
      <w:pPr>
        <w:pStyle w:val="EndNoteBibliography"/>
        <w:spacing w:after="360"/>
      </w:pPr>
      <w:r w:rsidRPr="00AB4817">
        <w:t xml:space="preserve">Gosling, S. D., Augustine, A. A., Vazire, S., Holtzman, N., &amp; Gaddis, S. (2011). Manifestations of personality in online social networks: Self-reported Facebook-related behaviors and observable profile information. </w:t>
      </w:r>
      <w:r w:rsidRPr="00AB4817">
        <w:rPr>
          <w:i/>
        </w:rPr>
        <w:t>Cyberpsychology, Behavior, and Social Networking</w:t>
      </w:r>
      <w:r w:rsidRPr="00AB4817">
        <w:t xml:space="preserve">, </w:t>
      </w:r>
      <w:r w:rsidRPr="00AB4817">
        <w:rPr>
          <w:i/>
        </w:rPr>
        <w:t>14</w:t>
      </w:r>
      <w:r w:rsidRPr="00AB4817">
        <w:t>, 483-488.</w:t>
      </w:r>
      <w:r>
        <w:t xml:space="preserve"> doi: </w:t>
      </w:r>
      <w:r w:rsidRPr="00AB4817">
        <w:t>10.1089/cyber.2010.0087</w:t>
      </w:r>
    </w:p>
    <w:p w:rsidR="00E963C5" w:rsidRPr="004A1039" w:rsidRDefault="00E963C5" w:rsidP="00E963C5">
      <w:pPr>
        <w:pStyle w:val="EndNoteBibliography"/>
        <w:spacing w:after="360"/>
      </w:pPr>
      <w:r w:rsidRPr="004A1039">
        <w:t xml:space="preserve">Gosling, S. D., Ko, S. J., Mannarelli, T., &amp; Morris, M. E. (2002). A room with a cue: Personality judgments based on offices and bedrooms. </w:t>
      </w:r>
      <w:r w:rsidRPr="004A1039">
        <w:rPr>
          <w:i/>
        </w:rPr>
        <w:t>Journal of Personality and Social Psychology, 82</w:t>
      </w:r>
      <w:r w:rsidRPr="004A1039">
        <w:t>, 379-398. doi: 10.1037//0022-3514.82.3.379</w:t>
      </w:r>
    </w:p>
    <w:p w:rsidR="00E963C5" w:rsidRPr="004A1039" w:rsidRDefault="00E963C5" w:rsidP="00E963C5">
      <w:pPr>
        <w:pStyle w:val="EndNoteBibliography"/>
        <w:spacing w:after="360"/>
      </w:pPr>
      <w:r w:rsidRPr="004A1039">
        <w:t xml:space="preserve">Grigorovici, D., Nam, S., &amp; Russill, C. (2003). The effects of online syllabus interactivity on students' perception of the course and instructor. </w:t>
      </w:r>
      <w:r w:rsidRPr="004A1039">
        <w:rPr>
          <w:i/>
        </w:rPr>
        <w:t>The Internet and Higher Education, 6</w:t>
      </w:r>
      <w:r w:rsidRPr="004A1039">
        <w:t>, 41-52. doi: 10.1016/s1096-7516(02)00163-x</w:t>
      </w:r>
    </w:p>
    <w:p w:rsidR="00E963C5" w:rsidRPr="004A1039" w:rsidRDefault="00E963C5" w:rsidP="00E963C5">
      <w:pPr>
        <w:pStyle w:val="EndNoteBibliography"/>
        <w:spacing w:after="360"/>
      </w:pPr>
      <w:r w:rsidRPr="004A1039">
        <w:t xml:space="preserve">Guerrero, L. K., &amp; Miller, T. A. (1998). Associations between nonverbal behaviors and initial impressions of instructor competence and course content in videotaped distance education courses. </w:t>
      </w:r>
      <w:r w:rsidRPr="004A1039">
        <w:rPr>
          <w:i/>
        </w:rPr>
        <w:t>Communication Education, 47</w:t>
      </w:r>
      <w:r w:rsidRPr="004A1039">
        <w:t>, 30-42. doi: 10.1080/03634529809</w:t>
      </w:r>
      <w:r w:rsidR="00D13242">
        <w:t xml:space="preserve"> </w:t>
      </w:r>
      <w:r w:rsidRPr="004A1039">
        <w:t>379108</w:t>
      </w:r>
    </w:p>
    <w:p w:rsidR="00E963C5" w:rsidRDefault="00E963C5" w:rsidP="00E963C5">
      <w:pPr>
        <w:pStyle w:val="EndNoteBibliography"/>
        <w:spacing w:after="360"/>
      </w:pPr>
      <w:r w:rsidRPr="004A1039">
        <w:t xml:space="preserve">Hall, J. A., &amp; Pennington, N. (2013). Self-monitoring, honesty, and cue use on Facebook: The relationship with user extraversion and conscientiousness. </w:t>
      </w:r>
      <w:r w:rsidRPr="004A1039">
        <w:rPr>
          <w:i/>
        </w:rPr>
        <w:t>Computers in Human Behavior, 29</w:t>
      </w:r>
      <w:r w:rsidRPr="004A1039">
        <w:t>, 1556-1564. doi: 10.1016/j.chb.2013.01.001</w:t>
      </w:r>
    </w:p>
    <w:p w:rsidR="0070089B" w:rsidRDefault="0070089B" w:rsidP="00E963C5">
      <w:pPr>
        <w:pStyle w:val="EndNoteBibliography"/>
        <w:spacing w:after="360"/>
      </w:pPr>
      <w:r w:rsidRPr="0070089B">
        <w:t>Hall, J. A., Pennington, N., &amp; Lueders, A. (201</w:t>
      </w:r>
      <w:r>
        <w:t>4</w:t>
      </w:r>
      <w:r w:rsidRPr="0070089B">
        <w:t xml:space="preserve">). Impression management and formation on Facebook: A lens model approach. </w:t>
      </w:r>
      <w:r w:rsidRPr="0070089B">
        <w:rPr>
          <w:i/>
        </w:rPr>
        <w:t>New Media &amp; Society</w:t>
      </w:r>
      <w:r w:rsidRPr="0070089B">
        <w:t xml:space="preserve">, </w:t>
      </w:r>
      <w:r w:rsidRPr="0070089B">
        <w:rPr>
          <w:i/>
        </w:rPr>
        <w:t>16</w:t>
      </w:r>
      <w:r>
        <w:t xml:space="preserve">, 958-982. doi: </w:t>
      </w:r>
      <w:r w:rsidRPr="0070089B">
        <w:t>10.1177/1461444813495166</w:t>
      </w:r>
    </w:p>
    <w:p w:rsidR="007B5E8C" w:rsidRDefault="007B5E8C" w:rsidP="00E963C5">
      <w:pPr>
        <w:pStyle w:val="EndNoteBibliography"/>
        <w:spacing w:after="360"/>
      </w:pPr>
      <w:r w:rsidRPr="007B5E8C">
        <w:t>Hampson, S. E., Goldberg, L. R., &amp; John, O. P. (1987). Category-breadth and social-desirability values for 5</w:t>
      </w:r>
      <w:r>
        <w:t xml:space="preserve">73 personality terms. </w:t>
      </w:r>
      <w:r w:rsidRPr="007B5E8C">
        <w:rPr>
          <w:i/>
        </w:rPr>
        <w:t>European Journal of Personality</w:t>
      </w:r>
      <w:r w:rsidRPr="007B5E8C">
        <w:t xml:space="preserve">, </w:t>
      </w:r>
      <w:r w:rsidRPr="001A0208">
        <w:rPr>
          <w:i/>
        </w:rPr>
        <w:t>1</w:t>
      </w:r>
      <w:r w:rsidRPr="007B5E8C">
        <w:t>, 241-258.</w:t>
      </w:r>
    </w:p>
    <w:p w:rsidR="00E963C5" w:rsidRDefault="00E963C5" w:rsidP="00E963C5">
      <w:pPr>
        <w:pStyle w:val="EndNoteBibliography"/>
        <w:spacing w:after="360"/>
      </w:pPr>
      <w:r w:rsidRPr="004A1039">
        <w:t xml:space="preserve">Hong, S., Tandoc, E., Kim, E. A., Kim, B., &amp; Wise, K. (2012). The real you? The role of visual cues and comment congruence in perceptions of social attractiveness from Facebook profiles. </w:t>
      </w:r>
      <w:r w:rsidRPr="004A1039">
        <w:rPr>
          <w:i/>
        </w:rPr>
        <w:t>Cyberpsychology, Behavior, and Social Networking</w:t>
      </w:r>
      <w:r w:rsidRPr="00D13242">
        <w:t>,</w:t>
      </w:r>
      <w:r w:rsidRPr="004A1039">
        <w:rPr>
          <w:i/>
        </w:rPr>
        <w:t xml:space="preserve"> 15</w:t>
      </w:r>
      <w:r w:rsidRPr="004A1039">
        <w:t>, 339-344. doi: 10.1089/cyber.2011.0511</w:t>
      </w:r>
    </w:p>
    <w:p w:rsidR="00B16134" w:rsidRPr="004A1039" w:rsidRDefault="00B16134" w:rsidP="00E963C5">
      <w:pPr>
        <w:pStyle w:val="EndNoteBibliography"/>
        <w:spacing w:after="360"/>
      </w:pPr>
      <w:r>
        <w:t xml:space="preserve">Horrigan, J. (2008, Feb 13). </w:t>
      </w:r>
      <w:r w:rsidRPr="00D13242">
        <w:rPr>
          <w:i/>
        </w:rPr>
        <w:t>Online shopping</w:t>
      </w:r>
      <w:r>
        <w:t xml:space="preserve">. Retrieved from Pew Research Center, </w:t>
      </w:r>
      <w:r w:rsidRPr="00B16134">
        <w:t>Inter</w:t>
      </w:r>
      <w:r>
        <w:t xml:space="preserve">net &amp; American Life Project website: </w:t>
      </w:r>
      <w:r w:rsidRPr="00B16134">
        <w:t>http://www.pewinternet.org/2008/02/13/online-shopping/</w:t>
      </w:r>
    </w:p>
    <w:p w:rsidR="00E963C5" w:rsidRDefault="00E963C5" w:rsidP="00E963C5">
      <w:pPr>
        <w:pStyle w:val="EndNoteBibliography"/>
        <w:spacing w:after="360"/>
      </w:pPr>
      <w:r w:rsidRPr="004A1039">
        <w:lastRenderedPageBreak/>
        <w:t xml:space="preserve">Hu, L., &amp; Bentler, P. M. (1999). Cutoff criteria for fit indexes in covariance structure analysis: Conventional criteria versus new alternatives. </w:t>
      </w:r>
      <w:r w:rsidRPr="004A1039">
        <w:rPr>
          <w:i/>
        </w:rPr>
        <w:t>Structural Equation Modeling: A Multidisciplinary Journal, 6</w:t>
      </w:r>
      <w:r w:rsidRPr="004A1039">
        <w:t>, 1-55. doi: 10.1080/107055199095401 18</w:t>
      </w:r>
    </w:p>
    <w:p w:rsidR="000539A7" w:rsidRDefault="000539A7" w:rsidP="00E963C5">
      <w:pPr>
        <w:pStyle w:val="EndNoteBibliography"/>
        <w:spacing w:after="360"/>
      </w:pPr>
      <w:r w:rsidRPr="000539A7">
        <w:t xml:space="preserve">Izard, C. (1960). Personality similarity and friendship. </w:t>
      </w:r>
      <w:r w:rsidRPr="000539A7">
        <w:rPr>
          <w:i/>
        </w:rPr>
        <w:t>The Journal of Abnormal and Social Psychology</w:t>
      </w:r>
      <w:r w:rsidRPr="000539A7">
        <w:t xml:space="preserve">, </w:t>
      </w:r>
      <w:r w:rsidRPr="000539A7">
        <w:rPr>
          <w:i/>
        </w:rPr>
        <w:t>61</w:t>
      </w:r>
      <w:r w:rsidRPr="000539A7">
        <w:t>, 47</w:t>
      </w:r>
      <w:r>
        <w:t xml:space="preserve">-51 doi: </w:t>
      </w:r>
      <w:r w:rsidRPr="000539A7">
        <w:t>10.1037/h0040056</w:t>
      </w:r>
    </w:p>
    <w:p w:rsidR="00E963C5" w:rsidRPr="004A1039" w:rsidRDefault="00E963C5" w:rsidP="00E963C5">
      <w:pPr>
        <w:pStyle w:val="EndNoteBibliography"/>
        <w:spacing w:after="360"/>
      </w:pPr>
      <w:r w:rsidRPr="004A1039">
        <w:t xml:space="preserve">Jensen, M. L., Meservy, T. O., Burgoon, J. K., &amp; Nunamaker Jr, J. F. (2010). Automatic, multimodal evaluation of human interaction. </w:t>
      </w:r>
      <w:r w:rsidRPr="004A1039">
        <w:rPr>
          <w:i/>
        </w:rPr>
        <w:t>Group Decision and Negotiation, 19</w:t>
      </w:r>
      <w:r w:rsidRPr="004A1039">
        <w:t>, 367-389. doi: 10.1007/s10726-009-9171-0</w:t>
      </w:r>
    </w:p>
    <w:p w:rsidR="00E963C5" w:rsidRDefault="00E963C5" w:rsidP="00E963C5">
      <w:pPr>
        <w:pStyle w:val="EndNoteBibliography"/>
        <w:spacing w:after="360"/>
      </w:pPr>
      <w:r w:rsidRPr="004A1039">
        <w:t xml:space="preserve">Jöreskog, K. G., &amp; Sörbom, D. (2013). LISREL 9.10 [computer software]. Lincolnwood, IL: Scientific Software International. </w:t>
      </w:r>
    </w:p>
    <w:p w:rsidR="005B50BD" w:rsidRDefault="005B50BD" w:rsidP="00E963C5">
      <w:pPr>
        <w:pStyle w:val="EndNoteBibliography"/>
        <w:spacing w:after="360"/>
      </w:pPr>
      <w:r w:rsidRPr="005B50BD">
        <w:t>Kenny, D.</w:t>
      </w:r>
      <w:r>
        <w:t xml:space="preserve"> A. (2014</w:t>
      </w:r>
      <w:r w:rsidR="00C55127">
        <w:t>, Oct. 6</w:t>
      </w:r>
      <w:r w:rsidRPr="005B50BD">
        <w:t xml:space="preserve">). </w:t>
      </w:r>
      <w:r w:rsidRPr="00C55127">
        <w:rPr>
          <w:i/>
        </w:rPr>
        <w:t>Measuring model fit</w:t>
      </w:r>
      <w:r w:rsidRPr="005B50BD">
        <w:t xml:space="preserve">. Retrieved from </w:t>
      </w:r>
      <w:r w:rsidR="00A64217" w:rsidRPr="00A64217">
        <w:t>http://davidakenny.net/cm/fit.htm</w:t>
      </w:r>
    </w:p>
    <w:p w:rsidR="00A64217" w:rsidRPr="004A1039" w:rsidRDefault="00A64217" w:rsidP="00E963C5">
      <w:pPr>
        <w:pStyle w:val="EndNoteBibliography"/>
        <w:spacing w:after="360"/>
      </w:pPr>
      <w:r>
        <w:t xml:space="preserve">Kline, R. B. (2005). </w:t>
      </w:r>
      <w:r w:rsidRPr="00A64217">
        <w:rPr>
          <w:i/>
        </w:rPr>
        <w:t>Principles and practice of structural equation modeling</w:t>
      </w:r>
      <w:r>
        <w:t xml:space="preserve"> (2</w:t>
      </w:r>
      <w:r w:rsidRPr="00A64217">
        <w:rPr>
          <w:vertAlign w:val="superscript"/>
        </w:rPr>
        <w:t>nd</w:t>
      </w:r>
      <w:r>
        <w:t xml:space="preserve"> ed.). New York, NY: Guilford Press.</w:t>
      </w:r>
    </w:p>
    <w:p w:rsidR="00E963C5" w:rsidRPr="004A1039" w:rsidRDefault="00E963C5" w:rsidP="00E963C5">
      <w:pPr>
        <w:pStyle w:val="EndNoteBibliography"/>
        <w:spacing w:after="360"/>
      </w:pPr>
      <w:r w:rsidRPr="004A1039">
        <w:t xml:space="preserve">Lodge, M. (1981). </w:t>
      </w:r>
      <w:r w:rsidRPr="004A1039">
        <w:rPr>
          <w:i/>
        </w:rPr>
        <w:t>Magnitude scaling: Quantitative measurement of opinions</w:t>
      </w:r>
      <w:r w:rsidRPr="004A1039">
        <w:t>. Beverly Hills, CA: Sage.</w:t>
      </w:r>
    </w:p>
    <w:p w:rsidR="00E963C5" w:rsidRPr="004A1039" w:rsidRDefault="00E963C5" w:rsidP="00E963C5">
      <w:pPr>
        <w:pStyle w:val="EndNoteBibliography"/>
        <w:spacing w:after="360"/>
      </w:pPr>
      <w:r w:rsidRPr="004A1039">
        <w:t xml:space="preserve">McClelland, J. N. (1970). The effect of student evaluations of college instruction upon subsequent evaluations. </w:t>
      </w:r>
      <w:r w:rsidRPr="004A1039">
        <w:rPr>
          <w:i/>
        </w:rPr>
        <w:t>California Journal of Educational Research, 21</w:t>
      </w:r>
      <w:r w:rsidRPr="004A1039">
        <w:t xml:space="preserve">, 88-95. </w:t>
      </w:r>
    </w:p>
    <w:p w:rsidR="00E963C5" w:rsidRPr="004A1039" w:rsidRDefault="00E963C5" w:rsidP="00E963C5">
      <w:pPr>
        <w:pStyle w:val="EndNoteBibliography"/>
        <w:spacing w:after="360"/>
      </w:pPr>
      <w:r w:rsidRPr="004A1039">
        <w:t xml:space="preserve">McCroskey, J. C. (1966). Scales for the measurement of ethos. </w:t>
      </w:r>
      <w:r w:rsidRPr="004A1039">
        <w:rPr>
          <w:i/>
        </w:rPr>
        <w:t>Speech Monographs, 33</w:t>
      </w:r>
      <w:r w:rsidRPr="004A1039">
        <w:t>, 65</w:t>
      </w:r>
      <w:r w:rsidR="00D13242">
        <w:t>-72</w:t>
      </w:r>
      <w:r w:rsidRPr="004A1039">
        <w:t>. doi: 10.1080/03637756609375482</w:t>
      </w:r>
    </w:p>
    <w:p w:rsidR="00E963C5" w:rsidRPr="004A1039" w:rsidRDefault="00E963C5" w:rsidP="00E963C5">
      <w:pPr>
        <w:pStyle w:val="EndNoteBibliography"/>
        <w:spacing w:after="360"/>
      </w:pPr>
      <w:r w:rsidRPr="004A1039">
        <w:t xml:space="preserve">McCroskey, J. C., &amp; McCain, T. A. (1974). The measurement of interpersonal attraction. </w:t>
      </w:r>
      <w:r w:rsidRPr="004A1039">
        <w:rPr>
          <w:i/>
        </w:rPr>
        <w:t>Speech Monographs, 41</w:t>
      </w:r>
      <w:r w:rsidRPr="004A1039">
        <w:t>, 261-266. doi: 10.1080/03637757409375845</w:t>
      </w:r>
    </w:p>
    <w:p w:rsidR="00E963C5" w:rsidRPr="004A1039" w:rsidRDefault="00E963C5" w:rsidP="00E963C5">
      <w:pPr>
        <w:pStyle w:val="EndNoteBibliography"/>
        <w:spacing w:after="360"/>
      </w:pPr>
      <w:r w:rsidRPr="004A1039">
        <w:t xml:space="preserve">McCroskey, J. C., Richmond, V. P., &amp; Daly, J. A. (1975). The development of a measure of perceived homophily in interpersonal communication. </w:t>
      </w:r>
      <w:r w:rsidRPr="004A1039">
        <w:rPr>
          <w:i/>
        </w:rPr>
        <w:t>Human Communication Research, 1</w:t>
      </w:r>
      <w:r w:rsidRPr="004A1039">
        <w:t>, 323-332. doi: 10.1111/j.1468-2958.1975.tb00281.x</w:t>
      </w:r>
    </w:p>
    <w:p w:rsidR="00E963C5" w:rsidRPr="004A1039" w:rsidRDefault="00E963C5" w:rsidP="00E963C5">
      <w:pPr>
        <w:pStyle w:val="EndNoteBibliography"/>
        <w:spacing w:after="360"/>
      </w:pPr>
      <w:r w:rsidRPr="004A1039">
        <w:t xml:space="preserve">McCroskey, J. C., &amp; Teven, J. J. (1999). Goodwill: A reexamination of the construct and its measurement. </w:t>
      </w:r>
      <w:r w:rsidRPr="004A1039">
        <w:rPr>
          <w:i/>
        </w:rPr>
        <w:t>Communication Monographs, 66</w:t>
      </w:r>
      <w:r w:rsidRPr="004A1039">
        <w:t>, 90-103. doi: 10.1080/03637759909376464</w:t>
      </w:r>
    </w:p>
    <w:p w:rsidR="00E963C5" w:rsidRDefault="00E963C5" w:rsidP="00E963C5">
      <w:pPr>
        <w:pStyle w:val="EndNoteBibliography"/>
        <w:spacing w:after="360"/>
      </w:pPr>
      <w:r w:rsidRPr="004A1039">
        <w:t xml:space="preserve">McCroskey, L. L., McCroskey, J. C., &amp; Richmond, V. P. (2006). Analysis and improvement of the measurement of interpersonal attraction and homophily. </w:t>
      </w:r>
      <w:r w:rsidRPr="004A1039">
        <w:rPr>
          <w:i/>
        </w:rPr>
        <w:t>Communication Quarterly, 54</w:t>
      </w:r>
      <w:r w:rsidRPr="004A1039">
        <w:t>, 1-31. doi: 10.1080/01463370500270322</w:t>
      </w:r>
    </w:p>
    <w:p w:rsidR="00F45134" w:rsidRPr="004A1039" w:rsidRDefault="00F45134" w:rsidP="00E963C5">
      <w:pPr>
        <w:pStyle w:val="EndNoteBibliography"/>
        <w:spacing w:after="360"/>
      </w:pPr>
      <w:r w:rsidRPr="00F45134">
        <w:lastRenderedPageBreak/>
        <w:t>Myers, S. A. (2004). The relationship between perceived instructor credibility and college student in</w:t>
      </w:r>
      <w:r w:rsidRPr="00F45134">
        <w:rPr>
          <w:rFonts w:ascii="Cambria Math" w:hAnsi="Cambria Math" w:cs="Cambria Math"/>
        </w:rPr>
        <w:t>‐</w:t>
      </w:r>
      <w:r w:rsidRPr="00F45134">
        <w:t>class and out</w:t>
      </w:r>
      <w:r w:rsidRPr="00F45134">
        <w:rPr>
          <w:rFonts w:ascii="Cambria Math" w:hAnsi="Cambria Math" w:cs="Cambria Math"/>
        </w:rPr>
        <w:t>‐</w:t>
      </w:r>
      <w:r w:rsidRPr="00F45134">
        <w:t>of</w:t>
      </w:r>
      <w:r w:rsidRPr="00F45134">
        <w:rPr>
          <w:rFonts w:ascii="Cambria Math" w:hAnsi="Cambria Math" w:cs="Cambria Math"/>
        </w:rPr>
        <w:t>‐</w:t>
      </w:r>
      <w:r w:rsidRPr="00F45134">
        <w:t xml:space="preserve">class communication. </w:t>
      </w:r>
      <w:r w:rsidRPr="00F45134">
        <w:rPr>
          <w:i/>
        </w:rPr>
        <w:t>Communication Reports</w:t>
      </w:r>
      <w:r w:rsidRPr="00F45134">
        <w:t xml:space="preserve">, </w:t>
      </w:r>
      <w:r w:rsidRPr="00F45134">
        <w:rPr>
          <w:i/>
        </w:rPr>
        <w:t>17</w:t>
      </w:r>
      <w:r w:rsidRPr="00F45134">
        <w:t>, 129-137.</w:t>
      </w:r>
      <w:r>
        <w:t xml:space="preserve"> doi: </w:t>
      </w:r>
      <w:r w:rsidRPr="00F45134">
        <w:t>10.1080/08934210409389382</w:t>
      </w:r>
    </w:p>
    <w:p w:rsidR="00E963C5" w:rsidRDefault="00E963C5" w:rsidP="00E963C5">
      <w:pPr>
        <w:pStyle w:val="EndNoteBibliography"/>
        <w:spacing w:after="360"/>
      </w:pPr>
      <w:r w:rsidRPr="004A1039">
        <w:t xml:space="preserve">Myers, S. A., Horan, S. M., Kennedy-Lightsey, C. D., Madlock, P. E., Sidelinger, R. J., Byrnes, K., . . . Mansson, D. H. (2009). The relationship between college students' self-reports of class participation and perceived instructor impressions. </w:t>
      </w:r>
      <w:r w:rsidRPr="004A1039">
        <w:rPr>
          <w:i/>
        </w:rPr>
        <w:t>Communication Research Reports, 26</w:t>
      </w:r>
      <w:r w:rsidRPr="004A1039">
        <w:t>, 123-133. doi: 10.1080/08824090902861580</w:t>
      </w:r>
    </w:p>
    <w:p w:rsidR="000539A7" w:rsidRDefault="000539A7" w:rsidP="00E963C5">
      <w:pPr>
        <w:pStyle w:val="EndNoteBibliography"/>
        <w:spacing w:after="360"/>
      </w:pPr>
      <w:r w:rsidRPr="000539A7">
        <w:t xml:space="preserve">Newcomb, T. M. (1956). The prediction of interpersonal attraction. </w:t>
      </w:r>
      <w:r w:rsidRPr="00CA4F57">
        <w:rPr>
          <w:i/>
        </w:rPr>
        <w:t>American Psychologist</w:t>
      </w:r>
      <w:r w:rsidRPr="000539A7">
        <w:t xml:space="preserve">, </w:t>
      </w:r>
      <w:r w:rsidRPr="00CA4F57">
        <w:rPr>
          <w:i/>
        </w:rPr>
        <w:t>11</w:t>
      </w:r>
      <w:r w:rsidRPr="000539A7">
        <w:t>, 575-586. doi:10.1037/h0046141</w:t>
      </w:r>
    </w:p>
    <w:p w:rsidR="00590D21" w:rsidRPr="004A1039" w:rsidRDefault="00590D21" w:rsidP="00E963C5">
      <w:pPr>
        <w:pStyle w:val="EndNoteBibliography"/>
        <w:spacing w:after="360"/>
      </w:pPr>
      <w:r w:rsidRPr="00590D21">
        <w:t xml:space="preserve">Nunnally, J. (1978). </w:t>
      </w:r>
      <w:r w:rsidRPr="00590D21">
        <w:rPr>
          <w:i/>
        </w:rPr>
        <w:t>Psychometric theory</w:t>
      </w:r>
      <w:r w:rsidRPr="00590D21">
        <w:t>.</w:t>
      </w:r>
      <w:r>
        <w:t xml:space="preserve"> New York</w:t>
      </w:r>
      <w:r w:rsidR="00D13242">
        <w:t>, NY</w:t>
      </w:r>
      <w:r>
        <w:t>: McGraw-Hill.</w:t>
      </w:r>
    </w:p>
    <w:p w:rsidR="00E963C5" w:rsidRPr="004A1039" w:rsidRDefault="00E963C5" w:rsidP="00E963C5">
      <w:pPr>
        <w:pStyle w:val="EndNoteBibliography"/>
        <w:spacing w:after="360"/>
      </w:pPr>
      <w:r w:rsidRPr="004A1039">
        <w:t>Otto, J., Sanford, D. A., &amp; Ross, D. N</w:t>
      </w:r>
      <w:r w:rsidR="00D13242">
        <w:t>. (2008). Does ratemyprofessor.</w:t>
      </w:r>
      <w:r w:rsidRPr="004A1039">
        <w:t xml:space="preserve">com really rate my professor? </w:t>
      </w:r>
      <w:r w:rsidRPr="004A1039">
        <w:rPr>
          <w:i/>
        </w:rPr>
        <w:t>Assessment &amp; Evaluation in Higher Education, 33</w:t>
      </w:r>
      <w:r w:rsidRPr="004A1039">
        <w:t>, 355-368. doi: 10.1080/02602930701293405</w:t>
      </w:r>
    </w:p>
    <w:p w:rsidR="00E963C5" w:rsidRDefault="00E963C5" w:rsidP="00E963C5">
      <w:pPr>
        <w:pStyle w:val="EndNoteBibliography"/>
        <w:spacing w:after="360"/>
      </w:pPr>
      <w:r w:rsidRPr="004A1039">
        <w:t>Parks, M. R. (2011). Boundary conditions for the application of three theories of computer</w:t>
      </w:r>
      <w:r w:rsidRPr="004A1039">
        <w:rPr>
          <w:rFonts w:ascii="Cambria Math" w:hAnsi="Cambria Math" w:cs="Cambria Math"/>
        </w:rPr>
        <w:t>‐</w:t>
      </w:r>
      <w:r w:rsidRPr="004A1039">
        <w:t xml:space="preserve">mediated communication to MySpace. </w:t>
      </w:r>
      <w:r w:rsidRPr="004A1039">
        <w:rPr>
          <w:i/>
        </w:rPr>
        <w:t>Journal of Communication, 61</w:t>
      </w:r>
      <w:r w:rsidRPr="004A1039">
        <w:t>, 557-574. doi: 10.1111/j.1460-2466.2011.01569.x</w:t>
      </w:r>
    </w:p>
    <w:p w:rsidR="009B25CB" w:rsidRDefault="009B25CB" w:rsidP="00E963C5">
      <w:pPr>
        <w:pStyle w:val="EndNoteBibliography"/>
        <w:spacing w:after="360"/>
      </w:pPr>
      <w:r w:rsidRPr="009B25CB">
        <w:t xml:space="preserve">Phelps, J. E., Lewis, R., Mobilio, L., Perry, D., &amp; Raman, N. (2004). Viral marketing or electronic word-of-mouth advertising: Examining consumer responses and motivations to pass along email. </w:t>
      </w:r>
      <w:r w:rsidRPr="009B25CB">
        <w:rPr>
          <w:i/>
        </w:rPr>
        <w:t>Journal of Advertising Research</w:t>
      </w:r>
      <w:r w:rsidRPr="009B25CB">
        <w:t xml:space="preserve">, </w:t>
      </w:r>
      <w:r w:rsidRPr="009B25CB">
        <w:rPr>
          <w:i/>
        </w:rPr>
        <w:t>45</w:t>
      </w:r>
      <w:r>
        <w:t>, 333-</w:t>
      </w:r>
      <w:r w:rsidRPr="009B25CB">
        <w:t>348.</w:t>
      </w:r>
      <w:r>
        <w:t xml:space="preserve"> doi: 10.1017/S0021849904040371</w:t>
      </w:r>
    </w:p>
    <w:p w:rsidR="00C20DB5" w:rsidRPr="004A1039" w:rsidRDefault="00C20DB5" w:rsidP="00C20DB5">
      <w:pPr>
        <w:pStyle w:val="EndNoteBibliography"/>
        <w:spacing w:after="360"/>
      </w:pPr>
      <w:r>
        <w:t>Rasmussen, L. (2014)</w:t>
      </w:r>
      <w:r w:rsidRPr="004A1039">
        <w:t>.</w:t>
      </w:r>
      <w:r>
        <w:t xml:space="preserve"> Catfished: Exploring viewer perceptions of online relationships. In A</w:t>
      </w:r>
      <w:r w:rsidRPr="004A1039">
        <w:t xml:space="preserve">. </w:t>
      </w:r>
      <w:r>
        <w:t>F</w:t>
      </w:r>
      <w:r w:rsidRPr="004A1039">
        <w:t xml:space="preserve">. </w:t>
      </w:r>
      <w:r>
        <w:t>Slade, A. J. Narro,</w:t>
      </w:r>
      <w:r w:rsidR="00E840E0">
        <w:t xml:space="preserve"> &amp; B</w:t>
      </w:r>
      <w:r w:rsidRPr="004A1039">
        <w:t xml:space="preserve">. </w:t>
      </w:r>
      <w:r w:rsidR="00E840E0">
        <w:t>P</w:t>
      </w:r>
      <w:r w:rsidRPr="004A1039">
        <w:t xml:space="preserve">. </w:t>
      </w:r>
      <w:r w:rsidR="00E840E0">
        <w:t>Buchanan</w:t>
      </w:r>
      <w:r w:rsidRPr="004A1039">
        <w:t xml:space="preserve"> (Eds.), </w:t>
      </w:r>
      <w:r w:rsidR="00554570">
        <w:rPr>
          <w:i/>
        </w:rPr>
        <w:t>Reality television: Oddities of c</w:t>
      </w:r>
      <w:r w:rsidR="00E840E0">
        <w:rPr>
          <w:i/>
        </w:rPr>
        <w:t>ulture</w:t>
      </w:r>
      <w:r w:rsidR="00E840E0">
        <w:t xml:space="preserve"> (pp. 237-248). Lanham</w:t>
      </w:r>
      <w:r w:rsidRPr="004A1039">
        <w:t xml:space="preserve">, </w:t>
      </w:r>
      <w:r w:rsidR="00E840E0">
        <w:t>MD</w:t>
      </w:r>
      <w:r w:rsidRPr="004A1039">
        <w:t xml:space="preserve">: </w:t>
      </w:r>
      <w:r w:rsidR="00E840E0">
        <w:t>Lexington Books</w:t>
      </w:r>
      <w:r w:rsidRPr="004A1039">
        <w:t>.</w:t>
      </w:r>
    </w:p>
    <w:p w:rsidR="007B4845" w:rsidRDefault="007B4845" w:rsidP="00E963C5">
      <w:pPr>
        <w:pStyle w:val="EndNoteBibliography"/>
        <w:spacing w:after="360"/>
      </w:pPr>
      <w:r w:rsidRPr="007B4845">
        <w:t xml:space="preserve">Ross, J., Irani, I., </w:t>
      </w:r>
      <w:r w:rsidR="00554570">
        <w:t>Six Silberman, M.</w:t>
      </w:r>
      <w:r w:rsidRPr="007B4845">
        <w:t xml:space="preserve">, Zaldivar, A., </w:t>
      </w:r>
      <w:r w:rsidR="00AA25F3">
        <w:t>&amp;</w:t>
      </w:r>
      <w:r w:rsidRPr="007B4845">
        <w:t xml:space="preserve"> Toml</w:t>
      </w:r>
      <w:r w:rsidR="00AA25F3">
        <w:t>inson, B. (2010</w:t>
      </w:r>
      <w:r w:rsidR="00554570">
        <w:t>, April</w:t>
      </w:r>
      <w:r w:rsidR="00AA25F3">
        <w:t>). "</w:t>
      </w:r>
      <w:r w:rsidR="00AA25F3" w:rsidRPr="00AA25F3">
        <w:rPr>
          <w:i/>
        </w:rPr>
        <w:t>Who are the c</w:t>
      </w:r>
      <w:r w:rsidRPr="00AA25F3">
        <w:rPr>
          <w:i/>
        </w:rPr>
        <w:t>rowdworke</w:t>
      </w:r>
      <w:r w:rsidR="00AA25F3" w:rsidRPr="00AA25F3">
        <w:rPr>
          <w:i/>
        </w:rPr>
        <w:t>rs?: Shifting d</w:t>
      </w:r>
      <w:r w:rsidRPr="00AA25F3">
        <w:rPr>
          <w:i/>
        </w:rPr>
        <w:t>emographics in Amazon Mechanical Turk</w:t>
      </w:r>
      <w:r>
        <w:t xml:space="preserve">". </w:t>
      </w:r>
      <w:r w:rsidR="00AA25F3" w:rsidRPr="00AA25F3">
        <w:t>Paper presented at the 28th int</w:t>
      </w:r>
      <w:r w:rsidR="00AA25F3">
        <w:t>ernational conference on Human Factors in Computing S</w:t>
      </w:r>
      <w:r w:rsidR="00AA25F3" w:rsidRPr="00AA25F3">
        <w:t>ystems (CHI 2010), Atlanta, GA.</w:t>
      </w:r>
    </w:p>
    <w:p w:rsidR="007B5E8C" w:rsidRPr="004A1039" w:rsidRDefault="007B5E8C" w:rsidP="00E963C5">
      <w:pPr>
        <w:pStyle w:val="EndNoteBibliography"/>
        <w:spacing w:after="360"/>
      </w:pPr>
      <w:r w:rsidRPr="007B5E8C">
        <w:t xml:space="preserve">Serlin, R. C., &amp; Kaiser, H. F. (1976). A computer program for item selection based on maximum internal consistency. </w:t>
      </w:r>
      <w:r w:rsidRPr="007B5E8C">
        <w:rPr>
          <w:i/>
        </w:rPr>
        <w:t>Educational and Psychological Measurement</w:t>
      </w:r>
      <w:r w:rsidRPr="007B5E8C">
        <w:t xml:space="preserve">, </w:t>
      </w:r>
      <w:r w:rsidRPr="007B5E8C">
        <w:rPr>
          <w:i/>
        </w:rPr>
        <w:t>36</w:t>
      </w:r>
      <w:r w:rsidRPr="007B5E8C">
        <w:t>, 757-759.</w:t>
      </w:r>
    </w:p>
    <w:p w:rsidR="00E963C5" w:rsidRPr="004A1039" w:rsidRDefault="00E963C5" w:rsidP="00E963C5">
      <w:pPr>
        <w:pStyle w:val="EndNoteBibliography"/>
        <w:spacing w:after="360"/>
      </w:pPr>
      <w:r w:rsidRPr="004A1039">
        <w:t xml:space="preserve">Stone, A. R. (1995). </w:t>
      </w:r>
      <w:r w:rsidRPr="004A1039">
        <w:rPr>
          <w:i/>
        </w:rPr>
        <w:t>The war of desire and technology at the close of the mechanical age</w:t>
      </w:r>
      <w:r w:rsidRPr="004A1039">
        <w:t>. Cambridge: MIT Press.</w:t>
      </w:r>
    </w:p>
    <w:p w:rsidR="00E963C5" w:rsidRPr="004A1039" w:rsidRDefault="00E963C5" w:rsidP="00E963C5">
      <w:pPr>
        <w:pStyle w:val="EndNoteBibliography"/>
        <w:spacing w:after="360"/>
      </w:pPr>
      <w:r w:rsidRPr="004A1039">
        <w:lastRenderedPageBreak/>
        <w:t xml:space="preserve">Tong, S. T., Van Der Heide, B., Langwell, L., &amp; Walther, J. B. (2008). Too much of a good thing? The relationship between number of friends and interpersonal impressions on Facebook. </w:t>
      </w:r>
      <w:r w:rsidRPr="004A1039">
        <w:rPr>
          <w:i/>
        </w:rPr>
        <w:t>Journal of Computer-Mediated Communication, 13</w:t>
      </w:r>
      <w:r w:rsidRPr="004A1039">
        <w:t>, 531-549. doi: 10.1111/j.1083-6101.2008.00409.x</w:t>
      </w:r>
    </w:p>
    <w:p w:rsidR="00E963C5" w:rsidRPr="004A1039" w:rsidRDefault="00E963C5" w:rsidP="00E963C5">
      <w:pPr>
        <w:pStyle w:val="EndNoteBibliography"/>
        <w:spacing w:after="360"/>
      </w:pPr>
      <w:r w:rsidRPr="004A1039">
        <w:t xml:space="preserve">Tukey, J. W. (1962). The future of data analysis. </w:t>
      </w:r>
      <w:r w:rsidRPr="004A1039">
        <w:rPr>
          <w:i/>
        </w:rPr>
        <w:t>The Annals of Mathematical Statistics, 33</w:t>
      </w:r>
      <w:r w:rsidRPr="004A1039">
        <w:t xml:space="preserve">, 1-67. </w:t>
      </w:r>
    </w:p>
    <w:p w:rsidR="00E963C5" w:rsidRPr="004A1039" w:rsidRDefault="00E963C5" w:rsidP="00E963C5">
      <w:pPr>
        <w:pStyle w:val="EndNoteBibliography"/>
        <w:spacing w:after="360"/>
      </w:pPr>
      <w:r w:rsidRPr="004A1039">
        <w:t xml:space="preserve">Utz, S. (2010). Show me your friends and I will tell you what type of person you are: How one's profile, number of friends, and type of friends influence impression formation on social network sites. </w:t>
      </w:r>
      <w:r w:rsidRPr="004A1039">
        <w:rPr>
          <w:i/>
        </w:rPr>
        <w:t>Journal of Computer-Mediated Communication, 15</w:t>
      </w:r>
      <w:r w:rsidRPr="004A1039">
        <w:t>, 314-335. doi: 10.1111/j.1083-6101.2010.01522.x</w:t>
      </w:r>
    </w:p>
    <w:p w:rsidR="00E963C5" w:rsidRPr="004A1039" w:rsidRDefault="00E963C5" w:rsidP="00E963C5">
      <w:pPr>
        <w:pStyle w:val="EndNoteBibliography"/>
        <w:spacing w:after="360"/>
      </w:pPr>
      <w:r w:rsidRPr="004A1039">
        <w:t xml:space="preserve">Walther, J. B. (2011). Theories of computer-mediated communication and interpersonal relations. In M. L. Knapp &amp; J. A. Daly (Eds.), </w:t>
      </w:r>
      <w:r w:rsidR="00554570">
        <w:rPr>
          <w:i/>
        </w:rPr>
        <w:t>Handbook of interpersonal c</w:t>
      </w:r>
      <w:r w:rsidRPr="004A1039">
        <w:rPr>
          <w:i/>
        </w:rPr>
        <w:t>ommunication</w:t>
      </w:r>
      <w:r w:rsidRPr="004A1039">
        <w:t xml:space="preserve"> (4</w:t>
      </w:r>
      <w:r w:rsidR="00554570">
        <w:t>th</w:t>
      </w:r>
      <w:r w:rsidRPr="004A1039">
        <w:t xml:space="preserve"> ed., pp. 443-479). Thousand Oaks, CA: Sage.</w:t>
      </w:r>
    </w:p>
    <w:p w:rsidR="00E963C5" w:rsidRPr="004A1039" w:rsidRDefault="00E963C5" w:rsidP="00E963C5">
      <w:pPr>
        <w:pStyle w:val="EndNoteBibliography"/>
        <w:spacing w:after="360"/>
      </w:pPr>
      <w:r w:rsidRPr="004A1039">
        <w:t xml:space="preserve">Walther, J. B., &amp; Jang, J. W. (2012). Communication processes in participatory websites. </w:t>
      </w:r>
      <w:r w:rsidRPr="004A1039">
        <w:rPr>
          <w:i/>
        </w:rPr>
        <w:t>Journal of Computer</w:t>
      </w:r>
      <w:r w:rsidRPr="004A1039">
        <w:rPr>
          <w:rFonts w:ascii="Cambria Math" w:hAnsi="Cambria Math" w:cs="Cambria Math"/>
          <w:i/>
        </w:rPr>
        <w:t>‐</w:t>
      </w:r>
      <w:r w:rsidRPr="004A1039">
        <w:rPr>
          <w:i/>
        </w:rPr>
        <w:t>Mediated Communication, 18</w:t>
      </w:r>
      <w:r w:rsidRPr="004A1039">
        <w:t>, 2-15. doi: 10.1111/j.1083-6101.2012.01592.x</w:t>
      </w:r>
    </w:p>
    <w:p w:rsidR="00E963C5" w:rsidRPr="004A1039" w:rsidRDefault="00E963C5" w:rsidP="00E963C5">
      <w:pPr>
        <w:pStyle w:val="EndNoteBibliography"/>
        <w:spacing w:after="360"/>
      </w:pPr>
      <w:r w:rsidRPr="004A1039">
        <w:t xml:space="preserve">Walther, J. B., &amp; Parks, M. R. (2002). Cues filtered out, cues filtered in: Computer-mediated communication and relationships. In M. L. Knapp &amp; J. A. Daly (Eds.), </w:t>
      </w:r>
      <w:r w:rsidR="00554570">
        <w:rPr>
          <w:i/>
        </w:rPr>
        <w:t>Handbook of i</w:t>
      </w:r>
      <w:r w:rsidRPr="004A1039">
        <w:rPr>
          <w:i/>
        </w:rPr>
        <w:t>nter</w:t>
      </w:r>
      <w:r w:rsidR="00554570">
        <w:rPr>
          <w:i/>
        </w:rPr>
        <w:t>personal c</w:t>
      </w:r>
      <w:r w:rsidRPr="004A1039">
        <w:rPr>
          <w:i/>
        </w:rPr>
        <w:t>ommunication</w:t>
      </w:r>
      <w:r w:rsidRPr="004A1039">
        <w:t xml:space="preserve"> (3</w:t>
      </w:r>
      <w:r w:rsidR="00554570">
        <w:t>rd</w:t>
      </w:r>
      <w:r w:rsidRPr="004A1039">
        <w:t xml:space="preserve"> ed., pp. 529-563). Thousand Oaks, CA: Sage.</w:t>
      </w:r>
    </w:p>
    <w:p w:rsidR="00E963C5" w:rsidRPr="004A1039" w:rsidRDefault="00E963C5" w:rsidP="00E963C5">
      <w:pPr>
        <w:pStyle w:val="EndNoteBibliography"/>
        <w:spacing w:after="360"/>
      </w:pPr>
      <w:r w:rsidRPr="004A1039">
        <w:t xml:space="preserve">Walther, J. B., Van Der Heide, B., Hamel, L. M., &amp; Shulman, H. C. (2009). Self-generated versus other-generated statements and impressions in computer-mediated communication: A test of warranting theory using Facebook. </w:t>
      </w:r>
      <w:r w:rsidRPr="004A1039">
        <w:rPr>
          <w:i/>
        </w:rPr>
        <w:t>Communication Research, 36</w:t>
      </w:r>
      <w:r w:rsidRPr="004A1039">
        <w:t>, 229-253. doi: 10.1177/0093650208330251</w:t>
      </w:r>
    </w:p>
    <w:p w:rsidR="00E963C5" w:rsidRPr="004A1039" w:rsidRDefault="00E963C5" w:rsidP="00E963C5">
      <w:pPr>
        <w:pStyle w:val="EndNoteBibliography"/>
        <w:spacing w:after="360"/>
      </w:pPr>
      <w:r w:rsidRPr="004A1039">
        <w:t xml:space="preserve">Walther, J. B., Van Der Heide, B., Kim, S.-Y., Westerman, D., &amp; Tong, S. T. (2008). The role of friends’ appearance and behavior on evaluations of individuals on Facebook: Are we known by the company we keep? </w:t>
      </w:r>
      <w:r w:rsidRPr="004A1039">
        <w:rPr>
          <w:i/>
        </w:rPr>
        <w:t>Human Communication Research, 34</w:t>
      </w:r>
      <w:r w:rsidRPr="004A1039">
        <w:t>, 28-49. doi: 10.1111/j.1468-2958.2007.00312.x</w:t>
      </w:r>
    </w:p>
    <w:p w:rsidR="0076533E" w:rsidRDefault="0076533E" w:rsidP="00C707FA"/>
    <w:p w:rsidR="00E0596E" w:rsidRDefault="00E0596E" w:rsidP="00C707FA"/>
    <w:p w:rsidR="007739FB" w:rsidRDefault="007739FB" w:rsidP="00810EBA">
      <w:pPr>
        <w:pStyle w:val="Heading1"/>
      </w:pPr>
    </w:p>
    <w:p w:rsidR="00AA0B13" w:rsidRDefault="00AA0B13" w:rsidP="00810EBA">
      <w:pPr>
        <w:pStyle w:val="Heading1"/>
      </w:pPr>
    </w:p>
    <w:p w:rsidR="00EE1DE9" w:rsidRPr="00814029" w:rsidRDefault="00AA0B13" w:rsidP="00814029">
      <w:pPr>
        <w:spacing w:line="240" w:lineRule="auto"/>
        <w:jc w:val="center"/>
        <w:rPr>
          <w:i/>
        </w:rPr>
      </w:pPr>
      <w:r>
        <w:br w:type="page"/>
      </w:r>
      <w:bookmarkStart w:id="54" w:name="_Toc310579475"/>
      <w:bookmarkStart w:id="55" w:name="_Toc417393014"/>
      <w:r w:rsidRPr="00814029">
        <w:rPr>
          <w:i/>
        </w:rPr>
        <w:lastRenderedPageBreak/>
        <w:t>Appendix A</w:t>
      </w:r>
      <w:bookmarkEnd w:id="54"/>
      <w:bookmarkEnd w:id="55"/>
    </w:p>
    <w:p w:rsidR="00AA0B13" w:rsidRDefault="00FB456D" w:rsidP="00814029">
      <w:pPr>
        <w:spacing w:line="240" w:lineRule="auto"/>
        <w:jc w:val="center"/>
      </w:pPr>
      <w:bookmarkStart w:id="56" w:name="_Toc414205173"/>
      <w:r w:rsidRPr="00EE1DE9">
        <w:t xml:space="preserve">Experimental </w:t>
      </w:r>
      <w:r w:rsidR="00495429" w:rsidRPr="00EE1DE9">
        <w:t>Webpages</w:t>
      </w:r>
      <w:bookmarkEnd w:id="56"/>
    </w:p>
    <w:p w:rsidR="00FF7387" w:rsidRPr="00EE1DE9" w:rsidRDefault="00FF7387" w:rsidP="00FF7387">
      <w:pPr>
        <w:spacing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902B9" w:rsidRPr="007902B9" w:rsidTr="007902B9">
        <w:trPr>
          <w:trHeight w:val="413"/>
        </w:trPr>
        <w:tc>
          <w:tcPr>
            <w:tcW w:w="0" w:type="auto"/>
            <w:vAlign w:val="center"/>
          </w:tcPr>
          <w:p w:rsidR="007902B9" w:rsidRPr="007902B9" w:rsidRDefault="007902B9" w:rsidP="007902B9">
            <w:pPr>
              <w:spacing w:line="240" w:lineRule="auto"/>
              <w:jc w:val="center"/>
              <w:rPr>
                <w:u w:val="single"/>
              </w:rPr>
            </w:pPr>
            <w:r w:rsidRPr="007902B9">
              <w:rPr>
                <w:u w:val="single"/>
              </w:rPr>
              <w:t>Average ratings</w:t>
            </w:r>
          </w:p>
        </w:tc>
        <w:tc>
          <w:tcPr>
            <w:tcW w:w="0" w:type="auto"/>
            <w:vAlign w:val="center"/>
          </w:tcPr>
          <w:p w:rsidR="007902B9" w:rsidRPr="007902B9" w:rsidRDefault="007902B9" w:rsidP="007902B9">
            <w:pPr>
              <w:spacing w:line="240" w:lineRule="auto"/>
              <w:jc w:val="center"/>
              <w:rPr>
                <w:u w:val="single"/>
              </w:rPr>
            </w:pPr>
            <w:r w:rsidRPr="007902B9">
              <w:rPr>
                <w:u w:val="single"/>
              </w:rPr>
              <w:t>Number of raters</w:t>
            </w:r>
          </w:p>
        </w:tc>
        <w:tc>
          <w:tcPr>
            <w:tcW w:w="0" w:type="auto"/>
            <w:vAlign w:val="center"/>
          </w:tcPr>
          <w:p w:rsidR="007902B9" w:rsidRPr="007902B9" w:rsidRDefault="007902B9" w:rsidP="007902B9">
            <w:pPr>
              <w:spacing w:line="240" w:lineRule="auto"/>
              <w:jc w:val="center"/>
              <w:rPr>
                <w:u w:val="single"/>
              </w:rPr>
            </w:pPr>
            <w:r w:rsidRPr="007902B9">
              <w:rPr>
                <w:u w:val="single"/>
              </w:rPr>
              <w:t>Reviewer screen name</w:t>
            </w:r>
          </w:p>
        </w:tc>
        <w:tc>
          <w:tcPr>
            <w:tcW w:w="0" w:type="auto"/>
            <w:vAlign w:val="center"/>
          </w:tcPr>
          <w:p w:rsidR="007902B9" w:rsidRPr="007902B9" w:rsidRDefault="007902B9" w:rsidP="007902B9">
            <w:pPr>
              <w:spacing w:line="240" w:lineRule="auto"/>
              <w:jc w:val="center"/>
              <w:rPr>
                <w:u w:val="single"/>
              </w:rPr>
            </w:pPr>
            <w:r w:rsidRPr="007902B9">
              <w:rPr>
                <w:u w:val="single"/>
              </w:rPr>
              <w:t>Professor comments</w:t>
            </w:r>
          </w:p>
        </w:tc>
      </w:tr>
      <w:tr w:rsidR="007902B9" w:rsidRPr="007902B9" w:rsidTr="007902B9">
        <w:trPr>
          <w:trHeight w:val="305"/>
        </w:trPr>
        <w:tc>
          <w:tcPr>
            <w:tcW w:w="0" w:type="auto"/>
            <w:vAlign w:val="center"/>
          </w:tcPr>
          <w:p w:rsidR="007902B9" w:rsidRPr="007902B9" w:rsidRDefault="007902B9" w:rsidP="007902B9">
            <w:pPr>
              <w:spacing w:line="240" w:lineRule="auto"/>
              <w:jc w:val="center"/>
            </w:pPr>
            <w:r w:rsidRPr="007902B9">
              <w:t>Absent</w:t>
            </w:r>
          </w:p>
        </w:tc>
        <w:tc>
          <w:tcPr>
            <w:tcW w:w="0" w:type="auto"/>
            <w:vAlign w:val="center"/>
          </w:tcPr>
          <w:p w:rsidR="007902B9" w:rsidRPr="007902B9" w:rsidRDefault="007C30CD" w:rsidP="007902B9">
            <w:pPr>
              <w:spacing w:line="240" w:lineRule="auto"/>
              <w:jc w:val="center"/>
            </w:pPr>
            <w:r>
              <w:t>Low</w:t>
            </w:r>
          </w:p>
        </w:tc>
        <w:tc>
          <w:tcPr>
            <w:tcW w:w="0" w:type="auto"/>
            <w:vAlign w:val="center"/>
          </w:tcPr>
          <w:p w:rsidR="007902B9" w:rsidRPr="007902B9" w:rsidRDefault="007902B9" w:rsidP="007902B9">
            <w:pPr>
              <w:spacing w:line="240" w:lineRule="auto"/>
              <w:jc w:val="center"/>
            </w:pPr>
            <w:r w:rsidRPr="007902B9">
              <w:t>Anonymous</w:t>
            </w:r>
          </w:p>
        </w:tc>
        <w:tc>
          <w:tcPr>
            <w:tcW w:w="0" w:type="auto"/>
            <w:vAlign w:val="center"/>
          </w:tcPr>
          <w:p w:rsidR="007902B9" w:rsidRPr="007902B9" w:rsidRDefault="007902B9" w:rsidP="007902B9">
            <w:pPr>
              <w:spacing w:line="240" w:lineRule="auto"/>
              <w:jc w:val="center"/>
            </w:pPr>
            <w:r w:rsidRPr="007902B9">
              <w:t>Absent</w:t>
            </w:r>
          </w:p>
        </w:tc>
      </w:tr>
    </w:tbl>
    <w:p w:rsidR="007902B9" w:rsidRDefault="007902B9" w:rsidP="00495429">
      <w:r>
        <w:rPr>
          <w:noProof/>
          <w:lang w:bidi="ar-SA"/>
        </w:rPr>
        <w:drawing>
          <wp:inline distT="0" distB="0" distL="0" distR="0" wp14:anchorId="2A0CABD7" wp14:editId="432925A2">
            <wp:extent cx="5276850" cy="68247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OO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4617" cy="683477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902B9" w:rsidRPr="007902B9" w:rsidTr="000F05E9">
        <w:trPr>
          <w:trHeight w:val="413"/>
        </w:trPr>
        <w:tc>
          <w:tcPr>
            <w:tcW w:w="0" w:type="auto"/>
            <w:vAlign w:val="center"/>
          </w:tcPr>
          <w:p w:rsidR="007902B9" w:rsidRPr="007902B9" w:rsidRDefault="007902B9" w:rsidP="000F05E9">
            <w:pPr>
              <w:spacing w:line="240" w:lineRule="auto"/>
              <w:jc w:val="center"/>
              <w:rPr>
                <w:u w:val="single"/>
              </w:rPr>
            </w:pPr>
            <w:r w:rsidRPr="007902B9">
              <w:rPr>
                <w:u w:val="single"/>
              </w:rPr>
              <w:lastRenderedPageBreak/>
              <w:t>Average ratings</w:t>
            </w:r>
          </w:p>
        </w:tc>
        <w:tc>
          <w:tcPr>
            <w:tcW w:w="0" w:type="auto"/>
            <w:vAlign w:val="center"/>
          </w:tcPr>
          <w:p w:rsidR="007902B9" w:rsidRPr="007902B9" w:rsidRDefault="007902B9" w:rsidP="000F05E9">
            <w:pPr>
              <w:spacing w:line="240" w:lineRule="auto"/>
              <w:jc w:val="center"/>
              <w:rPr>
                <w:u w:val="single"/>
              </w:rPr>
            </w:pPr>
            <w:r w:rsidRPr="007902B9">
              <w:rPr>
                <w:u w:val="single"/>
              </w:rPr>
              <w:t>Number of raters</w:t>
            </w:r>
          </w:p>
        </w:tc>
        <w:tc>
          <w:tcPr>
            <w:tcW w:w="0" w:type="auto"/>
            <w:vAlign w:val="center"/>
          </w:tcPr>
          <w:p w:rsidR="007902B9" w:rsidRPr="007902B9" w:rsidRDefault="007902B9" w:rsidP="000F05E9">
            <w:pPr>
              <w:spacing w:line="240" w:lineRule="auto"/>
              <w:jc w:val="center"/>
              <w:rPr>
                <w:u w:val="single"/>
              </w:rPr>
            </w:pPr>
            <w:r w:rsidRPr="007902B9">
              <w:rPr>
                <w:u w:val="single"/>
              </w:rPr>
              <w:t>Reviewer screen name</w:t>
            </w:r>
          </w:p>
        </w:tc>
        <w:tc>
          <w:tcPr>
            <w:tcW w:w="0" w:type="auto"/>
            <w:vAlign w:val="center"/>
          </w:tcPr>
          <w:p w:rsidR="007902B9" w:rsidRPr="007902B9" w:rsidRDefault="007902B9" w:rsidP="000F05E9">
            <w:pPr>
              <w:spacing w:line="240" w:lineRule="auto"/>
              <w:jc w:val="center"/>
              <w:rPr>
                <w:u w:val="single"/>
              </w:rPr>
            </w:pPr>
            <w:r w:rsidRPr="007902B9">
              <w:rPr>
                <w:u w:val="single"/>
              </w:rPr>
              <w:t>Professor comments</w:t>
            </w:r>
          </w:p>
        </w:tc>
      </w:tr>
      <w:tr w:rsidR="007902B9" w:rsidRPr="007902B9" w:rsidTr="000F05E9">
        <w:trPr>
          <w:trHeight w:val="305"/>
        </w:trPr>
        <w:tc>
          <w:tcPr>
            <w:tcW w:w="0" w:type="auto"/>
            <w:vAlign w:val="center"/>
          </w:tcPr>
          <w:p w:rsidR="007902B9" w:rsidRPr="007902B9" w:rsidRDefault="007902B9" w:rsidP="000F05E9">
            <w:pPr>
              <w:spacing w:line="240" w:lineRule="auto"/>
              <w:jc w:val="center"/>
            </w:pPr>
            <w:r w:rsidRPr="007902B9">
              <w:t>Absent</w:t>
            </w:r>
          </w:p>
        </w:tc>
        <w:tc>
          <w:tcPr>
            <w:tcW w:w="0" w:type="auto"/>
            <w:vAlign w:val="center"/>
          </w:tcPr>
          <w:p w:rsidR="007902B9" w:rsidRPr="007902B9" w:rsidRDefault="007C30CD" w:rsidP="000F05E9">
            <w:pPr>
              <w:spacing w:line="240" w:lineRule="auto"/>
              <w:jc w:val="center"/>
            </w:pPr>
            <w:r>
              <w:t>Low</w:t>
            </w:r>
          </w:p>
        </w:tc>
        <w:tc>
          <w:tcPr>
            <w:tcW w:w="0" w:type="auto"/>
            <w:vAlign w:val="center"/>
          </w:tcPr>
          <w:p w:rsidR="007902B9" w:rsidRPr="007902B9" w:rsidRDefault="007902B9" w:rsidP="000F05E9">
            <w:pPr>
              <w:spacing w:line="240" w:lineRule="auto"/>
              <w:jc w:val="center"/>
            </w:pPr>
            <w:r w:rsidRPr="007902B9">
              <w:t>Anonymous</w:t>
            </w:r>
          </w:p>
        </w:tc>
        <w:tc>
          <w:tcPr>
            <w:tcW w:w="0" w:type="auto"/>
            <w:vAlign w:val="center"/>
          </w:tcPr>
          <w:p w:rsidR="007902B9" w:rsidRPr="007902B9" w:rsidRDefault="007902B9" w:rsidP="000F05E9">
            <w:pPr>
              <w:spacing w:line="240" w:lineRule="auto"/>
              <w:jc w:val="center"/>
            </w:pPr>
            <w:r>
              <w:t>Present</w:t>
            </w:r>
          </w:p>
        </w:tc>
      </w:tr>
    </w:tbl>
    <w:p w:rsidR="007902B9" w:rsidRDefault="007902B9" w:rsidP="00495429">
      <w:r>
        <w:rPr>
          <w:noProof/>
          <w:lang w:bidi="ar-SA"/>
        </w:rPr>
        <w:drawing>
          <wp:inline distT="0" distB="0" distL="0" distR="0" wp14:anchorId="1C958781" wp14:editId="2F7C1690">
            <wp:extent cx="5324475" cy="68863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OO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1068" cy="6894848"/>
                    </a:xfrm>
                    <a:prstGeom prst="rect">
                      <a:avLst/>
                    </a:prstGeom>
                  </pic:spPr>
                </pic:pic>
              </a:graphicData>
            </a:graphic>
          </wp:inline>
        </w:drawing>
      </w:r>
    </w:p>
    <w:p w:rsidR="004A3633" w:rsidRDefault="004A3633" w:rsidP="00495429"/>
    <w:p w:rsidR="004A3633" w:rsidRDefault="004A3633"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4A3633" w:rsidRPr="007902B9" w:rsidTr="000F05E9">
        <w:trPr>
          <w:trHeight w:val="413"/>
        </w:trPr>
        <w:tc>
          <w:tcPr>
            <w:tcW w:w="0" w:type="auto"/>
            <w:vAlign w:val="center"/>
          </w:tcPr>
          <w:p w:rsidR="004A3633" w:rsidRPr="007902B9" w:rsidRDefault="004A3633" w:rsidP="000F05E9">
            <w:pPr>
              <w:spacing w:line="240" w:lineRule="auto"/>
              <w:jc w:val="center"/>
              <w:rPr>
                <w:u w:val="single"/>
              </w:rPr>
            </w:pPr>
            <w:r w:rsidRPr="007902B9">
              <w:rPr>
                <w:u w:val="single"/>
              </w:rPr>
              <w:lastRenderedPageBreak/>
              <w:t>Average ratings</w:t>
            </w:r>
          </w:p>
        </w:tc>
        <w:tc>
          <w:tcPr>
            <w:tcW w:w="0" w:type="auto"/>
            <w:vAlign w:val="center"/>
          </w:tcPr>
          <w:p w:rsidR="004A3633" w:rsidRPr="007902B9" w:rsidRDefault="004A3633" w:rsidP="000F05E9">
            <w:pPr>
              <w:spacing w:line="240" w:lineRule="auto"/>
              <w:jc w:val="center"/>
              <w:rPr>
                <w:u w:val="single"/>
              </w:rPr>
            </w:pPr>
            <w:r w:rsidRPr="007902B9">
              <w:rPr>
                <w:u w:val="single"/>
              </w:rPr>
              <w:t>Number of raters</w:t>
            </w:r>
          </w:p>
        </w:tc>
        <w:tc>
          <w:tcPr>
            <w:tcW w:w="0" w:type="auto"/>
            <w:vAlign w:val="center"/>
          </w:tcPr>
          <w:p w:rsidR="004A3633" w:rsidRPr="007902B9" w:rsidRDefault="004A3633" w:rsidP="000F05E9">
            <w:pPr>
              <w:spacing w:line="240" w:lineRule="auto"/>
              <w:jc w:val="center"/>
              <w:rPr>
                <w:u w:val="single"/>
              </w:rPr>
            </w:pPr>
            <w:r w:rsidRPr="007902B9">
              <w:rPr>
                <w:u w:val="single"/>
              </w:rPr>
              <w:t>Reviewer screen name</w:t>
            </w:r>
          </w:p>
        </w:tc>
        <w:tc>
          <w:tcPr>
            <w:tcW w:w="0" w:type="auto"/>
            <w:vAlign w:val="center"/>
          </w:tcPr>
          <w:p w:rsidR="004A3633" w:rsidRPr="007902B9" w:rsidRDefault="004A3633" w:rsidP="000F05E9">
            <w:pPr>
              <w:spacing w:line="240" w:lineRule="auto"/>
              <w:jc w:val="center"/>
              <w:rPr>
                <w:u w:val="single"/>
              </w:rPr>
            </w:pPr>
            <w:r w:rsidRPr="007902B9">
              <w:rPr>
                <w:u w:val="single"/>
              </w:rPr>
              <w:t>Professor comments</w:t>
            </w:r>
          </w:p>
        </w:tc>
      </w:tr>
      <w:tr w:rsidR="004A3633" w:rsidRPr="007902B9" w:rsidTr="000F05E9">
        <w:trPr>
          <w:trHeight w:val="305"/>
        </w:trPr>
        <w:tc>
          <w:tcPr>
            <w:tcW w:w="0" w:type="auto"/>
            <w:vAlign w:val="center"/>
          </w:tcPr>
          <w:p w:rsidR="004A3633" w:rsidRPr="007902B9" w:rsidRDefault="004A3633" w:rsidP="000F05E9">
            <w:pPr>
              <w:spacing w:line="240" w:lineRule="auto"/>
              <w:jc w:val="center"/>
            </w:pPr>
            <w:r w:rsidRPr="007902B9">
              <w:t>Absent</w:t>
            </w:r>
          </w:p>
        </w:tc>
        <w:tc>
          <w:tcPr>
            <w:tcW w:w="0" w:type="auto"/>
            <w:vAlign w:val="center"/>
          </w:tcPr>
          <w:p w:rsidR="004A3633" w:rsidRPr="007902B9" w:rsidRDefault="007C30CD" w:rsidP="000F05E9">
            <w:pPr>
              <w:spacing w:line="240" w:lineRule="auto"/>
              <w:jc w:val="center"/>
            </w:pPr>
            <w:r>
              <w:t>Low</w:t>
            </w:r>
          </w:p>
        </w:tc>
        <w:tc>
          <w:tcPr>
            <w:tcW w:w="0" w:type="auto"/>
            <w:vAlign w:val="center"/>
          </w:tcPr>
          <w:p w:rsidR="004A3633" w:rsidRPr="007902B9" w:rsidRDefault="004A3633" w:rsidP="000F05E9">
            <w:pPr>
              <w:spacing w:line="240" w:lineRule="auto"/>
              <w:jc w:val="center"/>
            </w:pPr>
            <w:r>
              <w:t>Identifiable</w:t>
            </w:r>
          </w:p>
        </w:tc>
        <w:tc>
          <w:tcPr>
            <w:tcW w:w="0" w:type="auto"/>
            <w:vAlign w:val="center"/>
          </w:tcPr>
          <w:p w:rsidR="004A3633" w:rsidRPr="007902B9" w:rsidRDefault="004A3633" w:rsidP="000F05E9">
            <w:pPr>
              <w:spacing w:line="240" w:lineRule="auto"/>
              <w:jc w:val="center"/>
            </w:pPr>
            <w:r w:rsidRPr="007902B9">
              <w:t>Absent</w:t>
            </w:r>
          </w:p>
        </w:tc>
      </w:tr>
    </w:tbl>
    <w:p w:rsidR="004A3633" w:rsidRDefault="004A3633" w:rsidP="00495429">
      <w:r>
        <w:rPr>
          <w:noProof/>
          <w:lang w:bidi="ar-SA"/>
        </w:rPr>
        <w:drawing>
          <wp:inline distT="0" distB="0" distL="0" distR="0" wp14:anchorId="467A5CB7" wp14:editId="5F43C07B">
            <wp:extent cx="5314950" cy="687400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OX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8699" cy="6878852"/>
                    </a:xfrm>
                    <a:prstGeom prst="rect">
                      <a:avLst/>
                    </a:prstGeom>
                  </pic:spPr>
                </pic:pic>
              </a:graphicData>
            </a:graphic>
          </wp:inline>
        </w:drawing>
      </w:r>
    </w:p>
    <w:p w:rsidR="004A3633" w:rsidRDefault="004A3633" w:rsidP="00495429"/>
    <w:p w:rsidR="004A3633" w:rsidRDefault="004A3633"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4A3633" w:rsidRPr="007902B9" w:rsidTr="000F05E9">
        <w:trPr>
          <w:trHeight w:val="413"/>
        </w:trPr>
        <w:tc>
          <w:tcPr>
            <w:tcW w:w="0" w:type="auto"/>
            <w:vAlign w:val="center"/>
          </w:tcPr>
          <w:p w:rsidR="004A3633" w:rsidRPr="007902B9" w:rsidRDefault="004A3633" w:rsidP="000F05E9">
            <w:pPr>
              <w:spacing w:line="240" w:lineRule="auto"/>
              <w:jc w:val="center"/>
              <w:rPr>
                <w:u w:val="single"/>
              </w:rPr>
            </w:pPr>
            <w:r w:rsidRPr="007902B9">
              <w:rPr>
                <w:u w:val="single"/>
              </w:rPr>
              <w:lastRenderedPageBreak/>
              <w:t>Average ratings</w:t>
            </w:r>
          </w:p>
        </w:tc>
        <w:tc>
          <w:tcPr>
            <w:tcW w:w="0" w:type="auto"/>
            <w:vAlign w:val="center"/>
          </w:tcPr>
          <w:p w:rsidR="004A3633" w:rsidRPr="007902B9" w:rsidRDefault="004A3633" w:rsidP="000F05E9">
            <w:pPr>
              <w:spacing w:line="240" w:lineRule="auto"/>
              <w:jc w:val="center"/>
              <w:rPr>
                <w:u w:val="single"/>
              </w:rPr>
            </w:pPr>
            <w:r w:rsidRPr="007902B9">
              <w:rPr>
                <w:u w:val="single"/>
              </w:rPr>
              <w:t>Number of raters</w:t>
            </w:r>
          </w:p>
        </w:tc>
        <w:tc>
          <w:tcPr>
            <w:tcW w:w="0" w:type="auto"/>
            <w:vAlign w:val="center"/>
          </w:tcPr>
          <w:p w:rsidR="004A3633" w:rsidRPr="007902B9" w:rsidRDefault="004A3633" w:rsidP="000F05E9">
            <w:pPr>
              <w:spacing w:line="240" w:lineRule="auto"/>
              <w:jc w:val="center"/>
              <w:rPr>
                <w:u w:val="single"/>
              </w:rPr>
            </w:pPr>
            <w:r w:rsidRPr="007902B9">
              <w:rPr>
                <w:u w:val="single"/>
              </w:rPr>
              <w:t>Reviewer screen name</w:t>
            </w:r>
          </w:p>
        </w:tc>
        <w:tc>
          <w:tcPr>
            <w:tcW w:w="0" w:type="auto"/>
            <w:vAlign w:val="center"/>
          </w:tcPr>
          <w:p w:rsidR="004A3633" w:rsidRPr="007902B9" w:rsidRDefault="004A3633" w:rsidP="000F05E9">
            <w:pPr>
              <w:spacing w:line="240" w:lineRule="auto"/>
              <w:jc w:val="center"/>
              <w:rPr>
                <w:u w:val="single"/>
              </w:rPr>
            </w:pPr>
            <w:r w:rsidRPr="007902B9">
              <w:rPr>
                <w:u w:val="single"/>
              </w:rPr>
              <w:t>Professor comments</w:t>
            </w:r>
          </w:p>
        </w:tc>
      </w:tr>
      <w:tr w:rsidR="004A3633" w:rsidRPr="007902B9" w:rsidTr="000F05E9">
        <w:trPr>
          <w:trHeight w:val="305"/>
        </w:trPr>
        <w:tc>
          <w:tcPr>
            <w:tcW w:w="0" w:type="auto"/>
            <w:vAlign w:val="center"/>
          </w:tcPr>
          <w:p w:rsidR="004A3633" w:rsidRPr="007902B9" w:rsidRDefault="004A3633" w:rsidP="000F05E9">
            <w:pPr>
              <w:spacing w:line="240" w:lineRule="auto"/>
              <w:jc w:val="center"/>
            </w:pPr>
            <w:r w:rsidRPr="007902B9">
              <w:t>Absent</w:t>
            </w:r>
          </w:p>
        </w:tc>
        <w:tc>
          <w:tcPr>
            <w:tcW w:w="0" w:type="auto"/>
            <w:vAlign w:val="center"/>
          </w:tcPr>
          <w:p w:rsidR="004A3633" w:rsidRPr="007902B9" w:rsidRDefault="007C30CD" w:rsidP="000F05E9">
            <w:pPr>
              <w:spacing w:line="240" w:lineRule="auto"/>
              <w:jc w:val="center"/>
            </w:pPr>
            <w:r>
              <w:t>Low</w:t>
            </w:r>
          </w:p>
        </w:tc>
        <w:tc>
          <w:tcPr>
            <w:tcW w:w="0" w:type="auto"/>
            <w:vAlign w:val="center"/>
          </w:tcPr>
          <w:p w:rsidR="004A3633" w:rsidRPr="007902B9" w:rsidRDefault="004A3633" w:rsidP="000F05E9">
            <w:pPr>
              <w:spacing w:line="240" w:lineRule="auto"/>
              <w:jc w:val="center"/>
            </w:pPr>
            <w:r>
              <w:t>Identifiable</w:t>
            </w:r>
          </w:p>
        </w:tc>
        <w:tc>
          <w:tcPr>
            <w:tcW w:w="0" w:type="auto"/>
            <w:vAlign w:val="center"/>
          </w:tcPr>
          <w:p w:rsidR="004A3633" w:rsidRPr="007902B9" w:rsidRDefault="004A3633" w:rsidP="000F05E9">
            <w:pPr>
              <w:spacing w:line="240" w:lineRule="auto"/>
              <w:jc w:val="center"/>
            </w:pPr>
            <w:r>
              <w:t>Present</w:t>
            </w:r>
          </w:p>
        </w:tc>
      </w:tr>
    </w:tbl>
    <w:p w:rsidR="004A3633" w:rsidRDefault="004A3633" w:rsidP="00495429">
      <w:r>
        <w:rPr>
          <w:noProof/>
          <w:lang w:bidi="ar-SA"/>
        </w:rPr>
        <w:drawing>
          <wp:inline distT="0" distB="0" distL="0" distR="0" wp14:anchorId="453C0D05" wp14:editId="2BCC4698">
            <wp:extent cx="5334000" cy="68986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OX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7750" cy="6903491"/>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rsidRPr="007902B9">
              <w:t>Absent</w:t>
            </w:r>
          </w:p>
        </w:tc>
        <w:tc>
          <w:tcPr>
            <w:tcW w:w="0" w:type="auto"/>
            <w:vAlign w:val="center"/>
          </w:tcPr>
          <w:p w:rsidR="007C30CD" w:rsidRPr="007902B9" w:rsidRDefault="007C30CD" w:rsidP="000F05E9">
            <w:pPr>
              <w:spacing w:line="240" w:lineRule="auto"/>
              <w:jc w:val="center"/>
            </w:pPr>
            <w:r w:rsidRPr="007902B9">
              <w:t>High</w:t>
            </w:r>
          </w:p>
        </w:tc>
        <w:tc>
          <w:tcPr>
            <w:tcW w:w="0" w:type="auto"/>
            <w:vAlign w:val="center"/>
          </w:tcPr>
          <w:p w:rsidR="007C30CD" w:rsidRPr="007902B9" w:rsidRDefault="007C30CD" w:rsidP="000F05E9">
            <w:pPr>
              <w:spacing w:line="240" w:lineRule="auto"/>
              <w:jc w:val="center"/>
            </w:pPr>
            <w:r w:rsidRPr="007902B9">
              <w:t>Anonymous</w:t>
            </w:r>
          </w:p>
        </w:tc>
        <w:tc>
          <w:tcPr>
            <w:tcW w:w="0" w:type="auto"/>
            <w:vAlign w:val="center"/>
          </w:tcPr>
          <w:p w:rsidR="007C30CD" w:rsidRPr="007902B9" w:rsidRDefault="007C30CD" w:rsidP="000F05E9">
            <w:pPr>
              <w:spacing w:line="240" w:lineRule="auto"/>
              <w:jc w:val="center"/>
            </w:pPr>
            <w:r w:rsidRPr="007902B9">
              <w:t>Absent</w:t>
            </w:r>
          </w:p>
        </w:tc>
      </w:tr>
    </w:tbl>
    <w:p w:rsidR="007C30CD" w:rsidRDefault="007C30CD" w:rsidP="00495429">
      <w:r>
        <w:rPr>
          <w:noProof/>
          <w:lang w:bidi="ar-SA"/>
        </w:rPr>
        <w:drawing>
          <wp:inline distT="0" distB="0" distL="0" distR="0" wp14:anchorId="56BCFD86" wp14:editId="2B56E263">
            <wp:extent cx="5394960" cy="6981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XO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rsidRPr="007902B9">
              <w:t>Absent</w:t>
            </w:r>
          </w:p>
        </w:tc>
        <w:tc>
          <w:tcPr>
            <w:tcW w:w="0" w:type="auto"/>
            <w:vAlign w:val="center"/>
          </w:tcPr>
          <w:p w:rsidR="007C30CD" w:rsidRPr="007902B9" w:rsidRDefault="007C30CD" w:rsidP="000F05E9">
            <w:pPr>
              <w:spacing w:line="240" w:lineRule="auto"/>
              <w:jc w:val="center"/>
            </w:pPr>
            <w:r w:rsidRPr="007902B9">
              <w:t>High</w:t>
            </w:r>
          </w:p>
        </w:tc>
        <w:tc>
          <w:tcPr>
            <w:tcW w:w="0" w:type="auto"/>
            <w:vAlign w:val="center"/>
          </w:tcPr>
          <w:p w:rsidR="007C30CD" w:rsidRPr="007902B9" w:rsidRDefault="007C30CD" w:rsidP="000F05E9">
            <w:pPr>
              <w:spacing w:line="240" w:lineRule="auto"/>
              <w:jc w:val="center"/>
            </w:pPr>
            <w:r w:rsidRPr="007902B9">
              <w:t>Anonymous</w:t>
            </w:r>
          </w:p>
        </w:tc>
        <w:tc>
          <w:tcPr>
            <w:tcW w:w="0" w:type="auto"/>
            <w:vAlign w:val="center"/>
          </w:tcPr>
          <w:p w:rsidR="007C30CD" w:rsidRPr="007902B9" w:rsidRDefault="007C30CD" w:rsidP="000F05E9">
            <w:pPr>
              <w:spacing w:line="240" w:lineRule="auto"/>
              <w:jc w:val="center"/>
            </w:pPr>
            <w:r>
              <w:t>Present</w:t>
            </w:r>
          </w:p>
        </w:tc>
      </w:tr>
    </w:tbl>
    <w:p w:rsidR="007C30CD" w:rsidRDefault="007C30CD" w:rsidP="00495429">
      <w:r>
        <w:rPr>
          <w:noProof/>
          <w:lang w:bidi="ar-SA"/>
        </w:rPr>
        <w:drawing>
          <wp:inline distT="0" distB="0" distL="0" distR="0" wp14:anchorId="3F37A83D" wp14:editId="553DEF72">
            <wp:extent cx="5394960" cy="69818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OXOX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rsidRPr="007902B9">
              <w:t>Absent</w:t>
            </w:r>
          </w:p>
        </w:tc>
        <w:tc>
          <w:tcPr>
            <w:tcW w:w="0" w:type="auto"/>
            <w:vAlign w:val="center"/>
          </w:tcPr>
          <w:p w:rsidR="007C30CD" w:rsidRPr="007902B9" w:rsidRDefault="007C30CD" w:rsidP="000F05E9">
            <w:pPr>
              <w:spacing w:line="240" w:lineRule="auto"/>
              <w:jc w:val="center"/>
            </w:pPr>
            <w:r w:rsidRPr="007902B9">
              <w:t>High</w:t>
            </w:r>
          </w:p>
        </w:tc>
        <w:tc>
          <w:tcPr>
            <w:tcW w:w="0" w:type="auto"/>
            <w:vAlign w:val="center"/>
          </w:tcPr>
          <w:p w:rsidR="007C30CD" w:rsidRPr="007902B9" w:rsidRDefault="007C30CD" w:rsidP="000F05E9">
            <w:pPr>
              <w:spacing w:line="240" w:lineRule="auto"/>
              <w:jc w:val="center"/>
            </w:pPr>
            <w:r>
              <w:t>Identifiable</w:t>
            </w:r>
          </w:p>
        </w:tc>
        <w:tc>
          <w:tcPr>
            <w:tcW w:w="0" w:type="auto"/>
            <w:vAlign w:val="center"/>
          </w:tcPr>
          <w:p w:rsidR="007C30CD" w:rsidRPr="007902B9" w:rsidRDefault="007C30CD" w:rsidP="000F05E9">
            <w:pPr>
              <w:spacing w:line="240" w:lineRule="auto"/>
              <w:jc w:val="center"/>
            </w:pPr>
            <w:r w:rsidRPr="007902B9">
              <w:t>Absent</w:t>
            </w:r>
          </w:p>
        </w:tc>
      </w:tr>
    </w:tbl>
    <w:p w:rsidR="007C30CD" w:rsidRDefault="007C30CD" w:rsidP="00495429">
      <w:r>
        <w:rPr>
          <w:noProof/>
          <w:lang w:bidi="ar-SA"/>
        </w:rPr>
        <w:drawing>
          <wp:inline distT="0" distB="0" distL="0" distR="0" wp14:anchorId="4417C699" wp14:editId="5F2AC1C8">
            <wp:extent cx="5394960" cy="69818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OXX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rsidRPr="007902B9">
              <w:t>Absent</w:t>
            </w:r>
          </w:p>
        </w:tc>
        <w:tc>
          <w:tcPr>
            <w:tcW w:w="0" w:type="auto"/>
            <w:vAlign w:val="center"/>
          </w:tcPr>
          <w:p w:rsidR="007C30CD" w:rsidRPr="007902B9" w:rsidRDefault="007C30CD" w:rsidP="000F05E9">
            <w:pPr>
              <w:spacing w:line="240" w:lineRule="auto"/>
              <w:jc w:val="center"/>
            </w:pPr>
            <w:r w:rsidRPr="007902B9">
              <w:t>High</w:t>
            </w:r>
          </w:p>
        </w:tc>
        <w:tc>
          <w:tcPr>
            <w:tcW w:w="0" w:type="auto"/>
            <w:vAlign w:val="center"/>
          </w:tcPr>
          <w:p w:rsidR="007C30CD" w:rsidRPr="007902B9" w:rsidRDefault="007C30CD" w:rsidP="000F05E9">
            <w:pPr>
              <w:spacing w:line="240" w:lineRule="auto"/>
              <w:jc w:val="center"/>
            </w:pPr>
            <w:r>
              <w:t>Identifiable</w:t>
            </w:r>
          </w:p>
        </w:tc>
        <w:tc>
          <w:tcPr>
            <w:tcW w:w="0" w:type="auto"/>
            <w:vAlign w:val="center"/>
          </w:tcPr>
          <w:p w:rsidR="007C30CD" w:rsidRPr="007902B9" w:rsidRDefault="007C30CD" w:rsidP="000F05E9">
            <w:pPr>
              <w:spacing w:line="240" w:lineRule="auto"/>
              <w:jc w:val="center"/>
            </w:pPr>
            <w:r>
              <w:t>Present</w:t>
            </w:r>
          </w:p>
        </w:tc>
      </w:tr>
    </w:tbl>
    <w:p w:rsidR="007C30CD" w:rsidRDefault="007C30CD" w:rsidP="00495429">
      <w:r>
        <w:rPr>
          <w:noProof/>
          <w:lang w:bidi="ar-SA"/>
        </w:rPr>
        <w:drawing>
          <wp:inline distT="0" distB="0" distL="0" distR="0" wp14:anchorId="06590C92" wp14:editId="2143FAA2">
            <wp:extent cx="5394960" cy="69818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XXX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t>Present</w:t>
            </w:r>
          </w:p>
        </w:tc>
        <w:tc>
          <w:tcPr>
            <w:tcW w:w="0" w:type="auto"/>
            <w:vAlign w:val="center"/>
          </w:tcPr>
          <w:p w:rsidR="007C30CD" w:rsidRPr="007902B9" w:rsidRDefault="007C30CD" w:rsidP="000F05E9">
            <w:pPr>
              <w:spacing w:line="240" w:lineRule="auto"/>
              <w:jc w:val="center"/>
            </w:pPr>
            <w:r>
              <w:t>Low</w:t>
            </w:r>
          </w:p>
        </w:tc>
        <w:tc>
          <w:tcPr>
            <w:tcW w:w="0" w:type="auto"/>
            <w:vAlign w:val="center"/>
          </w:tcPr>
          <w:p w:rsidR="007C30CD" w:rsidRPr="007902B9" w:rsidRDefault="007C30CD" w:rsidP="000F05E9">
            <w:pPr>
              <w:spacing w:line="240" w:lineRule="auto"/>
              <w:jc w:val="center"/>
            </w:pPr>
            <w:r w:rsidRPr="007902B9">
              <w:t>Anonymous</w:t>
            </w:r>
          </w:p>
        </w:tc>
        <w:tc>
          <w:tcPr>
            <w:tcW w:w="0" w:type="auto"/>
            <w:vAlign w:val="center"/>
          </w:tcPr>
          <w:p w:rsidR="007C30CD" w:rsidRPr="007902B9" w:rsidRDefault="007C30CD" w:rsidP="000F05E9">
            <w:pPr>
              <w:spacing w:line="240" w:lineRule="auto"/>
              <w:jc w:val="center"/>
            </w:pPr>
            <w:r w:rsidRPr="007902B9">
              <w:t>Absent</w:t>
            </w:r>
          </w:p>
        </w:tc>
      </w:tr>
    </w:tbl>
    <w:p w:rsidR="007C30CD" w:rsidRDefault="007C30CD" w:rsidP="00495429">
      <w:r>
        <w:rPr>
          <w:noProof/>
          <w:lang w:bidi="ar-SA"/>
        </w:rPr>
        <w:drawing>
          <wp:inline distT="0" distB="0" distL="0" distR="0" wp14:anchorId="47F2D82A" wp14:editId="4A5BAFC1">
            <wp:extent cx="5394960" cy="69818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XOO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t>Present</w:t>
            </w:r>
          </w:p>
        </w:tc>
        <w:tc>
          <w:tcPr>
            <w:tcW w:w="0" w:type="auto"/>
            <w:vAlign w:val="center"/>
          </w:tcPr>
          <w:p w:rsidR="007C30CD" w:rsidRPr="007902B9" w:rsidRDefault="007C30CD" w:rsidP="000F05E9">
            <w:pPr>
              <w:spacing w:line="240" w:lineRule="auto"/>
              <w:jc w:val="center"/>
            </w:pPr>
            <w:r>
              <w:t>Low</w:t>
            </w:r>
          </w:p>
        </w:tc>
        <w:tc>
          <w:tcPr>
            <w:tcW w:w="0" w:type="auto"/>
            <w:vAlign w:val="center"/>
          </w:tcPr>
          <w:p w:rsidR="007C30CD" w:rsidRPr="007902B9" w:rsidRDefault="007C30CD" w:rsidP="000F05E9">
            <w:pPr>
              <w:spacing w:line="240" w:lineRule="auto"/>
              <w:jc w:val="center"/>
            </w:pPr>
            <w:r w:rsidRPr="007902B9">
              <w:t>Anonymous</w:t>
            </w:r>
          </w:p>
        </w:tc>
        <w:tc>
          <w:tcPr>
            <w:tcW w:w="0" w:type="auto"/>
            <w:vAlign w:val="center"/>
          </w:tcPr>
          <w:p w:rsidR="007C30CD" w:rsidRPr="007902B9" w:rsidRDefault="007C30CD" w:rsidP="000F05E9">
            <w:pPr>
              <w:spacing w:line="240" w:lineRule="auto"/>
              <w:jc w:val="center"/>
            </w:pPr>
            <w:r>
              <w:t>Present</w:t>
            </w:r>
          </w:p>
        </w:tc>
      </w:tr>
    </w:tbl>
    <w:p w:rsidR="007C30CD" w:rsidRDefault="007C30CD" w:rsidP="00495429">
      <w:r>
        <w:rPr>
          <w:noProof/>
          <w:lang w:bidi="ar-SA"/>
        </w:rPr>
        <w:drawing>
          <wp:inline distT="0" distB="0" distL="0" distR="0" wp14:anchorId="3A72598D" wp14:editId="4FE25947">
            <wp:extent cx="5394960" cy="69818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XOO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t>Present</w:t>
            </w:r>
          </w:p>
        </w:tc>
        <w:tc>
          <w:tcPr>
            <w:tcW w:w="0" w:type="auto"/>
            <w:vAlign w:val="center"/>
          </w:tcPr>
          <w:p w:rsidR="007C30CD" w:rsidRPr="007902B9" w:rsidRDefault="007C30CD" w:rsidP="000F05E9">
            <w:pPr>
              <w:spacing w:line="240" w:lineRule="auto"/>
              <w:jc w:val="center"/>
            </w:pPr>
            <w:r>
              <w:t>Low</w:t>
            </w:r>
          </w:p>
        </w:tc>
        <w:tc>
          <w:tcPr>
            <w:tcW w:w="0" w:type="auto"/>
            <w:vAlign w:val="center"/>
          </w:tcPr>
          <w:p w:rsidR="007C30CD" w:rsidRPr="007902B9" w:rsidRDefault="007C30CD" w:rsidP="000F05E9">
            <w:pPr>
              <w:spacing w:line="240" w:lineRule="auto"/>
              <w:jc w:val="center"/>
            </w:pPr>
            <w:r>
              <w:t>Identifiable</w:t>
            </w:r>
          </w:p>
        </w:tc>
        <w:tc>
          <w:tcPr>
            <w:tcW w:w="0" w:type="auto"/>
            <w:vAlign w:val="center"/>
          </w:tcPr>
          <w:p w:rsidR="007C30CD" w:rsidRPr="007902B9" w:rsidRDefault="007C30CD" w:rsidP="000F05E9">
            <w:pPr>
              <w:spacing w:line="240" w:lineRule="auto"/>
              <w:jc w:val="center"/>
            </w:pPr>
            <w:r w:rsidRPr="007902B9">
              <w:t>Absent</w:t>
            </w:r>
          </w:p>
        </w:tc>
      </w:tr>
    </w:tbl>
    <w:p w:rsidR="007C30CD" w:rsidRDefault="007C30CD" w:rsidP="00495429">
      <w:r>
        <w:rPr>
          <w:noProof/>
          <w:lang w:bidi="ar-SA"/>
        </w:rPr>
        <w:drawing>
          <wp:inline distT="0" distB="0" distL="0" distR="0" wp14:anchorId="3987D794" wp14:editId="2B6619FD">
            <wp:extent cx="5394960" cy="69818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XOX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t>Present</w:t>
            </w:r>
          </w:p>
        </w:tc>
        <w:tc>
          <w:tcPr>
            <w:tcW w:w="0" w:type="auto"/>
            <w:vAlign w:val="center"/>
          </w:tcPr>
          <w:p w:rsidR="007C30CD" w:rsidRPr="007902B9" w:rsidRDefault="007C30CD" w:rsidP="000F05E9">
            <w:pPr>
              <w:spacing w:line="240" w:lineRule="auto"/>
              <w:jc w:val="center"/>
            </w:pPr>
            <w:r>
              <w:t>Low</w:t>
            </w:r>
          </w:p>
        </w:tc>
        <w:tc>
          <w:tcPr>
            <w:tcW w:w="0" w:type="auto"/>
            <w:vAlign w:val="center"/>
          </w:tcPr>
          <w:p w:rsidR="007C30CD" w:rsidRPr="007902B9" w:rsidRDefault="007C30CD" w:rsidP="000F05E9">
            <w:pPr>
              <w:spacing w:line="240" w:lineRule="auto"/>
              <w:jc w:val="center"/>
            </w:pPr>
            <w:r>
              <w:t>Identifiable</w:t>
            </w:r>
          </w:p>
        </w:tc>
        <w:tc>
          <w:tcPr>
            <w:tcW w:w="0" w:type="auto"/>
            <w:vAlign w:val="center"/>
          </w:tcPr>
          <w:p w:rsidR="007C30CD" w:rsidRPr="007902B9" w:rsidRDefault="007C30CD" w:rsidP="000F05E9">
            <w:pPr>
              <w:spacing w:line="240" w:lineRule="auto"/>
              <w:jc w:val="center"/>
            </w:pPr>
            <w:r>
              <w:t>Present</w:t>
            </w:r>
          </w:p>
        </w:tc>
      </w:tr>
    </w:tbl>
    <w:p w:rsidR="007C30CD" w:rsidRDefault="007C30CD" w:rsidP="00495429">
      <w:r>
        <w:rPr>
          <w:noProof/>
          <w:lang w:bidi="ar-SA"/>
        </w:rPr>
        <w:drawing>
          <wp:inline distT="0" distB="0" distL="0" distR="0" wp14:anchorId="06FFD4DB" wp14:editId="1F959626">
            <wp:extent cx="5394960" cy="69818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XOXX.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t>Present</w:t>
            </w:r>
          </w:p>
        </w:tc>
        <w:tc>
          <w:tcPr>
            <w:tcW w:w="0" w:type="auto"/>
            <w:vAlign w:val="center"/>
          </w:tcPr>
          <w:p w:rsidR="007C30CD" w:rsidRPr="007902B9" w:rsidRDefault="007C30CD" w:rsidP="000F05E9">
            <w:pPr>
              <w:spacing w:line="240" w:lineRule="auto"/>
              <w:jc w:val="center"/>
            </w:pPr>
            <w:r w:rsidRPr="007902B9">
              <w:t>High</w:t>
            </w:r>
          </w:p>
        </w:tc>
        <w:tc>
          <w:tcPr>
            <w:tcW w:w="0" w:type="auto"/>
            <w:vAlign w:val="center"/>
          </w:tcPr>
          <w:p w:rsidR="007C30CD" w:rsidRPr="007902B9" w:rsidRDefault="007C30CD" w:rsidP="000F05E9">
            <w:pPr>
              <w:spacing w:line="240" w:lineRule="auto"/>
              <w:jc w:val="center"/>
            </w:pPr>
            <w:r w:rsidRPr="007902B9">
              <w:t>Anonymous</w:t>
            </w:r>
          </w:p>
        </w:tc>
        <w:tc>
          <w:tcPr>
            <w:tcW w:w="0" w:type="auto"/>
            <w:vAlign w:val="center"/>
          </w:tcPr>
          <w:p w:rsidR="007C30CD" w:rsidRPr="007902B9" w:rsidRDefault="007C30CD" w:rsidP="000F05E9">
            <w:pPr>
              <w:spacing w:line="240" w:lineRule="auto"/>
              <w:jc w:val="center"/>
            </w:pPr>
            <w:r w:rsidRPr="007902B9">
              <w:t>Absent</w:t>
            </w:r>
          </w:p>
        </w:tc>
      </w:tr>
    </w:tbl>
    <w:p w:rsidR="007C30CD" w:rsidRDefault="007C30CD" w:rsidP="00495429">
      <w:r>
        <w:rPr>
          <w:noProof/>
          <w:lang w:bidi="ar-SA"/>
        </w:rPr>
        <w:drawing>
          <wp:inline distT="0" distB="0" distL="0" distR="0" wp14:anchorId="48ADF94F" wp14:editId="55422CCE">
            <wp:extent cx="5394960" cy="69818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XXO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t>Present</w:t>
            </w:r>
          </w:p>
        </w:tc>
        <w:tc>
          <w:tcPr>
            <w:tcW w:w="0" w:type="auto"/>
            <w:vAlign w:val="center"/>
          </w:tcPr>
          <w:p w:rsidR="007C30CD" w:rsidRPr="007902B9" w:rsidRDefault="007C30CD" w:rsidP="000F05E9">
            <w:pPr>
              <w:spacing w:line="240" w:lineRule="auto"/>
              <w:jc w:val="center"/>
            </w:pPr>
            <w:r w:rsidRPr="007902B9">
              <w:t>High</w:t>
            </w:r>
          </w:p>
        </w:tc>
        <w:tc>
          <w:tcPr>
            <w:tcW w:w="0" w:type="auto"/>
            <w:vAlign w:val="center"/>
          </w:tcPr>
          <w:p w:rsidR="007C30CD" w:rsidRPr="007902B9" w:rsidRDefault="007C30CD" w:rsidP="000F05E9">
            <w:pPr>
              <w:spacing w:line="240" w:lineRule="auto"/>
              <w:jc w:val="center"/>
            </w:pPr>
            <w:r w:rsidRPr="007902B9">
              <w:t>Anonymous</w:t>
            </w:r>
          </w:p>
        </w:tc>
        <w:tc>
          <w:tcPr>
            <w:tcW w:w="0" w:type="auto"/>
            <w:vAlign w:val="center"/>
          </w:tcPr>
          <w:p w:rsidR="007C30CD" w:rsidRPr="007902B9" w:rsidRDefault="007C30CD" w:rsidP="000F05E9">
            <w:pPr>
              <w:spacing w:line="240" w:lineRule="auto"/>
              <w:jc w:val="center"/>
            </w:pPr>
            <w:r>
              <w:t>Present</w:t>
            </w:r>
          </w:p>
        </w:tc>
      </w:tr>
    </w:tbl>
    <w:p w:rsidR="007C30CD" w:rsidRDefault="007C30CD" w:rsidP="00495429">
      <w:r>
        <w:rPr>
          <w:noProof/>
          <w:lang w:bidi="ar-SA"/>
        </w:rPr>
        <w:drawing>
          <wp:inline distT="0" distB="0" distL="0" distR="0" wp14:anchorId="66BDC442" wp14:editId="191F079F">
            <wp:extent cx="5394960" cy="69818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XXOX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t>Present</w:t>
            </w:r>
          </w:p>
        </w:tc>
        <w:tc>
          <w:tcPr>
            <w:tcW w:w="0" w:type="auto"/>
            <w:vAlign w:val="center"/>
          </w:tcPr>
          <w:p w:rsidR="007C30CD" w:rsidRPr="007902B9" w:rsidRDefault="007C30CD" w:rsidP="000F05E9">
            <w:pPr>
              <w:spacing w:line="240" w:lineRule="auto"/>
              <w:jc w:val="center"/>
            </w:pPr>
            <w:r w:rsidRPr="007902B9">
              <w:t>High</w:t>
            </w:r>
          </w:p>
        </w:tc>
        <w:tc>
          <w:tcPr>
            <w:tcW w:w="0" w:type="auto"/>
            <w:vAlign w:val="center"/>
          </w:tcPr>
          <w:p w:rsidR="007C30CD" w:rsidRPr="007902B9" w:rsidRDefault="007C30CD" w:rsidP="000F05E9">
            <w:pPr>
              <w:spacing w:line="240" w:lineRule="auto"/>
              <w:jc w:val="center"/>
            </w:pPr>
            <w:r>
              <w:t>Identifiable</w:t>
            </w:r>
          </w:p>
        </w:tc>
        <w:tc>
          <w:tcPr>
            <w:tcW w:w="0" w:type="auto"/>
            <w:vAlign w:val="center"/>
          </w:tcPr>
          <w:p w:rsidR="007C30CD" w:rsidRPr="007902B9" w:rsidRDefault="007C30CD" w:rsidP="000F05E9">
            <w:pPr>
              <w:spacing w:line="240" w:lineRule="auto"/>
              <w:jc w:val="center"/>
            </w:pPr>
            <w:r w:rsidRPr="007902B9">
              <w:t>Absent</w:t>
            </w:r>
          </w:p>
        </w:tc>
      </w:tr>
    </w:tbl>
    <w:p w:rsidR="007C30CD" w:rsidRDefault="007C30CD" w:rsidP="00495429">
      <w:r>
        <w:rPr>
          <w:noProof/>
          <w:lang w:bidi="ar-SA"/>
        </w:rPr>
        <w:drawing>
          <wp:inline distT="0" distB="0" distL="0" distR="0" wp14:anchorId="56742AF6" wp14:editId="41A11528">
            <wp:extent cx="5394960" cy="69818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XXX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C30CD" w:rsidRDefault="007C30CD" w:rsidP="00495429"/>
    <w:p w:rsidR="007C30CD" w:rsidRDefault="007C30CD" w:rsidP="00495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856"/>
        <w:gridCol w:w="2389"/>
        <w:gridCol w:w="2170"/>
      </w:tblGrid>
      <w:tr w:rsidR="007C30CD" w:rsidRPr="007902B9" w:rsidTr="000F05E9">
        <w:trPr>
          <w:trHeight w:val="413"/>
        </w:trPr>
        <w:tc>
          <w:tcPr>
            <w:tcW w:w="0" w:type="auto"/>
            <w:vAlign w:val="center"/>
          </w:tcPr>
          <w:p w:rsidR="007C30CD" w:rsidRPr="007902B9" w:rsidRDefault="007C30CD" w:rsidP="000F05E9">
            <w:pPr>
              <w:spacing w:line="240" w:lineRule="auto"/>
              <w:jc w:val="center"/>
              <w:rPr>
                <w:u w:val="single"/>
              </w:rPr>
            </w:pPr>
            <w:r w:rsidRPr="007902B9">
              <w:rPr>
                <w:u w:val="single"/>
              </w:rPr>
              <w:lastRenderedPageBreak/>
              <w:t>Average ratings</w:t>
            </w:r>
          </w:p>
        </w:tc>
        <w:tc>
          <w:tcPr>
            <w:tcW w:w="0" w:type="auto"/>
            <w:vAlign w:val="center"/>
          </w:tcPr>
          <w:p w:rsidR="007C30CD" w:rsidRPr="007902B9" w:rsidRDefault="007C30CD" w:rsidP="000F05E9">
            <w:pPr>
              <w:spacing w:line="240" w:lineRule="auto"/>
              <w:jc w:val="center"/>
              <w:rPr>
                <w:u w:val="single"/>
              </w:rPr>
            </w:pPr>
            <w:r w:rsidRPr="007902B9">
              <w:rPr>
                <w:u w:val="single"/>
              </w:rPr>
              <w:t>Number of raters</w:t>
            </w:r>
          </w:p>
        </w:tc>
        <w:tc>
          <w:tcPr>
            <w:tcW w:w="0" w:type="auto"/>
            <w:vAlign w:val="center"/>
          </w:tcPr>
          <w:p w:rsidR="007C30CD" w:rsidRPr="007902B9" w:rsidRDefault="007C30CD" w:rsidP="000F05E9">
            <w:pPr>
              <w:spacing w:line="240" w:lineRule="auto"/>
              <w:jc w:val="center"/>
              <w:rPr>
                <w:u w:val="single"/>
              </w:rPr>
            </w:pPr>
            <w:r w:rsidRPr="007902B9">
              <w:rPr>
                <w:u w:val="single"/>
              </w:rPr>
              <w:t>Reviewer screen name</w:t>
            </w:r>
          </w:p>
        </w:tc>
        <w:tc>
          <w:tcPr>
            <w:tcW w:w="0" w:type="auto"/>
            <w:vAlign w:val="center"/>
          </w:tcPr>
          <w:p w:rsidR="007C30CD" w:rsidRPr="007902B9" w:rsidRDefault="007C30CD" w:rsidP="000F05E9">
            <w:pPr>
              <w:spacing w:line="240" w:lineRule="auto"/>
              <w:jc w:val="center"/>
              <w:rPr>
                <w:u w:val="single"/>
              </w:rPr>
            </w:pPr>
            <w:r w:rsidRPr="007902B9">
              <w:rPr>
                <w:u w:val="single"/>
              </w:rPr>
              <w:t>Professor comments</w:t>
            </w:r>
          </w:p>
        </w:tc>
      </w:tr>
      <w:tr w:rsidR="007C30CD" w:rsidRPr="007902B9" w:rsidTr="000F05E9">
        <w:trPr>
          <w:trHeight w:val="305"/>
        </w:trPr>
        <w:tc>
          <w:tcPr>
            <w:tcW w:w="0" w:type="auto"/>
            <w:vAlign w:val="center"/>
          </w:tcPr>
          <w:p w:rsidR="007C30CD" w:rsidRPr="007902B9" w:rsidRDefault="007C30CD" w:rsidP="000F05E9">
            <w:pPr>
              <w:spacing w:line="240" w:lineRule="auto"/>
              <w:jc w:val="center"/>
            </w:pPr>
            <w:r>
              <w:t>Present</w:t>
            </w:r>
          </w:p>
        </w:tc>
        <w:tc>
          <w:tcPr>
            <w:tcW w:w="0" w:type="auto"/>
            <w:vAlign w:val="center"/>
          </w:tcPr>
          <w:p w:rsidR="007C30CD" w:rsidRPr="007902B9" w:rsidRDefault="007C30CD" w:rsidP="000F05E9">
            <w:pPr>
              <w:spacing w:line="240" w:lineRule="auto"/>
              <w:jc w:val="center"/>
            </w:pPr>
            <w:r w:rsidRPr="007902B9">
              <w:t>High</w:t>
            </w:r>
          </w:p>
        </w:tc>
        <w:tc>
          <w:tcPr>
            <w:tcW w:w="0" w:type="auto"/>
            <w:vAlign w:val="center"/>
          </w:tcPr>
          <w:p w:rsidR="007C30CD" w:rsidRPr="007902B9" w:rsidRDefault="007C30CD" w:rsidP="000F05E9">
            <w:pPr>
              <w:spacing w:line="240" w:lineRule="auto"/>
              <w:jc w:val="center"/>
            </w:pPr>
            <w:r>
              <w:t>Identifiable</w:t>
            </w:r>
          </w:p>
        </w:tc>
        <w:tc>
          <w:tcPr>
            <w:tcW w:w="0" w:type="auto"/>
            <w:vAlign w:val="center"/>
          </w:tcPr>
          <w:p w:rsidR="007C30CD" w:rsidRPr="007902B9" w:rsidRDefault="007C30CD" w:rsidP="000F05E9">
            <w:pPr>
              <w:spacing w:line="240" w:lineRule="auto"/>
              <w:jc w:val="center"/>
            </w:pPr>
            <w:r>
              <w:t>Present</w:t>
            </w:r>
          </w:p>
        </w:tc>
      </w:tr>
    </w:tbl>
    <w:p w:rsidR="007C30CD" w:rsidRDefault="007C30CD" w:rsidP="00495429">
      <w:r>
        <w:rPr>
          <w:noProof/>
          <w:lang w:bidi="ar-SA"/>
        </w:rPr>
        <w:drawing>
          <wp:inline distT="0" distB="0" distL="0" distR="0" wp14:anchorId="5BB567B0" wp14:editId="5957A1B4">
            <wp:extent cx="5394960" cy="69818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XXXX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4960" cy="6981825"/>
                    </a:xfrm>
                    <a:prstGeom prst="rect">
                      <a:avLst/>
                    </a:prstGeom>
                  </pic:spPr>
                </pic:pic>
              </a:graphicData>
            </a:graphic>
          </wp:inline>
        </w:drawing>
      </w:r>
    </w:p>
    <w:p w:rsidR="007902B9" w:rsidRDefault="007902B9" w:rsidP="00495429"/>
    <w:p w:rsidR="005C14D7" w:rsidRDefault="005C14D7" w:rsidP="00495429"/>
    <w:p w:rsidR="005C14D7" w:rsidRPr="00416352" w:rsidRDefault="005C14D7" w:rsidP="00416352">
      <w:pPr>
        <w:spacing w:line="240" w:lineRule="auto"/>
        <w:jc w:val="center"/>
        <w:rPr>
          <w:i/>
        </w:rPr>
      </w:pPr>
      <w:bookmarkStart w:id="57" w:name="_Toc417393015"/>
      <w:r w:rsidRPr="00416352">
        <w:rPr>
          <w:i/>
        </w:rPr>
        <w:lastRenderedPageBreak/>
        <w:t>Appendix B</w:t>
      </w:r>
      <w:bookmarkEnd w:id="57"/>
    </w:p>
    <w:p w:rsidR="005C14D7" w:rsidRDefault="005C14D7" w:rsidP="00416352">
      <w:pPr>
        <w:spacing w:line="240" w:lineRule="auto"/>
        <w:jc w:val="center"/>
      </w:pPr>
      <w:bookmarkStart w:id="58" w:name="_Toc414205175"/>
      <w:r w:rsidRPr="005C14D7">
        <w:t xml:space="preserve">Scale </w:t>
      </w:r>
      <w:r>
        <w:t>Items from Pilot S</w:t>
      </w:r>
      <w:r w:rsidRPr="005C14D7">
        <w:t>tudy</w:t>
      </w:r>
      <w:r>
        <w:t xml:space="preserve"> and R</w:t>
      </w:r>
      <w:r w:rsidRPr="005C14D7">
        <w:t>evised</w:t>
      </w:r>
      <w:r>
        <w:t xml:space="preserve"> I</w:t>
      </w:r>
      <w:r w:rsidRPr="005C14D7">
        <w:t xml:space="preserve">tems </w:t>
      </w:r>
      <w:r>
        <w:t>from Main S</w:t>
      </w:r>
      <w:r w:rsidRPr="005C14D7">
        <w:t>tudy</w:t>
      </w:r>
      <w:bookmarkEnd w:id="58"/>
    </w:p>
    <w:p w:rsidR="00FF7387" w:rsidRPr="005C14D7" w:rsidRDefault="00FF7387" w:rsidP="00FF7387">
      <w:pPr>
        <w:spacing w:line="240" w:lineRule="auto"/>
        <w:jc w:val="center"/>
      </w:pPr>
    </w:p>
    <w:p w:rsidR="005C14D7" w:rsidRPr="005C14D7" w:rsidRDefault="005C14D7" w:rsidP="005C14D7">
      <w:pPr>
        <w:rPr>
          <w:rFonts w:ascii="Times New Roman" w:eastAsia="SimSun" w:hAnsi="Times New Roman"/>
          <w:kern w:val="2"/>
          <w:u w:val="single"/>
          <w:lang w:eastAsia="zh-CN" w:bidi="ar-SA"/>
        </w:rPr>
      </w:pPr>
      <w:r w:rsidRPr="005C14D7">
        <w:rPr>
          <w:rFonts w:ascii="Times New Roman" w:eastAsia="SimSun" w:hAnsi="Times New Roman"/>
          <w:kern w:val="2"/>
          <w:u w:val="single"/>
          <w:lang w:eastAsia="zh-CN" w:bidi="ar-SA"/>
        </w:rPr>
        <w:t xml:space="preserve">Profile match </w:t>
      </w:r>
      <w:r>
        <w:rPr>
          <w:rFonts w:ascii="Times New Roman" w:eastAsia="SimSun" w:hAnsi="Times New Roman"/>
          <w:kern w:val="2"/>
          <w:u w:val="single"/>
          <w:lang w:eastAsia="zh-CN" w:bidi="ar-SA"/>
        </w:rPr>
        <w:t>(no changes in main study)</w:t>
      </w:r>
    </w:p>
    <w:p w:rsidR="005C14D7" w:rsidRPr="005C14D7" w:rsidRDefault="005C14D7" w:rsidP="005C14D7">
      <w:pPr>
        <w:numPr>
          <w:ilvl w:val="0"/>
          <w:numId w:val="8"/>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The online profile of the professor is an accurate description of the actual person.</w:t>
      </w:r>
    </w:p>
    <w:p w:rsidR="005C14D7" w:rsidRPr="005C14D7" w:rsidRDefault="005C14D7" w:rsidP="005C14D7">
      <w:pPr>
        <w:numPr>
          <w:ilvl w:val="0"/>
          <w:numId w:val="8"/>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The online profile of the professor is a believable description of the actual person.</w:t>
      </w:r>
    </w:p>
    <w:p w:rsidR="005C14D7" w:rsidRPr="005C14D7" w:rsidRDefault="005C14D7" w:rsidP="005C14D7">
      <w:pPr>
        <w:numPr>
          <w:ilvl w:val="0"/>
          <w:numId w:val="8"/>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The online profile of the professor is a truthful description of the actual person.</w:t>
      </w:r>
    </w:p>
    <w:p w:rsidR="005C14D7" w:rsidRPr="005C14D7" w:rsidRDefault="005C14D7" w:rsidP="005C14D7">
      <w:pPr>
        <w:numPr>
          <w:ilvl w:val="0"/>
          <w:numId w:val="8"/>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The online profile of the professor is an honest description of the actual person.</w:t>
      </w:r>
    </w:p>
    <w:p w:rsidR="005C14D7" w:rsidRPr="005C14D7" w:rsidRDefault="005C14D7" w:rsidP="005C14D7">
      <w:pPr>
        <w:numPr>
          <w:ilvl w:val="0"/>
          <w:numId w:val="8"/>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The online profile of the professor is a realistic description of the actual person.</w:t>
      </w:r>
    </w:p>
    <w:p w:rsidR="005C14D7" w:rsidRPr="005C14D7" w:rsidRDefault="005C14D7" w:rsidP="005C14D7">
      <w:pPr>
        <w:numPr>
          <w:ilvl w:val="0"/>
          <w:numId w:val="8"/>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The online profile of the professor is a representative description of the actual person.</w:t>
      </w:r>
    </w:p>
    <w:p w:rsidR="005C14D7" w:rsidRPr="005C14D7" w:rsidRDefault="005C14D7" w:rsidP="005C14D7">
      <w:pPr>
        <w:numPr>
          <w:ilvl w:val="0"/>
          <w:numId w:val="8"/>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The online profile of the professor is a convincing description of the actual person.</w:t>
      </w:r>
    </w:p>
    <w:p w:rsidR="005C14D7" w:rsidRPr="005C14D7" w:rsidRDefault="005C14D7" w:rsidP="005C14D7">
      <w:pPr>
        <w:spacing w:line="240" w:lineRule="auto"/>
        <w:ind w:left="720"/>
        <w:rPr>
          <w:rFonts w:ascii="Times New Roman" w:eastAsia="SimSun" w:hAnsi="Times New Roman"/>
          <w:kern w:val="2"/>
          <w:lang w:eastAsia="zh-CN" w:bidi="ar-SA"/>
        </w:rPr>
      </w:pPr>
    </w:p>
    <w:p w:rsidR="005C14D7" w:rsidRPr="005C14D7" w:rsidRDefault="005C14D7" w:rsidP="005C14D7">
      <w:pPr>
        <w:spacing w:line="240" w:lineRule="auto"/>
        <w:rPr>
          <w:rFonts w:ascii="Times New Roman" w:eastAsia="Calibri" w:hAnsi="Times New Roman"/>
          <w:u w:val="single"/>
          <w:lang w:bidi="ar-SA"/>
        </w:rPr>
      </w:pPr>
      <w:r w:rsidRPr="005C14D7">
        <w:rPr>
          <w:rFonts w:ascii="Times New Roman" w:eastAsia="Calibri" w:hAnsi="Times New Roman"/>
          <w:u w:val="single"/>
          <w:lang w:bidi="ar-SA"/>
        </w:rPr>
        <w:t xml:space="preserve">Manipulation </w:t>
      </w:r>
    </w:p>
    <w:tbl>
      <w:tblPr>
        <w:tblStyle w:val="TableGrid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8"/>
      </w:tblGrid>
      <w:tr w:rsidR="005C14D7" w:rsidRPr="005C14D7" w:rsidTr="005C14D7">
        <w:tc>
          <w:tcPr>
            <w:tcW w:w="2500" w:type="pct"/>
          </w:tcPr>
          <w:p w:rsidR="005C14D7" w:rsidRPr="005C14D7" w:rsidRDefault="005C14D7" w:rsidP="005C14D7">
            <w:pPr>
              <w:spacing w:line="240" w:lineRule="auto"/>
              <w:rPr>
                <w:rFonts w:ascii="Times New Roman" w:hAnsi="Times New Roman"/>
                <w:lang w:bidi="ar-SA"/>
              </w:rPr>
            </w:pPr>
            <w:r w:rsidRPr="005C14D7">
              <w:rPr>
                <w:rFonts w:ascii="Times New Roman" w:hAnsi="Times New Roman"/>
                <w:lang w:bidi="ar-SA"/>
              </w:rPr>
              <w:t>Pilot Study</w:t>
            </w:r>
          </w:p>
        </w:tc>
        <w:tc>
          <w:tcPr>
            <w:tcW w:w="2500" w:type="pct"/>
          </w:tcPr>
          <w:p w:rsidR="005C14D7" w:rsidRPr="005C14D7" w:rsidRDefault="005C14D7" w:rsidP="005C14D7">
            <w:pPr>
              <w:spacing w:line="240" w:lineRule="auto"/>
              <w:rPr>
                <w:rFonts w:ascii="Times New Roman" w:hAnsi="Times New Roman"/>
                <w:lang w:bidi="ar-SA"/>
              </w:rPr>
            </w:pPr>
            <w:r w:rsidRPr="005C14D7">
              <w:rPr>
                <w:rFonts w:ascii="Times New Roman" w:hAnsi="Times New Roman"/>
                <w:lang w:bidi="ar-SA"/>
              </w:rPr>
              <w:t>Main Study</w:t>
            </w:r>
          </w:p>
        </w:tc>
      </w:tr>
      <w:tr w:rsidR="005C14D7" w:rsidRPr="005C14D7" w:rsidTr="005C14D7">
        <w:tc>
          <w:tcPr>
            <w:tcW w:w="2500" w:type="pct"/>
          </w:tcPr>
          <w:p w:rsidR="005C14D7" w:rsidRPr="005C14D7" w:rsidRDefault="005C14D7" w:rsidP="005C14D7">
            <w:pPr>
              <w:numPr>
                <w:ilvl w:val="0"/>
                <w:numId w:val="22"/>
              </w:numPr>
              <w:spacing w:after="200" w:line="240" w:lineRule="auto"/>
              <w:rPr>
                <w:rFonts w:ascii="Times New Roman" w:hAnsi="Times New Roman"/>
                <w:lang w:bidi="ar-SA"/>
              </w:rPr>
            </w:pPr>
            <w:r w:rsidRPr="005C14D7">
              <w:rPr>
                <w:rFonts w:ascii="Times New Roman" w:hAnsi="Times New Roman"/>
                <w:lang w:bidi="ar-SA"/>
              </w:rPr>
              <w:t>The professor could provide his own review.</w:t>
            </w:r>
          </w:p>
        </w:tc>
        <w:tc>
          <w:tcPr>
            <w:tcW w:w="2500" w:type="pct"/>
          </w:tcPr>
          <w:p w:rsidR="005C14D7" w:rsidRPr="005C14D7" w:rsidRDefault="005C14D7" w:rsidP="005C14D7">
            <w:pPr>
              <w:numPr>
                <w:ilvl w:val="0"/>
                <w:numId w:val="27"/>
              </w:numPr>
              <w:spacing w:after="200" w:line="240" w:lineRule="auto"/>
              <w:rPr>
                <w:rFonts w:ascii="Times New Roman" w:hAnsi="Times New Roman"/>
                <w:lang w:bidi="ar-SA"/>
              </w:rPr>
            </w:pPr>
            <w:r w:rsidRPr="005C14D7">
              <w:rPr>
                <w:rFonts w:ascii="Times New Roman" w:hAnsi="Times New Roman"/>
                <w:lang w:bidi="ar-SA"/>
              </w:rPr>
              <w:t>The professor is able to provide his own review.</w:t>
            </w:r>
          </w:p>
          <w:p w:rsidR="005C14D7" w:rsidRPr="005C14D7" w:rsidRDefault="005C14D7" w:rsidP="005C14D7">
            <w:pPr>
              <w:spacing w:line="240" w:lineRule="auto"/>
              <w:rPr>
                <w:rFonts w:ascii="Times New Roman" w:hAnsi="Times New Roman"/>
                <w:lang w:bidi="ar-SA"/>
              </w:rPr>
            </w:pPr>
          </w:p>
        </w:tc>
      </w:tr>
      <w:tr w:rsidR="005C14D7" w:rsidRPr="005C14D7" w:rsidTr="005C14D7">
        <w:tc>
          <w:tcPr>
            <w:tcW w:w="2500" w:type="pct"/>
          </w:tcPr>
          <w:p w:rsidR="005C14D7" w:rsidRPr="005C14D7" w:rsidRDefault="005C14D7" w:rsidP="005C14D7">
            <w:pPr>
              <w:numPr>
                <w:ilvl w:val="0"/>
                <w:numId w:val="23"/>
              </w:numPr>
              <w:spacing w:after="200" w:line="240" w:lineRule="auto"/>
              <w:rPr>
                <w:rFonts w:ascii="Times New Roman" w:hAnsi="Times New Roman"/>
                <w:lang w:bidi="ar-SA"/>
              </w:rPr>
            </w:pPr>
            <w:r w:rsidRPr="005C14D7">
              <w:rPr>
                <w:rFonts w:ascii="Times New Roman" w:hAnsi="Times New Roman"/>
                <w:lang w:bidi="ar-SA"/>
              </w:rPr>
              <w:t>The professor could encourage others to write favorable reviews.</w:t>
            </w:r>
          </w:p>
          <w:p w:rsidR="005C14D7" w:rsidRPr="005C14D7" w:rsidRDefault="005C14D7" w:rsidP="005C14D7">
            <w:pPr>
              <w:spacing w:line="240" w:lineRule="auto"/>
              <w:ind w:left="1147"/>
              <w:rPr>
                <w:rFonts w:ascii="Times New Roman" w:hAnsi="Times New Roman"/>
                <w:lang w:bidi="ar-SA"/>
              </w:rPr>
            </w:pPr>
          </w:p>
        </w:tc>
        <w:tc>
          <w:tcPr>
            <w:tcW w:w="2500" w:type="pct"/>
          </w:tcPr>
          <w:p w:rsidR="005C14D7" w:rsidRPr="005C14D7" w:rsidRDefault="005C14D7" w:rsidP="005C14D7">
            <w:pPr>
              <w:numPr>
                <w:ilvl w:val="0"/>
                <w:numId w:val="28"/>
              </w:numPr>
              <w:spacing w:after="200" w:line="240" w:lineRule="auto"/>
              <w:rPr>
                <w:rFonts w:ascii="Times New Roman" w:hAnsi="Times New Roman"/>
                <w:lang w:bidi="ar-SA"/>
              </w:rPr>
            </w:pPr>
            <w:r w:rsidRPr="005C14D7">
              <w:rPr>
                <w:rFonts w:ascii="Times New Roman" w:hAnsi="Times New Roman"/>
                <w:lang w:bidi="ar-SA"/>
              </w:rPr>
              <w:t>The professor can encourage others to write favorable reviews.</w:t>
            </w:r>
          </w:p>
          <w:p w:rsidR="005C14D7" w:rsidRPr="005C14D7" w:rsidRDefault="005C14D7" w:rsidP="005C14D7">
            <w:pPr>
              <w:spacing w:line="240" w:lineRule="auto"/>
              <w:rPr>
                <w:rFonts w:ascii="Times New Roman" w:hAnsi="Times New Roman"/>
                <w:lang w:bidi="ar-SA"/>
              </w:rPr>
            </w:pPr>
          </w:p>
        </w:tc>
      </w:tr>
      <w:tr w:rsidR="005C14D7" w:rsidRPr="005C14D7" w:rsidTr="005C14D7">
        <w:tc>
          <w:tcPr>
            <w:tcW w:w="2500" w:type="pct"/>
          </w:tcPr>
          <w:p w:rsidR="005C14D7" w:rsidRPr="005C14D7" w:rsidRDefault="005C14D7" w:rsidP="005C14D7">
            <w:pPr>
              <w:numPr>
                <w:ilvl w:val="0"/>
                <w:numId w:val="24"/>
              </w:numPr>
              <w:spacing w:after="200" w:line="240" w:lineRule="auto"/>
              <w:rPr>
                <w:rFonts w:ascii="Times New Roman" w:hAnsi="Times New Roman"/>
                <w:lang w:bidi="ar-SA"/>
              </w:rPr>
            </w:pPr>
            <w:r w:rsidRPr="005C14D7">
              <w:rPr>
                <w:rFonts w:ascii="Times New Roman" w:hAnsi="Times New Roman"/>
                <w:lang w:bidi="ar-SA"/>
              </w:rPr>
              <w:t>The professor could influence the reviewers when writing their reviews.</w:t>
            </w:r>
          </w:p>
          <w:p w:rsidR="005C14D7" w:rsidRPr="005C14D7" w:rsidRDefault="005C14D7" w:rsidP="005C14D7">
            <w:pPr>
              <w:spacing w:line="240" w:lineRule="auto"/>
              <w:rPr>
                <w:rFonts w:ascii="Times New Roman" w:hAnsi="Times New Roman"/>
                <w:lang w:bidi="ar-SA"/>
              </w:rPr>
            </w:pPr>
          </w:p>
        </w:tc>
        <w:tc>
          <w:tcPr>
            <w:tcW w:w="2500" w:type="pct"/>
          </w:tcPr>
          <w:p w:rsidR="005C14D7" w:rsidRPr="005C14D7" w:rsidRDefault="005C14D7" w:rsidP="005C14D7">
            <w:pPr>
              <w:numPr>
                <w:ilvl w:val="0"/>
                <w:numId w:val="29"/>
              </w:numPr>
              <w:spacing w:after="200" w:line="240" w:lineRule="auto"/>
              <w:rPr>
                <w:rFonts w:ascii="Times New Roman" w:hAnsi="Times New Roman"/>
                <w:lang w:bidi="ar-SA"/>
              </w:rPr>
            </w:pPr>
            <w:r w:rsidRPr="005C14D7">
              <w:rPr>
                <w:rFonts w:ascii="Times New Roman" w:hAnsi="Times New Roman"/>
                <w:lang w:bidi="ar-SA"/>
              </w:rPr>
              <w:t>The professor is able to influence the reviewers when writing their reviews.</w:t>
            </w:r>
          </w:p>
          <w:p w:rsidR="005C14D7" w:rsidRPr="005C14D7" w:rsidRDefault="005C14D7" w:rsidP="005C14D7">
            <w:pPr>
              <w:spacing w:line="240" w:lineRule="auto"/>
              <w:rPr>
                <w:rFonts w:ascii="Times New Roman" w:hAnsi="Times New Roman"/>
                <w:lang w:bidi="ar-SA"/>
              </w:rPr>
            </w:pPr>
          </w:p>
        </w:tc>
      </w:tr>
      <w:tr w:rsidR="005C14D7" w:rsidRPr="005C14D7" w:rsidTr="005C14D7">
        <w:tc>
          <w:tcPr>
            <w:tcW w:w="2500" w:type="pct"/>
          </w:tcPr>
          <w:p w:rsidR="005C14D7" w:rsidRPr="005C14D7" w:rsidRDefault="005C14D7" w:rsidP="005C14D7">
            <w:pPr>
              <w:numPr>
                <w:ilvl w:val="0"/>
                <w:numId w:val="25"/>
              </w:numPr>
              <w:spacing w:after="200" w:line="240" w:lineRule="auto"/>
              <w:contextualSpacing/>
              <w:rPr>
                <w:rFonts w:ascii="Times New Roman" w:hAnsi="Times New Roman"/>
                <w:lang w:bidi="ar-SA"/>
              </w:rPr>
            </w:pPr>
            <w:r w:rsidRPr="005C14D7">
              <w:rPr>
                <w:rFonts w:ascii="Times New Roman" w:hAnsi="Times New Roman"/>
                <w:lang w:bidi="ar-SA"/>
              </w:rPr>
              <w:t>The professor could edit reviewer comments.</w:t>
            </w:r>
          </w:p>
        </w:tc>
        <w:tc>
          <w:tcPr>
            <w:tcW w:w="2500" w:type="pct"/>
          </w:tcPr>
          <w:p w:rsidR="005C14D7" w:rsidRPr="005C14D7" w:rsidRDefault="005C14D7" w:rsidP="005C14D7">
            <w:pPr>
              <w:numPr>
                <w:ilvl w:val="0"/>
                <w:numId w:val="30"/>
              </w:numPr>
              <w:spacing w:after="200" w:line="240" w:lineRule="auto"/>
              <w:rPr>
                <w:rFonts w:ascii="Times New Roman" w:hAnsi="Times New Roman"/>
                <w:lang w:bidi="ar-SA"/>
              </w:rPr>
            </w:pPr>
            <w:r w:rsidRPr="005C14D7">
              <w:rPr>
                <w:rFonts w:ascii="Times New Roman" w:hAnsi="Times New Roman"/>
                <w:lang w:bidi="ar-SA"/>
              </w:rPr>
              <w:t>The professor is able to modify the comments left by the reviewers.</w:t>
            </w:r>
          </w:p>
          <w:p w:rsidR="005C14D7" w:rsidRPr="005C14D7" w:rsidRDefault="005C14D7" w:rsidP="005C14D7">
            <w:pPr>
              <w:spacing w:line="240" w:lineRule="auto"/>
              <w:rPr>
                <w:rFonts w:ascii="Times New Roman" w:hAnsi="Times New Roman"/>
                <w:lang w:bidi="ar-SA"/>
              </w:rPr>
            </w:pPr>
          </w:p>
        </w:tc>
      </w:tr>
      <w:tr w:rsidR="005C14D7" w:rsidRPr="005C14D7" w:rsidTr="005C14D7">
        <w:tc>
          <w:tcPr>
            <w:tcW w:w="2500" w:type="pct"/>
          </w:tcPr>
          <w:p w:rsidR="005C14D7" w:rsidRPr="005C14D7" w:rsidRDefault="005C14D7" w:rsidP="005C14D7">
            <w:pPr>
              <w:numPr>
                <w:ilvl w:val="0"/>
                <w:numId w:val="26"/>
              </w:numPr>
              <w:spacing w:after="200" w:line="240" w:lineRule="auto"/>
              <w:contextualSpacing/>
              <w:rPr>
                <w:rFonts w:ascii="Times New Roman" w:hAnsi="Times New Roman"/>
                <w:lang w:bidi="ar-SA"/>
              </w:rPr>
            </w:pPr>
            <w:r w:rsidRPr="005C14D7">
              <w:rPr>
                <w:rFonts w:ascii="Times New Roman" w:hAnsi="Times New Roman"/>
                <w:lang w:bidi="ar-SA"/>
              </w:rPr>
              <w:t>The professor could hire a person to write reviews.</w:t>
            </w:r>
          </w:p>
        </w:tc>
        <w:tc>
          <w:tcPr>
            <w:tcW w:w="2500" w:type="pct"/>
          </w:tcPr>
          <w:p w:rsidR="005C14D7" w:rsidRPr="005C14D7" w:rsidRDefault="005C14D7" w:rsidP="005C14D7">
            <w:pPr>
              <w:numPr>
                <w:ilvl w:val="0"/>
                <w:numId w:val="31"/>
              </w:numPr>
              <w:spacing w:after="200" w:line="240" w:lineRule="auto"/>
              <w:rPr>
                <w:rFonts w:ascii="Times New Roman" w:hAnsi="Times New Roman"/>
                <w:lang w:bidi="ar-SA"/>
              </w:rPr>
            </w:pPr>
            <w:r w:rsidRPr="005C14D7">
              <w:rPr>
                <w:rFonts w:ascii="Times New Roman" w:hAnsi="Times New Roman"/>
                <w:lang w:bidi="ar-SA"/>
              </w:rPr>
              <w:t>The professor can hire a person to write reviews.</w:t>
            </w:r>
          </w:p>
        </w:tc>
      </w:tr>
    </w:tbl>
    <w:p w:rsidR="005C14D7" w:rsidRDefault="005C14D7" w:rsidP="005C14D7">
      <w:pPr>
        <w:rPr>
          <w:rFonts w:ascii="Times New Roman" w:eastAsia="SimSun" w:hAnsi="Times New Roman"/>
          <w:kern w:val="2"/>
          <w:u w:val="single"/>
          <w:lang w:eastAsia="zh-CN" w:bidi="ar-SA"/>
        </w:rPr>
      </w:pPr>
    </w:p>
    <w:p w:rsidR="00FF7387" w:rsidRDefault="00FF7387" w:rsidP="005C14D7">
      <w:pPr>
        <w:rPr>
          <w:rFonts w:ascii="Times New Roman" w:eastAsia="SimSun" w:hAnsi="Times New Roman"/>
          <w:kern w:val="2"/>
          <w:u w:val="single"/>
          <w:lang w:eastAsia="zh-CN" w:bidi="ar-SA"/>
        </w:rPr>
      </w:pPr>
    </w:p>
    <w:p w:rsidR="005C14D7" w:rsidRPr="005C14D7" w:rsidRDefault="005C14D7" w:rsidP="005C14D7">
      <w:pPr>
        <w:rPr>
          <w:rFonts w:ascii="Times New Roman" w:eastAsia="SimSun" w:hAnsi="Times New Roman"/>
          <w:kern w:val="2"/>
          <w:u w:val="single"/>
          <w:lang w:eastAsia="zh-CN" w:bidi="ar-SA"/>
        </w:rPr>
      </w:pPr>
      <w:r w:rsidRPr="005C14D7">
        <w:rPr>
          <w:rFonts w:ascii="Times New Roman" w:eastAsia="SimSun" w:hAnsi="Times New Roman"/>
          <w:kern w:val="2"/>
          <w:u w:val="single"/>
          <w:lang w:eastAsia="zh-CN" w:bidi="ar-SA"/>
        </w:rPr>
        <w:lastRenderedPageBreak/>
        <w:t>Instructor competence (no changes in main study)</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This professor is reliable.</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 xml:space="preserve">This professor is informed. </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 xml:space="preserve">This professor is qualified. </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 xml:space="preserve">This professor is intelligent. </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 xml:space="preserve">This professor is valuable. </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 xml:space="preserve">This professor is an expert. </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This professor is trained.</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This professor is competent.</w:t>
      </w:r>
    </w:p>
    <w:p w:rsidR="005C14D7" w:rsidRPr="005C14D7" w:rsidRDefault="005C14D7" w:rsidP="005C14D7">
      <w:pPr>
        <w:numPr>
          <w:ilvl w:val="0"/>
          <w:numId w:val="36"/>
        </w:numPr>
        <w:spacing w:after="200" w:line="240" w:lineRule="auto"/>
        <w:rPr>
          <w:rFonts w:ascii="Times New Roman" w:eastAsia="SimSun" w:hAnsi="Times New Roman"/>
          <w:kern w:val="2"/>
          <w:lang w:eastAsia="zh-CN" w:bidi="ar-SA"/>
        </w:rPr>
      </w:pPr>
      <w:r w:rsidRPr="005C14D7">
        <w:rPr>
          <w:rFonts w:ascii="Times New Roman" w:eastAsia="SimSun" w:hAnsi="Times New Roman"/>
          <w:kern w:val="2"/>
          <w:lang w:eastAsia="zh-CN" w:bidi="ar-SA"/>
        </w:rPr>
        <w:t>This professor is bright.</w:t>
      </w:r>
    </w:p>
    <w:p w:rsidR="005C14D7" w:rsidRPr="005C14D7" w:rsidRDefault="005C14D7" w:rsidP="005C14D7">
      <w:pPr>
        <w:spacing w:line="240" w:lineRule="auto"/>
        <w:ind w:left="720"/>
        <w:rPr>
          <w:rFonts w:ascii="Times New Roman" w:eastAsia="Calibri" w:hAnsi="Times New Roman"/>
          <w:lang w:bidi="ar-SA"/>
        </w:rPr>
      </w:pPr>
      <w:r w:rsidRPr="005C14D7">
        <w:rPr>
          <w:rFonts w:ascii="Times New Roman" w:eastAsia="Calibri" w:hAnsi="Times New Roman"/>
          <w:lang w:bidi="ar-SA"/>
        </w:rPr>
        <w:t xml:space="preserve"> </w:t>
      </w:r>
    </w:p>
    <w:p w:rsidR="005C14D7" w:rsidRPr="005C14D7" w:rsidRDefault="005C14D7" w:rsidP="005C14D7">
      <w:pPr>
        <w:rPr>
          <w:rFonts w:ascii="Times New Roman" w:eastAsia="Calibri" w:hAnsi="Times New Roman"/>
          <w:u w:val="single"/>
          <w:lang w:bidi="ar-SA"/>
        </w:rPr>
      </w:pPr>
      <w:r w:rsidRPr="005C14D7">
        <w:rPr>
          <w:rFonts w:ascii="Times New Roman" w:eastAsia="Calibri" w:hAnsi="Times New Roman"/>
          <w:u w:val="single"/>
          <w:lang w:bidi="ar-SA"/>
        </w:rPr>
        <w:t>Social attraction</w:t>
      </w:r>
      <w:r>
        <w:rPr>
          <w:rFonts w:ascii="Times New Roman" w:eastAsia="Calibri" w:hAnsi="Times New Roman"/>
          <w:u w:val="single"/>
          <w:lang w:bidi="ar-SA"/>
        </w:rPr>
        <w:t xml:space="preserve"> (no changes in main study)</w:t>
      </w:r>
      <w:r w:rsidRPr="005C14D7">
        <w:rPr>
          <w:rFonts w:ascii="Times New Roman" w:eastAsia="Calibri" w:hAnsi="Times New Roman"/>
          <w:u w:val="single"/>
          <w:lang w:bidi="ar-SA"/>
        </w:rPr>
        <w:t xml:space="preserve"> </w:t>
      </w:r>
    </w:p>
    <w:p w:rsidR="005C14D7" w:rsidRPr="005C14D7" w:rsidRDefault="005C14D7" w:rsidP="005C14D7">
      <w:pPr>
        <w:numPr>
          <w:ilvl w:val="0"/>
          <w:numId w:val="33"/>
        </w:numPr>
        <w:spacing w:after="200"/>
        <w:rPr>
          <w:rFonts w:ascii="Times New Roman" w:eastAsia="Calibri" w:hAnsi="Times New Roman"/>
          <w:lang w:bidi="ar-SA"/>
        </w:rPr>
      </w:pPr>
      <w:r w:rsidRPr="005C14D7">
        <w:rPr>
          <w:rFonts w:ascii="Times New Roman" w:eastAsia="Calibri" w:hAnsi="Times New Roman"/>
          <w:lang w:bidi="ar-SA"/>
        </w:rPr>
        <w:t>I think this professor could be a friend of mine.</w:t>
      </w:r>
    </w:p>
    <w:p w:rsidR="005C14D7" w:rsidRPr="005C14D7" w:rsidRDefault="005C14D7" w:rsidP="005C14D7">
      <w:pPr>
        <w:numPr>
          <w:ilvl w:val="0"/>
          <w:numId w:val="33"/>
        </w:numPr>
        <w:spacing w:after="200" w:line="240" w:lineRule="auto"/>
        <w:rPr>
          <w:rFonts w:ascii="Times New Roman" w:eastAsia="Calibri" w:hAnsi="Times New Roman"/>
          <w:lang w:bidi="ar-SA"/>
        </w:rPr>
      </w:pPr>
      <w:r w:rsidRPr="005C14D7">
        <w:rPr>
          <w:rFonts w:ascii="Times New Roman" w:eastAsia="Calibri" w:hAnsi="Times New Roman"/>
          <w:lang w:bidi="ar-SA"/>
        </w:rPr>
        <w:t>I think it would be easy to meet and talk with this professor.</w:t>
      </w:r>
    </w:p>
    <w:p w:rsidR="005C14D7" w:rsidRPr="005C14D7" w:rsidRDefault="005C14D7" w:rsidP="005C14D7">
      <w:pPr>
        <w:numPr>
          <w:ilvl w:val="0"/>
          <w:numId w:val="33"/>
        </w:numPr>
        <w:spacing w:after="200" w:line="240" w:lineRule="auto"/>
        <w:rPr>
          <w:rFonts w:ascii="Times New Roman" w:eastAsia="Calibri" w:hAnsi="Times New Roman"/>
          <w:lang w:bidi="ar-SA"/>
        </w:rPr>
      </w:pPr>
      <w:r w:rsidRPr="005C14D7">
        <w:rPr>
          <w:rFonts w:ascii="Times New Roman" w:eastAsia="Calibri" w:hAnsi="Times New Roman"/>
          <w:lang w:bidi="ar-SA"/>
        </w:rPr>
        <w:t>I think this professor could fit into my circle of friends.</w:t>
      </w:r>
    </w:p>
    <w:p w:rsidR="005C14D7" w:rsidRPr="005C14D7" w:rsidRDefault="005C14D7" w:rsidP="005C14D7">
      <w:pPr>
        <w:numPr>
          <w:ilvl w:val="0"/>
          <w:numId w:val="33"/>
        </w:numPr>
        <w:spacing w:after="200" w:line="240" w:lineRule="auto"/>
        <w:rPr>
          <w:rFonts w:ascii="Times New Roman" w:eastAsia="Calibri" w:hAnsi="Times New Roman"/>
          <w:lang w:bidi="ar-SA"/>
        </w:rPr>
      </w:pPr>
      <w:r w:rsidRPr="005C14D7">
        <w:rPr>
          <w:rFonts w:ascii="Times New Roman" w:eastAsia="Calibri" w:hAnsi="Times New Roman"/>
          <w:lang w:bidi="ar-SA"/>
        </w:rPr>
        <w:t>I think this professor and I could establish a personal friendship with one another.</w:t>
      </w:r>
    </w:p>
    <w:p w:rsidR="005C14D7" w:rsidRPr="005C14D7" w:rsidRDefault="005C14D7" w:rsidP="005C14D7">
      <w:pPr>
        <w:numPr>
          <w:ilvl w:val="0"/>
          <w:numId w:val="33"/>
        </w:numPr>
        <w:spacing w:after="200" w:line="240" w:lineRule="auto"/>
        <w:rPr>
          <w:rFonts w:ascii="Times New Roman" w:eastAsia="Calibri" w:hAnsi="Times New Roman"/>
          <w:lang w:bidi="ar-SA"/>
        </w:rPr>
      </w:pPr>
      <w:r w:rsidRPr="005C14D7">
        <w:rPr>
          <w:rFonts w:ascii="Times New Roman" w:eastAsia="Calibri" w:hAnsi="Times New Roman"/>
          <w:lang w:bidi="ar-SA"/>
        </w:rPr>
        <w:t>I would enjoy a friendly chat with this professor.</w:t>
      </w:r>
    </w:p>
    <w:p w:rsidR="005C14D7" w:rsidRPr="005C14D7" w:rsidRDefault="005C14D7" w:rsidP="005C14D7">
      <w:pPr>
        <w:spacing w:line="240" w:lineRule="auto"/>
        <w:ind w:left="720"/>
        <w:contextualSpacing/>
        <w:rPr>
          <w:rFonts w:ascii="Times New Roman" w:eastAsia="Calibri" w:hAnsi="Times New Roman"/>
          <w:lang w:bidi="ar-SA"/>
        </w:rPr>
      </w:pPr>
    </w:p>
    <w:p w:rsidR="005C14D7" w:rsidRPr="005C14D7" w:rsidRDefault="005C14D7" w:rsidP="005C14D7">
      <w:pPr>
        <w:rPr>
          <w:rFonts w:ascii="Times New Roman" w:eastAsia="Calibri" w:hAnsi="Times New Roman"/>
          <w:u w:val="single"/>
          <w:lang w:bidi="ar-SA"/>
        </w:rPr>
      </w:pPr>
      <w:r w:rsidRPr="005C14D7">
        <w:rPr>
          <w:rFonts w:ascii="Times New Roman" w:eastAsia="Calibri" w:hAnsi="Times New Roman"/>
          <w:u w:val="single"/>
          <w:lang w:bidi="ar-SA"/>
        </w:rPr>
        <w:t xml:space="preserve">Homophily </w:t>
      </w:r>
      <w:r>
        <w:rPr>
          <w:rFonts w:ascii="Times New Roman" w:eastAsia="Calibri" w:hAnsi="Times New Roman"/>
          <w:u w:val="single"/>
          <w:lang w:bidi="ar-SA"/>
        </w:rPr>
        <w:t>(no changes in main study)</w:t>
      </w:r>
    </w:p>
    <w:p w:rsidR="005C14D7" w:rsidRPr="005C14D7" w:rsidRDefault="005C14D7" w:rsidP="005C14D7">
      <w:pPr>
        <w:numPr>
          <w:ilvl w:val="0"/>
          <w:numId w:val="35"/>
        </w:numPr>
        <w:spacing w:after="200" w:line="240" w:lineRule="auto"/>
        <w:rPr>
          <w:rFonts w:ascii="Times New Roman" w:eastAsia="Calibri" w:hAnsi="Times New Roman"/>
          <w:lang w:bidi="ar-SA"/>
        </w:rPr>
      </w:pPr>
      <w:r w:rsidRPr="005C14D7">
        <w:rPr>
          <w:rFonts w:ascii="Times New Roman" w:eastAsia="Calibri" w:hAnsi="Times New Roman"/>
          <w:lang w:bidi="ar-SA"/>
        </w:rPr>
        <w:t>This professor thinks like I do.</w:t>
      </w:r>
    </w:p>
    <w:p w:rsidR="005C14D7" w:rsidRPr="005C14D7" w:rsidRDefault="005C14D7" w:rsidP="005C14D7">
      <w:pPr>
        <w:numPr>
          <w:ilvl w:val="0"/>
          <w:numId w:val="35"/>
        </w:numPr>
        <w:spacing w:after="200" w:line="240" w:lineRule="auto"/>
        <w:rPr>
          <w:rFonts w:ascii="Times New Roman" w:eastAsia="Calibri" w:hAnsi="Times New Roman"/>
          <w:lang w:bidi="ar-SA"/>
        </w:rPr>
      </w:pPr>
      <w:r w:rsidRPr="005C14D7">
        <w:rPr>
          <w:rFonts w:ascii="Times New Roman" w:eastAsia="Calibri" w:hAnsi="Times New Roman"/>
          <w:lang w:bidi="ar-SA"/>
        </w:rPr>
        <w:t>This professor behaves like I do.</w:t>
      </w:r>
    </w:p>
    <w:p w:rsidR="005C14D7" w:rsidRPr="005C14D7" w:rsidRDefault="005C14D7" w:rsidP="005C14D7">
      <w:pPr>
        <w:numPr>
          <w:ilvl w:val="0"/>
          <w:numId w:val="35"/>
        </w:numPr>
        <w:spacing w:after="200" w:line="240" w:lineRule="auto"/>
        <w:rPr>
          <w:rFonts w:ascii="Times New Roman" w:eastAsia="Calibri" w:hAnsi="Times New Roman"/>
          <w:lang w:bidi="ar-SA"/>
        </w:rPr>
      </w:pPr>
      <w:r w:rsidRPr="005C14D7">
        <w:rPr>
          <w:rFonts w:ascii="Times New Roman" w:eastAsia="Calibri" w:hAnsi="Times New Roman"/>
          <w:lang w:bidi="ar-SA"/>
        </w:rPr>
        <w:t>This professor is similar to me.</w:t>
      </w:r>
    </w:p>
    <w:p w:rsidR="005C14D7" w:rsidRPr="005C14D7" w:rsidRDefault="005C14D7" w:rsidP="005C14D7">
      <w:pPr>
        <w:numPr>
          <w:ilvl w:val="0"/>
          <w:numId w:val="35"/>
        </w:numPr>
        <w:spacing w:after="200" w:line="240" w:lineRule="auto"/>
        <w:rPr>
          <w:rFonts w:ascii="Times New Roman" w:eastAsia="Calibri" w:hAnsi="Times New Roman"/>
          <w:lang w:bidi="ar-SA"/>
        </w:rPr>
      </w:pPr>
      <w:r w:rsidRPr="005C14D7">
        <w:rPr>
          <w:rFonts w:ascii="Times New Roman" w:eastAsia="Calibri" w:hAnsi="Times New Roman"/>
          <w:lang w:bidi="ar-SA"/>
        </w:rPr>
        <w:t>This professor is like me.</w:t>
      </w:r>
    </w:p>
    <w:p w:rsidR="005C14D7" w:rsidRPr="005C14D7" w:rsidRDefault="005C14D7" w:rsidP="005C14D7">
      <w:pPr>
        <w:numPr>
          <w:ilvl w:val="0"/>
          <w:numId w:val="35"/>
        </w:numPr>
        <w:spacing w:after="200" w:line="240" w:lineRule="auto"/>
        <w:rPr>
          <w:rFonts w:ascii="Times New Roman" w:eastAsia="Calibri" w:hAnsi="Times New Roman"/>
          <w:lang w:bidi="ar-SA"/>
        </w:rPr>
      </w:pPr>
      <w:r w:rsidRPr="005C14D7">
        <w:rPr>
          <w:rFonts w:ascii="Times New Roman" w:eastAsia="Calibri" w:hAnsi="Times New Roman"/>
          <w:lang w:bidi="ar-SA"/>
        </w:rPr>
        <w:t>This professor acts like I do.</w:t>
      </w:r>
    </w:p>
    <w:p w:rsidR="005C14D7" w:rsidRPr="005C14D7" w:rsidRDefault="005C14D7" w:rsidP="005C14D7">
      <w:pPr>
        <w:numPr>
          <w:ilvl w:val="0"/>
          <w:numId w:val="35"/>
        </w:numPr>
        <w:spacing w:after="200" w:line="240" w:lineRule="auto"/>
        <w:rPr>
          <w:rFonts w:ascii="Times New Roman" w:eastAsia="Calibri" w:hAnsi="Times New Roman"/>
          <w:lang w:bidi="ar-SA"/>
        </w:rPr>
      </w:pPr>
      <w:r w:rsidRPr="005C14D7">
        <w:rPr>
          <w:rFonts w:ascii="Times New Roman" w:eastAsia="Calibri" w:hAnsi="Times New Roman"/>
          <w:lang w:bidi="ar-SA"/>
        </w:rPr>
        <w:t>This professor is the same as me.</w:t>
      </w:r>
    </w:p>
    <w:p w:rsidR="005C14D7" w:rsidRDefault="005C14D7" w:rsidP="005C14D7">
      <w:pPr>
        <w:spacing w:line="240" w:lineRule="auto"/>
        <w:ind w:left="720"/>
        <w:contextualSpacing/>
        <w:rPr>
          <w:rFonts w:ascii="Times New Roman" w:eastAsia="Calibri" w:hAnsi="Times New Roman"/>
          <w:lang w:bidi="ar-SA"/>
        </w:rPr>
      </w:pPr>
    </w:p>
    <w:p w:rsidR="005C14D7" w:rsidRPr="005C14D7" w:rsidRDefault="005C14D7" w:rsidP="005C14D7">
      <w:pPr>
        <w:spacing w:line="240" w:lineRule="auto"/>
        <w:ind w:left="720"/>
        <w:contextualSpacing/>
        <w:rPr>
          <w:rFonts w:ascii="Times New Roman" w:eastAsia="Calibri" w:hAnsi="Times New Roman"/>
          <w:lang w:bidi="ar-SA"/>
        </w:rPr>
      </w:pPr>
    </w:p>
    <w:p w:rsidR="005C14D7" w:rsidRPr="005C14D7" w:rsidRDefault="005C14D7" w:rsidP="005C14D7">
      <w:pPr>
        <w:rPr>
          <w:rFonts w:ascii="Times New Roman" w:eastAsia="Calibri" w:hAnsi="Times New Roman"/>
          <w:lang w:bidi="ar-SA"/>
        </w:rPr>
      </w:pPr>
      <w:r w:rsidRPr="005C14D7">
        <w:rPr>
          <w:rFonts w:ascii="Times New Roman" w:eastAsia="Calibri" w:hAnsi="Times New Roman"/>
          <w:u w:val="single"/>
          <w:lang w:bidi="ar-SA"/>
        </w:rPr>
        <w:lastRenderedPageBreak/>
        <w:t xml:space="preserve">Behavioral intentions </w:t>
      </w:r>
      <w:r>
        <w:rPr>
          <w:rFonts w:ascii="Times New Roman" w:eastAsia="Calibri" w:hAnsi="Times New Roman"/>
          <w:u w:val="single"/>
          <w:lang w:bidi="ar-SA"/>
        </w:rPr>
        <w:t>(no changes in main study)</w:t>
      </w:r>
    </w:p>
    <w:p w:rsidR="005C14D7" w:rsidRPr="005C14D7" w:rsidRDefault="005C14D7" w:rsidP="005C14D7">
      <w:pPr>
        <w:numPr>
          <w:ilvl w:val="0"/>
          <w:numId w:val="34"/>
        </w:numPr>
        <w:spacing w:after="200" w:line="240" w:lineRule="auto"/>
        <w:rPr>
          <w:rFonts w:ascii="Times New Roman" w:eastAsia="Calibri" w:hAnsi="Times New Roman"/>
          <w:lang w:bidi="ar-SA"/>
        </w:rPr>
      </w:pPr>
      <w:r w:rsidRPr="005C14D7">
        <w:rPr>
          <w:rFonts w:ascii="Times New Roman" w:eastAsia="Calibri" w:hAnsi="Times New Roman"/>
          <w:lang w:bidi="ar-SA"/>
        </w:rPr>
        <w:t>I would take a course from this professor.</w:t>
      </w:r>
    </w:p>
    <w:p w:rsidR="005C14D7" w:rsidRPr="005C14D7" w:rsidRDefault="005C14D7" w:rsidP="005C14D7">
      <w:pPr>
        <w:numPr>
          <w:ilvl w:val="0"/>
          <w:numId w:val="34"/>
        </w:numPr>
        <w:spacing w:after="200" w:line="240" w:lineRule="auto"/>
        <w:rPr>
          <w:rFonts w:ascii="Times New Roman" w:eastAsia="Calibri" w:hAnsi="Times New Roman"/>
          <w:lang w:bidi="ar-SA"/>
        </w:rPr>
      </w:pPr>
      <w:r w:rsidRPr="005C14D7">
        <w:rPr>
          <w:rFonts w:ascii="Times New Roman" w:eastAsia="Calibri" w:hAnsi="Times New Roman"/>
          <w:lang w:bidi="ar-SA"/>
        </w:rPr>
        <w:t>I would recommend this professor to others.</w:t>
      </w:r>
    </w:p>
    <w:p w:rsidR="005C14D7" w:rsidRPr="005C14D7" w:rsidRDefault="005C14D7" w:rsidP="005C14D7">
      <w:pPr>
        <w:numPr>
          <w:ilvl w:val="0"/>
          <w:numId w:val="34"/>
        </w:numPr>
        <w:spacing w:after="200" w:line="240" w:lineRule="auto"/>
        <w:rPr>
          <w:rFonts w:ascii="Times New Roman" w:eastAsia="Calibri" w:hAnsi="Times New Roman"/>
          <w:lang w:bidi="ar-SA"/>
        </w:rPr>
      </w:pPr>
      <w:r w:rsidRPr="005C14D7">
        <w:rPr>
          <w:rFonts w:ascii="Times New Roman" w:eastAsia="Calibri" w:hAnsi="Times New Roman"/>
          <w:lang w:bidi="ar-SA"/>
        </w:rPr>
        <w:t>I would encourage my friends to take a course with this professor.</w:t>
      </w:r>
    </w:p>
    <w:p w:rsidR="005C14D7" w:rsidRPr="005C14D7" w:rsidRDefault="005C14D7" w:rsidP="005C14D7">
      <w:pPr>
        <w:numPr>
          <w:ilvl w:val="0"/>
          <w:numId w:val="34"/>
        </w:numPr>
        <w:spacing w:after="200" w:line="240" w:lineRule="auto"/>
        <w:rPr>
          <w:rFonts w:ascii="Times New Roman" w:eastAsia="Calibri" w:hAnsi="Times New Roman"/>
          <w:lang w:bidi="ar-SA"/>
        </w:rPr>
      </w:pPr>
      <w:r w:rsidRPr="005C14D7">
        <w:rPr>
          <w:rFonts w:ascii="Times New Roman" w:eastAsia="Calibri" w:hAnsi="Times New Roman"/>
          <w:lang w:bidi="ar-SA"/>
        </w:rPr>
        <w:t>I would take a course with this professor over another professor</w:t>
      </w:r>
    </w:p>
    <w:p w:rsidR="005C14D7" w:rsidRPr="005C14D7" w:rsidRDefault="005C14D7" w:rsidP="005C14D7">
      <w:pPr>
        <w:numPr>
          <w:ilvl w:val="0"/>
          <w:numId w:val="34"/>
        </w:numPr>
        <w:spacing w:after="200" w:line="240" w:lineRule="auto"/>
        <w:rPr>
          <w:rFonts w:ascii="Times New Roman" w:eastAsia="Calibri" w:hAnsi="Times New Roman"/>
          <w:lang w:bidi="ar-SA"/>
        </w:rPr>
      </w:pPr>
      <w:r w:rsidRPr="005C14D7">
        <w:rPr>
          <w:rFonts w:ascii="Times New Roman" w:eastAsia="Calibri" w:hAnsi="Times New Roman"/>
          <w:lang w:bidi="ar-SA"/>
        </w:rPr>
        <w:t>I would check what courses this professor is teaching when I’m enrolling.</w:t>
      </w:r>
    </w:p>
    <w:p w:rsidR="005C14D7" w:rsidRPr="005C14D7" w:rsidRDefault="005C14D7" w:rsidP="005C14D7">
      <w:pPr>
        <w:numPr>
          <w:ilvl w:val="0"/>
          <w:numId w:val="34"/>
        </w:numPr>
        <w:spacing w:after="200" w:line="240" w:lineRule="auto"/>
        <w:rPr>
          <w:rFonts w:ascii="Times New Roman" w:eastAsia="Calibri" w:hAnsi="Times New Roman"/>
          <w:lang w:bidi="ar-SA"/>
        </w:rPr>
      </w:pPr>
      <w:r w:rsidRPr="005C14D7">
        <w:rPr>
          <w:rFonts w:ascii="Times New Roman" w:eastAsia="Calibri" w:hAnsi="Times New Roman"/>
          <w:lang w:bidi="ar-SA"/>
        </w:rPr>
        <w:t>I would be interested in working with this professor.</w:t>
      </w:r>
    </w:p>
    <w:p w:rsidR="005C14D7" w:rsidRPr="005C14D7" w:rsidRDefault="005C14D7" w:rsidP="005C14D7">
      <w:pPr>
        <w:spacing w:line="240" w:lineRule="auto"/>
        <w:rPr>
          <w:rFonts w:ascii="Times New Roman" w:hAnsi="Times New Roman"/>
          <w:lang w:bidi="ar-SA"/>
        </w:rPr>
      </w:pPr>
    </w:p>
    <w:p w:rsidR="005C14D7" w:rsidRPr="005C14D7" w:rsidRDefault="005C14D7" w:rsidP="005C14D7">
      <w:pPr>
        <w:spacing w:line="240" w:lineRule="auto"/>
        <w:rPr>
          <w:rFonts w:ascii="Times New Roman" w:hAnsi="Times New Roman"/>
          <w:u w:val="single"/>
          <w:lang w:bidi="ar-SA"/>
        </w:rPr>
      </w:pPr>
      <w:r w:rsidRPr="005C14D7">
        <w:rPr>
          <w:rFonts w:ascii="Times New Roman" w:hAnsi="Times New Roman"/>
          <w:u w:val="single"/>
          <w:lang w:bidi="ar-SA"/>
        </w:rPr>
        <w:t>Manipulation check questions</w:t>
      </w:r>
    </w:p>
    <w:tbl>
      <w:tblPr>
        <w:tblStyle w:val="TableGrid11"/>
        <w:tblW w:w="5000" w:type="pct"/>
        <w:tblLook w:val="04A0" w:firstRow="1" w:lastRow="0" w:firstColumn="1" w:lastColumn="0" w:noHBand="0" w:noVBand="1"/>
      </w:tblPr>
      <w:tblGrid>
        <w:gridCol w:w="4248"/>
        <w:gridCol w:w="4248"/>
      </w:tblGrid>
      <w:tr w:rsidR="005C14D7" w:rsidRPr="005C14D7" w:rsidTr="005C14D7">
        <w:tc>
          <w:tcPr>
            <w:tcW w:w="2500" w:type="pct"/>
            <w:tcBorders>
              <w:top w:val="nil"/>
              <w:left w:val="nil"/>
              <w:bottom w:val="nil"/>
              <w:right w:val="nil"/>
            </w:tcBorders>
          </w:tcPr>
          <w:p w:rsidR="005C14D7" w:rsidRPr="005C14D7" w:rsidRDefault="005C14D7" w:rsidP="005C14D7">
            <w:pPr>
              <w:spacing w:line="240" w:lineRule="auto"/>
              <w:rPr>
                <w:rFonts w:ascii="Times New Roman" w:hAnsi="Times New Roman"/>
                <w:lang w:bidi="ar-SA"/>
              </w:rPr>
            </w:pPr>
            <w:r w:rsidRPr="005C14D7">
              <w:rPr>
                <w:rFonts w:ascii="Times New Roman" w:hAnsi="Times New Roman"/>
                <w:lang w:bidi="ar-SA"/>
              </w:rPr>
              <w:t>Pilot Study</w:t>
            </w:r>
          </w:p>
        </w:tc>
        <w:tc>
          <w:tcPr>
            <w:tcW w:w="2500" w:type="pct"/>
            <w:tcBorders>
              <w:top w:val="nil"/>
              <w:left w:val="nil"/>
              <w:bottom w:val="nil"/>
              <w:right w:val="nil"/>
            </w:tcBorders>
          </w:tcPr>
          <w:p w:rsidR="005C14D7" w:rsidRPr="005C14D7" w:rsidRDefault="005C14D7" w:rsidP="005C14D7">
            <w:pPr>
              <w:spacing w:line="240" w:lineRule="auto"/>
              <w:rPr>
                <w:rFonts w:ascii="Times New Roman" w:hAnsi="Times New Roman"/>
                <w:lang w:bidi="ar-SA"/>
              </w:rPr>
            </w:pPr>
            <w:r w:rsidRPr="005C14D7">
              <w:rPr>
                <w:rFonts w:ascii="Times New Roman" w:hAnsi="Times New Roman"/>
                <w:lang w:bidi="ar-SA"/>
              </w:rPr>
              <w:t>Main Study</w:t>
            </w:r>
          </w:p>
        </w:tc>
      </w:tr>
      <w:tr w:rsidR="005C14D7" w:rsidRPr="005C14D7" w:rsidTr="005C14D7">
        <w:tc>
          <w:tcPr>
            <w:tcW w:w="2500" w:type="pct"/>
            <w:tcBorders>
              <w:top w:val="nil"/>
              <w:left w:val="nil"/>
              <w:bottom w:val="nil"/>
              <w:right w:val="nil"/>
            </w:tcBorders>
          </w:tcPr>
          <w:p w:rsidR="005C14D7" w:rsidRPr="005C14D7" w:rsidRDefault="005C14D7" w:rsidP="005C14D7">
            <w:pPr>
              <w:numPr>
                <w:ilvl w:val="0"/>
                <w:numId w:val="13"/>
              </w:numPr>
              <w:spacing w:after="200" w:line="240" w:lineRule="auto"/>
              <w:contextualSpacing/>
              <w:rPr>
                <w:rFonts w:ascii="Times New Roman" w:hAnsi="Times New Roman"/>
                <w:lang w:bidi="ar-SA"/>
              </w:rPr>
            </w:pPr>
            <w:r w:rsidRPr="005C14D7">
              <w:rPr>
                <w:rFonts w:ascii="Times New Roman" w:hAnsi="Times New Roman"/>
                <w:lang w:bidi="ar-SA"/>
              </w:rPr>
              <w:t>The professor commented on the reviews.</w:t>
            </w:r>
          </w:p>
          <w:p w:rsidR="005C14D7" w:rsidRPr="005C14D7" w:rsidRDefault="005C14D7" w:rsidP="005C14D7">
            <w:pPr>
              <w:numPr>
                <w:ilvl w:val="0"/>
                <w:numId w:val="16"/>
              </w:numPr>
              <w:spacing w:after="200" w:line="240" w:lineRule="auto"/>
              <w:ind w:left="1147"/>
              <w:contextualSpacing/>
              <w:rPr>
                <w:rFonts w:ascii="Times New Roman" w:hAnsi="Times New Roman"/>
                <w:lang w:bidi="ar-SA"/>
              </w:rPr>
            </w:pPr>
            <w:r w:rsidRPr="005C14D7">
              <w:rPr>
                <w:rFonts w:ascii="Times New Roman" w:hAnsi="Times New Roman"/>
                <w:lang w:bidi="ar-SA"/>
              </w:rPr>
              <w:t>Yes</w:t>
            </w:r>
          </w:p>
          <w:p w:rsidR="005C14D7" w:rsidRPr="005C14D7" w:rsidRDefault="005C14D7" w:rsidP="005C14D7">
            <w:pPr>
              <w:numPr>
                <w:ilvl w:val="0"/>
                <w:numId w:val="16"/>
              </w:numPr>
              <w:spacing w:after="200" w:line="240" w:lineRule="auto"/>
              <w:ind w:left="1147"/>
              <w:contextualSpacing/>
              <w:rPr>
                <w:rFonts w:ascii="Times New Roman" w:hAnsi="Times New Roman"/>
                <w:lang w:bidi="ar-SA"/>
              </w:rPr>
            </w:pPr>
            <w:r w:rsidRPr="005C14D7">
              <w:rPr>
                <w:rFonts w:ascii="Times New Roman" w:hAnsi="Times New Roman"/>
                <w:lang w:bidi="ar-SA"/>
              </w:rPr>
              <w:t>No</w:t>
            </w:r>
          </w:p>
          <w:p w:rsidR="005C14D7" w:rsidRPr="005C14D7" w:rsidRDefault="005C14D7" w:rsidP="005C14D7">
            <w:pPr>
              <w:spacing w:line="240" w:lineRule="auto"/>
              <w:ind w:left="1147"/>
              <w:contextualSpacing/>
              <w:rPr>
                <w:rFonts w:ascii="Times New Roman" w:hAnsi="Times New Roman"/>
                <w:lang w:bidi="ar-SA"/>
              </w:rPr>
            </w:pPr>
          </w:p>
        </w:tc>
        <w:tc>
          <w:tcPr>
            <w:tcW w:w="2500" w:type="pct"/>
            <w:tcBorders>
              <w:top w:val="nil"/>
              <w:left w:val="nil"/>
              <w:bottom w:val="nil"/>
              <w:right w:val="nil"/>
            </w:tcBorders>
          </w:tcPr>
          <w:p w:rsidR="005C14D7" w:rsidRPr="005C14D7" w:rsidRDefault="005C14D7" w:rsidP="005C14D7">
            <w:pPr>
              <w:numPr>
                <w:ilvl w:val="0"/>
                <w:numId w:val="18"/>
              </w:numPr>
              <w:spacing w:after="200" w:line="240" w:lineRule="auto"/>
              <w:contextualSpacing/>
              <w:rPr>
                <w:rFonts w:ascii="Times New Roman" w:hAnsi="Times New Roman"/>
                <w:lang w:bidi="ar-SA"/>
              </w:rPr>
            </w:pPr>
            <w:r w:rsidRPr="005C14D7">
              <w:rPr>
                <w:rFonts w:ascii="Times New Roman" w:hAnsi="Times New Roman"/>
                <w:lang w:bidi="ar-SA"/>
              </w:rPr>
              <w:t>The professor commented on the reviews.</w:t>
            </w:r>
          </w:p>
          <w:p w:rsidR="005C14D7" w:rsidRPr="005C14D7" w:rsidRDefault="005C14D7" w:rsidP="005C14D7">
            <w:pPr>
              <w:numPr>
                <w:ilvl w:val="0"/>
                <w:numId w:val="16"/>
              </w:numPr>
              <w:spacing w:after="200" w:line="240" w:lineRule="auto"/>
              <w:ind w:left="1147"/>
              <w:contextualSpacing/>
              <w:rPr>
                <w:rFonts w:ascii="Times New Roman" w:hAnsi="Times New Roman"/>
                <w:lang w:bidi="ar-SA"/>
              </w:rPr>
            </w:pPr>
            <w:r w:rsidRPr="005C14D7">
              <w:rPr>
                <w:rFonts w:ascii="Times New Roman" w:hAnsi="Times New Roman"/>
                <w:lang w:bidi="ar-SA"/>
              </w:rPr>
              <w:t>Yes</w:t>
            </w:r>
          </w:p>
          <w:p w:rsidR="005C14D7" w:rsidRPr="005C14D7" w:rsidRDefault="005C14D7" w:rsidP="005C14D7">
            <w:pPr>
              <w:numPr>
                <w:ilvl w:val="0"/>
                <w:numId w:val="16"/>
              </w:numPr>
              <w:spacing w:after="200" w:line="240" w:lineRule="auto"/>
              <w:ind w:left="1147"/>
              <w:contextualSpacing/>
              <w:rPr>
                <w:rFonts w:ascii="Times New Roman" w:hAnsi="Times New Roman"/>
                <w:lang w:bidi="ar-SA"/>
              </w:rPr>
            </w:pPr>
            <w:r w:rsidRPr="005C14D7">
              <w:rPr>
                <w:rFonts w:ascii="Times New Roman" w:hAnsi="Times New Roman"/>
                <w:lang w:bidi="ar-SA"/>
              </w:rPr>
              <w:t>No</w:t>
            </w:r>
          </w:p>
        </w:tc>
      </w:tr>
      <w:tr w:rsidR="005C14D7" w:rsidRPr="005C14D7" w:rsidTr="005C14D7">
        <w:tc>
          <w:tcPr>
            <w:tcW w:w="2500" w:type="pct"/>
            <w:tcBorders>
              <w:top w:val="nil"/>
              <w:left w:val="nil"/>
              <w:bottom w:val="nil"/>
              <w:right w:val="nil"/>
            </w:tcBorders>
          </w:tcPr>
          <w:p w:rsidR="005C14D7" w:rsidRPr="005C14D7" w:rsidRDefault="005C14D7" w:rsidP="005C14D7">
            <w:pPr>
              <w:numPr>
                <w:ilvl w:val="0"/>
                <w:numId w:val="18"/>
              </w:numPr>
              <w:spacing w:after="200" w:line="240" w:lineRule="auto"/>
              <w:contextualSpacing/>
              <w:rPr>
                <w:rFonts w:ascii="Times New Roman" w:hAnsi="Times New Roman"/>
                <w:lang w:bidi="ar-SA"/>
              </w:rPr>
            </w:pPr>
            <w:r w:rsidRPr="005C14D7">
              <w:rPr>
                <w:rFonts w:ascii="Times New Roman" w:hAnsi="Times New Roman"/>
                <w:lang w:bidi="ar-SA"/>
              </w:rPr>
              <w:t>The reviewer screen name was...</w:t>
            </w:r>
          </w:p>
          <w:p w:rsidR="005C14D7" w:rsidRPr="005C14D7" w:rsidRDefault="005C14D7" w:rsidP="005C14D7">
            <w:pPr>
              <w:numPr>
                <w:ilvl w:val="0"/>
                <w:numId w:val="14"/>
              </w:numPr>
              <w:spacing w:after="200" w:line="240" w:lineRule="auto"/>
              <w:ind w:left="1147"/>
              <w:rPr>
                <w:rFonts w:ascii="Times New Roman" w:hAnsi="Times New Roman"/>
                <w:lang w:bidi="ar-SA"/>
              </w:rPr>
            </w:pPr>
            <w:r w:rsidRPr="005C14D7">
              <w:rPr>
                <w:rFonts w:ascii="Times New Roman" w:hAnsi="Times New Roman"/>
                <w:lang w:bidi="ar-SA"/>
              </w:rPr>
              <w:t>Identifiable</w:t>
            </w:r>
          </w:p>
          <w:p w:rsidR="005C14D7" w:rsidRPr="005C14D7" w:rsidRDefault="005C14D7" w:rsidP="005C14D7">
            <w:pPr>
              <w:numPr>
                <w:ilvl w:val="0"/>
                <w:numId w:val="14"/>
              </w:numPr>
              <w:spacing w:after="200" w:line="240" w:lineRule="auto"/>
              <w:ind w:left="1147"/>
              <w:rPr>
                <w:rFonts w:ascii="Times New Roman" w:hAnsi="Times New Roman"/>
                <w:lang w:bidi="ar-SA"/>
              </w:rPr>
            </w:pPr>
            <w:r w:rsidRPr="005C14D7">
              <w:rPr>
                <w:rFonts w:ascii="Times New Roman" w:hAnsi="Times New Roman"/>
                <w:lang w:bidi="ar-SA"/>
              </w:rPr>
              <w:t>Anonymous</w:t>
            </w:r>
          </w:p>
          <w:p w:rsidR="005C14D7" w:rsidRPr="005C14D7" w:rsidRDefault="005C14D7" w:rsidP="005C14D7">
            <w:pPr>
              <w:spacing w:line="240" w:lineRule="auto"/>
              <w:ind w:left="1147"/>
              <w:rPr>
                <w:rFonts w:ascii="Times New Roman" w:hAnsi="Times New Roman"/>
                <w:lang w:bidi="ar-SA"/>
              </w:rPr>
            </w:pPr>
          </w:p>
        </w:tc>
        <w:tc>
          <w:tcPr>
            <w:tcW w:w="2500" w:type="pct"/>
            <w:tcBorders>
              <w:top w:val="nil"/>
              <w:left w:val="nil"/>
              <w:bottom w:val="nil"/>
              <w:right w:val="nil"/>
            </w:tcBorders>
          </w:tcPr>
          <w:p w:rsidR="005C14D7" w:rsidRPr="005C14D7" w:rsidRDefault="005C14D7" w:rsidP="005C14D7">
            <w:pPr>
              <w:numPr>
                <w:ilvl w:val="0"/>
                <w:numId w:val="19"/>
              </w:numPr>
              <w:spacing w:after="200" w:line="240" w:lineRule="auto"/>
              <w:contextualSpacing/>
              <w:rPr>
                <w:rFonts w:ascii="Times New Roman" w:hAnsi="Times New Roman"/>
                <w:lang w:bidi="ar-SA"/>
              </w:rPr>
            </w:pPr>
            <w:r w:rsidRPr="005C14D7">
              <w:rPr>
                <w:rFonts w:ascii="Times New Roman" w:hAnsi="Times New Roman"/>
                <w:lang w:bidi="ar-SA"/>
              </w:rPr>
              <w:t>The reviewer screen name was...</w:t>
            </w:r>
          </w:p>
          <w:p w:rsidR="005C14D7" w:rsidRPr="005C14D7" w:rsidRDefault="005C14D7" w:rsidP="005C14D7">
            <w:pPr>
              <w:numPr>
                <w:ilvl w:val="0"/>
                <w:numId w:val="14"/>
              </w:numPr>
              <w:spacing w:after="200" w:line="240" w:lineRule="auto"/>
              <w:rPr>
                <w:rFonts w:ascii="Times New Roman" w:hAnsi="Times New Roman"/>
                <w:lang w:bidi="ar-SA"/>
              </w:rPr>
            </w:pPr>
            <w:r w:rsidRPr="005C14D7">
              <w:rPr>
                <w:rFonts w:ascii="Times New Roman" w:hAnsi="Times New Roman"/>
                <w:lang w:bidi="ar-SA"/>
              </w:rPr>
              <w:t>Janet G.</w:t>
            </w:r>
          </w:p>
          <w:p w:rsidR="005C14D7" w:rsidRPr="005C14D7" w:rsidRDefault="005C14D7" w:rsidP="005C14D7">
            <w:pPr>
              <w:numPr>
                <w:ilvl w:val="0"/>
                <w:numId w:val="14"/>
              </w:numPr>
              <w:spacing w:after="200" w:line="240" w:lineRule="auto"/>
              <w:rPr>
                <w:rFonts w:ascii="Times New Roman" w:hAnsi="Times New Roman"/>
                <w:lang w:bidi="ar-SA"/>
              </w:rPr>
            </w:pPr>
            <w:r w:rsidRPr="005C14D7">
              <w:rPr>
                <w:rFonts w:ascii="Times New Roman" w:hAnsi="Times New Roman"/>
                <w:lang w:bidi="ar-SA"/>
              </w:rPr>
              <w:t>jg3225p</w:t>
            </w:r>
          </w:p>
        </w:tc>
      </w:tr>
      <w:tr w:rsidR="005C14D7" w:rsidRPr="005C14D7" w:rsidTr="005C14D7">
        <w:tc>
          <w:tcPr>
            <w:tcW w:w="2500" w:type="pct"/>
            <w:tcBorders>
              <w:top w:val="nil"/>
              <w:left w:val="nil"/>
              <w:bottom w:val="nil"/>
              <w:right w:val="nil"/>
            </w:tcBorders>
          </w:tcPr>
          <w:p w:rsidR="005C14D7" w:rsidRPr="005C14D7" w:rsidRDefault="005C14D7" w:rsidP="005C14D7">
            <w:pPr>
              <w:numPr>
                <w:ilvl w:val="0"/>
                <w:numId w:val="19"/>
              </w:numPr>
              <w:spacing w:after="200" w:line="240" w:lineRule="auto"/>
              <w:contextualSpacing/>
              <w:rPr>
                <w:rFonts w:ascii="Times New Roman" w:hAnsi="Times New Roman"/>
                <w:lang w:bidi="ar-SA"/>
              </w:rPr>
            </w:pPr>
            <w:r w:rsidRPr="005C14D7">
              <w:rPr>
                <w:rFonts w:ascii="Times New Roman" w:hAnsi="Times New Roman"/>
                <w:lang w:bidi="ar-SA"/>
              </w:rPr>
              <w:t>The profile included overall average ratings.</w:t>
            </w:r>
          </w:p>
          <w:p w:rsidR="005C14D7" w:rsidRPr="005C14D7" w:rsidRDefault="005C14D7" w:rsidP="005C14D7">
            <w:pPr>
              <w:numPr>
                <w:ilvl w:val="0"/>
                <w:numId w:val="15"/>
              </w:numPr>
              <w:spacing w:after="200" w:line="240" w:lineRule="auto"/>
              <w:ind w:left="1147"/>
              <w:contextualSpacing/>
              <w:rPr>
                <w:rFonts w:ascii="Times New Roman" w:hAnsi="Times New Roman"/>
                <w:lang w:bidi="ar-SA"/>
              </w:rPr>
            </w:pPr>
            <w:r w:rsidRPr="005C14D7">
              <w:rPr>
                <w:rFonts w:ascii="Times New Roman" w:hAnsi="Times New Roman"/>
                <w:lang w:bidi="ar-SA"/>
              </w:rPr>
              <w:t>Yes</w:t>
            </w:r>
          </w:p>
          <w:p w:rsidR="005C14D7" w:rsidRPr="005C14D7" w:rsidRDefault="005C14D7" w:rsidP="005C14D7">
            <w:pPr>
              <w:numPr>
                <w:ilvl w:val="0"/>
                <w:numId w:val="15"/>
              </w:numPr>
              <w:spacing w:after="200" w:line="240" w:lineRule="auto"/>
              <w:ind w:left="1147"/>
              <w:contextualSpacing/>
              <w:rPr>
                <w:rFonts w:ascii="Times New Roman" w:hAnsi="Times New Roman"/>
                <w:lang w:bidi="ar-SA"/>
              </w:rPr>
            </w:pPr>
            <w:r w:rsidRPr="005C14D7">
              <w:rPr>
                <w:rFonts w:ascii="Times New Roman" w:hAnsi="Times New Roman"/>
                <w:lang w:bidi="ar-SA"/>
              </w:rPr>
              <w:t>No</w:t>
            </w:r>
          </w:p>
        </w:tc>
        <w:tc>
          <w:tcPr>
            <w:tcW w:w="2500" w:type="pct"/>
            <w:tcBorders>
              <w:top w:val="nil"/>
              <w:left w:val="nil"/>
              <w:bottom w:val="nil"/>
              <w:right w:val="nil"/>
            </w:tcBorders>
          </w:tcPr>
          <w:p w:rsidR="005C14D7" w:rsidRPr="005C14D7" w:rsidRDefault="005C14D7" w:rsidP="005C14D7">
            <w:pPr>
              <w:keepNext/>
              <w:numPr>
                <w:ilvl w:val="0"/>
                <w:numId w:val="21"/>
              </w:numPr>
              <w:spacing w:after="200" w:line="276" w:lineRule="auto"/>
              <w:contextualSpacing/>
              <w:rPr>
                <w:rFonts w:ascii="Times New Roman" w:hAnsi="Times New Roman"/>
                <w:color w:val="FF0000"/>
                <w:sz w:val="22"/>
                <w:szCs w:val="22"/>
                <w:lang w:bidi="ar-SA"/>
              </w:rPr>
            </w:pPr>
            <w:r w:rsidRPr="005C14D7">
              <w:rPr>
                <w:rFonts w:ascii="Times New Roman" w:hAnsi="Times New Roman"/>
                <w:szCs w:val="22"/>
                <w:lang w:bidi="ar-SA"/>
              </w:rPr>
              <w:t>The profile included overall average ratings that looked similar to the following image:</w:t>
            </w:r>
          </w:p>
          <w:p w:rsidR="005C14D7" w:rsidRPr="005C14D7" w:rsidRDefault="005C14D7" w:rsidP="005C14D7">
            <w:pPr>
              <w:keepNext/>
              <w:spacing w:after="200" w:line="276" w:lineRule="auto"/>
              <w:rPr>
                <w:rFonts w:ascii="Calibri" w:hAnsi="Calibri"/>
                <w:color w:val="FF0000"/>
                <w:sz w:val="22"/>
                <w:szCs w:val="22"/>
                <w:lang w:bidi="ar-SA"/>
              </w:rPr>
            </w:pPr>
            <w:r w:rsidRPr="005C14D7">
              <w:rPr>
                <w:rFonts w:ascii="Calibri" w:hAnsi="Calibri"/>
                <w:noProof/>
                <w:color w:val="FF0000"/>
                <w:sz w:val="22"/>
                <w:szCs w:val="22"/>
                <w:lang w:bidi="ar-SA"/>
              </w:rPr>
              <w:drawing>
                <wp:inline distT="0" distB="0" distL="0" distR="0" wp14:anchorId="11E35D45" wp14:editId="5A7DE29A">
                  <wp:extent cx="2143354" cy="437287"/>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ggragate ima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3162" cy="445409"/>
                          </a:xfrm>
                          <a:prstGeom prst="rect">
                            <a:avLst/>
                          </a:prstGeom>
                        </pic:spPr>
                      </pic:pic>
                    </a:graphicData>
                  </a:graphic>
                </wp:inline>
              </w:drawing>
            </w:r>
          </w:p>
          <w:p w:rsidR="005C14D7" w:rsidRPr="005C14D7" w:rsidRDefault="005C14D7" w:rsidP="005C14D7">
            <w:pPr>
              <w:numPr>
                <w:ilvl w:val="0"/>
                <w:numId w:val="15"/>
              </w:numPr>
              <w:spacing w:after="200" w:line="240" w:lineRule="auto"/>
              <w:ind w:left="1147"/>
              <w:contextualSpacing/>
              <w:rPr>
                <w:rFonts w:ascii="Times New Roman" w:hAnsi="Times New Roman"/>
                <w:lang w:bidi="ar-SA"/>
              </w:rPr>
            </w:pPr>
            <w:r w:rsidRPr="005C14D7">
              <w:rPr>
                <w:rFonts w:ascii="Times New Roman" w:hAnsi="Times New Roman"/>
                <w:lang w:bidi="ar-SA"/>
              </w:rPr>
              <w:t>Yes</w:t>
            </w:r>
          </w:p>
          <w:p w:rsidR="005C14D7" w:rsidRPr="005C14D7" w:rsidRDefault="005C14D7" w:rsidP="005C14D7">
            <w:pPr>
              <w:numPr>
                <w:ilvl w:val="0"/>
                <w:numId w:val="15"/>
              </w:numPr>
              <w:spacing w:after="200" w:line="240" w:lineRule="auto"/>
              <w:ind w:left="1147"/>
              <w:contextualSpacing/>
              <w:rPr>
                <w:rFonts w:ascii="Times New Roman" w:hAnsi="Times New Roman"/>
                <w:lang w:bidi="ar-SA"/>
              </w:rPr>
            </w:pPr>
            <w:r w:rsidRPr="005C14D7">
              <w:rPr>
                <w:rFonts w:ascii="Times New Roman" w:hAnsi="Times New Roman"/>
                <w:lang w:bidi="ar-SA"/>
              </w:rPr>
              <w:t>No</w:t>
            </w:r>
          </w:p>
          <w:p w:rsidR="005C14D7" w:rsidRPr="005C14D7" w:rsidRDefault="005C14D7" w:rsidP="005C14D7">
            <w:pPr>
              <w:spacing w:line="240" w:lineRule="auto"/>
              <w:ind w:left="1147"/>
              <w:contextualSpacing/>
              <w:rPr>
                <w:rFonts w:ascii="Times New Roman" w:hAnsi="Times New Roman"/>
                <w:lang w:bidi="ar-SA"/>
              </w:rPr>
            </w:pPr>
          </w:p>
        </w:tc>
      </w:tr>
      <w:tr w:rsidR="005C14D7" w:rsidRPr="005C14D7" w:rsidTr="005C14D7">
        <w:tc>
          <w:tcPr>
            <w:tcW w:w="2500" w:type="pct"/>
            <w:tcBorders>
              <w:top w:val="nil"/>
              <w:left w:val="nil"/>
              <w:bottom w:val="nil"/>
              <w:right w:val="nil"/>
            </w:tcBorders>
          </w:tcPr>
          <w:p w:rsidR="005C14D7" w:rsidRPr="005C14D7" w:rsidRDefault="005C14D7" w:rsidP="005C14D7">
            <w:pPr>
              <w:numPr>
                <w:ilvl w:val="0"/>
                <w:numId w:val="21"/>
              </w:numPr>
              <w:spacing w:after="200" w:line="240" w:lineRule="auto"/>
              <w:contextualSpacing/>
              <w:rPr>
                <w:rFonts w:ascii="Times New Roman" w:hAnsi="Times New Roman"/>
                <w:lang w:bidi="ar-SA"/>
              </w:rPr>
            </w:pPr>
            <w:r w:rsidRPr="005C14D7">
              <w:rPr>
                <w:rFonts w:ascii="Times New Roman" w:hAnsi="Times New Roman"/>
                <w:lang w:bidi="ar-SA"/>
              </w:rPr>
              <w:t>The number of total ratings was...</w:t>
            </w:r>
          </w:p>
          <w:p w:rsidR="005C14D7" w:rsidRPr="005C14D7" w:rsidRDefault="005C14D7" w:rsidP="005C14D7">
            <w:pPr>
              <w:numPr>
                <w:ilvl w:val="0"/>
                <w:numId w:val="17"/>
              </w:numPr>
              <w:spacing w:after="200" w:line="240" w:lineRule="auto"/>
              <w:ind w:left="1147"/>
              <w:contextualSpacing/>
              <w:rPr>
                <w:rFonts w:ascii="Times New Roman" w:hAnsi="Times New Roman"/>
                <w:lang w:bidi="ar-SA"/>
              </w:rPr>
            </w:pPr>
            <w:r w:rsidRPr="005C14D7">
              <w:rPr>
                <w:rFonts w:ascii="Times New Roman" w:hAnsi="Times New Roman"/>
                <w:lang w:bidi="ar-SA"/>
              </w:rPr>
              <w:t>4</w:t>
            </w:r>
          </w:p>
          <w:p w:rsidR="005C14D7" w:rsidRPr="005C14D7" w:rsidRDefault="005C14D7" w:rsidP="005C14D7">
            <w:pPr>
              <w:numPr>
                <w:ilvl w:val="0"/>
                <w:numId w:val="17"/>
              </w:numPr>
              <w:spacing w:after="200" w:line="240" w:lineRule="auto"/>
              <w:ind w:left="1147"/>
              <w:contextualSpacing/>
              <w:rPr>
                <w:rFonts w:ascii="Times New Roman" w:hAnsi="Times New Roman"/>
                <w:lang w:bidi="ar-SA"/>
              </w:rPr>
            </w:pPr>
            <w:r w:rsidRPr="005C14D7">
              <w:rPr>
                <w:rFonts w:ascii="Times New Roman" w:hAnsi="Times New Roman"/>
                <w:lang w:bidi="ar-SA"/>
              </w:rPr>
              <w:t>46</w:t>
            </w:r>
          </w:p>
        </w:tc>
        <w:tc>
          <w:tcPr>
            <w:tcW w:w="2500" w:type="pct"/>
            <w:tcBorders>
              <w:top w:val="nil"/>
              <w:left w:val="nil"/>
              <w:bottom w:val="nil"/>
              <w:right w:val="nil"/>
            </w:tcBorders>
          </w:tcPr>
          <w:p w:rsidR="005C14D7" w:rsidRPr="005C14D7" w:rsidRDefault="005C14D7" w:rsidP="005C14D7">
            <w:pPr>
              <w:numPr>
                <w:ilvl w:val="0"/>
                <w:numId w:val="20"/>
              </w:numPr>
              <w:spacing w:after="200" w:line="240" w:lineRule="auto"/>
              <w:contextualSpacing/>
              <w:rPr>
                <w:rFonts w:ascii="Times New Roman" w:hAnsi="Times New Roman"/>
                <w:lang w:bidi="ar-SA"/>
              </w:rPr>
            </w:pPr>
            <w:r w:rsidRPr="005C14D7">
              <w:rPr>
                <w:rFonts w:ascii="Times New Roman" w:hAnsi="Times New Roman"/>
                <w:lang w:bidi="ar-SA"/>
              </w:rPr>
              <w:t>The number of total ratings was...</w:t>
            </w:r>
          </w:p>
          <w:p w:rsidR="005C14D7" w:rsidRPr="005C14D7" w:rsidRDefault="005C14D7" w:rsidP="005C14D7">
            <w:pPr>
              <w:numPr>
                <w:ilvl w:val="0"/>
                <w:numId w:val="17"/>
              </w:numPr>
              <w:spacing w:after="200" w:line="240" w:lineRule="auto"/>
              <w:ind w:left="1147"/>
              <w:contextualSpacing/>
              <w:rPr>
                <w:rFonts w:ascii="Times New Roman" w:hAnsi="Times New Roman"/>
                <w:lang w:bidi="ar-SA"/>
              </w:rPr>
            </w:pPr>
            <w:r w:rsidRPr="005C14D7">
              <w:rPr>
                <w:rFonts w:ascii="Times New Roman" w:hAnsi="Times New Roman"/>
                <w:lang w:bidi="ar-SA"/>
              </w:rPr>
              <w:t>4</w:t>
            </w:r>
          </w:p>
          <w:p w:rsidR="005C14D7" w:rsidRPr="005C14D7" w:rsidRDefault="005C14D7" w:rsidP="005C14D7">
            <w:pPr>
              <w:numPr>
                <w:ilvl w:val="0"/>
                <w:numId w:val="17"/>
              </w:numPr>
              <w:spacing w:after="200" w:line="240" w:lineRule="auto"/>
              <w:ind w:left="1147"/>
              <w:contextualSpacing/>
              <w:rPr>
                <w:rFonts w:ascii="Times New Roman" w:hAnsi="Times New Roman"/>
                <w:lang w:bidi="ar-SA"/>
              </w:rPr>
            </w:pPr>
            <w:r w:rsidRPr="005C14D7">
              <w:rPr>
                <w:rFonts w:ascii="Times New Roman" w:hAnsi="Times New Roman"/>
                <w:lang w:bidi="ar-SA"/>
              </w:rPr>
              <w:t>51</w:t>
            </w:r>
          </w:p>
        </w:tc>
      </w:tr>
    </w:tbl>
    <w:p w:rsidR="005C14D7" w:rsidRPr="005C14D7" w:rsidRDefault="005C14D7" w:rsidP="005C14D7">
      <w:pPr>
        <w:rPr>
          <w:rFonts w:ascii="Times New Roman" w:eastAsia="Calibri" w:hAnsi="Times New Roman"/>
          <w:lang w:bidi="ar-SA"/>
        </w:rPr>
      </w:pPr>
    </w:p>
    <w:p w:rsidR="005C14D7" w:rsidRPr="005C14D7" w:rsidRDefault="005C14D7" w:rsidP="005C14D7"/>
    <w:p w:rsidR="005C14D7" w:rsidRDefault="005C14D7" w:rsidP="005C14D7"/>
    <w:p w:rsidR="0032318B" w:rsidRDefault="0032318B" w:rsidP="005C14D7"/>
    <w:p w:rsidR="0032318B" w:rsidRPr="00416352" w:rsidRDefault="0032318B" w:rsidP="00416352">
      <w:pPr>
        <w:spacing w:line="240" w:lineRule="auto"/>
        <w:jc w:val="center"/>
        <w:rPr>
          <w:i/>
        </w:rPr>
      </w:pPr>
      <w:bookmarkStart w:id="59" w:name="_Toc417393016"/>
      <w:r w:rsidRPr="00416352">
        <w:rPr>
          <w:i/>
        </w:rPr>
        <w:lastRenderedPageBreak/>
        <w:t>Appendix C</w:t>
      </w:r>
      <w:bookmarkEnd w:id="59"/>
    </w:p>
    <w:p w:rsidR="0032318B" w:rsidRDefault="0032318B" w:rsidP="00416352">
      <w:pPr>
        <w:spacing w:line="240" w:lineRule="auto"/>
        <w:jc w:val="center"/>
      </w:pPr>
      <w:bookmarkStart w:id="60" w:name="_Toc414205177"/>
      <w:r w:rsidRPr="0032318B">
        <w:t>LISREL Syntax for Pilot Study Measurement Model</w:t>
      </w:r>
      <w:bookmarkEnd w:id="60"/>
    </w:p>
    <w:p w:rsidR="00FF7387" w:rsidRPr="0032318B" w:rsidRDefault="00FF7387" w:rsidP="00FF7387">
      <w:pPr>
        <w:spacing w:line="240" w:lineRule="auto"/>
        <w:jc w:val="center"/>
      </w:pP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!DISS PILOT</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RAW DATA FROM FILE LISRELPILOT.LSF</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LATENT VARIABLES</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MATCH MANIP COMP SOCAT HOMO INTENT</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RELATIONSHIPS</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MATCH1 MATCH2 MATCH3 MATCH4 MATCH5 MATCH6 MATCH7 = MATCH</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MANIP1 MANIP2 MANIP3 MANIP5 = MANIP</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COMP1 COMP2 COMP3 COMP4 COMP5 COMP6 COMP7 COMP8 COMP9 = COMP</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SOCAT1 SOCAT2 SOCAT3 SOCAT4 SOCAT5 = SOCAT</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HOMO1 HOMO2 HOMO3 HOMO4 HOMO5 HOMO6 = HOMO</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INT1 INT2 INT3 INT4 INT5 INT6 = INTENT</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LET THE ERRORS BETWEEN MATCH2 AND MATCH7 COVARY</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LET THE ERRORS BETWEEN MATCH3 AND MATCH4 COVARY</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LET THE ERRORS BETWEEN COMP4 AND COMP9 COVARY</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LET THE ERRORS BETWEEN SOCAT2 AND SOCAT5 COVARY</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LET THE ERRORS BETWEEN HOMO3 AND HOMO4 COVARY</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LET THE ERRORS BETWEEN INT2 AND INT3 COVARY</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LET THE ERRORS BETWEEN INT1 AND INT5 COVARY</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PATH DIAGRAM</w:t>
      </w:r>
    </w:p>
    <w:p w:rsidR="00B55155" w:rsidRPr="009B3B24" w:rsidRDefault="00B55155" w:rsidP="00B55155">
      <w:pPr>
        <w:autoSpaceDE w:val="0"/>
        <w:autoSpaceDN w:val="0"/>
        <w:adjustRightInd w:val="0"/>
        <w:spacing w:line="240" w:lineRule="auto"/>
        <w:rPr>
          <w:rFonts w:eastAsia="Calibri" w:cstheme="minorHAnsi"/>
          <w:color w:val="000000"/>
          <w:szCs w:val="29"/>
          <w:lang w:bidi="ar-SA"/>
        </w:rPr>
      </w:pPr>
      <w:r w:rsidRPr="009B3B24">
        <w:rPr>
          <w:rFonts w:eastAsia="Calibri" w:cstheme="minorHAnsi"/>
          <w:color w:val="000000"/>
          <w:szCs w:val="29"/>
          <w:lang w:bidi="ar-SA"/>
        </w:rPr>
        <w:t>END OF PROBLEM</w:t>
      </w:r>
    </w:p>
    <w:p w:rsidR="00B55155" w:rsidRPr="00B55155" w:rsidRDefault="00B55155" w:rsidP="00B55155">
      <w:pPr>
        <w:spacing w:after="160" w:line="240" w:lineRule="auto"/>
        <w:rPr>
          <w:rFonts w:ascii="Times New Roman" w:eastAsia="Calibri" w:hAnsi="Times New Roman"/>
          <w:lang w:bidi="ar-SA"/>
        </w:rPr>
      </w:pPr>
    </w:p>
    <w:p w:rsidR="00B55155" w:rsidRPr="00B55155" w:rsidRDefault="00B55155" w:rsidP="00B55155">
      <w:pPr>
        <w:spacing w:after="160" w:line="240" w:lineRule="auto"/>
        <w:rPr>
          <w:rFonts w:ascii="Times New Roman" w:eastAsia="Calibri" w:hAnsi="Times New Roman"/>
          <w:lang w:bidi="ar-SA"/>
        </w:rPr>
      </w:pPr>
    </w:p>
    <w:p w:rsidR="00B55155" w:rsidRPr="00B55155" w:rsidRDefault="00B55155" w:rsidP="00B55155">
      <w:pPr>
        <w:spacing w:after="160" w:line="240" w:lineRule="auto"/>
        <w:rPr>
          <w:rFonts w:ascii="Times New Roman" w:eastAsia="Calibri" w:hAnsi="Times New Roman"/>
          <w:lang w:bidi="ar-SA"/>
        </w:rPr>
      </w:pPr>
    </w:p>
    <w:p w:rsidR="0032318B" w:rsidRDefault="0032318B" w:rsidP="0032318B"/>
    <w:p w:rsidR="00B55155" w:rsidRDefault="00B55155" w:rsidP="0032318B"/>
    <w:p w:rsidR="00B55155" w:rsidRDefault="00B55155" w:rsidP="0032318B"/>
    <w:p w:rsidR="00B55155" w:rsidRDefault="00B55155" w:rsidP="0032318B"/>
    <w:p w:rsidR="00B55155" w:rsidRDefault="00B55155" w:rsidP="0032318B"/>
    <w:p w:rsidR="00FF7387" w:rsidRDefault="00FF7387" w:rsidP="0032318B"/>
    <w:p w:rsidR="009B3B24" w:rsidRDefault="009B3B24" w:rsidP="0032318B"/>
    <w:p w:rsidR="009B3B24" w:rsidRDefault="009B3B24" w:rsidP="0032318B"/>
    <w:p w:rsidR="00B55155" w:rsidRDefault="00B55155" w:rsidP="0032318B"/>
    <w:p w:rsidR="00B55155" w:rsidRPr="0073542A" w:rsidRDefault="00B55155" w:rsidP="0073542A">
      <w:pPr>
        <w:spacing w:line="240" w:lineRule="auto"/>
        <w:jc w:val="center"/>
        <w:rPr>
          <w:i/>
        </w:rPr>
      </w:pPr>
      <w:bookmarkStart w:id="61" w:name="_Toc417393017"/>
      <w:r w:rsidRPr="0073542A">
        <w:rPr>
          <w:i/>
        </w:rPr>
        <w:lastRenderedPageBreak/>
        <w:t>Appendix D</w:t>
      </w:r>
      <w:bookmarkEnd w:id="61"/>
    </w:p>
    <w:p w:rsidR="00B55155" w:rsidRDefault="00B55155" w:rsidP="0073542A">
      <w:pPr>
        <w:spacing w:line="240" w:lineRule="auto"/>
        <w:jc w:val="center"/>
      </w:pPr>
      <w:bookmarkStart w:id="62" w:name="_Toc414205179"/>
      <w:r w:rsidRPr="00C12117">
        <w:t>Covariance Matrix for Pilot Measurement Model</w:t>
      </w:r>
      <w:bookmarkEnd w:id="62"/>
    </w:p>
    <w:p w:rsidR="00FF7387" w:rsidRPr="00C12117" w:rsidRDefault="00FF7387" w:rsidP="00FF7387">
      <w:pPr>
        <w:spacing w:line="240" w:lineRule="auto"/>
        <w:jc w:val="center"/>
      </w:pP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MATCH1     MATCH2     MATCH3     MATCH4     MATCH5     MATCH6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   --------   --------   --------   --------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MATCH1     70.651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MATCH2     46.866     51.406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MATCH3     34.175     27.650     22.999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MATCH4     42.844     34.012     24.864     37.076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MATCH5     49.769     40.194     27.290     34.397     48.219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MATCH6     47.873     37.220     25.601     31.915     38.577     48.992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MATCH7     62.477     55.538     35.139     44.064     54.299     50.894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MANIP1     11.059     14.429      5.074      7.536     12.883     13.175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MANIP2      6.748      8.128      3.541      4.408      6.696      4.924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MANIP3      2.150      2.793      1.321      0.280      2.949      2.619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MANIP5      6.163      8.601      4.179      3.812      6.703      6.134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COMP1     17.032     14.465      9.782     11.896     14.880     13.591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COMP2     15.865     14.230      9.198     11.093     13.933     13.108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COMP3     16.929     15.862      9.711     12.152     14.881     13.767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COMP4     16.795     14.993      9.486     11.384     14.520     14.044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COMP5     22.170     20.384     12.913     15.523     20.222     19.056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COMP6     23.380     20.403     12.867     16.096     19.802     18.938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COMP7     16.043     14.759      9.150     11.142     14.192     13.342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COMP8     17.059     15.632      9.936     12.078     15.237     13.835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COMP9     17.754     15.642      9.897     12.094     14.724     13.883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SOCAT1      8.456      6.236      4.548      6.099      6.271      6.031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SOCAT2     19.127     14.916      9.805     12.470     15.185     14.305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SOCAT3      3.827      2.420      1.929      2.715      2.817      2.743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SOCAT4      8.442      5.677      4.497      6.103      6.517      6.137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SOCAT5     17.395     14.568      9.522     12.603     13.719     13.185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HOMO1      0.811      0.472      0.449      0.663      0.668      0.613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HOMO2      0.804      0.409      0.388      0.658      0.659      0.615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HOMO3      0.667      0.305      0.344      0.525      0.624      0.557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HOMO4      0.733      0.398      0.373      0.595      0.689      0.590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HOMO5      0.723      0.350      0.419      0.597      0.591      0.512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HOMO6      0.975      0.402      0.507      0.753      0.699      0.770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INT1     23.665     21.012     13.802     16.507     20.143     18.055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INT2     30.298     23.291     16.574     19.724     24.470     23.424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INT3     20.197     15.756     11.617     13.416     16.485     16.425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INT4     27.174     21.393     14.983     17.588     21.408     21.415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INT5     21.997     18.630     12.004     14.624     19.036     17.264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INT6     29.349     22.573     15.595     19.060     24.176     23.105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MATCH7     MANIP1     MANIP2     MANIP3     MANIP5      COMP1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   --------   --------   --------   --------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MATCH7     89.561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MANIP1     12.466    108.190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MANIP2      6.981     26.253     27.790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MANIP3      2.919     19.514     15.095     27.727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MANIP5      8.420     26.051     19.102     12.909     29.605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COMP1     20.930      4.105      2.180      0.227      3.301     16.032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COMP2     18.663      3.756      2.229      1.296      3.712     12.761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COMP3     20.625      5.110      3.222      1.799      4.507     13.447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COMP4     20.215      5.300      3.388      1.498      4.431     13.147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lastRenderedPageBreak/>
        <w:t xml:space="preserve">    COMP5     27.904      5.517      4.254      1.120      4.862     18.522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COMP6     27.379      9.117      4.241      2.513      5.359     19.142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COMP7     19.681      4.947      3.459      2.390      4.838     12.887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COMP8     21.080      5.255      3.050      1.069      3.918     13.777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COMP9     20.349      6.093      3.460      1.567      4.996     13.157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SOCAT1      9.009     -1.164      0.571      0.224     -0.466      4.739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SOCAT2     21.654      3.720      3.090      1.295      1.513      9.311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SOCAT3      3.511     -0.372      0.056     -0.233     -0.735      1.758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SOCAT4      9.002     -0.711      0.260      0.217     -0.508      4.522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SOCAT5     19.666      2.747      2.844     -0.068      2.173      8.701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HOMO1      0.789      0.144      0.008     -0.079     -0.159      0.265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HOMO2      0.670      0.185     -0.026     -0.043     -0.196      0.191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HOMO3      0.648     -0.020     -0.019     -0.113     -0.176      0.184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HOMO4      0.688      0.026     -0.057     -0.168     -0.239      0.222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HOMO5      0.620      0.183     -0.006     -0.013     -0.129      0.199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HOMO6      0.856      0.098     -0.179      0.065     -0.314      0.256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INT1     28.626      4.479      3.155      1.143      3.604     15.337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INT2     33.891      2.048     -0.944     -0.648      0.503     19.599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INT3     22.700      1.048      0.352     -0.160      1.325     13.580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INT4     29.640      2.967      1.778      1.082      2.028     18.056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INT5     26.553      6.574      4.045      2.873      5.499     13.628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INT6     34.009      3.865      1.921      1.153      3.267     17.151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COMP2      COMP3      COMP4      COMP5      COMP6      COMP7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   --------   --------   --------   --------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COMP2     15.753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COMP3     13.242     16.106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COMP4     13.483     14.269     16.549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COMP5     18.465     18.389     18.082     31.330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COMP6     18.714     19.849     20.263     26.246     34.960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COMP7     12.861     13.917     14.023     17.435     19.474     16.291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COMP8     13.358     14.796     14.205     18.824     19.878     13.847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COMP9     13.462     13.942     14.621     18.149     19.582     13.513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SOCAT1      4.176      4.441      4.185      6.611      6.144      3.706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SOCAT2      8.811      9.296      9.152     12.186     12.268      8.438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SOCAT3      1.636      1.476      1.299      2.493      2.183      1.350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SOCAT4      4.316      4.092      3.787      6.247      5.779      3.650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SOCAT5      8.640      8.950      8.528     12.352     11.840      8.209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HOMO1      0.243      0.206      0.162      0.570      0.359      0.173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HOMO2      0.162      0.157      0.106      0.513      0.266      0.124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HOMO3      0.158      0.122      0.101      0.497      0.199      0.121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HOMO4      0.171      0.137      0.123      0.552      0.251      0.113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HOMO5      0.157      0.148      0.099      0.466      0.256      0.109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HOMO6      0.157      0.115      0.080      0.542      0.370      0.086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INT1     14.630     15.764     15.459     21.755     21.699     14.192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INT2     18.294     18.869     18.493     27.229     25.960     16.742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INT3     12.866     13.254     13.037     20.167     18.743     11.696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INT4     17.756     17.844     17.312     25.221     24.835     15.418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INT5     14.455     14.146     14.277     19.194     18.403     12.686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INT6     16.955     17.139     16.458     24.816     23.128     15.536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COMP8      COMP9     SOCAT1     SOCAT2     SOCAT3     SOCAT4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   --------   --------   --------   --------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COMP8     16.816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COMP9     14.119     16.229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lastRenderedPageBreak/>
        <w:t xml:space="preserve">   SOCAT1      4.773      4.165     15.863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SOCAT2      9.572      8.870     13.287     27.294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SOCAT3      1.654      1.569      6.452      5.913      4.008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SOCAT4      4.386      3.865     13.847     13.719      6.221     16.209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SOCAT5      9.164      8.752     14.135     20.762      6.404     14.335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HOMO1      0.258      0.207      1.043      1.052      0.537      1.050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HOMO2      0.212      0.149      1.123      1.062      0.598      1.130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HOMO3      0.209      0.099      1.001      0.952      0.529      0.994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HOMO4      0.234      0.121      1.127      1.047      0.597      1.109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HOMO5      0.188      0.139      1.047      1.000      0.557      1.059</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HOMO6      0.184      0.106      1.172      1.024      0.620      1.170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INT1     16.177     15.091     10.682     19.127      4.576     10.417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INT2     19.521     18.909     13.553     24.418      6.269     14.172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INT3     13.870     12.820      9.980     16.632      4.447     10.465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INT4     18.603     17.393     12.417     21.438      5.472     12.622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INT5     14.637     13.878      9.825     17.386      4.103      9.558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INT6     17.730     16.864     14.298     23.037      6.139     14.180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SOCAT5      HOMO1      HOMO2      HOMO3      HOMO4      HOMO5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   --------   --------   --------   --------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SOCAT5     27.094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HOMO1      1.118      0.333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HOMO2      1.121      0.281      0.344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HOMO3      1.015      0.264      0.281      0.325</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HOMO4      1.149      0.283      0.298      0.299      0.358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HOMO5      1.051      0.281      0.302      0.279      0.296      0.356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HOMO6      1.169      0.263      0.288      0.266      0.292      0.291</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INT1     19.336      1.057      1.043      0.897      0.945      0.948</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INT2     23.539      1.485      1.383      1.262      1.371      1.422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INT3     17.199      1.114      1.039      0.986      1.099      1.050</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INT4     21.785      1.234      1.208      1.067      1.188      1.192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INT5     17.258      0.908      0.839      0.828      0.833      0.862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INT6     25.133      1.402      1.445      1.246      1.359      1.377</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HOMO6       INT1       INT2       INT3       INT4       INT5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   --------   --------   --------   --------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HOMO6      0.473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INT1      1.016     39.764</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INT2      1.564     40.130     65.023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INT3      1.202     28.862     42.510     35.743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INT4      1.347     40.516     50.969     38.371     60.966</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INT5      0.869     32.143     35.640     25.614     35.530     39.423</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INT6      1.619     39.888     48.647     34.482     45.498     36.562</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INT6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w:t>
      </w:r>
    </w:p>
    <w:p w:rsidR="000F05E9" w:rsidRPr="000F05E9" w:rsidRDefault="000F05E9" w:rsidP="000F05E9">
      <w:pPr>
        <w:autoSpaceDE w:val="0"/>
        <w:autoSpaceDN w:val="0"/>
        <w:adjustRightInd w:val="0"/>
        <w:spacing w:line="240" w:lineRule="auto"/>
        <w:rPr>
          <w:rFonts w:ascii="Consolas" w:eastAsia="Calibri" w:hAnsi="Consolas" w:cs="Consolas"/>
          <w:color w:val="000000"/>
          <w:sz w:val="20"/>
          <w:lang w:bidi="ar-SA"/>
        </w:rPr>
      </w:pPr>
      <w:r w:rsidRPr="000F05E9">
        <w:rPr>
          <w:rFonts w:ascii="Consolas" w:eastAsia="Calibri" w:hAnsi="Consolas" w:cs="Consolas"/>
          <w:color w:val="000000"/>
          <w:sz w:val="20"/>
          <w:lang w:bidi="ar-SA"/>
        </w:rPr>
        <w:t xml:space="preserve">     INT6     62.202</w:t>
      </w:r>
    </w:p>
    <w:p w:rsidR="000F05E9" w:rsidRPr="000F05E9" w:rsidRDefault="000F05E9" w:rsidP="000F05E9">
      <w:pPr>
        <w:autoSpaceDE w:val="0"/>
        <w:autoSpaceDN w:val="0"/>
        <w:adjustRightInd w:val="0"/>
        <w:spacing w:line="240" w:lineRule="auto"/>
        <w:rPr>
          <w:rFonts w:ascii="Consolas" w:eastAsia="Calibri" w:hAnsi="Consolas" w:cs="Consolas"/>
          <w:color w:val="000000"/>
          <w:sz w:val="22"/>
          <w:lang w:bidi="ar-SA"/>
        </w:rPr>
      </w:pPr>
    </w:p>
    <w:p w:rsidR="000F05E9" w:rsidRPr="000F05E9" w:rsidRDefault="000F05E9" w:rsidP="000F05E9">
      <w:pPr>
        <w:autoSpaceDE w:val="0"/>
        <w:autoSpaceDN w:val="0"/>
        <w:adjustRightInd w:val="0"/>
        <w:spacing w:line="240" w:lineRule="auto"/>
        <w:rPr>
          <w:rFonts w:ascii="Consolas" w:eastAsia="Calibri" w:hAnsi="Consolas" w:cs="Consolas"/>
          <w:color w:val="000000"/>
          <w:sz w:val="22"/>
          <w:lang w:bidi="ar-SA"/>
        </w:rPr>
      </w:pPr>
    </w:p>
    <w:p w:rsidR="000F05E9" w:rsidRPr="000F05E9" w:rsidRDefault="000F05E9" w:rsidP="000F05E9">
      <w:pPr>
        <w:spacing w:after="160" w:line="240" w:lineRule="auto"/>
        <w:rPr>
          <w:rFonts w:ascii="Consolas" w:eastAsia="Calibri" w:hAnsi="Consolas" w:cs="Consolas"/>
          <w:sz w:val="22"/>
          <w:lang w:bidi="ar-SA"/>
        </w:rPr>
      </w:pPr>
    </w:p>
    <w:p w:rsidR="000F05E9" w:rsidRPr="000F05E9" w:rsidRDefault="000F05E9" w:rsidP="000F05E9">
      <w:pPr>
        <w:spacing w:after="160" w:line="240" w:lineRule="auto"/>
        <w:rPr>
          <w:rFonts w:ascii="Consolas" w:eastAsia="Calibri" w:hAnsi="Consolas" w:cs="Consolas"/>
          <w:sz w:val="22"/>
          <w:lang w:bidi="ar-SA"/>
        </w:rPr>
      </w:pPr>
    </w:p>
    <w:p w:rsidR="000F05E9" w:rsidRDefault="000F05E9" w:rsidP="000F05E9">
      <w:pPr>
        <w:spacing w:after="160" w:line="240" w:lineRule="auto"/>
        <w:rPr>
          <w:rFonts w:ascii="Consolas" w:eastAsia="Calibri" w:hAnsi="Consolas" w:cs="Consolas"/>
          <w:sz w:val="22"/>
          <w:lang w:bidi="ar-SA"/>
        </w:rPr>
      </w:pPr>
    </w:p>
    <w:p w:rsidR="000F05E9" w:rsidRPr="0073542A" w:rsidRDefault="000F05E9" w:rsidP="0073542A">
      <w:pPr>
        <w:spacing w:line="240" w:lineRule="auto"/>
        <w:jc w:val="center"/>
        <w:rPr>
          <w:i/>
        </w:rPr>
      </w:pPr>
      <w:bookmarkStart w:id="63" w:name="_Toc417393018"/>
      <w:r w:rsidRPr="0073542A">
        <w:rPr>
          <w:i/>
        </w:rPr>
        <w:lastRenderedPageBreak/>
        <w:t>Appendix E</w:t>
      </w:r>
      <w:bookmarkEnd w:id="63"/>
    </w:p>
    <w:p w:rsidR="000F05E9" w:rsidRDefault="00C12117" w:rsidP="0073542A">
      <w:pPr>
        <w:spacing w:line="240" w:lineRule="auto"/>
        <w:jc w:val="center"/>
      </w:pPr>
      <w:r>
        <w:t xml:space="preserve">LISREL </w:t>
      </w:r>
      <w:r w:rsidR="000F05E9" w:rsidRPr="00C12117">
        <w:t>Syntax for Main Study Measurement Model</w:t>
      </w:r>
    </w:p>
    <w:p w:rsidR="00FF7387" w:rsidRPr="00C12117" w:rsidRDefault="00FF7387" w:rsidP="00FF7387">
      <w:pPr>
        <w:spacing w:line="240" w:lineRule="auto"/>
        <w:jc w:val="center"/>
      </w:pP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 xml:space="preserve">!DISS </w:t>
      </w:r>
      <w:r w:rsidR="00376B0F" w:rsidRPr="009B3B24">
        <w:rPr>
          <w:rFonts w:cstheme="minorHAnsi"/>
          <w:color w:val="000000"/>
          <w:szCs w:val="29"/>
          <w:lang w:bidi="ar-SA"/>
        </w:rPr>
        <w:t>MAIN</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RAW DATA FROM FILE LISREL209.LSF</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LATENT VARIABLES</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MATCH MANIP COMP SOCAT HOMO INTENT</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RELATIONSHIPS</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MATCH1 MATCH2 MATCH3 MATCH4 MATCH5 MATCH6 MATCH7 = MATCH</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MANIP1 MANIP2 MANIP3 MANIP5 = MANIP</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COMP1 COMP2 COMP3 COMP4 COMP5 COMP6 COMP7 COMP8 COMP9 = COMP</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SOCAT1 SOCAT2 SOCAT3 SOCAT4 SOCAT5 = SOCAT</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HOMO1 HOMO2 HOMO3 HOMO4 HOMO5 HOMO6 = HOMO</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INT1 INT2 INT3 INT4 INT5 INT6 = INTENT</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LET THE ERRORS BETWEEN MATCH2 AND MATCH7 COVARY</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LET THE ERRORS BETWEEN MANIP2 AND MANIP3 COVARY</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LET THE ERRORS BETWEEN COMP4 AND COMP9 COVARY</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LET THE ERRORS BETWEEN COMP3 AND COMP7 COVARY</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LET THE ERRORS BETWEEN SOCAT2 AND SOCAT5 COVARY</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LET THE ERRORS BETWEEN HOMO3 AND HOMO4 COVARY</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LET THE ERRORS BETWEEN INT2 AND INT3 COVARY</w:t>
      </w:r>
    </w:p>
    <w:p w:rsidR="000F05E9" w:rsidRPr="009B3B24" w:rsidRDefault="000F05E9" w:rsidP="000F05E9">
      <w:pPr>
        <w:autoSpaceDE w:val="0"/>
        <w:autoSpaceDN w:val="0"/>
        <w:adjustRightInd w:val="0"/>
        <w:spacing w:line="240" w:lineRule="auto"/>
        <w:rPr>
          <w:rFonts w:cstheme="minorHAnsi"/>
          <w:color w:val="000000"/>
          <w:szCs w:val="29"/>
          <w:lang w:bidi="ar-SA"/>
        </w:rPr>
      </w:pPr>
      <w:r w:rsidRPr="009B3B24">
        <w:rPr>
          <w:rFonts w:cstheme="minorHAnsi"/>
          <w:color w:val="000000"/>
          <w:szCs w:val="29"/>
          <w:lang w:bidi="ar-SA"/>
        </w:rPr>
        <w:t>PATH DIAGRAM</w:t>
      </w:r>
    </w:p>
    <w:p w:rsidR="000F05E9" w:rsidRPr="009B3B24" w:rsidRDefault="000F05E9" w:rsidP="000F05E9">
      <w:pPr>
        <w:autoSpaceDE w:val="0"/>
        <w:autoSpaceDN w:val="0"/>
        <w:adjustRightInd w:val="0"/>
        <w:spacing w:line="240" w:lineRule="auto"/>
        <w:rPr>
          <w:rFonts w:cstheme="minorHAnsi"/>
          <w:color w:val="000000"/>
          <w:sz w:val="28"/>
          <w:szCs w:val="29"/>
          <w:lang w:bidi="ar-SA"/>
        </w:rPr>
      </w:pPr>
      <w:r w:rsidRPr="009B3B24">
        <w:rPr>
          <w:rFonts w:cstheme="minorHAnsi"/>
          <w:color w:val="000000"/>
          <w:szCs w:val="29"/>
          <w:lang w:bidi="ar-SA"/>
        </w:rPr>
        <w:t>END OF PROBLEM</w:t>
      </w:r>
    </w:p>
    <w:p w:rsidR="000F05E9" w:rsidRPr="000F05E9" w:rsidRDefault="000F05E9" w:rsidP="000F05E9">
      <w:pPr>
        <w:rPr>
          <w:rFonts w:eastAsia="Calibri"/>
          <w:lang w:bidi="ar-SA"/>
        </w:rPr>
      </w:pPr>
    </w:p>
    <w:p w:rsidR="000F05E9" w:rsidRPr="000F05E9" w:rsidRDefault="000F05E9" w:rsidP="000F05E9">
      <w:pPr>
        <w:spacing w:after="160" w:line="240" w:lineRule="auto"/>
        <w:rPr>
          <w:rFonts w:ascii="Consolas" w:eastAsia="Calibri" w:hAnsi="Consolas" w:cs="Consolas"/>
          <w:sz w:val="22"/>
          <w:lang w:bidi="ar-SA"/>
        </w:rPr>
      </w:pPr>
    </w:p>
    <w:p w:rsidR="000F05E9" w:rsidRDefault="000F05E9" w:rsidP="000F05E9">
      <w:pPr>
        <w:spacing w:after="160" w:line="240" w:lineRule="auto"/>
        <w:rPr>
          <w:rFonts w:ascii="Consolas" w:eastAsia="Calibri" w:hAnsi="Consolas" w:cs="Consolas"/>
          <w:sz w:val="22"/>
          <w:lang w:bidi="ar-SA"/>
        </w:rPr>
      </w:pPr>
    </w:p>
    <w:p w:rsidR="00C12117" w:rsidRDefault="00C12117" w:rsidP="000F05E9">
      <w:pPr>
        <w:spacing w:after="160" w:line="240" w:lineRule="auto"/>
        <w:rPr>
          <w:rFonts w:ascii="Consolas" w:eastAsia="Calibri" w:hAnsi="Consolas" w:cs="Consolas"/>
          <w:sz w:val="22"/>
          <w:lang w:bidi="ar-SA"/>
        </w:rPr>
      </w:pPr>
    </w:p>
    <w:p w:rsidR="00C12117" w:rsidRDefault="00C12117" w:rsidP="000F05E9">
      <w:pPr>
        <w:spacing w:after="160" w:line="240" w:lineRule="auto"/>
        <w:rPr>
          <w:rFonts w:ascii="Consolas" w:eastAsia="Calibri" w:hAnsi="Consolas" w:cs="Consolas"/>
          <w:sz w:val="22"/>
          <w:lang w:bidi="ar-SA"/>
        </w:rPr>
      </w:pPr>
    </w:p>
    <w:p w:rsidR="00C12117" w:rsidRDefault="00C12117" w:rsidP="000F05E9">
      <w:pPr>
        <w:spacing w:after="160" w:line="240" w:lineRule="auto"/>
        <w:rPr>
          <w:rFonts w:ascii="Consolas" w:eastAsia="Calibri" w:hAnsi="Consolas" w:cs="Consolas"/>
          <w:sz w:val="22"/>
          <w:lang w:bidi="ar-SA"/>
        </w:rPr>
      </w:pPr>
    </w:p>
    <w:p w:rsidR="00C12117" w:rsidRDefault="00C12117" w:rsidP="000F05E9">
      <w:pPr>
        <w:spacing w:after="160" w:line="240" w:lineRule="auto"/>
        <w:rPr>
          <w:rFonts w:ascii="Consolas" w:eastAsia="Calibri" w:hAnsi="Consolas" w:cs="Consolas"/>
          <w:sz w:val="22"/>
          <w:lang w:bidi="ar-SA"/>
        </w:rPr>
      </w:pPr>
    </w:p>
    <w:p w:rsidR="00C12117" w:rsidRDefault="00C12117" w:rsidP="000F05E9">
      <w:pPr>
        <w:spacing w:after="160" w:line="240" w:lineRule="auto"/>
        <w:rPr>
          <w:rFonts w:ascii="Consolas" w:eastAsia="Calibri" w:hAnsi="Consolas" w:cs="Consolas"/>
          <w:sz w:val="22"/>
          <w:lang w:bidi="ar-SA"/>
        </w:rPr>
      </w:pPr>
    </w:p>
    <w:p w:rsidR="00C12117" w:rsidRDefault="00C12117" w:rsidP="000F05E9">
      <w:pPr>
        <w:spacing w:after="160" w:line="240" w:lineRule="auto"/>
        <w:rPr>
          <w:rFonts w:ascii="Consolas" w:eastAsia="Calibri" w:hAnsi="Consolas" w:cs="Consolas"/>
          <w:sz w:val="22"/>
          <w:lang w:bidi="ar-SA"/>
        </w:rPr>
      </w:pPr>
    </w:p>
    <w:p w:rsidR="00C12117" w:rsidRDefault="00C12117" w:rsidP="000F05E9">
      <w:pPr>
        <w:spacing w:after="160" w:line="240" w:lineRule="auto"/>
        <w:rPr>
          <w:rFonts w:ascii="Consolas" w:eastAsia="Calibri" w:hAnsi="Consolas" w:cs="Consolas"/>
          <w:sz w:val="22"/>
          <w:lang w:bidi="ar-SA"/>
        </w:rPr>
      </w:pPr>
    </w:p>
    <w:p w:rsidR="009B3B24" w:rsidRDefault="009B3B24" w:rsidP="000F05E9">
      <w:pPr>
        <w:spacing w:after="160" w:line="240" w:lineRule="auto"/>
        <w:rPr>
          <w:rFonts w:ascii="Consolas" w:eastAsia="Calibri" w:hAnsi="Consolas" w:cs="Consolas"/>
          <w:sz w:val="22"/>
          <w:lang w:bidi="ar-SA"/>
        </w:rPr>
      </w:pPr>
    </w:p>
    <w:p w:rsidR="009B3B24" w:rsidRDefault="009B3B24" w:rsidP="000F05E9">
      <w:pPr>
        <w:spacing w:after="160" w:line="240" w:lineRule="auto"/>
        <w:rPr>
          <w:rFonts w:ascii="Consolas" w:eastAsia="Calibri" w:hAnsi="Consolas" w:cs="Consolas"/>
          <w:sz w:val="22"/>
          <w:lang w:bidi="ar-SA"/>
        </w:rPr>
      </w:pPr>
    </w:p>
    <w:p w:rsidR="009B3B24" w:rsidRDefault="009B3B24" w:rsidP="000F05E9">
      <w:pPr>
        <w:spacing w:after="160" w:line="240" w:lineRule="auto"/>
        <w:rPr>
          <w:rFonts w:ascii="Consolas" w:eastAsia="Calibri" w:hAnsi="Consolas" w:cs="Consolas"/>
          <w:sz w:val="22"/>
          <w:lang w:bidi="ar-SA"/>
        </w:rPr>
      </w:pPr>
    </w:p>
    <w:p w:rsidR="00FF7387" w:rsidRDefault="00FF7387" w:rsidP="000F05E9">
      <w:pPr>
        <w:spacing w:after="160" w:line="240" w:lineRule="auto"/>
        <w:rPr>
          <w:rFonts w:ascii="Consolas" w:eastAsia="Calibri" w:hAnsi="Consolas" w:cs="Consolas"/>
          <w:sz w:val="22"/>
          <w:lang w:bidi="ar-SA"/>
        </w:rPr>
      </w:pPr>
    </w:p>
    <w:p w:rsidR="00C12117" w:rsidRDefault="00C12117" w:rsidP="000F05E9">
      <w:pPr>
        <w:spacing w:after="160" w:line="240" w:lineRule="auto"/>
        <w:rPr>
          <w:rFonts w:ascii="Consolas" w:eastAsia="Calibri" w:hAnsi="Consolas" w:cs="Consolas"/>
          <w:sz w:val="22"/>
          <w:lang w:bidi="ar-SA"/>
        </w:rPr>
      </w:pPr>
    </w:p>
    <w:p w:rsidR="00C12117" w:rsidRPr="0073542A" w:rsidRDefault="00C12117" w:rsidP="0073542A">
      <w:pPr>
        <w:spacing w:line="240" w:lineRule="auto"/>
        <w:jc w:val="center"/>
        <w:rPr>
          <w:i/>
        </w:rPr>
      </w:pPr>
      <w:bookmarkStart w:id="64" w:name="_Toc417393019"/>
      <w:r w:rsidRPr="0073542A">
        <w:rPr>
          <w:i/>
        </w:rPr>
        <w:lastRenderedPageBreak/>
        <w:t>Appendix F</w:t>
      </w:r>
      <w:bookmarkEnd w:id="64"/>
    </w:p>
    <w:p w:rsidR="00C12117" w:rsidRDefault="00C12117" w:rsidP="0073542A">
      <w:pPr>
        <w:spacing w:line="240" w:lineRule="auto"/>
        <w:jc w:val="center"/>
      </w:pPr>
      <w:bookmarkStart w:id="65" w:name="_Toc414205183"/>
      <w:r w:rsidRPr="00C12117">
        <w:t>Covariance Matrix for Main Study Measurement Model</w:t>
      </w:r>
      <w:bookmarkEnd w:id="65"/>
    </w:p>
    <w:p w:rsidR="00FF7387" w:rsidRDefault="00FF7387" w:rsidP="00FF7387">
      <w:pPr>
        <w:spacing w:line="240" w:lineRule="auto"/>
        <w:jc w:val="center"/>
      </w:pP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MATCH1     MATCH2     MATCH3     MATCH4     MATCH5     MATCH6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   --------   --------   --------   --------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MATCH1     71.752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MATCH2     41.209     55.101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MATCH3     32.530     25.605     24.818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MATCH4     38.599     31.641     25.755     40.336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MATCH5     39.818     39.507     26.887     33.378     53.431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MATCH6     34.445     27.855     19.821     25.005     30.500     38.651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MATCH7     54.410     61.997     35.045     41.286     54.165     39.377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MANIP1     -0.645      0.767     -0.264      0.866     -1.191      2.378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MANIP2      2.221      7.084      3.730      3.515      6.170      3.032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MANIP3      2.268      2.868      3.266      2.458      3.338      3.468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MANIP5      6.110      7.116      4.111      2.301      2.844      3.697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COMP1      8.396      9.460      5.537      7.160      8.097      6.115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COMP2     28.106     39.150     20.358     26.928     28.085     25.301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COMP3      9.437     14.635      8.429     10.199     11.634      9.852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COMP4      4.339      6.399      3.519      4.389      4.847      3.950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COMP5     16.548     25.620     12.574     15.628     20.436     15.936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COMP6     10.737      8.320      6.526      9.113      7.947      9.173</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COMP7      5.616      9.868      5.999      6.634      8.645      6.991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COMP8      4.415      5.412      2.541      3.401      4.457      3.508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COMP9     10.638     14.575      8.307     10.689     11.594      9.668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SOCAT1     13.739     19.731     11.834     10.278     17.283     16.131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SOCAT2     16.069     16.481      9.193     11.922     17.021     12.854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SOCAT3     66.491     48.562     38.063     41.248     69.323     60.846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SOCAT4     16.378     14.453     11.618     12.749      9.174     11.240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SOCAT5     21.007     21.439     11.994     13.397     19.917     15.130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HOMO1     77.371     51.932     49.824     65.201     74.273     71.116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HOMO2     75.822     34.010     47.128     44.764     52.199     63.865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HOMO3     64.292     56.548     48.283     54.118     53.465     58.976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HOMO4     52.900     53.227     42.167     41.824     51.810     34.086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HOMO5     69.718     25.667     41.503     36.439     48.533     54.755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HOMO6     11.478      5.101      6.613      6.507      8.892     10.545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INT1     15.250     16.307      8.319     12.454     20.066     14.515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INT2     14.638     15.725      9.574     12.429     19.229     13.615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INT3      9.520     12.978      8.483     12.029     20.087     15.154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INT4     15.801     19.583      8.726     10.728     18.424     10.835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INT5     16.257     20.008      9.999     11.513     17.923      9.878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INT6     18.195     16.645     11.274     12.751     17.082     12.805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MATCH7     MANIP1     MANIP2     MANIP3     MANIP5      COMP1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   --------   --------   --------   --------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MATCH7    117.265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MANIP1     10.280     49.536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MANIP2     16.722     17.357     28.045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MANIP3     10.519     12.867     14.758     27.264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MANIP5     16.951     21.059     19.453     11.598     36.514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COMP1     14.841      3.644      3.853      2.203      3.347      8.243</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COMP2     55.464      2.966     18.709     11.178     16.521     21.831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COMP3     19.183      3.308      6.645      3.440      5.534      8.245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COMP4      9.495      1.816      3.979      2.141      3.310      3.941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lastRenderedPageBreak/>
        <w:t xml:space="preserve">    COMP5     39.365      3.094     10.623      5.142      9.512     13.267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COMP6     12.423      3.755      6.017      6.227      4.284      5.839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COMP7     14.283      1.616      5.029      1.839      3.074      6.194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COMP8      6.917      2.968      4.363      2.016      3.582      3.811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COMP9     23.781      4.039      9.072      4.551      7.283      9.338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SOCAT1     24.158      1.019      1.581     -2.308      1.251      8.536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SOCAT2     24.627      3.728      7.576      1.329      4.916      6.764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SOCAT3     70.290     12.816     -0.191    -14.826     -4.358     18.349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SOCAT4     13.584      4.387      7.714     -1.828      8.942      7.092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SOCAT5     29.370      5.164      6.364      3.817      5.648      8.057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HOMO1    117.536     58.394     18.099      8.452      6.277     30.206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HOMO2     78.983     49.596      8.316     13.557     17.740     26.214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HOMO3     95.546     26.954     -8.037    -16.601     -7.415     29.867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HOMO4     77.589     20.028      3.174     -7.546     -2.860     17.252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HOMO5     48.927     27.350    -27.813    -12.563     -4.908     20.251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HOMO6      9.487      7.620     -4.599     -0.357     -2.481      3.578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INT1     25.294      4.005      8.757      1.762      5.930      8.357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INT2     27.853      5.529      5.473      0.386      2.144      9.818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INT3     24.833      3.235      4.797     -0.098     -0.228      8.478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INT4     32.436      3.659      9.302      1.537      4.222      8.798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INT5     32.610      4.138     10.032      1.057      6.727      7.546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INT6     27.567      7.615      8.502      2.444      5.789      9.607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COMP2      COMP3      COMP4      COMP5      COMP6      COMP7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   --------   --------   --------   --------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COMP2    125.465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COMP3     37.004     17.468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COMP4     18.578      6.898      3.854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COMP5     53.975     18.926      8.821     47.561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COMP6     31.696     11.303      5.359     15.417     17.332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COMP7     28.514     11.865      5.289     15.139      7.648     10.270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COMP8     16.212      5.940      2.968      8.683      5.173      4.615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COMP9     42.031     15.199      7.936     21.562     11.947     11.907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SOCAT1     23.521     14.444      5.725     20.655      8.268     11.062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SOCAT2     20.807      9.436      4.468     19.908      7.318      7.900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SOCAT3     11.886     15.262      5.068     35.473     13.769      8.726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SOCAT4     22.209     12.197      4.649     15.226      7.820     10.340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SOCAT5     23.257     11.347      4.928     21.368      8.338      8.867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HOMO1    130.803     50.080     21.974     83.234     48.238     38.079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HOMO2     68.393     39.105     16.148     51.716     38.392     24.152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HOMO3     68.700     42.215     13.683     55.218     28.270     29.614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HOMO4     59.634     31.700     12.335     31.461     17.061     20.052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HOMO5     32.798     25.122      7.214     38.993     19.312     18.135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HOMO6      6.793      5.955      1.241      8.425      4.425      3.421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INT1     32.970     13.365      6.494     22.280     10.830      9.481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INT2     33.331     12.912      5.996     25.196     11.461      9.653</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INT3     24.643     11.368      4.896     23.844      9.118      8.598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INT4     33.493     13.391      6.533     26.334     10.198     10.336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INT5     25.759     10.827      5.066     20.408      5.080      8.639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INT6     31.670     15.121      5.973     21.867     12.368     10.328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COMP8      COMP9     SOCAT1     SOCAT2     SOCAT3     SOCAT4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   --------   --------   --------   --------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COMP8      3.679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COMP9      6.588     20.853</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lastRenderedPageBreak/>
        <w:t xml:space="preserve">   SOCAT1      5.386     12.391    128.448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SOCAT2      5.470      9.709     47.616     47.912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SOCAT3      6.909     11.580    285.000    113.756   1481.331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SOCAT4      5.935     10.800     99.534     40.191    257.873    140.276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SOCAT5      6.577     11.929     56.770     38.115    150.910     58.132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HOMO1     22.374     61.166    216.676     82.035    767.302    240.170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HOMO2     14.488     39.469    180.477     54.213    685.182    186.342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HOMO3     14.058     40.583    203.577     70.603    705.090    208.608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HOMO4      9.159     27.964    192.814     71.687    652.903    197.643</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HOMO5      9.362     23.097    175.240     58.915    733.716    191.373</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HOMO6      1.727      3.428     27.572      6.302    114.892     29.845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INT1      7.548     13.447     30.241     27.669     97.567     26.829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INT2      6.087     14.158     28.849     24.048     80.655     24.211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INT3      5.153     11.980     29.664     22.812    106.634     22.361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INT4      7.491     15.720     32.130     29.650     81.520     28.507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INT5      5.849     11.459     19.733     19.130     43.185     19.709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INT6      7.032     14.985     34.242     24.309     77.804     35.147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SOCAT5      HOMO1      HOMO2      HOMO3      HOMO4      HOMO5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   --------   --------   --------   --------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SOCAT5     60.367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HOMO1    136.049   2323.556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HOMO2    100.854   1230.409   1321.050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HOMO3    107.987   1356.595   1094.012   1772.747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HOMO4    103.308   1222.346    922.708   1165.111   1362.141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HOMO5    101.173   1165.443   1085.402   1095.695    966.032   1427.140</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HOMO6     13.445    209.542    190.435    207.149    182.887    223.899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INT1     27.051     88.630     88.718     78.231     76.267     72.491</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INT2     20.360    125.710     98.338    118.793     81.833     72.725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INT3     20.841    130.962    102.625    124.935     81.091     75.626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INT4     29.533    109.616     73.835     90.996     93.550     78.812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INT5     20.101     51.844     32.666     50.936     50.245     32.379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INT6     26.857    133.887    107.592    136.234    104.981     96.413</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HOMO6       INT1       INT2       INT3       INT4       INT5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   --------   --------   --------   --------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HOMO6     74.589</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INT1     14.768     59.168</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INT2     19.174     40.034     52.642</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INT3     19.792     40.902     47.371     56.246</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INT4     15.360     46.037     40.190     38.842     59.607</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INT5      7.988     32.766     27.340     27.834     35.866     48.195</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INT6     20.700     42.435     39.838     39.743     44.994     33.694</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INT6   </w:t>
      </w:r>
    </w:p>
    <w:p w:rsidR="00C12117" w:rsidRPr="00C12117" w:rsidRDefault="00C12117" w:rsidP="00C12117">
      <w:pPr>
        <w:autoSpaceDE w:val="0"/>
        <w:autoSpaceDN w:val="0"/>
        <w:adjustRightInd w:val="0"/>
        <w:spacing w:line="240" w:lineRule="auto"/>
        <w:rPr>
          <w:rFonts w:ascii="Consolas" w:eastAsia="Calibri" w:hAnsi="Consolas" w:cs="Consolas"/>
          <w:color w:val="000000"/>
          <w:sz w:val="20"/>
          <w:szCs w:val="20"/>
          <w:lang w:bidi="ar-SA"/>
        </w:rPr>
      </w:pPr>
      <w:r w:rsidRPr="00C12117">
        <w:rPr>
          <w:rFonts w:ascii="Consolas" w:eastAsia="Calibri" w:hAnsi="Consolas" w:cs="Consolas"/>
          <w:color w:val="000000"/>
          <w:sz w:val="20"/>
          <w:szCs w:val="20"/>
          <w:lang w:bidi="ar-SA"/>
        </w:rPr>
        <w:t xml:space="preserve">            --------</w:t>
      </w:r>
    </w:p>
    <w:p w:rsidR="00C12117" w:rsidRPr="00C12117" w:rsidRDefault="00C12117" w:rsidP="00C12117">
      <w:pPr>
        <w:spacing w:after="160" w:line="240" w:lineRule="auto"/>
        <w:rPr>
          <w:rFonts w:ascii="Consolas" w:eastAsia="Calibri" w:hAnsi="Consolas" w:cs="Consolas"/>
          <w:sz w:val="20"/>
          <w:szCs w:val="20"/>
          <w:lang w:bidi="ar-SA"/>
        </w:rPr>
      </w:pPr>
      <w:r w:rsidRPr="00C12117">
        <w:rPr>
          <w:rFonts w:ascii="Consolas" w:eastAsia="Calibri" w:hAnsi="Consolas" w:cs="Consolas"/>
          <w:color w:val="000000"/>
          <w:sz w:val="20"/>
          <w:szCs w:val="20"/>
          <w:lang w:bidi="ar-SA"/>
        </w:rPr>
        <w:t xml:space="preserve">     INT6     66.217</w:t>
      </w:r>
    </w:p>
    <w:p w:rsidR="00C12117" w:rsidRPr="00C12117" w:rsidRDefault="00C12117" w:rsidP="00C12117">
      <w:pPr>
        <w:rPr>
          <w:sz w:val="20"/>
          <w:szCs w:val="20"/>
          <w:lang w:bidi="ar-SA"/>
        </w:rPr>
      </w:pPr>
    </w:p>
    <w:p w:rsidR="00C12117" w:rsidRDefault="00C12117" w:rsidP="00810EBA">
      <w:pPr>
        <w:pStyle w:val="Heading1"/>
      </w:pPr>
    </w:p>
    <w:p w:rsidR="00C12117" w:rsidRDefault="00C12117" w:rsidP="00C12117">
      <w:pPr>
        <w:rPr>
          <w:rFonts w:eastAsia="Calibri"/>
          <w:lang w:bidi="ar-SA"/>
        </w:rPr>
      </w:pPr>
    </w:p>
    <w:p w:rsidR="00C12117" w:rsidRPr="0073542A" w:rsidRDefault="00C12117" w:rsidP="0073542A">
      <w:pPr>
        <w:spacing w:line="240" w:lineRule="auto"/>
        <w:jc w:val="center"/>
        <w:rPr>
          <w:i/>
        </w:rPr>
      </w:pPr>
      <w:bookmarkStart w:id="66" w:name="_Toc417393020"/>
      <w:r w:rsidRPr="0073542A">
        <w:rPr>
          <w:i/>
        </w:rPr>
        <w:lastRenderedPageBreak/>
        <w:t>Appendix G</w:t>
      </w:r>
      <w:bookmarkEnd w:id="66"/>
    </w:p>
    <w:p w:rsidR="00C12117" w:rsidRDefault="00C12117" w:rsidP="0073542A">
      <w:pPr>
        <w:spacing w:line="240" w:lineRule="auto"/>
        <w:jc w:val="center"/>
      </w:pPr>
      <w:bookmarkStart w:id="67" w:name="_Toc414205185"/>
      <w:r>
        <w:t xml:space="preserve">LISREL Syntax for </w:t>
      </w:r>
      <w:r w:rsidR="002765C6">
        <w:t>Hypothesized</w:t>
      </w:r>
      <w:r>
        <w:t xml:space="preserve"> Model with Modification Indices</w:t>
      </w:r>
      <w:bookmarkEnd w:id="67"/>
    </w:p>
    <w:p w:rsidR="00FF7387" w:rsidRDefault="00FF7387" w:rsidP="00FF7387">
      <w:pPr>
        <w:spacing w:line="240" w:lineRule="auto"/>
        <w:jc w:val="center"/>
      </w:pP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!DISS SEM</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RAW DATA FROM FILE LISREL209.LSF</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LATENT VARIABLES</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AVERAT NUMRAT IDENT PRFCOM MATCH MANIP COMP SOCAT HOMO INTENT</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RELATIONSHIPS</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AVERATE = 1*AVERAT</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NUMRATE = 1*NUMRAT</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IDENTIF = 1*IDENT</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PROFCOM = 1*PRFCOM</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MATCH1 MATCH2 MATCH3 MATCH4 MATCH5 MATCH6 MATCH7 = MATCH</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MANIP1 MANIP2 MANIP3 MANIP5 = MANIP</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COMP1 COMP2 COMP3 COMP4 COMP5 COMP6 COMP7 COMP8 COMP9 = COMP</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SOCAT1 SOCAT2 SOCAT3 SOCAT4 SOCAT5 = SOCAT</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HOMO1 HOMO2 HOMO3 HOMO4 HOMO5 HOMO6 = HOMO</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INT1 INT2 INT3 INT4 INT5 INT6 = INTENT</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MATCH = AVERAT NUMRAT IDENT PRFCOM</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MANIP = AVERAT NUMRAT IDENT PRFCOM</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COMP = MATCH MANIP</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SOCAT = MATCH MANIP HOMO</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HOMO = MATCH MANIP</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 xml:space="preserve">INTENT = MATCH MANIP COMP </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SET THE ERROR VARIANCE OF AVERATE TO 0</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SET THE ERROR VARIANCE OF NUMRATE TO 0</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SET THE ERROR VARIANCE OF IDENTIF TO 0</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SET THE ERROR VARIANCE OF PROFCOM TO 0</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LET THE ERRORS BETWEEN MATCH2 AND MATCH7 COVARY</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LET THE ERRORS BETWEEN MANIP2 AND MANIP3 COVARY</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LET THE ERRORS BETWEEN COMP4 AND COMP9 COVARY</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LET THE ERRORS BETWEEN COMP3 AND COMP7 COVARY</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LET THE ERRORS BETWEEN SOCAT2 AND SOCAT5 COVARY</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LET THE ERRORS BETWEEN HOMO3 AND HOMO4 COVARY</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LET THE ERRORS BETWEEN INT2 AND INT3 COVARY</w:t>
      </w:r>
    </w:p>
    <w:p w:rsidR="00C12117" w:rsidRPr="009B3B24"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PATH DIAGRAM</w:t>
      </w:r>
    </w:p>
    <w:p w:rsidR="00B55155" w:rsidRDefault="00C12117" w:rsidP="00C12117">
      <w:pPr>
        <w:autoSpaceDE w:val="0"/>
        <w:autoSpaceDN w:val="0"/>
        <w:adjustRightInd w:val="0"/>
        <w:spacing w:line="240" w:lineRule="auto"/>
        <w:rPr>
          <w:rFonts w:cstheme="minorHAnsi"/>
          <w:color w:val="000000"/>
          <w:szCs w:val="28"/>
          <w:lang w:bidi="ar-SA"/>
        </w:rPr>
      </w:pPr>
      <w:r w:rsidRPr="009B3B24">
        <w:rPr>
          <w:rFonts w:cstheme="minorHAnsi"/>
          <w:color w:val="000000"/>
          <w:szCs w:val="28"/>
          <w:lang w:bidi="ar-SA"/>
        </w:rPr>
        <w:t>END OF PROBLEM</w:t>
      </w:r>
    </w:p>
    <w:p w:rsidR="009B3B24" w:rsidRDefault="009B3B24" w:rsidP="00C12117">
      <w:pPr>
        <w:autoSpaceDE w:val="0"/>
        <w:autoSpaceDN w:val="0"/>
        <w:adjustRightInd w:val="0"/>
        <w:spacing w:line="240" w:lineRule="auto"/>
        <w:rPr>
          <w:rFonts w:cstheme="minorHAnsi"/>
          <w:color w:val="000000"/>
          <w:szCs w:val="28"/>
          <w:lang w:bidi="ar-SA"/>
        </w:rPr>
      </w:pPr>
    </w:p>
    <w:p w:rsidR="009B3B24" w:rsidRDefault="009B3B24" w:rsidP="00C12117">
      <w:pPr>
        <w:autoSpaceDE w:val="0"/>
        <w:autoSpaceDN w:val="0"/>
        <w:adjustRightInd w:val="0"/>
        <w:spacing w:line="240" w:lineRule="auto"/>
        <w:rPr>
          <w:rFonts w:cstheme="minorHAnsi"/>
          <w:color w:val="000000"/>
          <w:szCs w:val="28"/>
          <w:lang w:bidi="ar-SA"/>
        </w:rPr>
      </w:pPr>
    </w:p>
    <w:p w:rsidR="009B3B24" w:rsidRDefault="009B3B24" w:rsidP="00C12117">
      <w:pPr>
        <w:autoSpaceDE w:val="0"/>
        <w:autoSpaceDN w:val="0"/>
        <w:adjustRightInd w:val="0"/>
        <w:spacing w:line="240" w:lineRule="auto"/>
        <w:rPr>
          <w:rFonts w:cstheme="minorHAnsi"/>
          <w:color w:val="000000"/>
          <w:szCs w:val="28"/>
          <w:lang w:bidi="ar-SA"/>
        </w:rPr>
      </w:pPr>
    </w:p>
    <w:p w:rsidR="009B3B24" w:rsidRDefault="009B3B24" w:rsidP="00C12117">
      <w:pPr>
        <w:autoSpaceDE w:val="0"/>
        <w:autoSpaceDN w:val="0"/>
        <w:adjustRightInd w:val="0"/>
        <w:spacing w:line="240" w:lineRule="auto"/>
        <w:rPr>
          <w:rFonts w:cstheme="minorHAnsi"/>
          <w:color w:val="000000"/>
          <w:szCs w:val="28"/>
          <w:lang w:bidi="ar-SA"/>
        </w:rPr>
      </w:pPr>
    </w:p>
    <w:p w:rsidR="009B3B24" w:rsidRDefault="009B3B24" w:rsidP="00C12117">
      <w:pPr>
        <w:autoSpaceDE w:val="0"/>
        <w:autoSpaceDN w:val="0"/>
        <w:adjustRightInd w:val="0"/>
        <w:spacing w:line="240" w:lineRule="auto"/>
        <w:rPr>
          <w:rFonts w:cstheme="minorHAnsi"/>
          <w:color w:val="000000"/>
          <w:szCs w:val="28"/>
          <w:lang w:bidi="ar-SA"/>
        </w:rPr>
      </w:pPr>
    </w:p>
    <w:p w:rsidR="009B3B24" w:rsidRDefault="009B3B24" w:rsidP="00C12117">
      <w:pPr>
        <w:autoSpaceDE w:val="0"/>
        <w:autoSpaceDN w:val="0"/>
        <w:adjustRightInd w:val="0"/>
        <w:spacing w:line="240" w:lineRule="auto"/>
        <w:rPr>
          <w:rFonts w:cstheme="minorHAnsi"/>
          <w:color w:val="000000"/>
          <w:szCs w:val="28"/>
          <w:lang w:bidi="ar-SA"/>
        </w:rPr>
      </w:pPr>
    </w:p>
    <w:p w:rsidR="009B3B24" w:rsidRPr="009B3B24" w:rsidRDefault="009B3B24" w:rsidP="00C12117">
      <w:pPr>
        <w:autoSpaceDE w:val="0"/>
        <w:autoSpaceDN w:val="0"/>
        <w:adjustRightInd w:val="0"/>
        <w:spacing w:line="240" w:lineRule="auto"/>
        <w:rPr>
          <w:rFonts w:cstheme="minorHAnsi"/>
          <w:color w:val="000000"/>
          <w:szCs w:val="28"/>
          <w:lang w:bidi="ar-SA"/>
        </w:rPr>
      </w:pPr>
    </w:p>
    <w:p w:rsidR="002765C6" w:rsidRPr="00F67294" w:rsidRDefault="002765C6" w:rsidP="00F67294">
      <w:pPr>
        <w:spacing w:line="240" w:lineRule="auto"/>
        <w:jc w:val="center"/>
        <w:rPr>
          <w:i/>
        </w:rPr>
      </w:pPr>
      <w:bookmarkStart w:id="68" w:name="_Toc417393021"/>
      <w:r w:rsidRPr="00F67294">
        <w:rPr>
          <w:i/>
        </w:rPr>
        <w:lastRenderedPageBreak/>
        <w:t>Appendix H</w:t>
      </w:r>
      <w:bookmarkEnd w:id="68"/>
    </w:p>
    <w:p w:rsidR="002765C6" w:rsidRDefault="002765C6" w:rsidP="00F67294">
      <w:pPr>
        <w:spacing w:line="240" w:lineRule="auto"/>
        <w:jc w:val="center"/>
      </w:pPr>
      <w:bookmarkStart w:id="69" w:name="_Toc414205187"/>
      <w:r>
        <w:t>Covariance Matrix for Hypothesized Model with Modification Indices</w:t>
      </w:r>
      <w:bookmarkEnd w:id="69"/>
    </w:p>
    <w:p w:rsidR="00FF7387" w:rsidRDefault="00FF7387" w:rsidP="00FF7387">
      <w:pPr>
        <w:spacing w:line="240" w:lineRule="auto"/>
        <w:jc w:val="center"/>
      </w:pP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MATCH1     MATCH2     MATCH3     MATCH4     MATCH5     MATCH6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   --------   --------   --------   --------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MATCH1     71.752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MATCH2     41.209     55.101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MATCH3     32.530     25.605     24.818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MATCH4     38.599     31.641     25.755     40.336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MATCH5     39.818     39.507     26.887     33.378     53.431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MATCH6     34.445     27.855     19.821     25.005     30.500     38.651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MATCH7     54.410     61.997     35.045     41.286     54.165     39.377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MANIP1     -0.645      0.767     -0.264      0.866     -1.191      2.378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MANIP2      2.221      7.084      3.730      3.515      6.170      3.032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MANIP3      2.268      2.868      3.266      2.458      3.338      3.468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MANIP5      6.110      7.116      4.111      2.301      2.844      3.697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COMP1      8.396      9.460      5.537      7.160      8.097      6.115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COMP2     28.106     39.150     20.358     26.928     28.085     25.301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COMP3      9.437     14.635      8.429     10.199     11.634      9.852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COMP4      4.339      6.399      3.519      4.389      4.847      3.950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COMP5     16.548     25.620     12.574     15.628     20.436     15.936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COMP6     10.737      8.320      6.526      9.113      7.947      9.173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COMP7      5.616      9.868      5.999      6.634      8.645      6.991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COMP8      4.415      5.412      2.541      3.401      4.457      3.508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COMP9     10.638     14.575      8.307     10.689     11.594      9.668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SOCAT1     13.739     19.731     11.834     10.278     17.283     16.131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SOCAT2     16.069     16.481      9.193     11.922     17.021     12.854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SOCAT3     66.491     48.562     38.063     41.248     69.323     60.846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SOCAT4     16.378     14.453     11.618     12.749      9.174     11.240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SOCAT5     21.007     21.439     11.994     13.397     19.917     15.130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HOMO1     77.371     51.932     49.824     65.201     74.273     71.116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HOMO2     75.822     34.010     47.128     44.764     52.199     63.865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HOMO3     64.292     56.548     48.283     54.118     53.465     58.976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HOMO4     52.900     53.227     42.167     41.824     51.810     34.086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HOMO5     69.718     25.667     41.503     36.439     48.533     54.755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HOMO6     11.478      5.101      6.613      6.507      8.892     10.545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INT1     15.250     16.307      8.319     12.454     20.066     14.515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INT2     14.638     15.725      9.574     12.429     19.229     13.615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INT3      9.520     12.978      8.483     12.029     20.087     15.154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INT4     15.801     19.583      8.726     10.728     18.424     10.835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INT5     16.257     20.008      9.999     11.513     17.923      9.878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INT6     18.195     16.645     11.274     12.751     17.082     12.805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AVERATE     -0.395     -0.573     -0.212     -0.056     -0.361     -0.115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NUMRATE     -0.064     -0.015     -0.059      0.019      0.088     -0.063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IDENTIF     -0.211     -0.336     -0.254     -0.132     -0.199     -0.269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PROFCOM     -0.293     -0.559     -0.189     -0.644     -0.606     -0.730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MATCH7     MANIP1     MANIP2     MANIP3     MANIP5      COMP1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   --------   --------   --------   --------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MATCH7    117.265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MANIP1     10.280     49.536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MANIP2     16.722     17.357     28.045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MANIP3     10.519     12.867     14.758     27.264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MANIP5     16.951     21.059     19.453     11.598     36.514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lastRenderedPageBreak/>
        <w:t xml:space="preserve">    COMP1     14.841      3.644      3.853      2.203      3.347      8.243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COMP2     55.464      2.966     18.709     11.178     16.521     21.831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COMP3     19.183      3.308      6.645      3.440      5.534      8.245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COMP4      9.495      1.816      3.979      2.141      3.310      3.941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COMP5     39.365      3.094     10.623      5.142      9.512     13.267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COMP6     12.423      3.755      6.017      6.227      4.284      5.839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COMP7     14.283      1.616      5.029      1.839      3.074      6.194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COMP8      6.917      2.968      4.363      2.016      3.582      3.811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COMP9     23.781      4.039      9.072      4.551      7.283      9.338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SOCAT1     24.158      1.019      1.581     -2.308      1.251      8.536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SOCAT2     24.627      3.728      7.576      1.329      4.916      6.764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SOCAT3     70.290     12.816     -0.191    -14.826     -4.358     18.349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SOCAT4     13.584      4.387      7.714     -1.828      8.942      7.092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SOCAT5     29.370      5.164      6.364      3.817      5.648      8.057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HOMO1    117.536     58.394     18.099      8.452      6.277     30.206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HOMO2     78.983     49.596      8.316     13.557     17.740     26.214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HOMO3     95.546     26.954     -8.037    -16.601     -7.415     29.867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HOMO4     77.589     20.028      3.174     -7.546     -2.860     17.252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HOMO5     48.927     27.350    -27.813    -12.563     -4.908     20.251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HOMO6      9.487      7.620     -4.599     -0.357     -2.481      3.578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INT1     25.294      4.005      8.757      1.762      5.930      8.357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INT2     27.853      5.529      5.473      0.386      2.144      9.818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INT3     24.833      3.235      4.797     -0.098     -0.228      8.478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INT4     32.436      3.659      9.302      1.537      4.222      8.798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INT5     32.610      4.138     10.032      1.057      6.727      7.546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INT6     27.567      7.615      8.502      2.444      5.789      9.607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AVERATE     -0.222      0.418      0.105      0.274     -0.261     -0.005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NUMRATE     -0.073      0.085      0.191      0.173      0.059      0.120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IDENTIF     -0.813     -0.297      0.029     -0.004     -0.331     -0.148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PROFCOM     -0.984     -0.375     -0.060     -0.016      0.072     -0.192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COMP2      COMP3      COMP4      COMP5      COMP6      COMP7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   --------   --------   --------   --------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COMP2    125.465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COMP3     37.004     17.468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COMP4     18.578      6.898      3.854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COMP5     53.975     18.926      8.821     47.561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COMP6     31.696     11.303      5.359     15.417     17.332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COMP7     28.514     11.865      5.289     15.139      7.648     10.270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COMP8     16.212      5.940      2.968      8.683      5.173      4.615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COMP9     42.031     15.199      7.936     21.562     11.947     11.907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SOCAT1     23.521     14.444      5.725     20.655      8.268     11.062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SOCAT2     20.807      9.436      4.468     19.908      7.318      7.900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SOCAT3     11.886     15.262      5.068     35.473     13.769      8.726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SOCAT4     22.209     12.197      4.649     15.226      7.820     10.340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SOCAT5     23.257     11.347      4.928     21.368      8.338      8.867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HOMO1    130.803     50.080     21.974     83.234     48.238     38.079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HOMO2     68.393     39.105     16.148     51.716     38.392     24.152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HOMO3     68.700     42.215     13.683     55.218     28.270     29.614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HOMO4     59.634     31.700     12.335     31.461     17.061     20.052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HOMO5     32.798     25.122      7.214     38.993     19.312     18.135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HOMO6      6.793      5.955      1.241      8.425      4.425      3.421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INT1     32.970     13.365      6.494     22.280     10.830      9.481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INT2     33.331     12.912      5.996     25.196     11.461      9.653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INT3     24.643     11.368      4.896     23.844      9.118      8.598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lastRenderedPageBreak/>
        <w:t xml:space="preserve">     INT4     33.493     13.391      6.533     26.334     10.198     10.336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INT5     25.759     10.827      5.066     20.408      5.080      8.639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INT6     31.670     15.121      5.973     21.867     12.368     10.328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AVERATE     -0.780     -0.347     -0.143     -0.261     -0.134     -0.169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NUMRATE      0.382      0.102      0.080      0.338      0.030      0.109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IDENTIF     -0.122     -0.163     -0.068     -0.116     -0.061     -0.069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PROFCOM     -0.449     -0.241     -0.047     -0.409     -0.158     -0.164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COMP8      COMP9     SOCAT1     SOCAT2     SOCAT3     SOCAT4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   --------   --------   --------   --------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COMP8      3.679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COMP9      6.588     20.853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SOCAT1      5.386     12.391    128.448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SOCAT2      5.470      9.709     47.616     47.912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SOCAT3      6.909     11.580    285.000    113.756   1481.331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SOCAT4      5.935     10.800     99.534     40.191    257.873    140.276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SOCAT5      6.577     11.929     56.770     38.115    150.910     58.132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HOMO1     22.374     61.166    216.676     82.035    767.302    240.170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HOMO2     14.488     39.469    180.477     54.213    685.182    186.342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HOMO3     14.058     40.583    203.577     70.603    705.090    208.608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HOMO4      9.159     27.964    192.814     71.687    652.903    197.643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HOMO5      9.362     23.097    175.240     58.915    733.716    191.373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HOMO6      1.727      3.428     27.572      6.302    114.892     29.845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INT1      7.548     13.447     30.241     27.669     97.567     26.829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INT2      6.087     14.158     28.849     24.048     80.655     24.211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INT3      5.153     11.980     29.664     22.812    106.634     22.361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INT4      7.491     15.720     32.130     29.650     81.520     28.507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INT5      5.849     11.459     19.733     19.130     43.185     19.709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INT6      7.032     14.985     34.242     24.309     77.804     35.147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AVERATE     -0.120     -0.206     -0.096      0.038      0.680     -0.133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NUMRATE      0.142      0.217     -0.244      0.088     -0.485     -0.430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IDENTIF     -0.028     -0.175      0.573      0.168     -0.098      0.262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PROFCOM     -0.038     -0.197     -0.533     -0.274     -1.120     -0.246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SOCAT5      HOMO1      HOMO2      HOMO3      HOMO4      HOMO5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   --------   --------   --------   --------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SOCAT5     60.367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HOMO1    136.049   2323.556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HOMO2    100.854   1230.409   1321.050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HOMO3    107.987   1356.595   1094.012   1772.747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HOMO4    103.308   1222.346    922.708   1165.111   1362.141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HOMO5    101.173   1165.443   1085.402   1095.695    966.032   1427.140</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HOMO6     13.445    209.542    190.435    207.149    182.887    223.899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INT1     27.051     88.630     88.718     78.231     76.267     72.491</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INT2     20.360    125.710     98.338    118.793     81.833     72.725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INT3     20.841    130.962    102.625    124.935     81.091     75.626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INT4     29.533    109.616     73.835     90.996     93.550     78.812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INT5     20.101     51.844     32.666     50.936     50.245     32.379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INT6     26.857    133.887    107.592    136.234    104.981     96.413</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AVERATE     -0.110      1.748      0.623      1.070     -0.658      0.705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NUMRATE      0.072     -0.899     -0.871      0.137     -0.630     -0.852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IDENTIF     -0.045      0.023     -1.406     -2.041     -1.244     -1.132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PROFCOM     -0.184     -3.246     -1.924     -4.670     -1.606     -1.278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HOMO6       INT1       INT2       INT3       INT4       INT5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lastRenderedPageBreak/>
        <w:t xml:space="preserve">            --------   --------   --------   --------   --------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HOMO6     74.589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INT1     14.768     59.168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INT2     19.174     40.034     52.642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INT3     19.792     40.902     47.371     56.246</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INT4     15.360     46.037     40.190     38.842     59.607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INT5      7.988     32.766     27.340     27.834     35.866     48.195</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INT6     20.700     42.435     39.838     39.743     44.994     33.694</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AVERATE      0.054     -0.184      0.177      0.157     -0.068     -0.458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NUMRATE     -0.036      0.044     -0.335     -0.204      0.026      0.199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IDENTIF     -0.351     -0.333     -0.268     -0.281     -0.342     -0.539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PROFCOM     -0.382     -0.437     -0.686     -0.783     -0.225     -0.429</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INT6    AVERATE    NUMRATE    IDENTIF    PROFCOM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   --------   --------   --------   --------</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INT6     66.217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AVERATE     -0.187      0.212</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NUMRATE     -0.245     -0.038      0.248</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IDENTIF     -0.646     -0.021     -0.012      0.247</w:t>
      </w:r>
    </w:p>
    <w:p w:rsidR="008A3245" w:rsidRPr="008A3245" w:rsidRDefault="008A3245" w:rsidP="008A3245">
      <w:pPr>
        <w:autoSpaceDE w:val="0"/>
        <w:autoSpaceDN w:val="0"/>
        <w:adjustRightInd w:val="0"/>
        <w:spacing w:line="240" w:lineRule="auto"/>
        <w:rPr>
          <w:rFonts w:ascii="Consolas" w:eastAsia="Calibri" w:hAnsi="Consolas" w:cs="Consolas"/>
          <w:color w:val="000000"/>
          <w:sz w:val="20"/>
          <w:szCs w:val="20"/>
          <w:lang w:bidi="ar-SA"/>
        </w:rPr>
      </w:pPr>
      <w:r w:rsidRPr="008A3245">
        <w:rPr>
          <w:rFonts w:ascii="Consolas" w:eastAsia="Calibri" w:hAnsi="Consolas" w:cs="Consolas"/>
          <w:color w:val="000000"/>
          <w:sz w:val="20"/>
          <w:szCs w:val="20"/>
          <w:lang w:bidi="ar-SA"/>
        </w:rPr>
        <w:t xml:space="preserve">  PROFCOM     -0.206     -0.009     -0.012      0.012      0.251</w:t>
      </w:r>
    </w:p>
    <w:p w:rsidR="008A3245" w:rsidRPr="008A3245" w:rsidRDefault="008A3245" w:rsidP="008A3245">
      <w:pPr>
        <w:spacing w:after="160" w:line="240" w:lineRule="auto"/>
        <w:rPr>
          <w:rFonts w:ascii="Consolas" w:eastAsia="Calibri" w:hAnsi="Consolas" w:cs="Consolas"/>
          <w:sz w:val="20"/>
          <w:szCs w:val="20"/>
          <w:lang w:bidi="ar-SA"/>
        </w:rPr>
      </w:pPr>
    </w:p>
    <w:p w:rsidR="002765C6" w:rsidRPr="002765C6" w:rsidRDefault="002765C6" w:rsidP="002765C6">
      <w:pPr>
        <w:rPr>
          <w:lang w:bidi="ar-SA"/>
        </w:rPr>
      </w:pPr>
    </w:p>
    <w:sectPr w:rsidR="002765C6" w:rsidRPr="002765C6" w:rsidSect="00A23630">
      <w:footerReference w:type="default" r:id="rId37"/>
      <w:pgSz w:w="12240" w:h="15840" w:code="1"/>
      <w:pgMar w:top="1440" w:right="1440" w:bottom="1440" w:left="230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75F" w:rsidRDefault="007A675F" w:rsidP="008E1C26">
      <w:pPr>
        <w:spacing w:line="240" w:lineRule="auto"/>
      </w:pPr>
      <w:r>
        <w:separator/>
      </w:r>
    </w:p>
  </w:endnote>
  <w:endnote w:type="continuationSeparator" w:id="0">
    <w:p w:rsidR="007A675F" w:rsidRDefault="007A675F" w:rsidP="008E1C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E8" w:rsidRDefault="00A428E8" w:rsidP="008E1C26">
    <w:pPr>
      <w:pStyle w:val="Footer"/>
      <w:jc w:val="center"/>
    </w:pPr>
    <w:r>
      <w:fldChar w:fldCharType="begin"/>
    </w:r>
    <w:r>
      <w:instrText xml:space="preserve"> PAGE   \* MERGEFORMAT </w:instrText>
    </w:r>
    <w:r>
      <w:fldChar w:fldCharType="separate"/>
    </w:r>
    <w:r w:rsidR="00FC6C7A">
      <w:rPr>
        <w:noProof/>
      </w:rPr>
      <w:t>xi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E8" w:rsidRDefault="00A428E8" w:rsidP="008E1C26">
    <w:pPr>
      <w:pStyle w:val="Footer"/>
      <w:jc w:val="center"/>
    </w:pPr>
    <w:r>
      <w:fldChar w:fldCharType="begin"/>
    </w:r>
    <w:r>
      <w:instrText xml:space="preserve"> PAGE   \* MERGEFORMAT </w:instrText>
    </w:r>
    <w:r>
      <w:fldChar w:fldCharType="separate"/>
    </w:r>
    <w:r w:rsidR="00FC6C7A">
      <w:rPr>
        <w:noProof/>
      </w:rPr>
      <w:t>131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75F" w:rsidRDefault="007A675F" w:rsidP="008E1C26">
      <w:pPr>
        <w:spacing w:line="240" w:lineRule="auto"/>
      </w:pPr>
      <w:r>
        <w:separator/>
      </w:r>
    </w:p>
  </w:footnote>
  <w:footnote w:type="continuationSeparator" w:id="0">
    <w:p w:rsidR="007A675F" w:rsidRDefault="007A675F" w:rsidP="008E1C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43DCC"/>
    <w:multiLevelType w:val="hybridMultilevel"/>
    <w:tmpl w:val="D8969748"/>
    <w:lvl w:ilvl="0" w:tplc="335835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836C8"/>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B6921"/>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F7169A"/>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064F8"/>
    <w:multiLevelType w:val="hybridMultilevel"/>
    <w:tmpl w:val="8AAA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770C8"/>
    <w:multiLevelType w:val="hybridMultilevel"/>
    <w:tmpl w:val="136EE438"/>
    <w:lvl w:ilvl="0" w:tplc="7FAC572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217CE5"/>
    <w:multiLevelType w:val="hybridMultilevel"/>
    <w:tmpl w:val="6D920D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745778"/>
    <w:multiLevelType w:val="hybridMultilevel"/>
    <w:tmpl w:val="A0568AC2"/>
    <w:lvl w:ilvl="0" w:tplc="FC3C3A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432A49"/>
    <w:multiLevelType w:val="hybridMultilevel"/>
    <w:tmpl w:val="FEACD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80056A"/>
    <w:multiLevelType w:val="hybridMultilevel"/>
    <w:tmpl w:val="77240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541A3"/>
    <w:multiLevelType w:val="hybridMultilevel"/>
    <w:tmpl w:val="A70AA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150CBC"/>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3B44A3"/>
    <w:multiLevelType w:val="hybridMultilevel"/>
    <w:tmpl w:val="044875A2"/>
    <w:lvl w:ilvl="0" w:tplc="307C5C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185E8B"/>
    <w:multiLevelType w:val="hybridMultilevel"/>
    <w:tmpl w:val="964C5900"/>
    <w:lvl w:ilvl="0" w:tplc="DF4603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AF20D8"/>
    <w:multiLevelType w:val="hybridMultilevel"/>
    <w:tmpl w:val="5078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902FF0"/>
    <w:multiLevelType w:val="hybridMultilevel"/>
    <w:tmpl w:val="7CFA15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E35EE7"/>
    <w:multiLevelType w:val="hybridMultilevel"/>
    <w:tmpl w:val="3AF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F55E04"/>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744CEA"/>
    <w:multiLevelType w:val="hybridMultilevel"/>
    <w:tmpl w:val="377E3DF8"/>
    <w:lvl w:ilvl="0" w:tplc="7DF6A9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B26165"/>
    <w:multiLevelType w:val="hybridMultilevel"/>
    <w:tmpl w:val="434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A006A"/>
    <w:multiLevelType w:val="hybridMultilevel"/>
    <w:tmpl w:val="D47A0A1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4B2154"/>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842432"/>
    <w:multiLevelType w:val="hybridMultilevel"/>
    <w:tmpl w:val="807EF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DC6A2C"/>
    <w:multiLevelType w:val="hybridMultilevel"/>
    <w:tmpl w:val="BB1CC08C"/>
    <w:lvl w:ilvl="0" w:tplc="4A66B2C6">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5B60E0"/>
    <w:multiLevelType w:val="hybridMultilevel"/>
    <w:tmpl w:val="D8969748"/>
    <w:lvl w:ilvl="0" w:tplc="335835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F268E2"/>
    <w:multiLevelType w:val="hybridMultilevel"/>
    <w:tmpl w:val="044875A2"/>
    <w:lvl w:ilvl="0" w:tplc="307C5C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452E63"/>
    <w:multiLevelType w:val="hybridMultilevel"/>
    <w:tmpl w:val="754ECBB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D65CC8"/>
    <w:multiLevelType w:val="hybridMultilevel"/>
    <w:tmpl w:val="4D1E0B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6655755"/>
    <w:multiLevelType w:val="hybridMultilevel"/>
    <w:tmpl w:val="BDEA3F02"/>
    <w:lvl w:ilvl="0" w:tplc="0520ED58">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413182"/>
    <w:multiLevelType w:val="hybridMultilevel"/>
    <w:tmpl w:val="F718F33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92F44B5"/>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981DB0"/>
    <w:multiLevelType w:val="hybridMultilevel"/>
    <w:tmpl w:val="377E3DF8"/>
    <w:lvl w:ilvl="0" w:tplc="7DF6A9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0322D2"/>
    <w:multiLevelType w:val="hybridMultilevel"/>
    <w:tmpl w:val="2C7AA600"/>
    <w:lvl w:ilvl="0" w:tplc="01BA9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296CC9"/>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24AE0"/>
    <w:multiLevelType w:val="hybridMultilevel"/>
    <w:tmpl w:val="60BEC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0"/>
  </w:num>
  <w:num w:numId="4">
    <w:abstractNumId w:val="4"/>
  </w:num>
  <w:num w:numId="5">
    <w:abstractNumId w:val="14"/>
  </w:num>
  <w:num w:numId="6">
    <w:abstractNumId w:val="16"/>
  </w:num>
  <w:num w:numId="7">
    <w:abstractNumId w:val="19"/>
  </w:num>
  <w:num w:numId="8">
    <w:abstractNumId w:val="34"/>
  </w:num>
  <w:num w:numId="9">
    <w:abstractNumId w:val="1"/>
  </w:num>
  <w:num w:numId="10">
    <w:abstractNumId w:val="17"/>
  </w:num>
  <w:num w:numId="11">
    <w:abstractNumId w:val="11"/>
  </w:num>
  <w:num w:numId="12">
    <w:abstractNumId w:val="21"/>
  </w:num>
  <w:num w:numId="13">
    <w:abstractNumId w:val="9"/>
  </w:num>
  <w:num w:numId="14">
    <w:abstractNumId w:val="26"/>
  </w:num>
  <w:num w:numId="15">
    <w:abstractNumId w:val="20"/>
  </w:num>
  <w:num w:numId="16">
    <w:abstractNumId w:val="6"/>
  </w:num>
  <w:num w:numId="17">
    <w:abstractNumId w:val="15"/>
  </w:num>
  <w:num w:numId="18">
    <w:abstractNumId w:val="8"/>
  </w:num>
  <w:num w:numId="19">
    <w:abstractNumId w:val="23"/>
  </w:num>
  <w:num w:numId="20">
    <w:abstractNumId w:val="5"/>
  </w:num>
  <w:num w:numId="21">
    <w:abstractNumId w:val="28"/>
  </w:num>
  <w:num w:numId="22">
    <w:abstractNumId w:val="22"/>
  </w:num>
  <w:num w:numId="23">
    <w:abstractNumId w:val="13"/>
  </w:num>
  <w:num w:numId="24">
    <w:abstractNumId w:val="31"/>
  </w:num>
  <w:num w:numId="25">
    <w:abstractNumId w:val="0"/>
  </w:num>
  <w:num w:numId="26">
    <w:abstractNumId w:val="25"/>
  </w:num>
  <w:num w:numId="27">
    <w:abstractNumId w:val="32"/>
  </w:num>
  <w:num w:numId="28">
    <w:abstractNumId w:val="7"/>
  </w:num>
  <w:num w:numId="29">
    <w:abstractNumId w:val="18"/>
  </w:num>
  <w:num w:numId="30">
    <w:abstractNumId w:val="24"/>
  </w:num>
  <w:num w:numId="31">
    <w:abstractNumId w:val="12"/>
  </w:num>
  <w:num w:numId="32">
    <w:abstractNumId w:val="27"/>
  </w:num>
  <w:num w:numId="33">
    <w:abstractNumId w:val="3"/>
  </w:num>
  <w:num w:numId="34">
    <w:abstractNumId w:val="30"/>
  </w:num>
  <w:num w:numId="35">
    <w:abstractNumId w:val="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D2F"/>
    <w:rsid w:val="0000050A"/>
    <w:rsid w:val="00003BBF"/>
    <w:rsid w:val="000044C2"/>
    <w:rsid w:val="000142DA"/>
    <w:rsid w:val="00015B5C"/>
    <w:rsid w:val="00025A12"/>
    <w:rsid w:val="00032A09"/>
    <w:rsid w:val="00041B04"/>
    <w:rsid w:val="00043B2A"/>
    <w:rsid w:val="00044558"/>
    <w:rsid w:val="00050F27"/>
    <w:rsid w:val="0005374D"/>
    <w:rsid w:val="000539A7"/>
    <w:rsid w:val="000570BF"/>
    <w:rsid w:val="0006648D"/>
    <w:rsid w:val="00067612"/>
    <w:rsid w:val="00071F92"/>
    <w:rsid w:val="0007230F"/>
    <w:rsid w:val="0007581A"/>
    <w:rsid w:val="00076B36"/>
    <w:rsid w:val="00077A99"/>
    <w:rsid w:val="00077F0A"/>
    <w:rsid w:val="0008176F"/>
    <w:rsid w:val="000940C9"/>
    <w:rsid w:val="00095EB7"/>
    <w:rsid w:val="000975F1"/>
    <w:rsid w:val="000A56D5"/>
    <w:rsid w:val="000A5A4B"/>
    <w:rsid w:val="000B56EA"/>
    <w:rsid w:val="000B704F"/>
    <w:rsid w:val="000C18E6"/>
    <w:rsid w:val="000C24B8"/>
    <w:rsid w:val="000C68AD"/>
    <w:rsid w:val="000D71A2"/>
    <w:rsid w:val="000E1004"/>
    <w:rsid w:val="000E2285"/>
    <w:rsid w:val="000F05E9"/>
    <w:rsid w:val="000F56FF"/>
    <w:rsid w:val="001006B9"/>
    <w:rsid w:val="00105BBB"/>
    <w:rsid w:val="00105D99"/>
    <w:rsid w:val="00111915"/>
    <w:rsid w:val="00114A56"/>
    <w:rsid w:val="001224DA"/>
    <w:rsid w:val="00131186"/>
    <w:rsid w:val="00140FDF"/>
    <w:rsid w:val="00144C08"/>
    <w:rsid w:val="001459B2"/>
    <w:rsid w:val="001504BE"/>
    <w:rsid w:val="00152576"/>
    <w:rsid w:val="001539DD"/>
    <w:rsid w:val="00155B4A"/>
    <w:rsid w:val="00166C87"/>
    <w:rsid w:val="00172240"/>
    <w:rsid w:val="001729C6"/>
    <w:rsid w:val="00172E38"/>
    <w:rsid w:val="0017547E"/>
    <w:rsid w:val="00187691"/>
    <w:rsid w:val="001949C3"/>
    <w:rsid w:val="001A0208"/>
    <w:rsid w:val="001A3DDE"/>
    <w:rsid w:val="001A47B9"/>
    <w:rsid w:val="001B12EF"/>
    <w:rsid w:val="001B4DF1"/>
    <w:rsid w:val="001B521A"/>
    <w:rsid w:val="001B702E"/>
    <w:rsid w:val="001C10A0"/>
    <w:rsid w:val="001C3B63"/>
    <w:rsid w:val="001D5B9D"/>
    <w:rsid w:val="001E0840"/>
    <w:rsid w:val="001E10F4"/>
    <w:rsid w:val="001E5D26"/>
    <w:rsid w:val="001E76E2"/>
    <w:rsid w:val="001F5140"/>
    <w:rsid w:val="00205F0B"/>
    <w:rsid w:val="00206D01"/>
    <w:rsid w:val="00210810"/>
    <w:rsid w:val="002147D8"/>
    <w:rsid w:val="002160ED"/>
    <w:rsid w:val="00225000"/>
    <w:rsid w:val="00227893"/>
    <w:rsid w:val="00227EFE"/>
    <w:rsid w:val="00232478"/>
    <w:rsid w:val="0024154D"/>
    <w:rsid w:val="00244C26"/>
    <w:rsid w:val="00254FB0"/>
    <w:rsid w:val="00257382"/>
    <w:rsid w:val="0025754A"/>
    <w:rsid w:val="00260F9A"/>
    <w:rsid w:val="002637AE"/>
    <w:rsid w:val="00265CC1"/>
    <w:rsid w:val="00266FD8"/>
    <w:rsid w:val="00271ED6"/>
    <w:rsid w:val="00274E2C"/>
    <w:rsid w:val="002765C6"/>
    <w:rsid w:val="00280E6B"/>
    <w:rsid w:val="00281D43"/>
    <w:rsid w:val="00285677"/>
    <w:rsid w:val="00287E7D"/>
    <w:rsid w:val="00292BE9"/>
    <w:rsid w:val="002A0FFA"/>
    <w:rsid w:val="002A7B71"/>
    <w:rsid w:val="002B1B78"/>
    <w:rsid w:val="002B38BC"/>
    <w:rsid w:val="002D0A99"/>
    <w:rsid w:val="002D6E20"/>
    <w:rsid w:val="002E157F"/>
    <w:rsid w:val="002E2DEF"/>
    <w:rsid w:val="002F76A6"/>
    <w:rsid w:val="00304FD6"/>
    <w:rsid w:val="0030767B"/>
    <w:rsid w:val="00312AB2"/>
    <w:rsid w:val="00314F3F"/>
    <w:rsid w:val="003218D0"/>
    <w:rsid w:val="0032318B"/>
    <w:rsid w:val="003240AA"/>
    <w:rsid w:val="00327C4C"/>
    <w:rsid w:val="003369E0"/>
    <w:rsid w:val="00341BB0"/>
    <w:rsid w:val="00343673"/>
    <w:rsid w:val="003450B1"/>
    <w:rsid w:val="00351A1F"/>
    <w:rsid w:val="00361249"/>
    <w:rsid w:val="003635D6"/>
    <w:rsid w:val="003661E6"/>
    <w:rsid w:val="00367891"/>
    <w:rsid w:val="00376B0F"/>
    <w:rsid w:val="00382358"/>
    <w:rsid w:val="00383951"/>
    <w:rsid w:val="00383E32"/>
    <w:rsid w:val="00385E9D"/>
    <w:rsid w:val="00386E26"/>
    <w:rsid w:val="00393159"/>
    <w:rsid w:val="00396207"/>
    <w:rsid w:val="003A060D"/>
    <w:rsid w:val="003A5326"/>
    <w:rsid w:val="003B0A2F"/>
    <w:rsid w:val="003B73A8"/>
    <w:rsid w:val="003C1841"/>
    <w:rsid w:val="003C41B5"/>
    <w:rsid w:val="003C5C8F"/>
    <w:rsid w:val="003D34F2"/>
    <w:rsid w:val="003D56BE"/>
    <w:rsid w:val="003E1961"/>
    <w:rsid w:val="003E1DE9"/>
    <w:rsid w:val="003E22B5"/>
    <w:rsid w:val="003F0778"/>
    <w:rsid w:val="003F0C32"/>
    <w:rsid w:val="00407D2C"/>
    <w:rsid w:val="00410A9E"/>
    <w:rsid w:val="00415DF4"/>
    <w:rsid w:val="00416352"/>
    <w:rsid w:val="0041638B"/>
    <w:rsid w:val="00420087"/>
    <w:rsid w:val="00442BEE"/>
    <w:rsid w:val="004431F8"/>
    <w:rsid w:val="00451543"/>
    <w:rsid w:val="00455C82"/>
    <w:rsid w:val="00461AA9"/>
    <w:rsid w:val="004676D7"/>
    <w:rsid w:val="00471671"/>
    <w:rsid w:val="00472B7F"/>
    <w:rsid w:val="00473515"/>
    <w:rsid w:val="00495429"/>
    <w:rsid w:val="0049662A"/>
    <w:rsid w:val="004A3633"/>
    <w:rsid w:val="004A52B4"/>
    <w:rsid w:val="004A7222"/>
    <w:rsid w:val="004C7882"/>
    <w:rsid w:val="004E05F9"/>
    <w:rsid w:val="004E0F36"/>
    <w:rsid w:val="004E41F4"/>
    <w:rsid w:val="004F3523"/>
    <w:rsid w:val="004F6890"/>
    <w:rsid w:val="00501F3C"/>
    <w:rsid w:val="00505027"/>
    <w:rsid w:val="0053028C"/>
    <w:rsid w:val="005336EB"/>
    <w:rsid w:val="005354E8"/>
    <w:rsid w:val="00545378"/>
    <w:rsid w:val="0055037E"/>
    <w:rsid w:val="00551AD8"/>
    <w:rsid w:val="00552F52"/>
    <w:rsid w:val="00554570"/>
    <w:rsid w:val="00564143"/>
    <w:rsid w:val="00571ACD"/>
    <w:rsid w:val="00573416"/>
    <w:rsid w:val="0057775C"/>
    <w:rsid w:val="00580175"/>
    <w:rsid w:val="00580618"/>
    <w:rsid w:val="00582EBC"/>
    <w:rsid w:val="005833A2"/>
    <w:rsid w:val="00583C7E"/>
    <w:rsid w:val="00585F21"/>
    <w:rsid w:val="00590D21"/>
    <w:rsid w:val="00593318"/>
    <w:rsid w:val="005A2B79"/>
    <w:rsid w:val="005B0705"/>
    <w:rsid w:val="005B16E2"/>
    <w:rsid w:val="005B3A74"/>
    <w:rsid w:val="005B50BD"/>
    <w:rsid w:val="005B5602"/>
    <w:rsid w:val="005C14D7"/>
    <w:rsid w:val="005C2CE2"/>
    <w:rsid w:val="005C678C"/>
    <w:rsid w:val="005C67D8"/>
    <w:rsid w:val="005E07CD"/>
    <w:rsid w:val="005E1422"/>
    <w:rsid w:val="005E1A83"/>
    <w:rsid w:val="005E64CF"/>
    <w:rsid w:val="005F15BF"/>
    <w:rsid w:val="006010A2"/>
    <w:rsid w:val="006035CD"/>
    <w:rsid w:val="00605A26"/>
    <w:rsid w:val="00612D2A"/>
    <w:rsid w:val="006273C0"/>
    <w:rsid w:val="00630070"/>
    <w:rsid w:val="00633C74"/>
    <w:rsid w:val="006374B2"/>
    <w:rsid w:val="006414AA"/>
    <w:rsid w:val="00644DE6"/>
    <w:rsid w:val="00645A8F"/>
    <w:rsid w:val="006469DA"/>
    <w:rsid w:val="00647814"/>
    <w:rsid w:val="00652750"/>
    <w:rsid w:val="00653C73"/>
    <w:rsid w:val="00654B76"/>
    <w:rsid w:val="00661C13"/>
    <w:rsid w:val="00674083"/>
    <w:rsid w:val="00677019"/>
    <w:rsid w:val="00682C1F"/>
    <w:rsid w:val="00683676"/>
    <w:rsid w:val="00685B18"/>
    <w:rsid w:val="0069549B"/>
    <w:rsid w:val="00696894"/>
    <w:rsid w:val="00697522"/>
    <w:rsid w:val="006A1A3F"/>
    <w:rsid w:val="006A6340"/>
    <w:rsid w:val="006B1D41"/>
    <w:rsid w:val="006B4721"/>
    <w:rsid w:val="006B6A8E"/>
    <w:rsid w:val="006C61BE"/>
    <w:rsid w:val="006D1B98"/>
    <w:rsid w:val="006D44E8"/>
    <w:rsid w:val="006D5AA9"/>
    <w:rsid w:val="006D6DAE"/>
    <w:rsid w:val="006E46BF"/>
    <w:rsid w:val="006E7F4E"/>
    <w:rsid w:val="006F10CE"/>
    <w:rsid w:val="006F401C"/>
    <w:rsid w:val="0070017B"/>
    <w:rsid w:val="0070089B"/>
    <w:rsid w:val="00705086"/>
    <w:rsid w:val="00715E4C"/>
    <w:rsid w:val="007247B0"/>
    <w:rsid w:val="00730F0A"/>
    <w:rsid w:val="00731EC0"/>
    <w:rsid w:val="00732B66"/>
    <w:rsid w:val="0073542A"/>
    <w:rsid w:val="00746E16"/>
    <w:rsid w:val="007514A5"/>
    <w:rsid w:val="00753161"/>
    <w:rsid w:val="007559B1"/>
    <w:rsid w:val="00755C3C"/>
    <w:rsid w:val="00756546"/>
    <w:rsid w:val="00757599"/>
    <w:rsid w:val="00761FDB"/>
    <w:rsid w:val="00763CFC"/>
    <w:rsid w:val="0076533E"/>
    <w:rsid w:val="007739FB"/>
    <w:rsid w:val="00775701"/>
    <w:rsid w:val="00784171"/>
    <w:rsid w:val="00784D1D"/>
    <w:rsid w:val="007864D2"/>
    <w:rsid w:val="0078679A"/>
    <w:rsid w:val="00787F2C"/>
    <w:rsid w:val="007902B9"/>
    <w:rsid w:val="007A2C6A"/>
    <w:rsid w:val="007A675F"/>
    <w:rsid w:val="007B4845"/>
    <w:rsid w:val="007B4C1A"/>
    <w:rsid w:val="007B5E8C"/>
    <w:rsid w:val="007C30CD"/>
    <w:rsid w:val="007C3F44"/>
    <w:rsid w:val="007C40F1"/>
    <w:rsid w:val="007C692B"/>
    <w:rsid w:val="007F2648"/>
    <w:rsid w:val="007F42E6"/>
    <w:rsid w:val="007F52BB"/>
    <w:rsid w:val="007F5538"/>
    <w:rsid w:val="007F76BD"/>
    <w:rsid w:val="00805310"/>
    <w:rsid w:val="00806743"/>
    <w:rsid w:val="008105F6"/>
    <w:rsid w:val="00810EBA"/>
    <w:rsid w:val="00813C69"/>
    <w:rsid w:val="00814029"/>
    <w:rsid w:val="00816C5E"/>
    <w:rsid w:val="008253D8"/>
    <w:rsid w:val="0082601C"/>
    <w:rsid w:val="008264BE"/>
    <w:rsid w:val="00841129"/>
    <w:rsid w:val="00841DC7"/>
    <w:rsid w:val="0084306D"/>
    <w:rsid w:val="00844B84"/>
    <w:rsid w:val="0084584B"/>
    <w:rsid w:val="00847350"/>
    <w:rsid w:val="008528A4"/>
    <w:rsid w:val="00864E6F"/>
    <w:rsid w:val="008A1EE9"/>
    <w:rsid w:val="008A3245"/>
    <w:rsid w:val="008A4F22"/>
    <w:rsid w:val="008A7D55"/>
    <w:rsid w:val="008B043A"/>
    <w:rsid w:val="008C13B6"/>
    <w:rsid w:val="008C27FE"/>
    <w:rsid w:val="008C36B5"/>
    <w:rsid w:val="008C390A"/>
    <w:rsid w:val="008C48F0"/>
    <w:rsid w:val="008C5F9A"/>
    <w:rsid w:val="008E1C26"/>
    <w:rsid w:val="008F1822"/>
    <w:rsid w:val="008F36AC"/>
    <w:rsid w:val="008F589D"/>
    <w:rsid w:val="00911F17"/>
    <w:rsid w:val="00914814"/>
    <w:rsid w:val="00917D6C"/>
    <w:rsid w:val="009245C5"/>
    <w:rsid w:val="00931BB1"/>
    <w:rsid w:val="009339D2"/>
    <w:rsid w:val="00942168"/>
    <w:rsid w:val="00952BBC"/>
    <w:rsid w:val="00957058"/>
    <w:rsid w:val="009671ED"/>
    <w:rsid w:val="009717F1"/>
    <w:rsid w:val="00976BD6"/>
    <w:rsid w:val="00987BE9"/>
    <w:rsid w:val="00992C28"/>
    <w:rsid w:val="00993A23"/>
    <w:rsid w:val="0099710A"/>
    <w:rsid w:val="009A1894"/>
    <w:rsid w:val="009B25CB"/>
    <w:rsid w:val="009B3B24"/>
    <w:rsid w:val="009B49FC"/>
    <w:rsid w:val="009D4E33"/>
    <w:rsid w:val="009D5444"/>
    <w:rsid w:val="009D65B8"/>
    <w:rsid w:val="009E697B"/>
    <w:rsid w:val="009F1CDE"/>
    <w:rsid w:val="009F38F4"/>
    <w:rsid w:val="009F40ED"/>
    <w:rsid w:val="00A0094B"/>
    <w:rsid w:val="00A06D0F"/>
    <w:rsid w:val="00A11ABA"/>
    <w:rsid w:val="00A21738"/>
    <w:rsid w:val="00A23630"/>
    <w:rsid w:val="00A2513D"/>
    <w:rsid w:val="00A36747"/>
    <w:rsid w:val="00A36EC2"/>
    <w:rsid w:val="00A428E8"/>
    <w:rsid w:val="00A45CCC"/>
    <w:rsid w:val="00A460F3"/>
    <w:rsid w:val="00A50007"/>
    <w:rsid w:val="00A523B9"/>
    <w:rsid w:val="00A5626C"/>
    <w:rsid w:val="00A56E12"/>
    <w:rsid w:val="00A63238"/>
    <w:rsid w:val="00A64217"/>
    <w:rsid w:val="00A72E87"/>
    <w:rsid w:val="00A77093"/>
    <w:rsid w:val="00A82147"/>
    <w:rsid w:val="00A82DE7"/>
    <w:rsid w:val="00A85BD6"/>
    <w:rsid w:val="00A8737F"/>
    <w:rsid w:val="00A94150"/>
    <w:rsid w:val="00A94E6F"/>
    <w:rsid w:val="00AA0B13"/>
    <w:rsid w:val="00AA1B3B"/>
    <w:rsid w:val="00AA25F3"/>
    <w:rsid w:val="00AB4817"/>
    <w:rsid w:val="00AC5E50"/>
    <w:rsid w:val="00AD769C"/>
    <w:rsid w:val="00AE58D3"/>
    <w:rsid w:val="00AF0BB2"/>
    <w:rsid w:val="00AF3DAF"/>
    <w:rsid w:val="00B00210"/>
    <w:rsid w:val="00B119CA"/>
    <w:rsid w:val="00B13B1C"/>
    <w:rsid w:val="00B14D20"/>
    <w:rsid w:val="00B16134"/>
    <w:rsid w:val="00B224CD"/>
    <w:rsid w:val="00B26394"/>
    <w:rsid w:val="00B270FE"/>
    <w:rsid w:val="00B335B9"/>
    <w:rsid w:val="00B33C3D"/>
    <w:rsid w:val="00B36426"/>
    <w:rsid w:val="00B37472"/>
    <w:rsid w:val="00B41506"/>
    <w:rsid w:val="00B44230"/>
    <w:rsid w:val="00B501ED"/>
    <w:rsid w:val="00B533D4"/>
    <w:rsid w:val="00B55155"/>
    <w:rsid w:val="00B558C2"/>
    <w:rsid w:val="00B85E9F"/>
    <w:rsid w:val="00B905E2"/>
    <w:rsid w:val="00B91E90"/>
    <w:rsid w:val="00B922BF"/>
    <w:rsid w:val="00B955DC"/>
    <w:rsid w:val="00BA1A3A"/>
    <w:rsid w:val="00BA58BF"/>
    <w:rsid w:val="00BB2AFA"/>
    <w:rsid w:val="00BB3170"/>
    <w:rsid w:val="00BB3F72"/>
    <w:rsid w:val="00BB50E5"/>
    <w:rsid w:val="00BB678C"/>
    <w:rsid w:val="00BC41F7"/>
    <w:rsid w:val="00BD1142"/>
    <w:rsid w:val="00BD45C8"/>
    <w:rsid w:val="00BE5E4A"/>
    <w:rsid w:val="00C11333"/>
    <w:rsid w:val="00C12117"/>
    <w:rsid w:val="00C1354C"/>
    <w:rsid w:val="00C16C66"/>
    <w:rsid w:val="00C17AC9"/>
    <w:rsid w:val="00C20A7B"/>
    <w:rsid w:val="00C20DB5"/>
    <w:rsid w:val="00C22372"/>
    <w:rsid w:val="00C2392E"/>
    <w:rsid w:val="00C35103"/>
    <w:rsid w:val="00C3745C"/>
    <w:rsid w:val="00C4062A"/>
    <w:rsid w:val="00C44677"/>
    <w:rsid w:val="00C53951"/>
    <w:rsid w:val="00C539BD"/>
    <w:rsid w:val="00C54100"/>
    <w:rsid w:val="00C55127"/>
    <w:rsid w:val="00C55C8C"/>
    <w:rsid w:val="00C619AF"/>
    <w:rsid w:val="00C62844"/>
    <w:rsid w:val="00C63638"/>
    <w:rsid w:val="00C63C23"/>
    <w:rsid w:val="00C668AB"/>
    <w:rsid w:val="00C707FA"/>
    <w:rsid w:val="00C765CD"/>
    <w:rsid w:val="00C811AE"/>
    <w:rsid w:val="00C8326D"/>
    <w:rsid w:val="00C92079"/>
    <w:rsid w:val="00C95AC0"/>
    <w:rsid w:val="00CA2C86"/>
    <w:rsid w:val="00CA498F"/>
    <w:rsid w:val="00CA4F57"/>
    <w:rsid w:val="00CA6A88"/>
    <w:rsid w:val="00CB69D1"/>
    <w:rsid w:val="00CC1AE8"/>
    <w:rsid w:val="00CC20C4"/>
    <w:rsid w:val="00CC7DA3"/>
    <w:rsid w:val="00CC7E26"/>
    <w:rsid w:val="00CD58A2"/>
    <w:rsid w:val="00CF2C68"/>
    <w:rsid w:val="00CF51DD"/>
    <w:rsid w:val="00D02C5F"/>
    <w:rsid w:val="00D13242"/>
    <w:rsid w:val="00D21513"/>
    <w:rsid w:val="00D24E97"/>
    <w:rsid w:val="00D323D6"/>
    <w:rsid w:val="00D3253B"/>
    <w:rsid w:val="00D3701B"/>
    <w:rsid w:val="00D44A8A"/>
    <w:rsid w:val="00D502FB"/>
    <w:rsid w:val="00D54F29"/>
    <w:rsid w:val="00D5699A"/>
    <w:rsid w:val="00D65384"/>
    <w:rsid w:val="00D75B66"/>
    <w:rsid w:val="00D822B5"/>
    <w:rsid w:val="00D93D4B"/>
    <w:rsid w:val="00D97CFA"/>
    <w:rsid w:val="00DA02BF"/>
    <w:rsid w:val="00DA095C"/>
    <w:rsid w:val="00DA1614"/>
    <w:rsid w:val="00DA1971"/>
    <w:rsid w:val="00DA2091"/>
    <w:rsid w:val="00DB3253"/>
    <w:rsid w:val="00DB57AB"/>
    <w:rsid w:val="00DB664C"/>
    <w:rsid w:val="00DC1C37"/>
    <w:rsid w:val="00DC6749"/>
    <w:rsid w:val="00DC7EEF"/>
    <w:rsid w:val="00DD1BFD"/>
    <w:rsid w:val="00DD484C"/>
    <w:rsid w:val="00DD50DA"/>
    <w:rsid w:val="00DE1EF7"/>
    <w:rsid w:val="00DE50F8"/>
    <w:rsid w:val="00DF2B18"/>
    <w:rsid w:val="00DF4B88"/>
    <w:rsid w:val="00E0501B"/>
    <w:rsid w:val="00E0596E"/>
    <w:rsid w:val="00E11557"/>
    <w:rsid w:val="00E11D2F"/>
    <w:rsid w:val="00E20B9A"/>
    <w:rsid w:val="00E252B0"/>
    <w:rsid w:val="00E277BF"/>
    <w:rsid w:val="00E30DA2"/>
    <w:rsid w:val="00E3385F"/>
    <w:rsid w:val="00E37F62"/>
    <w:rsid w:val="00E4115E"/>
    <w:rsid w:val="00E453E8"/>
    <w:rsid w:val="00E476CB"/>
    <w:rsid w:val="00E5275E"/>
    <w:rsid w:val="00E53D7E"/>
    <w:rsid w:val="00E6611A"/>
    <w:rsid w:val="00E74FE4"/>
    <w:rsid w:val="00E765A0"/>
    <w:rsid w:val="00E77477"/>
    <w:rsid w:val="00E840E0"/>
    <w:rsid w:val="00E8476D"/>
    <w:rsid w:val="00E937AF"/>
    <w:rsid w:val="00E963C5"/>
    <w:rsid w:val="00EA13D9"/>
    <w:rsid w:val="00EA1AE7"/>
    <w:rsid w:val="00EA5A01"/>
    <w:rsid w:val="00EA7E4F"/>
    <w:rsid w:val="00EB16C6"/>
    <w:rsid w:val="00EB1C73"/>
    <w:rsid w:val="00EB27EB"/>
    <w:rsid w:val="00EB4A87"/>
    <w:rsid w:val="00EC40DC"/>
    <w:rsid w:val="00EC4E03"/>
    <w:rsid w:val="00EC62C5"/>
    <w:rsid w:val="00ED3D89"/>
    <w:rsid w:val="00ED3E66"/>
    <w:rsid w:val="00ED6F0B"/>
    <w:rsid w:val="00EE01B3"/>
    <w:rsid w:val="00EE1461"/>
    <w:rsid w:val="00EE1DE9"/>
    <w:rsid w:val="00EE3797"/>
    <w:rsid w:val="00EE72C8"/>
    <w:rsid w:val="00EF05E9"/>
    <w:rsid w:val="00F02C47"/>
    <w:rsid w:val="00F27248"/>
    <w:rsid w:val="00F377EE"/>
    <w:rsid w:val="00F37F46"/>
    <w:rsid w:val="00F4326A"/>
    <w:rsid w:val="00F45134"/>
    <w:rsid w:val="00F46A49"/>
    <w:rsid w:val="00F52B04"/>
    <w:rsid w:val="00F60C7F"/>
    <w:rsid w:val="00F61505"/>
    <w:rsid w:val="00F67294"/>
    <w:rsid w:val="00F7122D"/>
    <w:rsid w:val="00F81C9F"/>
    <w:rsid w:val="00F916E7"/>
    <w:rsid w:val="00F93475"/>
    <w:rsid w:val="00FA2425"/>
    <w:rsid w:val="00FA4B43"/>
    <w:rsid w:val="00FB2794"/>
    <w:rsid w:val="00FB456D"/>
    <w:rsid w:val="00FB5287"/>
    <w:rsid w:val="00FB58B9"/>
    <w:rsid w:val="00FC6A58"/>
    <w:rsid w:val="00FC6C7A"/>
    <w:rsid w:val="00FC6EF4"/>
    <w:rsid w:val="00FD27FB"/>
    <w:rsid w:val="00FD33B8"/>
    <w:rsid w:val="00FE197B"/>
    <w:rsid w:val="00FF0F0F"/>
    <w:rsid w:val="00FF3ABC"/>
    <w:rsid w:val="00FF403B"/>
    <w:rsid w:val="00FF6DDC"/>
    <w:rsid w:val="00FF7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141B01-A931-4416-BDE9-34B98186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161"/>
    <w:pPr>
      <w:spacing w:line="480" w:lineRule="auto"/>
    </w:pPr>
    <w:rPr>
      <w:rFonts w:asciiTheme="minorHAnsi" w:hAnsiTheme="minorHAnsi"/>
      <w:sz w:val="24"/>
      <w:szCs w:val="24"/>
      <w:lang w:bidi="en-US"/>
    </w:rPr>
  </w:style>
  <w:style w:type="paragraph" w:styleId="Heading1">
    <w:name w:val="heading 1"/>
    <w:next w:val="Normal"/>
    <w:link w:val="Heading1Char"/>
    <w:autoRedefine/>
    <w:uiPriority w:val="9"/>
    <w:qFormat/>
    <w:rsid w:val="00810EBA"/>
    <w:pPr>
      <w:spacing w:line="480" w:lineRule="auto"/>
      <w:jc w:val="center"/>
      <w:outlineLvl w:val="0"/>
    </w:pPr>
    <w:rPr>
      <w:rFonts w:asciiTheme="majorHAnsi" w:eastAsia="Calibri" w:hAnsiTheme="majorHAnsi"/>
      <w:b/>
      <w:bCs/>
      <w:sz w:val="24"/>
      <w:szCs w:val="32"/>
    </w:rPr>
  </w:style>
  <w:style w:type="paragraph" w:styleId="Heading2">
    <w:name w:val="heading 2"/>
    <w:next w:val="Normal"/>
    <w:link w:val="Heading2Char"/>
    <w:autoRedefine/>
    <w:uiPriority w:val="9"/>
    <w:unhideWhenUsed/>
    <w:qFormat/>
    <w:rsid w:val="00361249"/>
    <w:pPr>
      <w:keepNext/>
      <w:spacing w:line="480" w:lineRule="auto"/>
      <w:outlineLvl w:val="1"/>
    </w:pPr>
    <w:rPr>
      <w:rFonts w:asciiTheme="majorHAnsi" w:eastAsia="SimSun" w:hAnsiTheme="majorHAnsi"/>
      <w:b/>
      <w:bCs/>
      <w:iCs/>
      <w:sz w:val="24"/>
      <w:szCs w:val="28"/>
      <w:lang w:eastAsia="zh-CN" w:bidi="en-US"/>
    </w:rPr>
  </w:style>
  <w:style w:type="paragraph" w:styleId="Heading3">
    <w:name w:val="heading 3"/>
    <w:next w:val="Normal"/>
    <w:link w:val="Heading3Char"/>
    <w:autoRedefine/>
    <w:uiPriority w:val="9"/>
    <w:unhideWhenUsed/>
    <w:qFormat/>
    <w:rsid w:val="00A45CCC"/>
    <w:pPr>
      <w:keepNext/>
      <w:spacing w:line="480" w:lineRule="auto"/>
      <w:outlineLvl w:val="2"/>
    </w:pPr>
    <w:rPr>
      <w:rFonts w:asciiTheme="majorHAnsi" w:eastAsia="Calibri" w:hAnsiTheme="majorHAnsi"/>
      <w:b/>
      <w:bCs/>
      <w:sz w:val="24"/>
      <w:szCs w:val="24"/>
      <w:lang w:bidi="en-US"/>
    </w:rPr>
  </w:style>
  <w:style w:type="paragraph" w:styleId="Heading4">
    <w:name w:val="heading 4"/>
    <w:basedOn w:val="Normal"/>
    <w:next w:val="Normal"/>
    <w:link w:val="Heading4Char"/>
    <w:uiPriority w:val="9"/>
    <w:semiHidden/>
    <w:unhideWhenUsed/>
    <w:rsid w:val="003A060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A060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A060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A060D"/>
    <w:pPr>
      <w:spacing w:before="240" w:after="60"/>
      <w:outlineLvl w:val="6"/>
    </w:pPr>
  </w:style>
  <w:style w:type="paragraph" w:styleId="Heading8">
    <w:name w:val="heading 8"/>
    <w:basedOn w:val="Normal"/>
    <w:next w:val="Normal"/>
    <w:link w:val="Heading8Char"/>
    <w:uiPriority w:val="9"/>
    <w:semiHidden/>
    <w:unhideWhenUsed/>
    <w:qFormat/>
    <w:rsid w:val="003A060D"/>
    <w:pPr>
      <w:spacing w:before="240" w:after="60"/>
      <w:outlineLvl w:val="7"/>
    </w:pPr>
    <w:rPr>
      <w:i/>
      <w:iCs/>
    </w:rPr>
  </w:style>
  <w:style w:type="paragraph" w:styleId="Heading9">
    <w:name w:val="heading 9"/>
    <w:basedOn w:val="Normal"/>
    <w:next w:val="Normal"/>
    <w:link w:val="Heading9Char"/>
    <w:uiPriority w:val="9"/>
    <w:semiHidden/>
    <w:unhideWhenUsed/>
    <w:qFormat/>
    <w:rsid w:val="003A060D"/>
    <w:pPr>
      <w:spacing w:before="240" w:after="60"/>
      <w:outlineLvl w:val="8"/>
    </w:pPr>
    <w:rPr>
      <w:rFonts w:ascii="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EBA"/>
    <w:rPr>
      <w:rFonts w:asciiTheme="majorHAnsi" w:eastAsia="Calibri" w:hAnsiTheme="majorHAnsi"/>
      <w:b/>
      <w:bCs/>
      <w:sz w:val="24"/>
      <w:szCs w:val="32"/>
    </w:rPr>
  </w:style>
  <w:style w:type="character" w:customStyle="1" w:styleId="Heading2Char">
    <w:name w:val="Heading 2 Char"/>
    <w:basedOn w:val="DefaultParagraphFont"/>
    <w:link w:val="Heading2"/>
    <w:uiPriority w:val="9"/>
    <w:rsid w:val="00361249"/>
    <w:rPr>
      <w:rFonts w:asciiTheme="majorHAnsi" w:eastAsia="SimSun" w:hAnsiTheme="majorHAnsi"/>
      <w:b/>
      <w:bCs/>
      <w:iCs/>
      <w:sz w:val="24"/>
      <w:szCs w:val="28"/>
      <w:lang w:eastAsia="zh-CN" w:bidi="en-US"/>
    </w:rPr>
  </w:style>
  <w:style w:type="character" w:customStyle="1" w:styleId="Heading3Char">
    <w:name w:val="Heading 3 Char"/>
    <w:basedOn w:val="DefaultParagraphFont"/>
    <w:link w:val="Heading3"/>
    <w:uiPriority w:val="9"/>
    <w:rsid w:val="00A45CCC"/>
    <w:rPr>
      <w:rFonts w:asciiTheme="majorHAnsi" w:eastAsia="Calibri" w:hAnsiTheme="majorHAnsi"/>
      <w:b/>
      <w:bCs/>
      <w:sz w:val="24"/>
      <w:szCs w:val="24"/>
      <w:lang w:bidi="en-US"/>
    </w:rPr>
  </w:style>
  <w:style w:type="character" w:customStyle="1" w:styleId="Heading4Char">
    <w:name w:val="Heading 4 Char"/>
    <w:basedOn w:val="DefaultParagraphFont"/>
    <w:link w:val="Heading4"/>
    <w:uiPriority w:val="9"/>
    <w:semiHidden/>
    <w:rsid w:val="003A060D"/>
    <w:rPr>
      <w:rFonts w:cs="Times New Roman"/>
      <w:b/>
      <w:bCs/>
      <w:sz w:val="28"/>
      <w:szCs w:val="28"/>
    </w:rPr>
  </w:style>
  <w:style w:type="character" w:customStyle="1" w:styleId="Heading5Char">
    <w:name w:val="Heading 5 Char"/>
    <w:basedOn w:val="DefaultParagraphFont"/>
    <w:link w:val="Heading5"/>
    <w:uiPriority w:val="9"/>
    <w:semiHidden/>
    <w:rsid w:val="003A060D"/>
    <w:rPr>
      <w:rFonts w:cs="Times New Roman"/>
      <w:b/>
      <w:bCs/>
      <w:i/>
      <w:iCs/>
      <w:sz w:val="26"/>
      <w:szCs w:val="26"/>
    </w:rPr>
  </w:style>
  <w:style w:type="character" w:customStyle="1" w:styleId="Heading6Char">
    <w:name w:val="Heading 6 Char"/>
    <w:basedOn w:val="DefaultParagraphFont"/>
    <w:link w:val="Heading6"/>
    <w:uiPriority w:val="9"/>
    <w:semiHidden/>
    <w:rsid w:val="003A060D"/>
    <w:rPr>
      <w:rFonts w:cs="Times New Roman"/>
      <w:b/>
      <w:bCs/>
    </w:rPr>
  </w:style>
  <w:style w:type="character" w:customStyle="1" w:styleId="Heading7Char">
    <w:name w:val="Heading 7 Char"/>
    <w:basedOn w:val="DefaultParagraphFont"/>
    <w:link w:val="Heading7"/>
    <w:uiPriority w:val="9"/>
    <w:semiHidden/>
    <w:rsid w:val="003A060D"/>
    <w:rPr>
      <w:rFonts w:cs="Times New Roman"/>
      <w:sz w:val="24"/>
      <w:szCs w:val="24"/>
    </w:rPr>
  </w:style>
  <w:style w:type="character" w:customStyle="1" w:styleId="Heading8Char">
    <w:name w:val="Heading 8 Char"/>
    <w:basedOn w:val="DefaultParagraphFont"/>
    <w:link w:val="Heading8"/>
    <w:uiPriority w:val="9"/>
    <w:semiHidden/>
    <w:rsid w:val="003A060D"/>
    <w:rPr>
      <w:rFonts w:cs="Times New Roman"/>
      <w:i/>
      <w:iCs/>
      <w:sz w:val="24"/>
      <w:szCs w:val="24"/>
    </w:rPr>
  </w:style>
  <w:style w:type="character" w:customStyle="1" w:styleId="Heading9Char">
    <w:name w:val="Heading 9 Char"/>
    <w:basedOn w:val="DefaultParagraphFont"/>
    <w:link w:val="Heading9"/>
    <w:uiPriority w:val="9"/>
    <w:semiHidden/>
    <w:rsid w:val="003A060D"/>
    <w:rPr>
      <w:rFonts w:ascii="Times New Roman" w:eastAsia="Times New Roman" w:hAnsi="Times New Roman" w:cs="Times New Roman"/>
    </w:rPr>
  </w:style>
  <w:style w:type="paragraph" w:styleId="Caption">
    <w:name w:val="caption"/>
    <w:basedOn w:val="Normal"/>
    <w:next w:val="Normal"/>
    <w:uiPriority w:val="35"/>
    <w:unhideWhenUsed/>
    <w:rsid w:val="00CC7E26"/>
    <w:pPr>
      <w:spacing w:line="240" w:lineRule="auto"/>
    </w:pPr>
    <w:rPr>
      <w:b/>
      <w:bCs/>
      <w:szCs w:val="18"/>
    </w:rPr>
  </w:style>
  <w:style w:type="paragraph" w:styleId="Title">
    <w:name w:val="Title"/>
    <w:basedOn w:val="Heading1"/>
    <w:next w:val="Normal"/>
    <w:link w:val="TitleChar"/>
    <w:autoRedefine/>
    <w:uiPriority w:val="10"/>
    <w:qFormat/>
    <w:rsid w:val="0057775C"/>
    <w:pPr>
      <w:keepNext/>
    </w:pPr>
    <w:rPr>
      <w:bCs w:val="0"/>
    </w:rPr>
  </w:style>
  <w:style w:type="character" w:customStyle="1" w:styleId="TitleChar">
    <w:name w:val="Title Char"/>
    <w:basedOn w:val="DefaultParagraphFont"/>
    <w:link w:val="Title"/>
    <w:uiPriority w:val="10"/>
    <w:rsid w:val="00C3745C"/>
    <w:rPr>
      <w:rFonts w:asciiTheme="majorHAnsi" w:hAnsiTheme="majorHAnsi"/>
      <w:caps/>
      <w:sz w:val="24"/>
      <w:szCs w:val="32"/>
      <w:lang w:bidi="en-US"/>
    </w:rPr>
  </w:style>
  <w:style w:type="paragraph" w:styleId="Subtitle">
    <w:name w:val="Subtitle"/>
    <w:basedOn w:val="Normal"/>
    <w:next w:val="Normal"/>
    <w:link w:val="SubtitleChar"/>
    <w:uiPriority w:val="11"/>
    <w:semiHidden/>
    <w:unhideWhenUsed/>
    <w:qFormat/>
    <w:rsid w:val="003A060D"/>
    <w:pPr>
      <w:spacing w:after="60"/>
      <w:jc w:val="center"/>
      <w:outlineLvl w:val="1"/>
    </w:pPr>
    <w:rPr>
      <w:rFonts w:ascii="Times New Roman" w:hAnsi="Times New Roman"/>
    </w:rPr>
  </w:style>
  <w:style w:type="character" w:customStyle="1" w:styleId="SubtitleChar">
    <w:name w:val="Subtitle Char"/>
    <w:basedOn w:val="DefaultParagraphFont"/>
    <w:link w:val="Subtitle"/>
    <w:uiPriority w:val="11"/>
    <w:semiHidden/>
    <w:rsid w:val="00077F0A"/>
    <w:rPr>
      <w:sz w:val="24"/>
      <w:szCs w:val="24"/>
      <w:lang w:bidi="en-US"/>
    </w:rPr>
  </w:style>
  <w:style w:type="character" w:styleId="Strong">
    <w:name w:val="Strong"/>
    <w:basedOn w:val="DefaultParagraphFont"/>
    <w:uiPriority w:val="22"/>
    <w:semiHidden/>
    <w:unhideWhenUsed/>
    <w:qFormat/>
    <w:rsid w:val="003A060D"/>
    <w:rPr>
      <w:b/>
      <w:bCs/>
    </w:rPr>
  </w:style>
  <w:style w:type="character" w:styleId="Emphasis">
    <w:name w:val="Emphasis"/>
    <w:basedOn w:val="DefaultParagraphFont"/>
    <w:uiPriority w:val="20"/>
    <w:semiHidden/>
    <w:unhideWhenUsed/>
    <w:qFormat/>
    <w:rsid w:val="003A060D"/>
    <w:rPr>
      <w:rFonts w:ascii="Times New Roman" w:hAnsi="Times New Roman"/>
      <w:b/>
      <w:i/>
      <w:iCs/>
    </w:rPr>
  </w:style>
  <w:style w:type="paragraph" w:styleId="NoSpacing">
    <w:name w:val="No Spacing"/>
    <w:basedOn w:val="Normal"/>
    <w:link w:val="NoSpacingChar"/>
    <w:uiPriority w:val="1"/>
    <w:qFormat/>
    <w:rsid w:val="0070017B"/>
    <w:pPr>
      <w:spacing w:line="240" w:lineRule="auto"/>
    </w:pPr>
    <w:rPr>
      <w:szCs w:val="32"/>
    </w:rPr>
  </w:style>
  <w:style w:type="paragraph" w:styleId="TableofFigures">
    <w:name w:val="table of figures"/>
    <w:basedOn w:val="Normal"/>
    <w:next w:val="Normal"/>
    <w:uiPriority w:val="99"/>
    <w:unhideWhenUsed/>
    <w:rsid w:val="00CC7E26"/>
  </w:style>
  <w:style w:type="paragraph" w:styleId="Quote">
    <w:name w:val="Quote"/>
    <w:basedOn w:val="Normal"/>
    <w:next w:val="Normal"/>
    <w:link w:val="QuoteChar"/>
    <w:uiPriority w:val="29"/>
    <w:semiHidden/>
    <w:unhideWhenUsed/>
    <w:qFormat/>
    <w:rsid w:val="003A060D"/>
    <w:rPr>
      <w:i/>
    </w:rPr>
  </w:style>
  <w:style w:type="character" w:customStyle="1" w:styleId="QuoteChar">
    <w:name w:val="Quote Char"/>
    <w:basedOn w:val="DefaultParagraphFont"/>
    <w:link w:val="Quote"/>
    <w:uiPriority w:val="29"/>
    <w:semiHidden/>
    <w:rsid w:val="00077F0A"/>
    <w:rPr>
      <w:i/>
      <w:sz w:val="24"/>
      <w:szCs w:val="24"/>
      <w:lang w:bidi="en-US"/>
    </w:rPr>
  </w:style>
  <w:style w:type="paragraph" w:styleId="IntenseQuote">
    <w:name w:val="Intense Quote"/>
    <w:basedOn w:val="Normal"/>
    <w:next w:val="Normal"/>
    <w:link w:val="IntenseQuoteChar"/>
    <w:uiPriority w:val="30"/>
    <w:semiHidden/>
    <w:unhideWhenUsed/>
    <w:qFormat/>
    <w:rsid w:val="003A060D"/>
    <w:pPr>
      <w:ind w:left="720" w:right="720"/>
    </w:pPr>
    <w:rPr>
      <w:b/>
      <w:i/>
      <w:szCs w:val="22"/>
    </w:rPr>
  </w:style>
  <w:style w:type="character" w:customStyle="1" w:styleId="IntenseQuoteChar">
    <w:name w:val="Intense Quote Char"/>
    <w:basedOn w:val="DefaultParagraphFont"/>
    <w:link w:val="IntenseQuote"/>
    <w:uiPriority w:val="30"/>
    <w:semiHidden/>
    <w:rsid w:val="00077F0A"/>
    <w:rPr>
      <w:b/>
      <w:i/>
      <w:sz w:val="24"/>
      <w:szCs w:val="22"/>
      <w:lang w:bidi="en-US"/>
    </w:rPr>
  </w:style>
  <w:style w:type="character" w:styleId="SubtleEmphasis">
    <w:name w:val="Subtle Emphasis"/>
    <w:uiPriority w:val="19"/>
    <w:semiHidden/>
    <w:unhideWhenUsed/>
    <w:qFormat/>
    <w:rsid w:val="003A060D"/>
    <w:rPr>
      <w:i/>
      <w:color w:val="5A5A5A"/>
    </w:rPr>
  </w:style>
  <w:style w:type="character" w:styleId="IntenseEmphasis">
    <w:name w:val="Intense Emphasis"/>
    <w:basedOn w:val="DefaultParagraphFont"/>
    <w:uiPriority w:val="21"/>
    <w:semiHidden/>
    <w:unhideWhenUsed/>
    <w:qFormat/>
    <w:rsid w:val="003A060D"/>
    <w:rPr>
      <w:b/>
      <w:i/>
      <w:sz w:val="24"/>
      <w:szCs w:val="24"/>
      <w:u w:val="single"/>
    </w:rPr>
  </w:style>
  <w:style w:type="character" w:styleId="SubtleReference">
    <w:name w:val="Subtle Reference"/>
    <w:basedOn w:val="DefaultParagraphFont"/>
    <w:uiPriority w:val="31"/>
    <w:semiHidden/>
    <w:unhideWhenUsed/>
    <w:qFormat/>
    <w:rsid w:val="003A060D"/>
    <w:rPr>
      <w:sz w:val="24"/>
      <w:szCs w:val="24"/>
      <w:u w:val="single"/>
    </w:rPr>
  </w:style>
  <w:style w:type="character" w:styleId="IntenseReference">
    <w:name w:val="Intense Reference"/>
    <w:basedOn w:val="DefaultParagraphFont"/>
    <w:uiPriority w:val="32"/>
    <w:semiHidden/>
    <w:unhideWhenUsed/>
    <w:qFormat/>
    <w:rsid w:val="003A060D"/>
    <w:rPr>
      <w:b/>
      <w:sz w:val="24"/>
      <w:u w:val="single"/>
    </w:rPr>
  </w:style>
  <w:style w:type="character" w:styleId="BookTitle">
    <w:name w:val="Book Title"/>
    <w:basedOn w:val="DefaultParagraphFont"/>
    <w:uiPriority w:val="33"/>
    <w:semiHidden/>
    <w:unhideWhenUsed/>
    <w:qFormat/>
    <w:rsid w:val="003A060D"/>
    <w:rPr>
      <w:rFonts w:ascii="Times New Roman" w:eastAsia="Times New Roman" w:hAnsi="Times New Roman"/>
      <w:b/>
      <w:i/>
      <w:sz w:val="24"/>
      <w:szCs w:val="24"/>
    </w:rPr>
  </w:style>
  <w:style w:type="paragraph" w:styleId="TOCHeading">
    <w:name w:val="TOC Heading"/>
    <w:basedOn w:val="Heading1"/>
    <w:next w:val="Normal"/>
    <w:uiPriority w:val="39"/>
    <w:unhideWhenUsed/>
    <w:qFormat/>
    <w:rsid w:val="003A060D"/>
    <w:pPr>
      <w:outlineLvl w:val="9"/>
    </w:pPr>
  </w:style>
  <w:style w:type="character" w:customStyle="1" w:styleId="NoSpacingChar">
    <w:name w:val="No Spacing Char"/>
    <w:basedOn w:val="DefaultParagraphFont"/>
    <w:link w:val="NoSpacing"/>
    <w:uiPriority w:val="1"/>
    <w:rsid w:val="004A7222"/>
    <w:rPr>
      <w:rFonts w:asciiTheme="minorHAnsi" w:hAnsiTheme="minorHAnsi"/>
      <w:sz w:val="24"/>
      <w:szCs w:val="32"/>
      <w:lang w:bidi="en-US"/>
    </w:rPr>
  </w:style>
  <w:style w:type="paragraph" w:styleId="BalloonText">
    <w:name w:val="Balloon Text"/>
    <w:basedOn w:val="Normal"/>
    <w:link w:val="BalloonTextChar"/>
    <w:uiPriority w:val="99"/>
    <w:semiHidden/>
    <w:unhideWhenUsed/>
    <w:rsid w:val="00730F0A"/>
    <w:rPr>
      <w:rFonts w:ascii="Tahoma" w:hAnsi="Tahoma" w:cs="Tahoma"/>
      <w:sz w:val="16"/>
      <w:szCs w:val="16"/>
    </w:rPr>
  </w:style>
  <w:style w:type="character" w:customStyle="1" w:styleId="BalloonTextChar">
    <w:name w:val="Balloon Text Char"/>
    <w:basedOn w:val="DefaultParagraphFont"/>
    <w:link w:val="BalloonText"/>
    <w:uiPriority w:val="99"/>
    <w:semiHidden/>
    <w:rsid w:val="00730F0A"/>
    <w:rPr>
      <w:rFonts w:ascii="Tahoma" w:hAnsi="Tahoma" w:cs="Tahoma"/>
      <w:sz w:val="16"/>
      <w:szCs w:val="16"/>
      <w:lang w:bidi="en-US"/>
    </w:rPr>
  </w:style>
  <w:style w:type="paragraph" w:styleId="Header">
    <w:name w:val="header"/>
    <w:basedOn w:val="Normal"/>
    <w:link w:val="HeaderChar"/>
    <w:uiPriority w:val="99"/>
    <w:unhideWhenUsed/>
    <w:rsid w:val="008E1C26"/>
    <w:pPr>
      <w:tabs>
        <w:tab w:val="center" w:pos="4680"/>
        <w:tab w:val="right" w:pos="9360"/>
      </w:tabs>
    </w:pPr>
  </w:style>
  <w:style w:type="character" w:customStyle="1" w:styleId="HeaderChar">
    <w:name w:val="Header Char"/>
    <w:basedOn w:val="DefaultParagraphFont"/>
    <w:link w:val="Header"/>
    <w:uiPriority w:val="99"/>
    <w:rsid w:val="008E1C26"/>
    <w:rPr>
      <w:sz w:val="24"/>
      <w:szCs w:val="24"/>
      <w:lang w:bidi="en-US"/>
    </w:rPr>
  </w:style>
  <w:style w:type="paragraph" w:styleId="Footer">
    <w:name w:val="footer"/>
    <w:basedOn w:val="Normal"/>
    <w:link w:val="FooterChar"/>
    <w:uiPriority w:val="99"/>
    <w:unhideWhenUsed/>
    <w:rsid w:val="008E1C26"/>
    <w:pPr>
      <w:tabs>
        <w:tab w:val="center" w:pos="4680"/>
        <w:tab w:val="right" w:pos="9360"/>
      </w:tabs>
    </w:pPr>
  </w:style>
  <w:style w:type="character" w:customStyle="1" w:styleId="FooterChar">
    <w:name w:val="Footer Char"/>
    <w:basedOn w:val="DefaultParagraphFont"/>
    <w:link w:val="Footer"/>
    <w:uiPriority w:val="99"/>
    <w:rsid w:val="008E1C26"/>
    <w:rPr>
      <w:sz w:val="24"/>
      <w:szCs w:val="24"/>
      <w:lang w:bidi="en-US"/>
    </w:rPr>
  </w:style>
  <w:style w:type="character" w:styleId="Hyperlink">
    <w:name w:val="Hyperlink"/>
    <w:basedOn w:val="DefaultParagraphFont"/>
    <w:uiPriority w:val="99"/>
    <w:unhideWhenUsed/>
    <w:rsid w:val="00DA1971"/>
    <w:rPr>
      <w:color w:val="0000FF"/>
      <w:u w:val="single"/>
    </w:rPr>
  </w:style>
  <w:style w:type="paragraph" w:styleId="TOC1">
    <w:name w:val="toc 1"/>
    <w:basedOn w:val="Normal"/>
    <w:next w:val="Normal"/>
    <w:autoRedefine/>
    <w:uiPriority w:val="39"/>
    <w:unhideWhenUsed/>
    <w:rsid w:val="00C3745C"/>
    <w:pPr>
      <w:tabs>
        <w:tab w:val="right" w:leader="dot" w:pos="8486"/>
      </w:tabs>
      <w:ind w:left="720" w:hanging="720"/>
    </w:pPr>
  </w:style>
  <w:style w:type="paragraph" w:styleId="TOC2">
    <w:name w:val="toc 2"/>
    <w:basedOn w:val="Normal"/>
    <w:next w:val="Normal"/>
    <w:autoRedefine/>
    <w:uiPriority w:val="39"/>
    <w:unhideWhenUsed/>
    <w:rsid w:val="00F52B04"/>
    <w:pPr>
      <w:tabs>
        <w:tab w:val="right" w:leader="dot" w:pos="8486"/>
      </w:tabs>
      <w:ind w:left="1080" w:hanging="720"/>
    </w:pPr>
  </w:style>
  <w:style w:type="table" w:styleId="TableGrid">
    <w:name w:val="Table Grid"/>
    <w:basedOn w:val="TableNormal"/>
    <w:uiPriority w:val="59"/>
    <w:rsid w:val="00A46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3745C"/>
    <w:pPr>
      <w:ind w:left="1440" w:hanging="720"/>
    </w:pPr>
  </w:style>
  <w:style w:type="paragraph" w:customStyle="1" w:styleId="BlockQuotation">
    <w:name w:val="Block Quotation"/>
    <w:next w:val="Normal"/>
    <w:link w:val="BlockQuotationChar"/>
    <w:qFormat/>
    <w:rsid w:val="0070017B"/>
    <w:pPr>
      <w:spacing w:after="240"/>
      <w:ind w:left="720"/>
    </w:pPr>
    <w:rPr>
      <w:rFonts w:asciiTheme="minorHAnsi" w:hAnsiTheme="minorHAnsi"/>
      <w:sz w:val="24"/>
      <w:szCs w:val="24"/>
      <w:lang w:bidi="en-US"/>
    </w:rPr>
  </w:style>
  <w:style w:type="character" w:styleId="PlaceholderText">
    <w:name w:val="Placeholder Text"/>
    <w:basedOn w:val="DefaultParagraphFont"/>
    <w:uiPriority w:val="99"/>
    <w:semiHidden/>
    <w:rsid w:val="00746E16"/>
    <w:rPr>
      <w:color w:val="808080"/>
    </w:rPr>
  </w:style>
  <w:style w:type="character" w:customStyle="1" w:styleId="BlockQuotationChar">
    <w:name w:val="Block Quotation Char"/>
    <w:basedOn w:val="NoSpacingChar"/>
    <w:link w:val="BlockQuotation"/>
    <w:rsid w:val="0070017B"/>
    <w:rPr>
      <w:rFonts w:asciiTheme="minorHAnsi" w:hAnsiTheme="minorHAnsi"/>
      <w:sz w:val="24"/>
      <w:szCs w:val="24"/>
      <w:lang w:bidi="en-US"/>
    </w:rPr>
  </w:style>
  <w:style w:type="paragraph" w:styleId="Bibliography">
    <w:name w:val="Bibliography"/>
    <w:basedOn w:val="Normal"/>
    <w:next w:val="Normal"/>
    <w:uiPriority w:val="37"/>
    <w:rsid w:val="0070017B"/>
  </w:style>
  <w:style w:type="paragraph" w:customStyle="1" w:styleId="Chapter">
    <w:name w:val="Chapter"/>
    <w:next w:val="Normal"/>
    <w:autoRedefine/>
    <w:qFormat/>
    <w:rsid w:val="0017547E"/>
    <w:pPr>
      <w:keepNext/>
      <w:pBdr>
        <w:bottom w:val="single" w:sz="4" w:space="1" w:color="auto"/>
      </w:pBdr>
      <w:spacing w:after="240"/>
    </w:pPr>
    <w:rPr>
      <w:rFonts w:asciiTheme="majorHAnsi" w:eastAsia="SimSun" w:hAnsiTheme="majorHAnsi"/>
      <w:b/>
      <w:bCs/>
      <w:sz w:val="28"/>
      <w:szCs w:val="32"/>
      <w:lang w:eastAsia="zh-CN" w:bidi="en-US"/>
    </w:rPr>
  </w:style>
  <w:style w:type="paragraph" w:styleId="ListParagraph">
    <w:name w:val="List Paragraph"/>
    <w:basedOn w:val="Normal"/>
    <w:uiPriority w:val="34"/>
    <w:unhideWhenUsed/>
    <w:qFormat/>
    <w:rsid w:val="005E64CF"/>
    <w:pPr>
      <w:ind w:left="720"/>
      <w:contextualSpacing/>
    </w:pPr>
  </w:style>
  <w:style w:type="character" w:styleId="FollowedHyperlink">
    <w:name w:val="FollowedHyperlink"/>
    <w:basedOn w:val="DefaultParagraphFont"/>
    <w:uiPriority w:val="99"/>
    <w:semiHidden/>
    <w:unhideWhenUsed/>
    <w:rsid w:val="00FB2794"/>
    <w:rPr>
      <w:color w:val="800080" w:themeColor="followedHyperlink"/>
      <w:u w:val="single"/>
    </w:rPr>
  </w:style>
  <w:style w:type="paragraph" w:customStyle="1" w:styleId="EndNoteBibliography">
    <w:name w:val="EndNote Bibliography"/>
    <w:basedOn w:val="Normal"/>
    <w:link w:val="EndNoteBibliographyChar"/>
    <w:rsid w:val="00E963C5"/>
    <w:pPr>
      <w:spacing w:after="200" w:line="240" w:lineRule="auto"/>
    </w:pPr>
    <w:rPr>
      <w:rFonts w:eastAsiaTheme="minorHAnsi"/>
      <w:noProof/>
      <w:szCs w:val="22"/>
    </w:rPr>
  </w:style>
  <w:style w:type="character" w:customStyle="1" w:styleId="EndNoteBibliographyChar">
    <w:name w:val="EndNote Bibliography Char"/>
    <w:basedOn w:val="NoSpacingChar"/>
    <w:link w:val="EndNoteBibliography"/>
    <w:rsid w:val="00E963C5"/>
    <w:rPr>
      <w:rFonts w:asciiTheme="minorHAnsi" w:eastAsiaTheme="minorHAnsi" w:hAnsiTheme="minorHAnsi"/>
      <w:noProof/>
      <w:sz w:val="24"/>
      <w:szCs w:val="22"/>
      <w:lang w:bidi="en-US"/>
    </w:rPr>
  </w:style>
  <w:style w:type="table" w:customStyle="1" w:styleId="TableGrid1">
    <w:name w:val="Table Grid1"/>
    <w:basedOn w:val="TableNormal"/>
    <w:next w:val="TableGrid"/>
    <w:uiPriority w:val="39"/>
    <w:rsid w:val="00C539B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300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C14D7"/>
    <w:rPr>
      <w:sz w:val="16"/>
      <w:szCs w:val="16"/>
    </w:rPr>
  </w:style>
  <w:style w:type="paragraph" w:styleId="CommentText">
    <w:name w:val="annotation text"/>
    <w:basedOn w:val="Normal"/>
    <w:link w:val="CommentTextChar"/>
    <w:uiPriority w:val="99"/>
    <w:semiHidden/>
    <w:unhideWhenUsed/>
    <w:rsid w:val="005C14D7"/>
    <w:pPr>
      <w:spacing w:after="200" w:line="240" w:lineRule="auto"/>
    </w:pPr>
    <w:rPr>
      <w:rFonts w:eastAsia="Calibri"/>
      <w:sz w:val="20"/>
      <w:szCs w:val="20"/>
      <w:lang w:bidi="ar-SA"/>
    </w:rPr>
  </w:style>
  <w:style w:type="character" w:customStyle="1" w:styleId="CommentTextChar">
    <w:name w:val="Comment Text Char"/>
    <w:basedOn w:val="DefaultParagraphFont"/>
    <w:link w:val="CommentText"/>
    <w:uiPriority w:val="99"/>
    <w:semiHidden/>
    <w:rsid w:val="005C14D7"/>
    <w:rPr>
      <w:rFonts w:asciiTheme="minorHAnsi" w:eastAsia="Calibri" w:hAnsiTheme="minorHAnsi"/>
    </w:rPr>
  </w:style>
  <w:style w:type="table" w:customStyle="1" w:styleId="TableGrid11">
    <w:name w:val="Table Grid11"/>
    <w:basedOn w:val="TableNormal"/>
    <w:next w:val="TableGrid"/>
    <w:uiPriority w:val="39"/>
    <w:rsid w:val="005C14D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F38F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14029"/>
    <w:pPr>
      <w:spacing w:after="0"/>
    </w:pPr>
    <w:rPr>
      <w:rFonts w:eastAsia="Times New Roman"/>
      <w:b/>
      <w:bCs/>
      <w:lang w:bidi="en-US"/>
    </w:rPr>
  </w:style>
  <w:style w:type="character" w:customStyle="1" w:styleId="CommentSubjectChar">
    <w:name w:val="Comment Subject Char"/>
    <w:basedOn w:val="CommentTextChar"/>
    <w:link w:val="CommentSubject"/>
    <w:uiPriority w:val="99"/>
    <w:semiHidden/>
    <w:rsid w:val="00814029"/>
    <w:rPr>
      <w:rFonts w:asciiTheme="minorHAnsi" w:eastAsia="Calibri" w:hAnsiTheme="minorHAnsi"/>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567661">
      <w:bodyDiv w:val="1"/>
      <w:marLeft w:val="0"/>
      <w:marRight w:val="0"/>
      <w:marTop w:val="0"/>
      <w:marBottom w:val="0"/>
      <w:divBdr>
        <w:top w:val="none" w:sz="0" w:space="0" w:color="auto"/>
        <w:left w:val="none" w:sz="0" w:space="0" w:color="auto"/>
        <w:bottom w:val="none" w:sz="0" w:space="0" w:color="auto"/>
        <w:right w:val="none" w:sz="0" w:space="0" w:color="auto"/>
      </w:divBdr>
    </w:div>
    <w:div w:id="1028683238">
      <w:bodyDiv w:val="1"/>
      <w:marLeft w:val="0"/>
      <w:marRight w:val="0"/>
      <w:marTop w:val="0"/>
      <w:marBottom w:val="0"/>
      <w:divBdr>
        <w:top w:val="none" w:sz="0" w:space="0" w:color="auto"/>
        <w:left w:val="none" w:sz="0" w:space="0" w:color="auto"/>
        <w:bottom w:val="none" w:sz="0" w:space="0" w:color="auto"/>
        <w:right w:val="none" w:sz="0" w:space="0" w:color="auto"/>
      </w:divBdr>
    </w:div>
    <w:div w:id="2056470195">
      <w:bodyDiv w:val="1"/>
      <w:marLeft w:val="0"/>
      <w:marRight w:val="0"/>
      <w:marTop w:val="0"/>
      <w:marBottom w:val="0"/>
      <w:divBdr>
        <w:top w:val="none" w:sz="0" w:space="0" w:color="auto"/>
        <w:left w:val="none" w:sz="0" w:space="0" w:color="auto"/>
        <w:bottom w:val="none" w:sz="0" w:space="0" w:color="auto"/>
        <w:right w:val="none" w:sz="0" w:space="0" w:color="auto"/>
      </w:divBdr>
    </w:div>
    <w:div w:id="209619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81F602006EA4C16A9F3206BB0D96450"/>
        <w:category>
          <w:name w:val="General"/>
          <w:gallery w:val="placeholder"/>
        </w:category>
        <w:types>
          <w:type w:val="bbPlcHdr"/>
        </w:types>
        <w:behaviors>
          <w:behavior w:val="content"/>
        </w:behaviors>
        <w:guid w:val="{9A9FE3DF-2FD5-432E-89C1-106E7172DE0E}"/>
      </w:docPartPr>
      <w:docPartBody>
        <w:p w:rsidR="00DD6093" w:rsidRDefault="00DD6093">
          <w:pPr>
            <w:pStyle w:val="A81F602006EA4C16A9F3206BB0D96450"/>
          </w:pPr>
          <w:r w:rsidRPr="001F1C68">
            <w:rPr>
              <w:rStyle w:val="PlaceholderText"/>
            </w:rPr>
            <w:t>Click here to enter text.</w:t>
          </w:r>
        </w:p>
      </w:docPartBody>
    </w:docPart>
    <w:docPart>
      <w:docPartPr>
        <w:name w:val="759BC30D3C1F4056B5956C77E5F08E9F"/>
        <w:category>
          <w:name w:val="General"/>
          <w:gallery w:val="placeholder"/>
        </w:category>
        <w:types>
          <w:type w:val="bbPlcHdr"/>
        </w:types>
        <w:behaviors>
          <w:behavior w:val="content"/>
        </w:behaviors>
        <w:guid w:val="{31553649-DD02-41C3-9BB1-C3F9804D0A87}"/>
      </w:docPartPr>
      <w:docPartBody>
        <w:p w:rsidR="00DD6093" w:rsidRDefault="00DD6093">
          <w:pPr>
            <w:pStyle w:val="759BC30D3C1F4056B5956C77E5F08E9F"/>
          </w:pPr>
          <w:r w:rsidRPr="001F1C68">
            <w:rPr>
              <w:rStyle w:val="PlaceholderText"/>
            </w:rPr>
            <w:t>Choose an item.</w:t>
          </w:r>
        </w:p>
      </w:docPartBody>
    </w:docPart>
    <w:docPart>
      <w:docPartPr>
        <w:name w:val="F1B82404F8FA4860B21733FA70F7B5FC"/>
        <w:category>
          <w:name w:val="General"/>
          <w:gallery w:val="placeholder"/>
        </w:category>
        <w:types>
          <w:type w:val="bbPlcHdr"/>
        </w:types>
        <w:behaviors>
          <w:behavior w:val="content"/>
        </w:behaviors>
        <w:guid w:val="{4B396190-3A2E-4CE2-B3B4-5D728BCF29B5}"/>
      </w:docPartPr>
      <w:docPartBody>
        <w:p w:rsidR="00DD6093" w:rsidRDefault="00DD6093">
          <w:pPr>
            <w:pStyle w:val="F1B82404F8FA4860B21733FA70F7B5FC"/>
          </w:pPr>
          <w:r w:rsidRPr="00AC7F25">
            <w:rPr>
              <w:rStyle w:val="PlaceholderText"/>
            </w:rPr>
            <w:t>Choose an item.</w:t>
          </w:r>
        </w:p>
      </w:docPartBody>
    </w:docPart>
    <w:docPart>
      <w:docPartPr>
        <w:name w:val="C1945CF0ED4049C18F4A68F0D792BBEB"/>
        <w:category>
          <w:name w:val="General"/>
          <w:gallery w:val="placeholder"/>
        </w:category>
        <w:types>
          <w:type w:val="bbPlcHdr"/>
        </w:types>
        <w:behaviors>
          <w:behavior w:val="content"/>
        </w:behaviors>
        <w:guid w:val="{06379067-A066-4495-8B77-EFE2DBC6C1D4}"/>
      </w:docPartPr>
      <w:docPartBody>
        <w:p w:rsidR="00DD6093" w:rsidRDefault="00DD6093">
          <w:pPr>
            <w:pStyle w:val="C1945CF0ED4049C18F4A68F0D792BBEB"/>
          </w:pPr>
          <w:r w:rsidRPr="00BB1A19">
            <w:rPr>
              <w:rStyle w:val="PlaceholderText"/>
            </w:rPr>
            <w:t>Click here to enter text.</w:t>
          </w:r>
        </w:p>
      </w:docPartBody>
    </w:docPart>
    <w:docPart>
      <w:docPartPr>
        <w:name w:val="D03C234346724BF78727F2B57D844BFF"/>
        <w:category>
          <w:name w:val="General"/>
          <w:gallery w:val="placeholder"/>
        </w:category>
        <w:types>
          <w:type w:val="bbPlcHdr"/>
        </w:types>
        <w:behaviors>
          <w:behavior w:val="content"/>
        </w:behaviors>
        <w:guid w:val="{9001A803-DBD3-47DA-B5AB-CF9A3771AE5E}"/>
      </w:docPartPr>
      <w:docPartBody>
        <w:p w:rsidR="00DD6093" w:rsidRDefault="00276951" w:rsidP="00276951">
          <w:pPr>
            <w:pStyle w:val="D03C234346724BF78727F2B57D844BFF2"/>
          </w:pPr>
          <w:r w:rsidRPr="00DB664C">
            <w:rPr>
              <w:rStyle w:val="PlaceholderText"/>
            </w:rPr>
            <w:t>[EXACT NAME OF YOUR ACADEMIC UNIT IN ALL CAPS]</w:t>
          </w:r>
        </w:p>
      </w:docPartBody>
    </w:docPart>
    <w:docPart>
      <w:docPartPr>
        <w:name w:val="FF296B929162474DB1A26C89C367C4FC"/>
        <w:category>
          <w:name w:val="General"/>
          <w:gallery w:val="placeholder"/>
        </w:category>
        <w:types>
          <w:type w:val="bbPlcHdr"/>
        </w:types>
        <w:behaviors>
          <w:behavior w:val="content"/>
        </w:behaviors>
        <w:guid w:val="{557C0362-C4AD-415A-A23F-938FF59C8A7E}"/>
      </w:docPartPr>
      <w:docPartBody>
        <w:p w:rsidR="00DD6093" w:rsidRDefault="00DD6093">
          <w:pPr>
            <w:pStyle w:val="FF296B929162474DB1A26C89C367C4FC"/>
          </w:pPr>
          <w:r w:rsidRPr="00AC7F25">
            <w:rPr>
              <w:rStyle w:val="PlaceholderText"/>
            </w:rPr>
            <w:t>Choose an item.</w:t>
          </w:r>
        </w:p>
      </w:docPartBody>
    </w:docPart>
    <w:docPart>
      <w:docPartPr>
        <w:name w:val="4E747200787E4E0C91EFDA8465C0B418"/>
        <w:category>
          <w:name w:val="General"/>
          <w:gallery w:val="placeholder"/>
        </w:category>
        <w:types>
          <w:type w:val="bbPlcHdr"/>
        </w:types>
        <w:behaviors>
          <w:behavior w:val="content"/>
        </w:behaviors>
        <w:guid w:val="{09CD0F20-44C0-4741-BE91-9EEA03AAF3BF}"/>
      </w:docPartPr>
      <w:docPartBody>
        <w:p w:rsidR="00DD6093" w:rsidRDefault="00DD6093">
          <w:pPr>
            <w:pStyle w:val="4E747200787E4E0C91EFDA8465C0B418"/>
          </w:pPr>
          <w:r w:rsidRPr="001F1C68">
            <w:rPr>
              <w:rStyle w:val="PlaceholderText"/>
            </w:rPr>
            <w:t>Click here to enter text.</w:t>
          </w:r>
        </w:p>
      </w:docPartBody>
    </w:docPart>
    <w:docPart>
      <w:docPartPr>
        <w:name w:val="B0B85ABE7B3F434EA51BA9771FBB6931"/>
        <w:category>
          <w:name w:val="General"/>
          <w:gallery w:val="placeholder"/>
        </w:category>
        <w:types>
          <w:type w:val="bbPlcHdr"/>
        </w:types>
        <w:behaviors>
          <w:behavior w:val="content"/>
        </w:behaviors>
        <w:guid w:val="{2C4CFC71-9795-470E-A4F8-DE2E5B629398}"/>
      </w:docPartPr>
      <w:docPartBody>
        <w:p w:rsidR="00DD6093" w:rsidRDefault="00DD6093">
          <w:pPr>
            <w:pStyle w:val="B0B85ABE7B3F434EA51BA9771FBB6931"/>
          </w:pPr>
          <w:r w:rsidRPr="00AC7F25">
            <w:rPr>
              <w:rStyle w:val="PlaceholderText"/>
            </w:rPr>
            <w:t>Choose an item.</w:t>
          </w:r>
        </w:p>
      </w:docPartBody>
    </w:docPart>
    <w:docPart>
      <w:docPartPr>
        <w:name w:val="91E92CC32A8647FC976FCB879BC11161"/>
        <w:category>
          <w:name w:val="General"/>
          <w:gallery w:val="placeholder"/>
        </w:category>
        <w:types>
          <w:type w:val="bbPlcHdr"/>
        </w:types>
        <w:behaviors>
          <w:behavior w:val="content"/>
        </w:behaviors>
        <w:guid w:val="{58A086DD-2B6C-4F37-A6A5-B6C2CC7F3131}"/>
      </w:docPartPr>
      <w:docPartBody>
        <w:p w:rsidR="00DD6093" w:rsidRDefault="00DD6093">
          <w:pPr>
            <w:pStyle w:val="91E92CC32A8647FC976FCB879BC11161"/>
          </w:pPr>
          <w:r w:rsidRPr="001F1C68">
            <w:rPr>
              <w:rStyle w:val="PlaceholderText"/>
            </w:rPr>
            <w:t>Click here to enter text.</w:t>
          </w:r>
        </w:p>
      </w:docPartBody>
    </w:docPart>
    <w:docPart>
      <w:docPartPr>
        <w:name w:val="3CBB864A9504463080A39DB16F6A8615"/>
        <w:category>
          <w:name w:val="General"/>
          <w:gallery w:val="placeholder"/>
        </w:category>
        <w:types>
          <w:type w:val="bbPlcHdr"/>
        </w:types>
        <w:behaviors>
          <w:behavior w:val="content"/>
        </w:behaviors>
        <w:guid w:val="{30EA6BD2-262E-4D9C-BAB9-23D14058F7D7}"/>
      </w:docPartPr>
      <w:docPartBody>
        <w:p w:rsidR="00DD6093" w:rsidRDefault="00DD6093">
          <w:pPr>
            <w:pStyle w:val="3CBB864A9504463080A39DB16F6A8615"/>
          </w:pPr>
          <w:r w:rsidRPr="00AC7F25">
            <w:rPr>
              <w:rStyle w:val="PlaceholderText"/>
            </w:rPr>
            <w:t>Choose an item.</w:t>
          </w:r>
        </w:p>
      </w:docPartBody>
    </w:docPart>
    <w:docPart>
      <w:docPartPr>
        <w:name w:val="CDE79C69F22A480D9D131BF115AF9F60"/>
        <w:category>
          <w:name w:val="General"/>
          <w:gallery w:val="placeholder"/>
        </w:category>
        <w:types>
          <w:type w:val="bbPlcHdr"/>
        </w:types>
        <w:behaviors>
          <w:behavior w:val="content"/>
        </w:behaviors>
        <w:guid w:val="{BCECD1E8-0C45-4174-90B1-72A7FFC3CFE2}"/>
      </w:docPartPr>
      <w:docPartBody>
        <w:p w:rsidR="00DD6093" w:rsidRDefault="00DD6093">
          <w:pPr>
            <w:pStyle w:val="CDE79C69F22A480D9D131BF115AF9F60"/>
          </w:pPr>
          <w:r w:rsidRPr="001F1C68">
            <w:rPr>
              <w:rStyle w:val="PlaceholderText"/>
            </w:rPr>
            <w:t>Click here to enter text.</w:t>
          </w:r>
        </w:p>
      </w:docPartBody>
    </w:docPart>
    <w:docPart>
      <w:docPartPr>
        <w:name w:val="6A6DE978A9E340799322029104930F95"/>
        <w:category>
          <w:name w:val="General"/>
          <w:gallery w:val="placeholder"/>
        </w:category>
        <w:types>
          <w:type w:val="bbPlcHdr"/>
        </w:types>
        <w:behaviors>
          <w:behavior w:val="content"/>
        </w:behaviors>
        <w:guid w:val="{B24F7ECF-9FED-45DA-AE71-5F2200062E82}"/>
      </w:docPartPr>
      <w:docPartBody>
        <w:p w:rsidR="00DD6093" w:rsidRDefault="00DD6093">
          <w:pPr>
            <w:pStyle w:val="6A6DE978A9E340799322029104930F95"/>
          </w:pPr>
          <w:r w:rsidRPr="00AC7F25">
            <w:rPr>
              <w:rStyle w:val="PlaceholderText"/>
            </w:rPr>
            <w:t>Choose an item.</w:t>
          </w:r>
        </w:p>
      </w:docPartBody>
    </w:docPart>
    <w:docPart>
      <w:docPartPr>
        <w:name w:val="7EC8D7C93170496D8C44606F111D3434"/>
        <w:category>
          <w:name w:val="General"/>
          <w:gallery w:val="placeholder"/>
        </w:category>
        <w:types>
          <w:type w:val="bbPlcHdr"/>
        </w:types>
        <w:behaviors>
          <w:behavior w:val="content"/>
        </w:behaviors>
        <w:guid w:val="{EAE15AF4-4F42-4350-AA70-1EA106D5C12D}"/>
      </w:docPartPr>
      <w:docPartBody>
        <w:p w:rsidR="00DD6093" w:rsidRDefault="00DD6093">
          <w:pPr>
            <w:pStyle w:val="7EC8D7C93170496D8C44606F111D3434"/>
          </w:pPr>
          <w:r w:rsidRPr="001F1C6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D6093"/>
    <w:rsid w:val="0000496B"/>
    <w:rsid w:val="000B1957"/>
    <w:rsid w:val="000B7BB6"/>
    <w:rsid w:val="000E7CBA"/>
    <w:rsid w:val="0015246B"/>
    <w:rsid w:val="00190672"/>
    <w:rsid w:val="001B2B89"/>
    <w:rsid w:val="001E1A0C"/>
    <w:rsid w:val="00276951"/>
    <w:rsid w:val="00293081"/>
    <w:rsid w:val="002E029B"/>
    <w:rsid w:val="00321428"/>
    <w:rsid w:val="003228B3"/>
    <w:rsid w:val="003A2149"/>
    <w:rsid w:val="003C4F22"/>
    <w:rsid w:val="004950C2"/>
    <w:rsid w:val="00572AB3"/>
    <w:rsid w:val="005844EF"/>
    <w:rsid w:val="005902A4"/>
    <w:rsid w:val="006B53FA"/>
    <w:rsid w:val="00750934"/>
    <w:rsid w:val="00787914"/>
    <w:rsid w:val="007A04BC"/>
    <w:rsid w:val="00875ABD"/>
    <w:rsid w:val="00943563"/>
    <w:rsid w:val="00955103"/>
    <w:rsid w:val="00997B24"/>
    <w:rsid w:val="009D2F79"/>
    <w:rsid w:val="00A01E3D"/>
    <w:rsid w:val="00A343F1"/>
    <w:rsid w:val="00B46CD3"/>
    <w:rsid w:val="00B716DF"/>
    <w:rsid w:val="00C012D8"/>
    <w:rsid w:val="00C738D6"/>
    <w:rsid w:val="00CA39D2"/>
    <w:rsid w:val="00CC3259"/>
    <w:rsid w:val="00DD6093"/>
    <w:rsid w:val="00E144A3"/>
    <w:rsid w:val="00EE1463"/>
    <w:rsid w:val="00EF14E5"/>
    <w:rsid w:val="00F80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6951"/>
    <w:rPr>
      <w:color w:val="808080"/>
    </w:rPr>
  </w:style>
  <w:style w:type="paragraph" w:customStyle="1" w:styleId="A81F602006EA4C16A9F3206BB0D96450">
    <w:name w:val="A81F602006EA4C16A9F3206BB0D96450"/>
    <w:rsid w:val="00DD6093"/>
  </w:style>
  <w:style w:type="paragraph" w:customStyle="1" w:styleId="759BC30D3C1F4056B5956C77E5F08E9F">
    <w:name w:val="759BC30D3C1F4056B5956C77E5F08E9F"/>
    <w:rsid w:val="00DD6093"/>
  </w:style>
  <w:style w:type="paragraph" w:customStyle="1" w:styleId="F1B82404F8FA4860B21733FA70F7B5FC">
    <w:name w:val="F1B82404F8FA4860B21733FA70F7B5FC"/>
    <w:rsid w:val="00DD6093"/>
  </w:style>
  <w:style w:type="paragraph" w:customStyle="1" w:styleId="C1945CF0ED4049C18F4A68F0D792BBEB">
    <w:name w:val="C1945CF0ED4049C18F4A68F0D792BBEB"/>
    <w:rsid w:val="00DD6093"/>
  </w:style>
  <w:style w:type="paragraph" w:customStyle="1" w:styleId="D03C234346724BF78727F2B57D844BFF">
    <w:name w:val="D03C234346724BF78727F2B57D844BFF"/>
    <w:rsid w:val="00DD6093"/>
  </w:style>
  <w:style w:type="paragraph" w:customStyle="1" w:styleId="FF296B929162474DB1A26C89C367C4FC">
    <w:name w:val="FF296B929162474DB1A26C89C367C4FC"/>
    <w:rsid w:val="00DD6093"/>
  </w:style>
  <w:style w:type="paragraph" w:customStyle="1" w:styleId="4E747200787E4E0C91EFDA8465C0B418">
    <w:name w:val="4E747200787E4E0C91EFDA8465C0B418"/>
    <w:rsid w:val="00DD6093"/>
  </w:style>
  <w:style w:type="paragraph" w:customStyle="1" w:styleId="B0B85ABE7B3F434EA51BA9771FBB6931">
    <w:name w:val="B0B85ABE7B3F434EA51BA9771FBB6931"/>
    <w:rsid w:val="00DD6093"/>
  </w:style>
  <w:style w:type="paragraph" w:customStyle="1" w:styleId="91E92CC32A8647FC976FCB879BC11161">
    <w:name w:val="91E92CC32A8647FC976FCB879BC11161"/>
    <w:rsid w:val="00DD6093"/>
  </w:style>
  <w:style w:type="paragraph" w:customStyle="1" w:styleId="3CBB864A9504463080A39DB16F6A8615">
    <w:name w:val="3CBB864A9504463080A39DB16F6A8615"/>
    <w:rsid w:val="00DD6093"/>
  </w:style>
  <w:style w:type="paragraph" w:customStyle="1" w:styleId="CDE79C69F22A480D9D131BF115AF9F60">
    <w:name w:val="CDE79C69F22A480D9D131BF115AF9F60"/>
    <w:rsid w:val="00DD6093"/>
  </w:style>
  <w:style w:type="paragraph" w:customStyle="1" w:styleId="6A6DE978A9E340799322029104930F95">
    <w:name w:val="6A6DE978A9E340799322029104930F95"/>
    <w:rsid w:val="00DD6093"/>
  </w:style>
  <w:style w:type="paragraph" w:customStyle="1" w:styleId="7EC8D7C93170496D8C44606F111D3434">
    <w:name w:val="7EC8D7C93170496D8C44606F111D3434"/>
    <w:rsid w:val="00DD6093"/>
  </w:style>
  <w:style w:type="paragraph" w:customStyle="1" w:styleId="A4B5D8509A9646659B7B7C98D1408844">
    <w:name w:val="A4B5D8509A9646659B7B7C98D1408844"/>
    <w:rsid w:val="00DD6093"/>
  </w:style>
  <w:style w:type="paragraph" w:customStyle="1" w:styleId="4B26DA9EEAD549C69B68B6D8A8528922">
    <w:name w:val="4B26DA9EEAD549C69B68B6D8A8528922"/>
    <w:rsid w:val="00DD6093"/>
  </w:style>
  <w:style w:type="paragraph" w:customStyle="1" w:styleId="D03C234346724BF78727F2B57D844BFF1">
    <w:name w:val="D03C234346724BF78727F2B57D844BFF1"/>
    <w:rsid w:val="00276951"/>
    <w:pPr>
      <w:spacing w:after="0" w:line="240" w:lineRule="auto"/>
    </w:pPr>
    <w:rPr>
      <w:rFonts w:eastAsia="Times New Roman" w:cs="Times New Roman"/>
      <w:sz w:val="24"/>
      <w:szCs w:val="32"/>
      <w:lang w:bidi="en-US"/>
    </w:rPr>
  </w:style>
  <w:style w:type="paragraph" w:customStyle="1" w:styleId="D03C234346724BF78727F2B57D844BFF2">
    <w:name w:val="D03C234346724BF78727F2B57D844BFF2"/>
    <w:rsid w:val="00276951"/>
    <w:pPr>
      <w:spacing w:after="0" w:line="240" w:lineRule="auto"/>
    </w:pPr>
    <w:rPr>
      <w:rFonts w:eastAsia="Times New Roman" w:cs="Times New Roman"/>
      <w:sz w:val="24"/>
      <w:szCs w:val="32"/>
      <w:lang w:bidi="en-US"/>
    </w:rPr>
  </w:style>
  <w:style w:type="paragraph" w:customStyle="1" w:styleId="670EA58C6D094CBE86A4C6E023857FE2">
    <w:name w:val="670EA58C6D094CBE86A4C6E023857FE2"/>
    <w:rsid w:val="00750934"/>
    <w:pPr>
      <w:spacing w:after="160" w:line="259" w:lineRule="auto"/>
    </w:pPr>
  </w:style>
  <w:style w:type="paragraph" w:customStyle="1" w:styleId="0FE6076CFA594A28A4AEF912464C6A67">
    <w:name w:val="0FE6076CFA594A28A4AEF912464C6A67"/>
    <w:rsid w:val="00750934"/>
    <w:pPr>
      <w:spacing w:after="160" w:line="259" w:lineRule="auto"/>
    </w:pPr>
  </w:style>
  <w:style w:type="paragraph" w:customStyle="1" w:styleId="B964EB09C06F4E0A85AC2D108AC1D3D0">
    <w:name w:val="B964EB09C06F4E0A85AC2D108AC1D3D0"/>
    <w:rsid w:val="00750934"/>
    <w:pPr>
      <w:spacing w:after="160" w:line="259" w:lineRule="auto"/>
    </w:pPr>
  </w:style>
  <w:style w:type="paragraph" w:customStyle="1" w:styleId="EC76F6B0AF864F8B8427553E42B86450">
    <w:name w:val="EC76F6B0AF864F8B8427553E42B86450"/>
    <w:rsid w:val="00C012D8"/>
    <w:pPr>
      <w:spacing w:after="160" w:line="259" w:lineRule="auto"/>
    </w:pPr>
  </w:style>
  <w:style w:type="paragraph" w:customStyle="1" w:styleId="CEE60AB5C3A44366BB91DBAAC869DE41">
    <w:name w:val="CEE60AB5C3A44366BB91DBAAC869DE41"/>
    <w:rsid w:val="00C012D8"/>
    <w:pPr>
      <w:spacing w:after="160" w:line="259" w:lineRule="auto"/>
    </w:pPr>
  </w:style>
  <w:style w:type="paragraph" w:customStyle="1" w:styleId="A7047F1AEDCD407BB85D0049A46DD343">
    <w:name w:val="A7047F1AEDCD407BB85D0049A46DD343"/>
    <w:rsid w:val="00C012D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3AF3C-1E2D-4991-8B20-69AB47386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31804</Words>
  <Characters>181287</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Doctoral Dissertation Template</vt:lpstr>
    </vt:vector>
  </TitlesOfParts>
  <Company>OU</Company>
  <LinksUpToDate>false</LinksUpToDate>
  <CharactersWithSpaces>212666</CharactersWithSpaces>
  <SharedDoc>false</SharedDoc>
  <HLinks>
    <vt:vector size="108" baseType="variant">
      <vt:variant>
        <vt:i4>5111928</vt:i4>
      </vt:variant>
      <vt:variant>
        <vt:i4>105</vt:i4>
      </vt:variant>
      <vt:variant>
        <vt:i4>0</vt:i4>
      </vt:variant>
      <vt:variant>
        <vt:i4>5</vt:i4>
      </vt:variant>
      <vt:variant>
        <vt:lpwstr>mailto:gradinfo@ou.edu</vt:lpwstr>
      </vt:variant>
      <vt:variant>
        <vt:lpwstr/>
      </vt:variant>
      <vt:variant>
        <vt:i4>3932285</vt:i4>
      </vt:variant>
      <vt:variant>
        <vt:i4>102</vt:i4>
      </vt:variant>
      <vt:variant>
        <vt:i4>0</vt:i4>
      </vt:variant>
      <vt:variant>
        <vt:i4>5</vt:i4>
      </vt:variant>
      <vt:variant>
        <vt:lpwstr>http://gradweb.ou.edu/Current/Masters/ThesisPacket.pdf</vt:lpwstr>
      </vt:variant>
      <vt:variant>
        <vt:lpwstr/>
      </vt:variant>
      <vt:variant>
        <vt:i4>3276849</vt:i4>
      </vt:variant>
      <vt:variant>
        <vt:i4>99</vt:i4>
      </vt:variant>
      <vt:variant>
        <vt:i4>0</vt:i4>
      </vt:variant>
      <vt:variant>
        <vt:i4>5</vt:i4>
      </vt:variant>
      <vt:variant>
        <vt:lpwstr>http://gradweb.ou.edu/</vt:lpwstr>
      </vt:variant>
      <vt:variant>
        <vt:lpwstr/>
      </vt:variant>
      <vt:variant>
        <vt:i4>1179703</vt:i4>
      </vt:variant>
      <vt:variant>
        <vt:i4>92</vt:i4>
      </vt:variant>
      <vt:variant>
        <vt:i4>0</vt:i4>
      </vt:variant>
      <vt:variant>
        <vt:i4>5</vt:i4>
      </vt:variant>
      <vt:variant>
        <vt:lpwstr/>
      </vt:variant>
      <vt:variant>
        <vt:lpwstr>_Toc310605479</vt:lpwstr>
      </vt:variant>
      <vt:variant>
        <vt:i4>1179703</vt:i4>
      </vt:variant>
      <vt:variant>
        <vt:i4>86</vt:i4>
      </vt:variant>
      <vt:variant>
        <vt:i4>0</vt:i4>
      </vt:variant>
      <vt:variant>
        <vt:i4>5</vt:i4>
      </vt:variant>
      <vt:variant>
        <vt:lpwstr/>
      </vt:variant>
      <vt:variant>
        <vt:lpwstr>_Toc310605478</vt:lpwstr>
      </vt:variant>
      <vt:variant>
        <vt:i4>1179703</vt:i4>
      </vt:variant>
      <vt:variant>
        <vt:i4>80</vt:i4>
      </vt:variant>
      <vt:variant>
        <vt:i4>0</vt:i4>
      </vt:variant>
      <vt:variant>
        <vt:i4>5</vt:i4>
      </vt:variant>
      <vt:variant>
        <vt:lpwstr/>
      </vt:variant>
      <vt:variant>
        <vt:lpwstr>_Toc310605477</vt:lpwstr>
      </vt:variant>
      <vt:variant>
        <vt:i4>1179703</vt:i4>
      </vt:variant>
      <vt:variant>
        <vt:i4>74</vt:i4>
      </vt:variant>
      <vt:variant>
        <vt:i4>0</vt:i4>
      </vt:variant>
      <vt:variant>
        <vt:i4>5</vt:i4>
      </vt:variant>
      <vt:variant>
        <vt:lpwstr/>
      </vt:variant>
      <vt:variant>
        <vt:lpwstr>_Toc310605476</vt:lpwstr>
      </vt:variant>
      <vt:variant>
        <vt:i4>1179703</vt:i4>
      </vt:variant>
      <vt:variant>
        <vt:i4>68</vt:i4>
      </vt:variant>
      <vt:variant>
        <vt:i4>0</vt:i4>
      </vt:variant>
      <vt:variant>
        <vt:i4>5</vt:i4>
      </vt:variant>
      <vt:variant>
        <vt:lpwstr/>
      </vt:variant>
      <vt:variant>
        <vt:lpwstr>_Toc310605475</vt:lpwstr>
      </vt:variant>
      <vt:variant>
        <vt:i4>1179703</vt:i4>
      </vt:variant>
      <vt:variant>
        <vt:i4>62</vt:i4>
      </vt:variant>
      <vt:variant>
        <vt:i4>0</vt:i4>
      </vt:variant>
      <vt:variant>
        <vt:i4>5</vt:i4>
      </vt:variant>
      <vt:variant>
        <vt:lpwstr/>
      </vt:variant>
      <vt:variant>
        <vt:lpwstr>_Toc310605474</vt:lpwstr>
      </vt:variant>
      <vt:variant>
        <vt:i4>1179703</vt:i4>
      </vt:variant>
      <vt:variant>
        <vt:i4>56</vt:i4>
      </vt:variant>
      <vt:variant>
        <vt:i4>0</vt:i4>
      </vt:variant>
      <vt:variant>
        <vt:i4>5</vt:i4>
      </vt:variant>
      <vt:variant>
        <vt:lpwstr/>
      </vt:variant>
      <vt:variant>
        <vt:lpwstr>_Toc310605473</vt:lpwstr>
      </vt:variant>
      <vt:variant>
        <vt:i4>1179703</vt:i4>
      </vt:variant>
      <vt:variant>
        <vt:i4>50</vt:i4>
      </vt:variant>
      <vt:variant>
        <vt:i4>0</vt:i4>
      </vt:variant>
      <vt:variant>
        <vt:i4>5</vt:i4>
      </vt:variant>
      <vt:variant>
        <vt:lpwstr/>
      </vt:variant>
      <vt:variant>
        <vt:lpwstr>_Toc310605472</vt:lpwstr>
      </vt:variant>
      <vt:variant>
        <vt:i4>1179703</vt:i4>
      </vt:variant>
      <vt:variant>
        <vt:i4>44</vt:i4>
      </vt:variant>
      <vt:variant>
        <vt:i4>0</vt:i4>
      </vt:variant>
      <vt:variant>
        <vt:i4>5</vt:i4>
      </vt:variant>
      <vt:variant>
        <vt:lpwstr/>
      </vt:variant>
      <vt:variant>
        <vt:lpwstr>_Toc310605471</vt:lpwstr>
      </vt:variant>
      <vt:variant>
        <vt:i4>1179703</vt:i4>
      </vt:variant>
      <vt:variant>
        <vt:i4>38</vt:i4>
      </vt:variant>
      <vt:variant>
        <vt:i4>0</vt:i4>
      </vt:variant>
      <vt:variant>
        <vt:i4>5</vt:i4>
      </vt:variant>
      <vt:variant>
        <vt:lpwstr/>
      </vt:variant>
      <vt:variant>
        <vt:lpwstr>_Toc310605470</vt:lpwstr>
      </vt:variant>
      <vt:variant>
        <vt:i4>1245239</vt:i4>
      </vt:variant>
      <vt:variant>
        <vt:i4>32</vt:i4>
      </vt:variant>
      <vt:variant>
        <vt:i4>0</vt:i4>
      </vt:variant>
      <vt:variant>
        <vt:i4>5</vt:i4>
      </vt:variant>
      <vt:variant>
        <vt:lpwstr/>
      </vt:variant>
      <vt:variant>
        <vt:lpwstr>_Toc310605469</vt:lpwstr>
      </vt:variant>
      <vt:variant>
        <vt:i4>1245239</vt:i4>
      </vt:variant>
      <vt:variant>
        <vt:i4>26</vt:i4>
      </vt:variant>
      <vt:variant>
        <vt:i4>0</vt:i4>
      </vt:variant>
      <vt:variant>
        <vt:i4>5</vt:i4>
      </vt:variant>
      <vt:variant>
        <vt:lpwstr/>
      </vt:variant>
      <vt:variant>
        <vt:lpwstr>_Toc310605468</vt:lpwstr>
      </vt:variant>
      <vt:variant>
        <vt:i4>1245239</vt:i4>
      </vt:variant>
      <vt:variant>
        <vt:i4>20</vt:i4>
      </vt:variant>
      <vt:variant>
        <vt:i4>0</vt:i4>
      </vt:variant>
      <vt:variant>
        <vt:i4>5</vt:i4>
      </vt:variant>
      <vt:variant>
        <vt:lpwstr/>
      </vt:variant>
      <vt:variant>
        <vt:lpwstr>_Toc310605467</vt:lpwstr>
      </vt:variant>
      <vt:variant>
        <vt:i4>1245239</vt:i4>
      </vt:variant>
      <vt:variant>
        <vt:i4>14</vt:i4>
      </vt:variant>
      <vt:variant>
        <vt:i4>0</vt:i4>
      </vt:variant>
      <vt:variant>
        <vt:i4>5</vt:i4>
      </vt:variant>
      <vt:variant>
        <vt:lpwstr/>
      </vt:variant>
      <vt:variant>
        <vt:lpwstr>_Toc310605466</vt:lpwstr>
      </vt:variant>
      <vt:variant>
        <vt:i4>1245239</vt:i4>
      </vt:variant>
      <vt:variant>
        <vt:i4>8</vt:i4>
      </vt:variant>
      <vt:variant>
        <vt:i4>0</vt:i4>
      </vt:variant>
      <vt:variant>
        <vt:i4>5</vt:i4>
      </vt:variant>
      <vt:variant>
        <vt:lpwstr/>
      </vt:variant>
      <vt:variant>
        <vt:lpwstr>_Toc310605465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Doctoral Dissertation Template</dc:title>
  <dc:creator>OU Graduate College</dc:creator>
  <cp:lastModifiedBy>Brianna Lane</cp:lastModifiedBy>
  <cp:revision>3</cp:revision>
  <cp:lastPrinted>2015-04-29T20:28:00Z</cp:lastPrinted>
  <dcterms:created xsi:type="dcterms:W3CDTF">2015-04-30T22:13:00Z</dcterms:created>
  <dcterms:modified xsi:type="dcterms:W3CDTF">2015-04-30T22:13:00Z</dcterms:modified>
</cp:coreProperties>
</file>